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0086E">
      <w:pPr>
        <w:rPr>
          <w:rFonts w:hint="eastAsia"/>
          <w:lang w:val="en-US" w:eastAsia="zh-CN"/>
        </w:rPr>
      </w:pPr>
    </w:p>
    <w:p w14:paraId="55658C6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skillmanage </w:t>
      </w:r>
      <w:r>
        <w:rPr>
          <w:rFonts w:hint="eastAsia"/>
          <w:lang w:val="en-US" w:eastAsia="zh-CN"/>
        </w:rPr>
        <w:t>前端优化</w:t>
      </w:r>
    </w:p>
    <w:p w14:paraId="51D53A7D">
      <w:pPr>
        <w:rPr>
          <w:rFonts w:hint="eastAsia"/>
          <w:lang w:val="en-US" w:eastAsia="zh-CN"/>
        </w:rPr>
      </w:pPr>
    </w:p>
    <w:p w14:paraId="6F8BB1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一、接口配置里面 的响应提取页面内容需要优化</w:t>
      </w:r>
    </w:p>
    <w:p w14:paraId="0D7D6BF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1343025"/>
            <wp:effectExtent l="0" t="0" r="17780" b="3175"/>
            <wp:docPr id="3" name="图片 3" descr="4edd54ca63ea847c1c88795c48e61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edd54ca63ea847c1c88795c48e616f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FACE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在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development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模式显示，方便测试；</w:t>
      </w:r>
    </w:p>
    <w:p w14:paraId="1EB74AF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360" w:lineRule="atLeast"/>
        <w:ind w:left="0" w:leftChars="0" w:firstLine="0" w:firstLineChars="0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在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gray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productio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n、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production_noauth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模式不显示；</w:t>
      </w:r>
    </w:p>
    <w:p w14:paraId="7C91E55F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360" w:lineRule="atLeast"/>
        <w:ind w:leftChars="0"/>
        <w:jc w:val="left"/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</w:p>
    <w:p w14:paraId="7949760F">
      <w:pPr>
        <w:rPr>
          <w:rFonts w:hint="default"/>
          <w:lang w:val="en-US"/>
        </w:rPr>
      </w:pPr>
    </w:p>
    <w:p w14:paraId="7C0253B2">
      <w:pPr>
        <w:rPr>
          <w:rFonts w:hint="default"/>
          <w:lang w:val="en-US"/>
        </w:rPr>
      </w:pPr>
    </w:p>
    <w:p w14:paraId="643976F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配置里面的标准数据关联页面优化</w:t>
      </w:r>
    </w:p>
    <w:p w14:paraId="49EF88B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090420"/>
            <wp:effectExtent l="0" t="0" r="15875" b="17780"/>
            <wp:docPr id="1" name="图片 1" descr="7d3bdfb2718354d2ee8875b528d60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d3bdfb2718354d2ee8875b528d60aa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07F">
      <w:pPr>
        <w:rPr>
          <w:rFonts w:hint="default"/>
          <w:lang w:val="en-US"/>
        </w:rPr>
      </w:pPr>
    </w:p>
    <w:p w14:paraId="10B08CCB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1、在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development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模式显示，方便测试；</w:t>
      </w:r>
    </w:p>
    <w:p w14:paraId="4F077AB1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360" w:lineRule="atLeast"/>
        <w:ind w:leftChars="0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2、在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gray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productio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n、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production_noauth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模式不显示；</w:t>
      </w:r>
    </w:p>
    <w:p w14:paraId="62EA5011">
      <w:pPr>
        <w:rPr>
          <w:rFonts w:hint="default"/>
          <w:lang w:val="en-US"/>
        </w:rPr>
      </w:pPr>
    </w:p>
    <w:p w14:paraId="508A9A14">
      <w:pPr>
        <w:rPr>
          <w:rFonts w:hint="default"/>
          <w:lang w:val="en-US"/>
        </w:rPr>
      </w:pPr>
    </w:p>
    <w:p w14:paraId="7EA7047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三、话术模板配置里面的3接口数据域变量页面需优化</w:t>
      </w:r>
    </w:p>
    <w:p w14:paraId="4B6BD53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3014345"/>
            <wp:effectExtent l="0" t="0" r="19050" b="8255"/>
            <wp:docPr id="4" name="图片 4" descr="ec87217435676771c9099170ef119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c87217435676771c9099170ef1195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6AA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1、后端对有传参的数据配置的默认全选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；</w:t>
      </w:r>
    </w:p>
    <w:p w14:paraId="3C0C455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360" w:lineRule="atLeast"/>
        <w:ind w:leftChars="0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2、这个部分在页面可以删除；</w:t>
      </w:r>
    </w:p>
    <w:p w14:paraId="7CC7923D">
      <w:pPr>
        <w:rPr>
          <w:rFonts w:hint="default"/>
          <w:lang w:val="en-US"/>
        </w:rPr>
      </w:pPr>
    </w:p>
    <w:p w14:paraId="3B866C43">
      <w:pPr>
        <w:rPr>
          <w:rFonts w:hint="default"/>
          <w:lang w:val="en-US"/>
        </w:rPr>
      </w:pPr>
    </w:p>
    <w:p w14:paraId="7050CC27">
      <w:pPr>
        <w:rPr>
          <w:rFonts w:hint="default"/>
          <w:lang w:val="en-US"/>
        </w:rPr>
      </w:pPr>
    </w:p>
    <w:p w14:paraId="5ACFD5E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四、话术模板配置里面的2模板内容页面需优化</w:t>
      </w:r>
    </w:p>
    <w:p w14:paraId="3EB3D2D2">
      <w:pPr>
        <w:rPr>
          <w:rFonts w:hint="default"/>
          <w:lang w:val="en-US"/>
        </w:rPr>
      </w:pPr>
    </w:p>
    <w:p w14:paraId="403C58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875915"/>
            <wp:effectExtent l="0" t="0" r="10795" b="19685"/>
            <wp:docPr id="5" name="图片 5" descr="834de0d591a3a7ac963fba432536b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4de0d591a3a7ac963fba432536b8b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117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话术模版的里面的占位符必须和固定域映射的结果对应；</w:t>
      </w:r>
    </w:p>
    <w:p w14:paraId="3863310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支持拖拉拽映射的固定域参数，拉到话术模版中；</w:t>
      </w:r>
    </w:p>
    <w:p w14:paraId="50F05A72">
      <w:pPr>
        <w:rPr>
          <w:rFonts w:hint="default"/>
          <w:lang w:val="en-US"/>
        </w:rPr>
      </w:pPr>
    </w:p>
    <w:p w14:paraId="112B068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五、新建话术模版页面需优化</w:t>
      </w:r>
    </w:p>
    <w:p w14:paraId="42C53DB1">
      <w:pPr>
        <w:rPr>
          <w:rFonts w:hint="default"/>
          <w:lang w:val="en-US"/>
        </w:rPr>
      </w:pPr>
    </w:p>
    <w:p w14:paraId="11833A6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3011170"/>
            <wp:effectExtent l="0" t="0" r="21590" b="11430"/>
            <wp:docPr id="7" name="图片 7" descr="b50983ba35a1a0ac30ab5ce1190dd1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50983ba35a1a0ac30ab5ce1190dd1a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7A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模板名称、产品ID、应用环节、应用场景这个几个字段，填写说明需要补充，告知干啥用的；</w:t>
      </w:r>
    </w:p>
    <w:p w14:paraId="07801FC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必填的字段需要说明；</w:t>
      </w:r>
    </w:p>
    <w:p w14:paraId="727ACCE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选了关联接口后，显示可以选的映射固定域；</w:t>
      </w:r>
    </w:p>
    <w:p w14:paraId="18E52102">
      <w:pPr>
        <w:rPr>
          <w:rFonts w:hint="default"/>
          <w:lang w:val="en-US"/>
        </w:rPr>
      </w:pPr>
    </w:p>
    <w:p w14:paraId="1E0EE2E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六、话术模板导入功能需优化</w:t>
      </w:r>
    </w:p>
    <w:p w14:paraId="664D31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982595"/>
            <wp:effectExtent l="0" t="0" r="13335" b="14605"/>
            <wp:docPr id="6" name="图片 6" descr="2dd51534f0535a5141655dbf63a9f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dd51534f0535a5141655dbf63a9fa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57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导入的文件需要提供下载模板，有表头的字段。</w:t>
      </w:r>
      <w:r>
        <w:rPr>
          <w:rFonts w:hint="default"/>
          <w:lang w:val="en-US" w:eastAsia="zh-CN"/>
        </w:rPr>
        <w:t>csv</w:t>
      </w:r>
      <w:r>
        <w:rPr>
          <w:rFonts w:hint="eastAsia"/>
          <w:lang w:val="en-US" w:eastAsia="zh-CN"/>
        </w:rPr>
        <w:t>格式</w:t>
      </w:r>
    </w:p>
    <w:p w14:paraId="66465CB4">
      <w:pPr>
        <w:rPr>
          <w:rFonts w:hint="default"/>
          <w:lang w:val="en-US"/>
        </w:rPr>
      </w:pPr>
    </w:p>
    <w:p w14:paraId="6DC76881">
      <w:pPr>
        <w:rPr>
          <w:rFonts w:hint="default"/>
          <w:lang w:val="en-US"/>
        </w:rPr>
      </w:pPr>
    </w:p>
    <w:p w14:paraId="38425676">
      <w:pPr>
        <w:rPr>
          <w:rFonts w:hint="default"/>
          <w:lang w:val="en-US"/>
        </w:rPr>
      </w:pPr>
    </w:p>
    <w:p w14:paraId="2887FEEC">
      <w:pPr>
        <w:rPr>
          <w:rFonts w:hint="default"/>
          <w:lang w:val="en-US"/>
        </w:rPr>
      </w:pPr>
    </w:p>
    <w:p w14:paraId="0A3A8C7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七、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编辑页面-数据流映射</w:t>
      </w:r>
    </w:p>
    <w:p w14:paraId="19F899D8">
      <w:pPr>
        <w:rPr>
          <w:rFonts w:hint="default"/>
          <w:lang w:val="en-US"/>
        </w:rPr>
      </w:pPr>
    </w:p>
    <w:p w14:paraId="056D5E7D">
      <w:pPr>
        <w:rPr>
          <w:rFonts w:hint="default"/>
          <w:lang w:val="en-US"/>
        </w:rPr>
      </w:pPr>
    </w:p>
    <w:p w14:paraId="343934F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9705" cy="3754120"/>
            <wp:effectExtent l="0" t="0" r="23495" b="5080"/>
            <wp:docPr id="8" name="图片 8" descr="02b596d40f014c9c4f018e1207436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2b596d40f014c9c4f018e12074368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AE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1、这个</w:t>
      </w:r>
      <w:r>
        <w:rPr>
          <w:rFonts w:hint="default"/>
          <w:lang w:val="en-US" w:eastAsia="zh-CN"/>
        </w:rPr>
        <w:t>tab</w:t>
      </w:r>
      <w:r>
        <w:rPr>
          <w:rFonts w:hint="eastAsia"/>
          <w:lang w:val="en-US" w:eastAsia="zh-CN"/>
        </w:rPr>
        <w:t>不好理解，可以删除；</w:t>
      </w:r>
    </w:p>
    <w:p w14:paraId="2B05D439">
      <w:pPr>
        <w:rPr>
          <w:rFonts w:hint="default"/>
          <w:lang w:val="en-US"/>
        </w:rPr>
      </w:pPr>
    </w:p>
    <w:p w14:paraId="6C92335A">
      <w:pPr>
        <w:rPr>
          <w:rFonts w:hint="default"/>
          <w:lang w:val="en-US"/>
        </w:rPr>
      </w:pPr>
    </w:p>
    <w:p w14:paraId="4204C393">
      <w:pPr>
        <w:rPr>
          <w:rFonts w:hint="default"/>
          <w:lang w:val="en-US"/>
        </w:rPr>
      </w:pPr>
    </w:p>
    <w:p w14:paraId="5C72511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八、</w:t>
      </w:r>
      <w:r>
        <w:rPr>
          <w:rFonts w:hint="default"/>
          <w:lang w:val="en-US" w:eastAsia="zh-CN"/>
        </w:rPr>
        <w:t>skillmanage</w:t>
      </w:r>
      <w:r>
        <w:rPr>
          <w:rFonts w:hint="eastAsia"/>
          <w:lang w:val="en-US" w:eastAsia="zh-CN"/>
        </w:rPr>
        <w:t>首页面</w:t>
      </w:r>
    </w:p>
    <w:p w14:paraId="316EFAA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265170"/>
            <wp:effectExtent l="0" t="0" r="18415" b="11430"/>
            <wp:docPr id="9" name="图片 9" descr="a8832c5740434cb0e286182a32665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8832c5740434cb0e286182a326653d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40BA">
      <w:pPr>
        <w:rPr>
          <w:rFonts w:hint="default"/>
          <w:lang w:val="en-US"/>
        </w:rPr>
      </w:pPr>
    </w:p>
    <w:p w14:paraId="4836C10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查看按钮考虑删除，不需要</w:t>
      </w:r>
    </w:p>
    <w:p w14:paraId="40A00C41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数据模式列不需要；</w:t>
      </w:r>
    </w:p>
    <w:p w14:paraId="36A71555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版本列不需要；</w:t>
      </w:r>
    </w:p>
    <w:p w14:paraId="034EB0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307080"/>
            <wp:effectExtent l="0" t="0" r="15875" b="20320"/>
            <wp:docPr id="10" name="图片 10" descr="6c086b46d092e293ea7ee48e2ba7e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c086b46d092e293ea7ee48e2ba7ef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8C22">
      <w:pPr>
        <w:rPr>
          <w:rFonts w:hint="default"/>
          <w:lang w:val="en-US"/>
        </w:rPr>
      </w:pPr>
    </w:p>
    <w:p w14:paraId="675E72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852545"/>
            <wp:effectExtent l="0" t="0" r="15875" b="8255"/>
            <wp:docPr id="11" name="图片 11" descr="e5101dd435e54b4513610e4073a9c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5101dd435e54b4513610e4073a9cba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1B90">
      <w:pPr>
        <w:rPr>
          <w:rFonts w:hint="default"/>
          <w:lang w:val="en-US"/>
        </w:rPr>
      </w:pPr>
    </w:p>
    <w:p w14:paraId="3DB4686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377690"/>
            <wp:effectExtent l="0" t="0" r="13970" b="16510"/>
            <wp:docPr id="12" name="图片 12" descr="cc44e94a643b6752e336e42b2ea23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c44e94a643b6752e336e42b2ea23e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EF32">
      <w:pPr>
        <w:rPr>
          <w:rFonts w:hint="default"/>
          <w:lang w:val="en-US"/>
        </w:rPr>
      </w:pPr>
    </w:p>
    <w:p w14:paraId="1872EC06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首页，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管理名称改成智能话术配置管理；</w:t>
      </w:r>
    </w:p>
    <w:p w14:paraId="0B6C1C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导入新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改成创建新配置；</w:t>
      </w:r>
    </w:p>
    <w:p w14:paraId="310FB9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005965"/>
            <wp:effectExtent l="0" t="0" r="12700" b="635"/>
            <wp:docPr id="13" name="图片 13" descr="c98d3719d9e51c0a5320884c2960e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98d3719d9e51c0a5320884c2960e88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9369">
      <w:pPr>
        <w:rPr>
          <w:rFonts w:hint="default"/>
          <w:lang w:val="en-US"/>
        </w:rPr>
      </w:pPr>
    </w:p>
    <w:p w14:paraId="0907C37D">
      <w:pPr>
        <w:rPr>
          <w:rFonts w:hint="default"/>
          <w:lang w:val="en-US"/>
        </w:rPr>
      </w:pPr>
    </w:p>
    <w:p w14:paraId="0C1B1976">
      <w:pPr>
        <w:rPr>
          <w:rFonts w:hint="default"/>
          <w:lang w:val="en-US"/>
        </w:rPr>
      </w:pPr>
    </w:p>
    <w:p w14:paraId="5FF028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</w:t>
      </w:r>
      <w:bookmarkStart w:id="0" w:name="_GoBack"/>
      <w:bookmarkEnd w:id="0"/>
      <w:r>
        <w:rPr>
          <w:rFonts w:hint="eastAsia"/>
          <w:lang w:val="en-US" w:eastAsia="zh-CN"/>
        </w:rPr>
        <w:t>、首页的一键导出配置按钮和操作日志按钮</w:t>
      </w:r>
    </w:p>
    <w:p w14:paraId="0BCE3483">
      <w:pPr>
        <w:rPr>
          <w:rFonts w:hint="default"/>
          <w:lang w:val="en-US"/>
        </w:rPr>
      </w:pPr>
    </w:p>
    <w:p w14:paraId="34193CA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697355"/>
            <wp:effectExtent l="0" t="0" r="10160" b="4445"/>
            <wp:docPr id="14" name="图片 14" descr="ac26cc54747394ab97d58cbdac4e9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c26cc54747394ab97d58cbdac4e9a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CC18">
      <w:pPr>
        <w:rPr>
          <w:rFonts w:hint="default"/>
          <w:lang w:val="en-US"/>
        </w:rPr>
      </w:pPr>
    </w:p>
    <w:p w14:paraId="4A022E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首页，一键导出配置按钮和操作日志按钮 考虑隐藏</w:t>
      </w:r>
    </w:p>
    <w:p w14:paraId="48B0A13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1、在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development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production_noauth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模式显示，方便测试；</w:t>
      </w:r>
    </w:p>
    <w:p w14:paraId="68F1B86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360" w:lineRule="atLeast"/>
        <w:ind w:leftChars="0"/>
        <w:jc w:val="left"/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2、在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gray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productio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_noauth</w:t>
      </w:r>
      <w:r>
        <w:rPr>
          <w:rFonts w:hint="eastAsia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模式不显示；</w:t>
      </w:r>
    </w:p>
    <w:p w14:paraId="5002B4C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F6B53"/>
    <w:multiLevelType w:val="singleLevel"/>
    <w:tmpl w:val="C9EF6B53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E9443E"/>
    <w:multiLevelType w:val="singleLevel"/>
    <w:tmpl w:val="DFE9443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3B6616F"/>
    <w:multiLevelType w:val="singleLevel"/>
    <w:tmpl w:val="E3B6616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BF36F3F"/>
    <w:multiLevelType w:val="singleLevel"/>
    <w:tmpl w:val="FBF36F3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F9DF263"/>
    <w:multiLevelType w:val="singleLevel"/>
    <w:tmpl w:val="FF9DF26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BFA009"/>
    <w:rsid w:val="15FEB699"/>
    <w:rsid w:val="166F1CC6"/>
    <w:rsid w:val="1BEEFB82"/>
    <w:rsid w:val="28FFF52C"/>
    <w:rsid w:val="29D985D8"/>
    <w:rsid w:val="2F6F54FE"/>
    <w:rsid w:val="2FE7BABE"/>
    <w:rsid w:val="3E3FB49F"/>
    <w:rsid w:val="3F7F4ABE"/>
    <w:rsid w:val="3F97D139"/>
    <w:rsid w:val="3FB70787"/>
    <w:rsid w:val="3FD71599"/>
    <w:rsid w:val="3FFF924D"/>
    <w:rsid w:val="4FDB4280"/>
    <w:rsid w:val="4FF7421C"/>
    <w:rsid w:val="54DD9833"/>
    <w:rsid w:val="57F9EC18"/>
    <w:rsid w:val="5976AC71"/>
    <w:rsid w:val="5B34D04C"/>
    <w:rsid w:val="5BE67A0E"/>
    <w:rsid w:val="5DF6B5C6"/>
    <w:rsid w:val="5EE99605"/>
    <w:rsid w:val="5F4DC101"/>
    <w:rsid w:val="5FFF36D9"/>
    <w:rsid w:val="67AFB853"/>
    <w:rsid w:val="6B6C5731"/>
    <w:rsid w:val="6BBF31AD"/>
    <w:rsid w:val="6DB504F8"/>
    <w:rsid w:val="6FADFF96"/>
    <w:rsid w:val="75D763D5"/>
    <w:rsid w:val="793FAF7E"/>
    <w:rsid w:val="797FD2FB"/>
    <w:rsid w:val="79DB0992"/>
    <w:rsid w:val="7AFB15FB"/>
    <w:rsid w:val="7BEB70EE"/>
    <w:rsid w:val="7BF637DB"/>
    <w:rsid w:val="7DF74CB2"/>
    <w:rsid w:val="7DFBE6B7"/>
    <w:rsid w:val="7E63663C"/>
    <w:rsid w:val="7EDC3C22"/>
    <w:rsid w:val="7EDDA1CC"/>
    <w:rsid w:val="7EEEB909"/>
    <w:rsid w:val="7F37A8F8"/>
    <w:rsid w:val="7F6D98ED"/>
    <w:rsid w:val="7F7F30F5"/>
    <w:rsid w:val="7F7F8E9E"/>
    <w:rsid w:val="7FCAE976"/>
    <w:rsid w:val="7FCFDFA2"/>
    <w:rsid w:val="7FDF36CF"/>
    <w:rsid w:val="7FF66B3C"/>
    <w:rsid w:val="7FF9C43F"/>
    <w:rsid w:val="7FFAD2A1"/>
    <w:rsid w:val="7FFD6A43"/>
    <w:rsid w:val="7FFD6EEC"/>
    <w:rsid w:val="7FFD977F"/>
    <w:rsid w:val="7FFF2685"/>
    <w:rsid w:val="9EBA4AEB"/>
    <w:rsid w:val="9FFF0230"/>
    <w:rsid w:val="B25EBAD7"/>
    <w:rsid w:val="B3FF6E17"/>
    <w:rsid w:val="B4DB4181"/>
    <w:rsid w:val="B733882E"/>
    <w:rsid w:val="B959CE09"/>
    <w:rsid w:val="BBBFA009"/>
    <w:rsid w:val="BFFF2BFC"/>
    <w:rsid w:val="CFDF609C"/>
    <w:rsid w:val="DAF7916A"/>
    <w:rsid w:val="DBD60892"/>
    <w:rsid w:val="DDDDF32F"/>
    <w:rsid w:val="DEA33021"/>
    <w:rsid w:val="DF15F014"/>
    <w:rsid w:val="EDFBAA68"/>
    <w:rsid w:val="EDFDAE79"/>
    <w:rsid w:val="EFDFA279"/>
    <w:rsid w:val="F36ECC55"/>
    <w:rsid w:val="F5DF4EFD"/>
    <w:rsid w:val="F7BAE6B5"/>
    <w:rsid w:val="F7F58BE2"/>
    <w:rsid w:val="F7F7CE48"/>
    <w:rsid w:val="F7FD9B78"/>
    <w:rsid w:val="F97F1944"/>
    <w:rsid w:val="FBBF626B"/>
    <w:rsid w:val="FBC9257E"/>
    <w:rsid w:val="FDBF9059"/>
    <w:rsid w:val="FDF6E3E8"/>
    <w:rsid w:val="FDF72D48"/>
    <w:rsid w:val="FF752270"/>
    <w:rsid w:val="FF9BE906"/>
    <w:rsid w:val="FFBC09B1"/>
    <w:rsid w:val="FFE7D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2026-07-10T11:06:00Z</dcterms:created>
  <dc:creator>Reeves</dc:creator>
  <cp:lastModifiedBy>Reeves</cp:lastModifiedBy>
  <dcterms:modified xsi:type="dcterms:W3CDTF">2026-07-10T16:56:35Z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FD91B4B1B1F3569AA961506AE26B0EE3_41</vt:lpwstr>
  </property>
</Properties>
</file>