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364B2" w14:textId="2FED891C" w:rsidR="00392D0D" w:rsidRDefault="00392D0D"/>
    <w:p w14:paraId="57D72E96" w14:textId="77777777" w:rsidR="005C69F0" w:rsidRDefault="005C69F0" w:rsidP="005C69F0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https://blog.csdn.net/q1594/article/details/124721959</w:t>
      </w:r>
    </w:p>
    <w:p w14:paraId="46B1C04D" w14:textId="2C2B2E9A" w:rsidR="00B749AA" w:rsidRPr="005C69F0" w:rsidRDefault="00B749AA"/>
    <w:p w14:paraId="564F49D4" w14:textId="77777777" w:rsidR="00B749AA" w:rsidRDefault="00B749AA" w:rsidP="00B749AA">
      <w:r>
        <w:t>2.</w:t>
      </w:r>
      <w:bookmarkStart w:id="0" w:name="_GoBack"/>
      <w:r>
        <w:t>红外遥控协议分析（NEC协议）</w:t>
      </w:r>
      <w:bookmarkEnd w:id="0"/>
    </w:p>
    <w:p w14:paraId="3AD03756" w14:textId="77777777" w:rsidR="00B749AA" w:rsidRDefault="00B749AA" w:rsidP="00B749AA"/>
    <w:p w14:paraId="60E7B89B" w14:textId="77777777" w:rsidR="00B749AA" w:rsidRDefault="00B749AA" w:rsidP="00B749AA">
      <w:r>
        <w:rPr>
          <w:rFonts w:hint="eastAsia"/>
        </w:rPr>
        <w:t>基于</w:t>
      </w:r>
      <w:r>
        <w:t xml:space="preserve"> HT6221 芯片的红外遥控发送一次数据的数据帧定义如下图所示：一帧</w:t>
      </w:r>
      <w:proofErr w:type="gramStart"/>
      <w:r>
        <w:t>数据由帧头</w:t>
      </w:r>
      <w:proofErr w:type="gramEnd"/>
      <w:r>
        <w:t>、地址码（有的资料上是说地址码加地址反码）、数据码、数据反码以及 1bit 结束位（可忽略）组成。</w:t>
      </w:r>
    </w:p>
    <w:p w14:paraId="43437B99" w14:textId="1C3073CF" w:rsidR="00B749AA" w:rsidRDefault="00B749AA" w:rsidP="00B749AA">
      <w:r>
        <w:rPr>
          <w:noProof/>
        </w:rPr>
        <w:drawing>
          <wp:inline distT="0" distB="0" distL="0" distR="0" wp14:anchorId="0C7AC52C" wp14:editId="4C4BAA25">
            <wp:extent cx="5274310" cy="932756"/>
            <wp:effectExtent l="0" t="0" r="2540" b="127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其中，引导码由</w:t>
      </w:r>
      <w:r>
        <w:t xml:space="preserve"> 9ms 高电平</w:t>
      </w:r>
      <w:proofErr w:type="gramStart"/>
      <w:r>
        <w:t>的头码和</w:t>
      </w:r>
      <w:proofErr w:type="gramEnd"/>
      <w:r>
        <w:t xml:space="preserve"> 4.5ms 低电平的间隙组成，其代表一个数据帧的帧头；地址码共 16 位，低位在前，高位在后。因此，NEC 协议理论上支持最高 65536 </w:t>
      </w:r>
      <w:proofErr w:type="gramStart"/>
      <w:r>
        <w:t>个</w:t>
      </w:r>
      <w:proofErr w:type="gramEnd"/>
      <w:r>
        <w:t>不同的用户；8 位数据</w:t>
      </w:r>
      <w:proofErr w:type="gramStart"/>
      <w:r>
        <w:t>码及其</w:t>
      </w:r>
      <w:proofErr w:type="gramEnd"/>
      <w:r>
        <w:t xml:space="preserve">反码也是低位在前，高位在后。因此，理论上该协议支持高达 256 </w:t>
      </w:r>
      <w:proofErr w:type="gramStart"/>
      <w:r>
        <w:t>个</w:t>
      </w:r>
      <w:proofErr w:type="gramEnd"/>
      <w:r>
        <w:t>用户指令。该协议采用脉冲之间不同时长的时间间隔来区分“1”和“0”，下图为其编码协议中“1”和“0”的编码波形。</w:t>
      </w:r>
    </w:p>
    <w:p w14:paraId="2C17EE6D" w14:textId="4788472A" w:rsidR="00B749AA" w:rsidRDefault="00B749AA" w:rsidP="00B749AA">
      <w:r>
        <w:rPr>
          <w:noProof/>
        </w:rPr>
        <w:drawing>
          <wp:inline distT="0" distB="0" distL="0" distR="0" wp14:anchorId="22278B3E" wp14:editId="0883C933">
            <wp:extent cx="5274310" cy="1581253"/>
            <wp:effectExtent l="0" t="0" r="254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而在实际接收时，接收头接收到信号后输出的波形刚好与此波形反相。因此，本模块的设计实际就是对下图</w:t>
      </w:r>
      <w:r>
        <w:t xml:space="preserve"> 1 以及下图 2 波形的提取。数据 0 是 0.56ms 的低电平和 0.56ms 的高电平，数据 1 是 0.56ms 的低电平和 1.69ms 的高电平。可见 0 和 1 的区别在于高电平持续时间的长短不同，根据这个区别就可以见别出 0 和 1 了。</w:t>
      </w:r>
    </w:p>
    <w:p w14:paraId="43AE7C97" w14:textId="4C4F6486" w:rsidR="00B749AA" w:rsidRDefault="00B749AA" w:rsidP="00B749AA">
      <w:r>
        <w:rPr>
          <w:noProof/>
        </w:rPr>
        <w:drawing>
          <wp:inline distT="0" distB="0" distL="0" distR="0" wp14:anchorId="07D5033B" wp14:editId="75007C8F">
            <wp:extent cx="5274310" cy="2783417"/>
            <wp:effectExtent l="0" t="0" r="254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C022095" w14:textId="6D658995" w:rsidR="00B749AA" w:rsidRDefault="00B749AA" w:rsidP="00B749AA">
      <w:r>
        <w:rPr>
          <w:noProof/>
        </w:rPr>
        <w:lastRenderedPageBreak/>
        <w:drawing>
          <wp:inline distT="0" distB="0" distL="0" distR="0" wp14:anchorId="4EF01AA8" wp14:editId="48407F6E">
            <wp:extent cx="5274310" cy="1561375"/>
            <wp:effectExtent l="0" t="0" r="2540" b="127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052C" w14:textId="5E6ECA38" w:rsidR="00B749AA" w:rsidRDefault="00B749AA" w:rsidP="00B749AA"/>
    <w:p w14:paraId="5B50ABF2" w14:textId="77777777" w:rsidR="00B749AA" w:rsidRDefault="00B749AA" w:rsidP="00B749AA">
      <w:pPr>
        <w:rPr>
          <w:rFonts w:hint="eastAsia"/>
        </w:rPr>
      </w:pPr>
    </w:p>
    <w:p w14:paraId="2E1985CE" w14:textId="2A9BAE27" w:rsidR="00B749AA" w:rsidRDefault="00B749AA" w:rsidP="00B749AA">
      <w:pPr>
        <w:rPr>
          <w:rFonts w:hint="eastAsia"/>
        </w:rPr>
      </w:pPr>
      <w:r>
        <w:rPr>
          <w:noProof/>
        </w:rPr>
        <w:drawing>
          <wp:inline distT="0" distB="0" distL="0" distR="0" wp14:anchorId="499BD449" wp14:editId="4B142225">
            <wp:extent cx="5274310" cy="3631347"/>
            <wp:effectExtent l="0" t="0" r="2540" b="762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4642" w14:textId="1CD03EB3" w:rsidR="00B749AA" w:rsidRDefault="00B749AA" w:rsidP="00B749AA">
      <w:r>
        <w:t>3.红外遥控接口模块设计</w:t>
      </w:r>
    </w:p>
    <w:p w14:paraId="3537183E" w14:textId="77777777" w:rsidR="00B749AA" w:rsidRPr="00B749AA" w:rsidRDefault="00B749AA" w:rsidP="00B749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49AA">
        <w:rPr>
          <w:rFonts w:ascii="宋体" w:eastAsia="宋体" w:hAnsi="宋体" w:cs="宋体"/>
          <w:b/>
          <w:bCs/>
          <w:kern w:val="0"/>
          <w:sz w:val="36"/>
          <w:szCs w:val="36"/>
        </w:rPr>
        <w:t>3.2模块关键功能分析</w:t>
      </w:r>
    </w:p>
    <w:p w14:paraId="1DA9DA44" w14:textId="18273115" w:rsidR="00B749AA" w:rsidRDefault="00B749AA" w:rsidP="00B74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9AA">
        <w:rPr>
          <w:rFonts w:ascii="宋体" w:eastAsia="宋体" w:hAnsi="宋体" w:cs="宋体"/>
          <w:kern w:val="0"/>
          <w:sz w:val="24"/>
          <w:szCs w:val="24"/>
        </w:rPr>
        <w:t>解码的关键是对引导码（9ms低电平，4.5ms高电平）和32位地址码、数据码、数据反码的识别（0：0.56ms低电平和0.56ms高电平）（1：0.56ms低电平和1.69ms的高电平）。</w:t>
      </w:r>
    </w:p>
    <w:p w14:paraId="3292A5F5" w14:textId="26C726C5" w:rsidR="00B749AA" w:rsidRDefault="00B749AA" w:rsidP="00B74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9AC8C7" wp14:editId="65B33362">
            <wp:extent cx="5274310" cy="2390120"/>
            <wp:effectExtent l="0" t="0" r="254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2A2F" w14:textId="57955B69" w:rsidR="00B749AA" w:rsidRDefault="00B749AA" w:rsidP="00B74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所以需要计数器对这几个时间进行计数。因为每个厂家晶振精度不一样，因此计数器的值是一个范围。</w:t>
      </w:r>
      <w:r>
        <w:br/>
        <w:t>异步信号需打拍。</w:t>
      </w:r>
    </w:p>
    <w:p w14:paraId="0F7C2150" w14:textId="2816B0C3" w:rsidR="00B749AA" w:rsidRDefault="00B749AA" w:rsidP="00B74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87F33F" w14:textId="77777777" w:rsidR="00B749AA" w:rsidRPr="00B749AA" w:rsidRDefault="00B749AA" w:rsidP="00B749A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B749AA" w:rsidRPr="00B74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27"/>
    <w:rsid w:val="00392D0D"/>
    <w:rsid w:val="005C69F0"/>
    <w:rsid w:val="009A5527"/>
    <w:rsid w:val="00B7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1A26"/>
  <w15:chartTrackingRefBased/>
  <w15:docId w15:val="{4857A043-5532-414E-A072-E43B5245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749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749A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74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</dc:creator>
  <cp:keywords/>
  <dc:description/>
  <cp:lastModifiedBy>zyb</cp:lastModifiedBy>
  <cp:revision>3</cp:revision>
  <dcterms:created xsi:type="dcterms:W3CDTF">2022-09-25T13:48:00Z</dcterms:created>
  <dcterms:modified xsi:type="dcterms:W3CDTF">2022-09-25T13:58:00Z</dcterms:modified>
</cp:coreProperties>
</file>