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973995">
      <w:pPr>
        <w:spacing w:line="360" w:lineRule="auto"/>
        <w:jc w:val="center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方正大黑_GBK"/>
          <w:sz w:val="36"/>
        </w:rPr>
        <w:t>专题五</w:t>
      </w:r>
      <w:r>
        <w:rPr>
          <w:rFonts w:ascii="Times New Roman" w:hAnsi="Times New Roman"/>
          <w:sz w:val="36"/>
        </w:rPr>
        <w:t>　</w:t>
      </w:r>
      <w:r>
        <w:rPr>
          <w:rFonts w:ascii="Times New Roman" w:hAnsi="Times New Roman" w:eastAsia="方正大黑_GBK"/>
          <w:sz w:val="36"/>
        </w:rPr>
        <w:t>介词</w:t>
      </w:r>
    </w:p>
    <w:p w14:paraId="68890655">
      <w:pPr>
        <w:spacing w:line="360" w:lineRule="auto"/>
        <w:jc w:val="center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方正黑体_GBK"/>
          <w:sz w:val="32"/>
        </w:rPr>
        <w:t>考点针对练</w:t>
      </w:r>
    </w:p>
    <w:p w14:paraId="6BC4D8CC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1. The UN Chinese Language Day not only provides a unique platform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the world to better understand China, but also promotes language and cultural exchanges in the world. </w:t>
      </w:r>
    </w:p>
    <w:p w14:paraId="79BDF5DA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for　句意:联合国中文日不仅为世界更好地了解中国提供了一个独特的平台,还促进了世界上的语言和文化交流。provide sth. for sb.是固定搭配,意为“为某人提供某物”,故填for。</w:t>
      </w:r>
    </w:p>
    <w:p w14:paraId="078DB43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2. As a special education teacher at the school, I was familiar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the challenges David faced and was proud of his strong determination. </w:t>
      </w:r>
    </w:p>
    <w:p w14:paraId="6246895A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with　句意:作为学校的特殊教育教师,我对戴维面临的挑战很熟悉,并为他坚定的决心感到骄傲。be familiar with意为“对……熟悉”。</w:t>
      </w:r>
    </w:p>
    <w:p w14:paraId="47101B76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3. There, you'll find them prepared differently—more dumpling and less soup—and the wrappers are pressed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hand rather than rolled. </w:t>
      </w:r>
    </w:p>
    <w:p w14:paraId="4FFA489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by　句意:在那里,你会发现它们的做法不同——皮厚汤少——皮是手工压制的而不是擀的。by hand意为“用手工”。</w:t>
      </w:r>
    </w:p>
    <w:p w14:paraId="4FBEE68D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4. And who do they speak English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>? Not the pandas, even though the language used for the medical training instructions is actually English. </w:t>
      </w:r>
    </w:p>
    <w:p w14:paraId="699F7D12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to/with　句意:他们和谁讲英语?不是熊猫,即使医疗培训指令使用的语言实际上是英语。speak...to/with...意思是“对/和……讲……”,故填to/with。</w:t>
      </w:r>
    </w:p>
    <w:p w14:paraId="268E112E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5. A new secretary will be hired to relieve us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some of the paperwork. </w:t>
      </w:r>
    </w:p>
    <w:p w14:paraId="3335CBEE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of　句意:我们将雇新的秘书来减轻一些我们的文书工作负担。relieve sb. of sth.意为“帮助……减轻……”,故填of。</w:t>
      </w:r>
    </w:p>
    <w:p w14:paraId="31DD4879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6. She warns of the environmental dangers facing society, and she teaches that people must take responsibility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saving their environment. </w:t>
      </w:r>
    </w:p>
    <w:p w14:paraId="113209B9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for　句意:她警告(人们)社会面临的环境危险,并教导人们必须负责拯救自己的环境。take responsibility for doing sth.为固定搭配,意为“承担做某事的责任”。故填 for。</w:t>
      </w:r>
    </w:p>
    <w:p w14:paraId="47ABC7C9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7. Giant pandas also serve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an umbrella species, bringing protection to a host of plants and animals in the southwestern and northwestern parts of China. </w:t>
      </w:r>
    </w:p>
    <w:p w14:paraId="241C5219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as　句意:大熊猫也作为伞护物种,为中国西南部和西北部的许多动植物提供保护。serve as意为“充当,用作”,介词as意为“作为”。</w:t>
      </w:r>
    </w:p>
    <w:p w14:paraId="6D864805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8. Since April drinks companies have been forced to pay between 18p and 24p for every litre of sugary drink they produce or import, depending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the sugar content. </w:t>
      </w:r>
    </w:p>
    <w:p w14:paraId="5385D7D5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on　句意:自4月以来,饮料公司被迫为其生产或进口的含糖饮料支付每升18便士至24便士不等的费用,具体取决于饮料的含糖量。depend on意为“取决于;视……而定”。</w:t>
      </w:r>
    </w:p>
    <w:p w14:paraId="50B5F57F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9. He flew 4,700 kilometers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Xi'an to Kashgar on Sept. 20, planning to hike back to Xi'an in five months. </w:t>
      </w:r>
    </w:p>
    <w:p w14:paraId="6F97F149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from　句意:9月20日,他从西安飞往喀什,飞行4,700千米,计划在五个月内徒步返回西安。from Xi'an to Kashgar意为“从西安到喀什”。</w:t>
      </w:r>
    </w:p>
    <w:p w14:paraId="331069CB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10. Put the medicine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children's reach in case it's taken by mistake. </w:t>
      </w:r>
    </w:p>
    <w:p w14:paraId="17B7565B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beyond　句意:把药放在孩子们够不着的地方,以防误服。beyond one's reach意为“力所不能及的;无法达到的”。</w:t>
      </w:r>
    </w:p>
    <w:p w14:paraId="6F78B114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11. Due to the growing popularity of environmentally-related and adventure travel, various types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trips are now being classified as ecotourism. </w:t>
      </w:r>
    </w:p>
    <w:p w14:paraId="042E4C2C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of　various types of意思是“各种类型的……”。</w:t>
      </w:r>
    </w:p>
    <w:p w14:paraId="7F2CE9DB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12. After careful consideration, he chose to withdraw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the competition. </w:t>
      </w:r>
    </w:p>
    <w:p w14:paraId="79146766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from　句意:经过慎重考虑,他决定退出比赛。withdraw from意为“退出(活动或组织)”。</w:t>
      </w:r>
    </w:p>
    <w:p w14:paraId="1ECFA32D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13. I happen to know that Tang's play </w:t>
      </w:r>
      <w:r>
        <w:rPr>
          <w:rFonts w:ascii="Times New Roman" w:hAnsi="Times New Roman" w:eastAsia="宋体"/>
          <w:i/>
          <w:iCs/>
          <w:sz w:val="22"/>
        </w:rPr>
        <w:t>The Peony Pavilion</w:t>
      </w:r>
      <w:r>
        <w:rPr>
          <w:rFonts w:ascii="Times New Roman" w:hAnsi="Times New Roman" w:eastAsia="宋体"/>
          <w:sz w:val="22"/>
        </w:rPr>
        <w:t xml:space="preserve">(《牡丹亭》) is similar in some ways </w:t>
      </w:r>
      <w:r>
        <w:rPr>
          <w:rFonts w:ascii="Times New Roman" w:hAnsi="Times New Roman" w:eastAsia="宋体"/>
          <w:sz w:val="22"/>
          <w:u w:val="single" w:color="000000"/>
        </w:rPr>
        <w:t>　　　　　　</w:t>
      </w:r>
      <w:r>
        <w:rPr>
          <w:rFonts w:ascii="Times New Roman" w:hAnsi="Times New Roman" w:eastAsia="宋体"/>
          <w:sz w:val="22"/>
        </w:rPr>
        <w:t xml:space="preserve"> Romeo and Juliet. </w:t>
      </w:r>
      <w:bookmarkStart w:id="0" w:name="_GoBack"/>
      <w:bookmarkEnd w:id="0"/>
    </w:p>
    <w:p w14:paraId="1EB3B736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to　句意: 我碰巧知道汤显祖的戏剧《牡丹亭》在某些方面与《罗密欧与朱丽叶》相似。be similar to 为固定搭配,意为“与……相似”。故填to。</w:t>
      </w:r>
    </w:p>
    <w:p w14:paraId="6F885F7E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14. The artist was finally humbled(谦卑) by the greatest artist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earth, Mother Nature. </w:t>
      </w:r>
    </w:p>
    <w:p w14:paraId="5DC44C8C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on　句意:这位艺术家最终在世界上最伟大的艺术家——大自然面前感到惭愧。on earth相当于in the world,意为“在世界上”。</w:t>
      </w:r>
    </w:p>
    <w:p w14:paraId="4EB986BA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15. Some time after 10,000 BC, people made the first real attempt to control the world they lived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>, through agriculture. </w:t>
      </w:r>
    </w:p>
    <w:p w14:paraId="3E726EAE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答案　in　句意:公元前10,000年以后的一段时间,人类首次真正尝试通过农业来控制他们生活的世界。they lived </w:t>
      </w:r>
      <w:r>
        <w:rPr>
          <w:rFonts w:ascii="Times New Roman" w:hAnsi="Times New Roman" w:eastAsia="宋体"/>
          <w:sz w:val="22"/>
          <w:u w:val="single" w:color="000000"/>
        </w:rPr>
        <w:t>　　　　</w:t>
      </w:r>
      <w:r>
        <w:rPr>
          <w:rFonts w:ascii="Times New Roman" w:hAnsi="Times New Roman" w:eastAsia="宋体"/>
          <w:sz w:val="22"/>
        </w:rPr>
        <w:t xml:space="preserve"> 为限制性定语从句,先行词为the world,将the world代入定语从句后应为they lived in the world,所以设空处应填介词in。 </w:t>
      </w:r>
    </w:p>
    <w:p w14:paraId="470CCC46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16. This aging of the population is driven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two factors. </w:t>
      </w:r>
    </w:p>
    <w:p w14:paraId="510562B5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by　句意:人口老龄化是由两个因素驱动的。be driven by意为“受……驱使”。</w:t>
      </w:r>
    </w:p>
    <w:p w14:paraId="56A8AC51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17. This level of preservation could not be achieved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the participation of generations of local residents. </w:t>
      </w:r>
    </w:p>
    <w:p w14:paraId="1FE79537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without　句意:没有几代当地居民的参与,这种程度的保护是不可能实现的。此处表示“没有”,故填without。</w:t>
      </w:r>
    </w:p>
    <w:p w14:paraId="12542724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 xml:space="preserve">18. But can uniforms help improve school standards? The answer </w:t>
      </w:r>
      <w:r>
        <w:rPr>
          <w:rFonts w:ascii="Times New Roman" w:hAnsi="Times New Roman" w:eastAsia="宋体"/>
          <w:sz w:val="22"/>
          <w:u w:val="single" w:color="000000"/>
        </w:rPr>
        <w:t>　　　　　</w:t>
      </w:r>
      <w:r>
        <w:rPr>
          <w:rFonts w:ascii="Times New Roman" w:hAnsi="Times New Roman" w:eastAsia="宋体"/>
          <w:sz w:val="22"/>
        </w:rPr>
        <w:t xml:space="preserve"> this question is not clear. </w:t>
      </w:r>
    </w:p>
    <w:p w14:paraId="416E407B">
      <w:pPr>
        <w:spacing w:line="360" w:lineRule="auto"/>
        <w:rPr>
          <w:rFonts w:ascii="Times New Roman" w:hAnsi="Times New Roman" w:eastAsia="宋体"/>
          <w:sz w:val="22"/>
        </w:rPr>
      </w:pPr>
      <w:r>
        <w:rPr>
          <w:rFonts w:ascii="Times New Roman" w:hAnsi="Times New Roman" w:eastAsia="宋体"/>
          <w:sz w:val="22"/>
        </w:rPr>
        <w:t>答案　to　句意:但是校服能帮助提高学校标准吗?这个问题的答案还不清楚。answer与介词to连用,表示“……的答案”。</w:t>
      </w:r>
    </w:p>
    <w:p w14:paraId="3DAC9590">
      <w:pPr>
        <w:spacing w:line="360" w:lineRule="auto"/>
        <w:jc w:val="center"/>
        <w:rPr>
          <w:rFonts w:ascii="Times New Roman" w:hAnsi="Times New Roman" w:eastAsia="宋体"/>
          <w:sz w:val="22"/>
        </w:rPr>
      </w:pPr>
    </w:p>
    <w:p w14:paraId="354A87C5"/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EU-BZ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大黑_GBK">
    <w:altName w:val="黑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黑体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66F61C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BF5D82">
                          <w:pPr>
                            <w:pStyle w:val="4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BF5D82">
                    <w:pPr>
                      <w:pStyle w:val="4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32D01">
    <w:pPr>
      <w:pStyle w:val="5"/>
      <w:pBdr>
        <w:bottom w:val="single" w:color="auto" w:sz="4" w:space="1"/>
      </w:pBdr>
    </w:pPr>
    <w:r>
      <w:rPr>
        <w:rFonts w:hint="eastAsia"/>
      </w:rPr>
      <w:drawing>
        <wp:inline distT="0" distB="0" distL="114300" distR="114300">
          <wp:extent cx="474980" cy="144145"/>
          <wp:effectExtent l="0" t="0" r="12700" b="8255"/>
          <wp:docPr id="2" name="图片 2" descr="img_v3_006b_081f27c6-8e39-414d-a9a2-cf233e38e0c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v3_006b_081f27c6-8e39-414d-a9a2-cf233e38e0c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4980" cy="144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北京曲一线图书策划有限公司                              </w:t>
    </w:r>
    <w:r>
      <w:rPr>
        <w:rFonts w:hint="eastAsia"/>
      </w:rPr>
      <w:tab/>
    </w:r>
    <w:r>
      <w:rPr>
        <w:rFonts w:hint="eastAsia"/>
      </w:rPr>
      <w:t xml:space="preserve">    高考项目部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YxN2NmYjNkMTc3ZTYwNDE1YTI2M2M0Y2FkYTFkZWUifQ=="/>
  </w:docVars>
  <w:rsids>
    <w:rsidRoot w:val="577F4438"/>
    <w:rsid w:val="000A0314"/>
    <w:rsid w:val="000B342E"/>
    <w:rsid w:val="00243C45"/>
    <w:rsid w:val="00280EC0"/>
    <w:rsid w:val="002E6F3B"/>
    <w:rsid w:val="003343B8"/>
    <w:rsid w:val="0040613B"/>
    <w:rsid w:val="004B123E"/>
    <w:rsid w:val="005636E1"/>
    <w:rsid w:val="005B5320"/>
    <w:rsid w:val="00634994"/>
    <w:rsid w:val="0067761E"/>
    <w:rsid w:val="006A42FE"/>
    <w:rsid w:val="009C2CB9"/>
    <w:rsid w:val="009E52FE"/>
    <w:rsid w:val="00A71661"/>
    <w:rsid w:val="00A76F0A"/>
    <w:rsid w:val="00B23F7D"/>
    <w:rsid w:val="00D244C2"/>
    <w:rsid w:val="00D404C3"/>
    <w:rsid w:val="00E13787"/>
    <w:rsid w:val="00EE0E57"/>
    <w:rsid w:val="00F82113"/>
    <w:rsid w:val="01E21F8A"/>
    <w:rsid w:val="035C6EB7"/>
    <w:rsid w:val="03A217BF"/>
    <w:rsid w:val="05452235"/>
    <w:rsid w:val="07030549"/>
    <w:rsid w:val="074027DA"/>
    <w:rsid w:val="077E086F"/>
    <w:rsid w:val="07956488"/>
    <w:rsid w:val="08D66293"/>
    <w:rsid w:val="0918060F"/>
    <w:rsid w:val="09F860A0"/>
    <w:rsid w:val="0A310027"/>
    <w:rsid w:val="17E52120"/>
    <w:rsid w:val="18FE560D"/>
    <w:rsid w:val="191C7ECE"/>
    <w:rsid w:val="1CB97188"/>
    <w:rsid w:val="1F8D724D"/>
    <w:rsid w:val="206741C5"/>
    <w:rsid w:val="232B546B"/>
    <w:rsid w:val="25E2234D"/>
    <w:rsid w:val="2A3F517E"/>
    <w:rsid w:val="2B9176D3"/>
    <w:rsid w:val="2BA67A11"/>
    <w:rsid w:val="2DAF7AF3"/>
    <w:rsid w:val="30C96FC7"/>
    <w:rsid w:val="376A4310"/>
    <w:rsid w:val="37FB1374"/>
    <w:rsid w:val="3BF60634"/>
    <w:rsid w:val="3F61078E"/>
    <w:rsid w:val="43114836"/>
    <w:rsid w:val="4D8A2FDB"/>
    <w:rsid w:val="539867FD"/>
    <w:rsid w:val="54576514"/>
    <w:rsid w:val="55AC7299"/>
    <w:rsid w:val="577F4438"/>
    <w:rsid w:val="5785625B"/>
    <w:rsid w:val="5C76052A"/>
    <w:rsid w:val="5E316FE0"/>
    <w:rsid w:val="66F81D1F"/>
    <w:rsid w:val="671D7A56"/>
    <w:rsid w:val="6AB134A8"/>
    <w:rsid w:val="71B30398"/>
    <w:rsid w:val="746A734E"/>
    <w:rsid w:val="75D91BB6"/>
    <w:rsid w:val="77D33680"/>
    <w:rsid w:val="78274C3C"/>
    <w:rsid w:val="79237BDD"/>
    <w:rsid w:val="7A2B6371"/>
    <w:rsid w:val="7ABB4C43"/>
    <w:rsid w:val="7C2E309E"/>
    <w:rsid w:val="7E4C610E"/>
    <w:rsid w:val="7F3555C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NEU-BZ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0" w:lineRule="exact"/>
    </w:pPr>
    <w:rPr>
      <w:rFonts w:ascii="NEU-BZ" w:hAnsi="NEU-BZ" w:eastAsia="方正书宋_GBK" w:cstheme="minorBidi"/>
      <w:color w:val="000000"/>
      <w:sz w:val="18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rPr>
      <w:rFonts w:ascii="Times New Roman" w:hAnsi="Times New Roman" w:eastAsia="宋体" w:cs="Times New Roman"/>
      <w:szCs w:val="24"/>
    </w:rPr>
  </w:style>
  <w:style w:type="paragraph" w:styleId="3">
    <w:name w:val="Balloon Text"/>
    <w:basedOn w:val="1"/>
    <w:link w:val="13"/>
    <w:qFormat/>
    <w:uiPriority w:val="99"/>
    <w:rPr>
      <w:szCs w:val="18"/>
    </w:rPr>
  </w:style>
  <w:style w:type="paragraph" w:styleId="4">
    <w:name w:val="footer"/>
    <w:basedOn w:val="1"/>
    <w:link w:val="15"/>
    <w:autoRedefine/>
    <w:qFormat/>
    <w:uiPriority w:val="99"/>
    <w:pPr>
      <w:tabs>
        <w:tab w:val="center" w:pos="4153"/>
        <w:tab w:val="right" w:pos="8306"/>
      </w:tabs>
      <w:snapToGrid w:val="0"/>
    </w:pPr>
  </w:style>
  <w:style w:type="paragraph" w:styleId="5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paragraph" w:styleId="6">
    <w:name w:val="footnote text"/>
    <w:basedOn w:val="1"/>
    <w:link w:val="22"/>
    <w:unhideWhenUsed/>
    <w:qFormat/>
    <w:uiPriority w:val="99"/>
    <w:pPr>
      <w:snapToGrid w:val="0"/>
    </w:pPr>
    <w:rPr>
      <w:rFonts w:asciiTheme="minorHAnsi" w:eastAsiaTheme="minorEastAsia"/>
      <w:color w:val="auto"/>
      <w:szCs w:val="18"/>
    </w:rPr>
  </w:style>
  <w:style w:type="table" w:styleId="8">
    <w:name w:val="Table Grid"/>
    <w:basedOn w:val="7"/>
    <w:autoRedefine/>
    <w:qFormat/>
    <w:uiPriority w:val="59"/>
    <w:rPr>
      <w:sz w:val="22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9">
    <w:name w:val="Light Shading Accent 3"/>
    <w:basedOn w:val="7"/>
    <w:autoRedefine/>
    <w:qFormat/>
    <w:uiPriority w:val="60"/>
    <w:rPr>
      <w:color w:val="7C7C7C" w:themeColor="accent3" w:themeShade="BF"/>
      <w:sz w:val="22"/>
      <w:szCs w:val="22"/>
    </w:rPr>
    <w:tblPr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11">
    <w:name w:val="annotation reference"/>
    <w:basedOn w:val="10"/>
    <w:autoRedefine/>
    <w:qFormat/>
    <w:uiPriority w:val="0"/>
    <w:rPr>
      <w:sz w:val="21"/>
      <w:szCs w:val="21"/>
    </w:rPr>
  </w:style>
  <w:style w:type="character" w:styleId="12">
    <w:name w:val="footnote reference"/>
    <w:basedOn w:val="10"/>
    <w:autoRedefine/>
    <w:unhideWhenUsed/>
    <w:qFormat/>
    <w:uiPriority w:val="99"/>
    <w:rPr>
      <w:vertAlign w:val="superscript"/>
    </w:rPr>
  </w:style>
  <w:style w:type="character" w:customStyle="1" w:styleId="13">
    <w:name w:val="批注框文本 字符"/>
    <w:basedOn w:val="10"/>
    <w:link w:val="3"/>
    <w:autoRedefine/>
    <w:qFormat/>
    <w:uiPriority w:val="99"/>
    <w:rPr>
      <w:rFonts w:hAnsiTheme="minorHAnsi"/>
      <w:kern w:val="2"/>
      <w:sz w:val="18"/>
      <w:szCs w:val="18"/>
    </w:rPr>
  </w:style>
  <w:style w:type="character" w:customStyle="1" w:styleId="14">
    <w:name w:val="页眉 字符"/>
    <w:basedOn w:val="10"/>
    <w:link w:val="5"/>
    <w:autoRedefine/>
    <w:qFormat/>
    <w:uiPriority w:val="99"/>
    <w:rPr>
      <w:rFonts w:hAnsiTheme="minorHAnsi"/>
      <w:kern w:val="2"/>
      <w:sz w:val="18"/>
      <w:szCs w:val="22"/>
    </w:rPr>
  </w:style>
  <w:style w:type="character" w:customStyle="1" w:styleId="15">
    <w:name w:val="页脚 字符"/>
    <w:basedOn w:val="10"/>
    <w:link w:val="4"/>
    <w:autoRedefine/>
    <w:qFormat/>
    <w:uiPriority w:val="99"/>
    <w:rPr>
      <w:rFonts w:hAnsiTheme="minorHAnsi"/>
      <w:kern w:val="2"/>
      <w:sz w:val="18"/>
      <w:szCs w:val="22"/>
    </w:rPr>
  </w:style>
  <w:style w:type="paragraph" w:styleId="16">
    <w:name w:val="List Paragraph"/>
    <w:basedOn w:val="1"/>
    <w:autoRedefine/>
    <w:qFormat/>
    <w:uiPriority w:val="34"/>
    <w:pPr>
      <w:ind w:left="720"/>
      <w:contextualSpacing/>
    </w:pPr>
  </w:style>
  <w:style w:type="paragraph" w:styleId="17">
    <w:name w:val="Quote"/>
    <w:basedOn w:val="1"/>
    <w:next w:val="1"/>
    <w:link w:val="1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8">
    <w:name w:val="引用 字符"/>
    <w:basedOn w:val="10"/>
    <w:link w:val="17"/>
    <w:autoRedefine/>
    <w:qFormat/>
    <w:uiPriority w:val="29"/>
    <w:rPr>
      <w:rFonts w:ascii="NEU-BZ" w:eastAsia="方正书宋_GBK"/>
      <w:i/>
      <w:iCs/>
      <w:color w:val="000000" w:themeColor="text1"/>
      <w:sz w:val="18"/>
      <w:szCs w:val="22"/>
      <w14:textFill>
        <w14:solidFill>
          <w14:schemeClr w14:val="tx1"/>
        </w14:solidFill>
      </w14:textFill>
    </w:rPr>
  </w:style>
  <w:style w:type="paragraph" w:customStyle="1" w:styleId="19">
    <w:name w:val="MTDisplayEquation"/>
    <w:basedOn w:val="1"/>
    <w:next w:val="1"/>
    <w:link w:val="20"/>
    <w:autoRedefine/>
    <w:qFormat/>
    <w:uiPriority w:val="0"/>
    <w:pPr>
      <w:tabs>
        <w:tab w:val="center" w:pos="4160"/>
        <w:tab w:val="right" w:pos="8300"/>
      </w:tabs>
    </w:pPr>
  </w:style>
  <w:style w:type="character" w:customStyle="1" w:styleId="20">
    <w:name w:val="MTDisplayEquation Char"/>
    <w:basedOn w:val="10"/>
    <w:link w:val="19"/>
    <w:autoRedefine/>
    <w:qFormat/>
    <w:uiPriority w:val="0"/>
    <w:rPr>
      <w:rFonts w:ascii="NEU-BZ" w:eastAsia="方正书宋_GBK"/>
      <w:color w:val="000000"/>
      <w:sz w:val="18"/>
      <w:szCs w:val="22"/>
    </w:rPr>
  </w:style>
  <w:style w:type="character" w:customStyle="1" w:styleId="21">
    <w:name w:val="脚注文本 Char"/>
    <w:basedOn w:val="10"/>
    <w:autoRedefine/>
    <w:qFormat/>
    <w:uiPriority w:val="99"/>
    <w:rPr>
      <w:sz w:val="18"/>
      <w:szCs w:val="18"/>
    </w:rPr>
  </w:style>
  <w:style w:type="character" w:customStyle="1" w:styleId="22">
    <w:name w:val="脚注文本 字符"/>
    <w:basedOn w:val="10"/>
    <w:link w:val="6"/>
    <w:autoRedefine/>
    <w:qFormat/>
    <w:uiPriority w:val="99"/>
    <w:rPr>
      <w:rFonts w:ascii="NEU-BZ" w:eastAsia="方正书宋_GBK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3</Pages>
  <Words>1319</Words>
  <Characters>2988</Characters>
  <Lines>25</Lines>
  <Paragraphs>7</Paragraphs>
  <TotalTime>0</TotalTime>
  <ScaleCrop>false</ScaleCrop>
  <LinksUpToDate>false</LinksUpToDate>
  <CharactersWithSpaces>3520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2025-05-29T07:37:00Z</dcterms:created>
  <dc:creator>李凤旭</dc:creator>
  <cp:lastModifiedBy>A0885</cp:lastModifiedBy>
  <cp:lastPrinted>2022-01-12T07:52:00Z</cp:lastPrinted>
  <dcterms:modified xsi:type="dcterms:W3CDTF">2025-06-04T06:06:17Z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F3DE0CB70BE0418FA4A3E80F0499D1B6_13</vt:lpwstr>
  </property>
  <property fmtid="{D5CDD505-2E9C-101B-9397-08002B2CF9AE}" pid="4" name="KSOTemplateDocerSaveRecord">
    <vt:lpwstr>eyJoZGlkIjoiODBlNjhiNDVlZGQ0NTViNDY1MGNiYThhOGRmMjI3ZjEifQ==</vt:lpwstr>
  </property>
</Properties>
</file>