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CB3C2" w14:textId="77777777" w:rsidR="009546EF" w:rsidRDefault="009546EF" w:rsidP="00D663D4">
      <w:pPr>
        <w:spacing w:line="480" w:lineRule="auto"/>
        <w:jc w:val="center"/>
        <w:rPr>
          <w:rFonts w:ascii="方正粗宋简体" w:eastAsia="方正粗宋简体" w:hAnsi="方正粗宋简体" w:cs="方正粗宋简体"/>
          <w:sz w:val="84"/>
          <w:szCs w:val="84"/>
        </w:rPr>
      </w:pPr>
      <w:r>
        <w:rPr>
          <w:noProof/>
        </w:rPr>
        <w:drawing>
          <wp:anchor distT="0" distB="0" distL="114300" distR="114300" simplePos="0" relativeHeight="251662336" behindDoc="1" locked="0" layoutInCell="1" allowOverlap="1" wp14:anchorId="3F4044E5" wp14:editId="1F9FDD76">
            <wp:simplePos x="0" y="0"/>
            <wp:positionH relativeFrom="column">
              <wp:posOffset>-1115060</wp:posOffset>
            </wp:positionH>
            <wp:positionV relativeFrom="paragraph">
              <wp:posOffset>-911860</wp:posOffset>
            </wp:positionV>
            <wp:extent cx="7654925" cy="11512550"/>
            <wp:effectExtent l="0" t="0" r="0" b="0"/>
            <wp:wrapNone/>
            <wp:docPr id="8" name="图片 5" descr="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descr="00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54925" cy="115125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958EC6C" w14:textId="77777777" w:rsidR="009546EF" w:rsidRDefault="009546EF" w:rsidP="00D663D4">
      <w:pPr>
        <w:spacing w:line="480" w:lineRule="auto"/>
        <w:jc w:val="center"/>
        <w:rPr>
          <w:rFonts w:ascii="方正粗宋简体" w:eastAsia="方正粗宋简体" w:hAnsi="方正粗宋简体" w:cs="方正粗宋简体"/>
          <w:sz w:val="84"/>
          <w:szCs w:val="84"/>
        </w:rPr>
      </w:pPr>
    </w:p>
    <w:p w14:paraId="4372C7FF" w14:textId="77777777" w:rsidR="009546EF" w:rsidRDefault="009546EF" w:rsidP="00D663D4">
      <w:pPr>
        <w:spacing w:line="480" w:lineRule="auto"/>
        <w:jc w:val="center"/>
        <w:rPr>
          <w:rFonts w:ascii="方正粗宋简体" w:eastAsia="方正粗宋简体" w:hAnsi="方正粗宋简体" w:cs="方正粗宋简体"/>
          <w:color w:val="000000"/>
          <w:sz w:val="84"/>
          <w:szCs w:val="84"/>
        </w:rPr>
      </w:pPr>
      <w:r>
        <w:rPr>
          <w:rFonts w:ascii="方正粗宋简体" w:eastAsia="方正粗宋简体" w:hAnsi="方正粗宋简体" w:cs="方正粗宋简体" w:hint="eastAsia"/>
          <w:color w:val="000000"/>
          <w:sz w:val="84"/>
          <w:szCs w:val="84"/>
        </w:rPr>
        <w:t>本科毕业论文（设计）</w:t>
      </w:r>
    </w:p>
    <w:p w14:paraId="256F5688" w14:textId="77777777" w:rsidR="009546EF" w:rsidRDefault="009546EF" w:rsidP="00D663D4">
      <w:pPr>
        <w:spacing w:line="480" w:lineRule="auto"/>
        <w:jc w:val="center"/>
        <w:rPr>
          <w:rFonts w:ascii="方正粗宋简体" w:eastAsia="方正粗宋简体" w:hAnsi="方正粗宋简体" w:cs="方正粗宋简体"/>
          <w:color w:val="000000"/>
          <w:sz w:val="36"/>
          <w:szCs w:val="36"/>
        </w:rPr>
      </w:pPr>
      <w:r>
        <w:rPr>
          <w:rFonts w:ascii="方正粗宋简体" w:eastAsia="方正粗宋简体" w:hAnsi="方正粗宋简体" w:cs="方正粗宋简体" w:hint="eastAsia"/>
          <w:color w:val="000000"/>
          <w:sz w:val="36"/>
          <w:szCs w:val="36"/>
        </w:rPr>
        <w:t>UNDERGRADUATE  THESIS (PROJECT)</w:t>
      </w:r>
    </w:p>
    <w:p w14:paraId="3B577187" w14:textId="77777777" w:rsidR="009546EF" w:rsidRDefault="009546EF" w:rsidP="00D663D4">
      <w:pPr>
        <w:spacing w:line="480" w:lineRule="auto"/>
        <w:jc w:val="center"/>
        <w:rPr>
          <w:rFonts w:ascii="方正粗宋简体" w:eastAsia="方正粗宋简体" w:hAnsi="方正粗宋简体" w:cs="方正粗宋简体"/>
          <w:color w:val="000000"/>
          <w:sz w:val="36"/>
          <w:szCs w:val="36"/>
        </w:rPr>
      </w:pPr>
    </w:p>
    <w:p w14:paraId="24AB24E2" w14:textId="77777777" w:rsidR="009546EF" w:rsidRDefault="009546EF" w:rsidP="00D663D4">
      <w:pPr>
        <w:spacing w:line="480" w:lineRule="auto"/>
        <w:jc w:val="center"/>
        <w:rPr>
          <w:rFonts w:ascii="方正粗宋简体" w:eastAsia="方正粗宋简体" w:hAnsi="方正粗宋简体" w:cs="方正粗宋简体"/>
          <w:color w:val="000000"/>
          <w:sz w:val="36"/>
          <w:szCs w:val="36"/>
        </w:rPr>
      </w:pPr>
    </w:p>
    <w:p w14:paraId="54B2A799" w14:textId="77777777" w:rsidR="009546EF" w:rsidRDefault="009546EF" w:rsidP="00D663D4">
      <w:pPr>
        <w:spacing w:line="480" w:lineRule="auto"/>
        <w:ind w:firstLineChars="300" w:firstLine="1080"/>
        <w:jc w:val="left"/>
        <w:rPr>
          <w:rFonts w:ascii="方正粗宋简体" w:eastAsia="方正粗宋简体" w:hAnsi="方正粗宋简体" w:cs="方正粗宋简体"/>
          <w:color w:val="000000"/>
          <w:sz w:val="36"/>
          <w:szCs w:val="36"/>
        </w:rPr>
      </w:pPr>
    </w:p>
    <w:p w14:paraId="64D48CF2" w14:textId="77777777" w:rsidR="009546EF" w:rsidRDefault="00757B23" w:rsidP="00757B23">
      <w:pPr>
        <w:spacing w:line="480" w:lineRule="auto"/>
        <w:ind w:firstLineChars="300" w:firstLine="1080"/>
        <w:jc w:val="left"/>
        <w:rPr>
          <w:rFonts w:ascii="方正粗宋简体" w:eastAsia="方正粗宋简体" w:hAnsi="方正粗宋简体" w:cs="方正粗宋简体"/>
          <w:color w:val="000000"/>
          <w:sz w:val="36"/>
          <w:szCs w:val="36"/>
          <w:u w:val="single"/>
        </w:rPr>
      </w:pPr>
      <w:r w:rsidRPr="00757B23">
        <w:rPr>
          <w:rFonts w:ascii="方正粗宋简体" w:eastAsia="方正粗宋简体" w:hAnsi="方正粗宋简体" w:cs="方正粗宋简体" w:hint="eastAsia"/>
          <w:color w:val="000000"/>
          <w:sz w:val="36"/>
          <w:szCs w:val="36"/>
        </w:rPr>
        <w:t>题</w:t>
      </w:r>
      <w:r w:rsidRPr="00757B23">
        <w:rPr>
          <w:rFonts w:ascii="方正粗宋简体" w:eastAsia="方正粗宋简体" w:hAnsi="方正粗宋简体" w:cs="方正粗宋简体"/>
          <w:color w:val="000000"/>
          <w:sz w:val="36"/>
          <w:szCs w:val="36"/>
        </w:rPr>
        <w:t xml:space="preserve">   目：</w:t>
      </w:r>
      <w:r w:rsidRPr="00757B23">
        <w:rPr>
          <w:rFonts w:ascii="方正粗宋简体" w:eastAsia="方正粗宋简体" w:hAnsi="方正粗宋简体" w:cs="方正粗宋简体"/>
          <w:color w:val="000000"/>
          <w:sz w:val="32"/>
          <w:szCs w:val="36"/>
          <w:u w:val="single"/>
        </w:rPr>
        <w:t xml:space="preserve">    基于嵌入式平台的目标检测系统研究    </w:t>
      </w:r>
    </w:p>
    <w:p w14:paraId="492FFD20" w14:textId="77777777" w:rsidR="009546EF" w:rsidRDefault="009546EF" w:rsidP="00D663D4">
      <w:pPr>
        <w:spacing w:line="480" w:lineRule="auto"/>
        <w:jc w:val="left"/>
        <w:rPr>
          <w:rFonts w:ascii="方正粗宋简体" w:eastAsia="方正粗宋简体" w:hAnsi="方正粗宋简体" w:cs="方正粗宋简体"/>
          <w:color w:val="000000"/>
          <w:sz w:val="36"/>
          <w:szCs w:val="36"/>
        </w:rPr>
      </w:pPr>
    </w:p>
    <w:p w14:paraId="510E8CF7" w14:textId="77777777" w:rsidR="009546EF" w:rsidRDefault="00757B23" w:rsidP="00757B23">
      <w:pPr>
        <w:spacing w:line="480" w:lineRule="auto"/>
        <w:ind w:firstLineChars="300" w:firstLine="960"/>
        <w:jc w:val="left"/>
        <w:rPr>
          <w:rFonts w:ascii="方正粗宋简体" w:eastAsia="方正粗宋简体" w:hAnsi="方正粗宋简体" w:cs="方正粗宋简体"/>
          <w:color w:val="000000"/>
          <w:sz w:val="32"/>
          <w:szCs w:val="32"/>
        </w:rPr>
      </w:pPr>
      <w:r w:rsidRPr="00757B23">
        <w:rPr>
          <w:rFonts w:ascii="方正粗宋简体" w:eastAsia="方正粗宋简体" w:hAnsi="方正粗宋简体" w:cs="方正粗宋简体" w:hint="eastAsia"/>
          <w:color w:val="000000"/>
          <w:sz w:val="32"/>
          <w:szCs w:val="32"/>
        </w:rPr>
        <w:t>学</w:t>
      </w:r>
      <w:r w:rsidRPr="00757B23">
        <w:rPr>
          <w:rFonts w:ascii="方正粗宋简体" w:eastAsia="方正粗宋简体" w:hAnsi="方正粗宋简体" w:cs="方正粗宋简体"/>
          <w:color w:val="000000"/>
          <w:sz w:val="32"/>
          <w:szCs w:val="32"/>
        </w:rPr>
        <w:t xml:space="preserve">    院：</w:t>
      </w:r>
      <w:r w:rsidRPr="00757B23">
        <w:rPr>
          <w:rFonts w:ascii="方正粗宋简体" w:eastAsia="方正粗宋简体" w:hAnsi="方正粗宋简体" w:cs="方正粗宋简体"/>
          <w:color w:val="000000"/>
          <w:sz w:val="32"/>
          <w:szCs w:val="32"/>
          <w:u w:val="single"/>
        </w:rPr>
        <w:t xml:space="preserve">        通信与信息工程学院        </w:t>
      </w:r>
    </w:p>
    <w:p w14:paraId="3642BF7D" w14:textId="77777777" w:rsidR="009546EF" w:rsidRDefault="00757B23" w:rsidP="00757B23">
      <w:pPr>
        <w:spacing w:line="480" w:lineRule="auto"/>
        <w:ind w:firstLineChars="300" w:firstLine="960"/>
        <w:jc w:val="left"/>
        <w:rPr>
          <w:rFonts w:ascii="方正粗宋简体" w:eastAsia="方正粗宋简体" w:hAnsi="方正粗宋简体" w:cs="方正粗宋简体"/>
          <w:color w:val="000000"/>
          <w:sz w:val="32"/>
          <w:szCs w:val="32"/>
        </w:rPr>
      </w:pPr>
      <w:r w:rsidRPr="00757B23">
        <w:rPr>
          <w:rFonts w:ascii="方正粗宋简体" w:eastAsia="方正粗宋简体" w:hAnsi="方正粗宋简体" w:cs="方正粗宋简体" w:hint="eastAsia"/>
          <w:color w:val="000000"/>
          <w:sz w:val="32"/>
          <w:szCs w:val="32"/>
        </w:rPr>
        <w:t>专</w:t>
      </w:r>
      <w:r w:rsidRPr="00757B23">
        <w:rPr>
          <w:rFonts w:ascii="方正粗宋简体" w:eastAsia="方正粗宋简体" w:hAnsi="方正粗宋简体" w:cs="方正粗宋简体"/>
          <w:color w:val="000000"/>
          <w:sz w:val="32"/>
          <w:szCs w:val="32"/>
        </w:rPr>
        <w:t xml:space="preserve">    业：</w:t>
      </w:r>
      <w:r w:rsidRPr="00757B23">
        <w:rPr>
          <w:rFonts w:ascii="方正粗宋简体" w:eastAsia="方正粗宋简体" w:hAnsi="方正粗宋简体" w:cs="方正粗宋简体"/>
          <w:color w:val="000000"/>
          <w:sz w:val="32"/>
          <w:szCs w:val="32"/>
          <w:u w:val="single"/>
        </w:rPr>
        <w:t xml:space="preserve">          电子信息工程          </w:t>
      </w:r>
    </w:p>
    <w:p w14:paraId="39B8FD7F" w14:textId="77777777" w:rsidR="009546EF" w:rsidRDefault="00757B23" w:rsidP="00757B23">
      <w:pPr>
        <w:spacing w:line="480" w:lineRule="auto"/>
        <w:ind w:firstLineChars="300" w:firstLine="960"/>
        <w:jc w:val="left"/>
        <w:rPr>
          <w:rFonts w:ascii="方正粗宋简体" w:eastAsia="方正粗宋简体" w:hAnsi="方正粗宋简体" w:cs="方正粗宋简体"/>
          <w:color w:val="000000"/>
          <w:sz w:val="32"/>
          <w:szCs w:val="32"/>
        </w:rPr>
      </w:pPr>
      <w:r w:rsidRPr="00757B23">
        <w:rPr>
          <w:rFonts w:ascii="方正粗宋简体" w:eastAsia="方正粗宋简体" w:hAnsi="方正粗宋简体" w:cs="方正粗宋简体" w:hint="eastAsia"/>
          <w:color w:val="000000"/>
          <w:sz w:val="32"/>
          <w:szCs w:val="32"/>
        </w:rPr>
        <w:t>学</w:t>
      </w:r>
      <w:r w:rsidRPr="00757B23">
        <w:rPr>
          <w:rFonts w:ascii="方正粗宋简体" w:eastAsia="方正粗宋简体" w:hAnsi="方正粗宋简体" w:cs="方正粗宋简体"/>
          <w:color w:val="000000"/>
          <w:sz w:val="32"/>
          <w:szCs w:val="32"/>
        </w:rPr>
        <w:t xml:space="preserve">    号：</w:t>
      </w:r>
      <w:r w:rsidRPr="00757B23">
        <w:rPr>
          <w:rFonts w:ascii="方正粗宋简体" w:eastAsia="方正粗宋简体" w:hAnsi="方正粗宋简体" w:cs="方正粗宋简体"/>
          <w:color w:val="000000"/>
          <w:sz w:val="32"/>
          <w:szCs w:val="32"/>
          <w:u w:val="single"/>
        </w:rPr>
        <w:t xml:space="preserve">           22123739           </w:t>
      </w:r>
    </w:p>
    <w:p w14:paraId="08E1B7DF" w14:textId="77777777" w:rsidR="009546EF" w:rsidRDefault="00757B23" w:rsidP="00757B23">
      <w:pPr>
        <w:spacing w:line="480" w:lineRule="auto"/>
        <w:ind w:firstLineChars="300" w:firstLine="960"/>
        <w:jc w:val="left"/>
        <w:rPr>
          <w:rFonts w:ascii="方正粗宋简体" w:eastAsia="方正粗宋简体" w:hAnsi="方正粗宋简体" w:cs="方正粗宋简体"/>
          <w:color w:val="000000"/>
          <w:sz w:val="32"/>
          <w:szCs w:val="32"/>
        </w:rPr>
      </w:pPr>
      <w:r w:rsidRPr="00757B23">
        <w:rPr>
          <w:rFonts w:ascii="方正粗宋简体" w:eastAsia="方正粗宋简体" w:hAnsi="方正粗宋简体" w:cs="方正粗宋简体" w:hint="eastAsia"/>
          <w:color w:val="000000"/>
          <w:sz w:val="32"/>
          <w:szCs w:val="32"/>
        </w:rPr>
        <w:t>学生姓名：</w:t>
      </w:r>
      <w:r w:rsidRPr="00757B23">
        <w:rPr>
          <w:rFonts w:ascii="方正粗宋简体" w:eastAsia="方正粗宋简体" w:hAnsi="方正粗宋简体" w:cs="方正粗宋简体"/>
          <w:color w:val="000000"/>
          <w:sz w:val="32"/>
          <w:szCs w:val="32"/>
          <w:u w:val="single"/>
        </w:rPr>
        <w:t xml:space="preserve">            朱奕澄            </w:t>
      </w:r>
    </w:p>
    <w:p w14:paraId="5657AB78" w14:textId="77777777" w:rsidR="009546EF" w:rsidRDefault="00757B23" w:rsidP="00757B23">
      <w:pPr>
        <w:spacing w:line="480" w:lineRule="auto"/>
        <w:ind w:firstLineChars="300" w:firstLine="960"/>
        <w:jc w:val="left"/>
        <w:rPr>
          <w:rFonts w:ascii="方正粗宋简体" w:eastAsia="方正粗宋简体" w:hAnsi="方正粗宋简体" w:cs="方正粗宋简体"/>
          <w:color w:val="000000"/>
          <w:sz w:val="32"/>
          <w:szCs w:val="32"/>
        </w:rPr>
      </w:pPr>
      <w:r w:rsidRPr="00757B23">
        <w:rPr>
          <w:rFonts w:ascii="方正粗宋简体" w:eastAsia="方正粗宋简体" w:hAnsi="方正粗宋简体" w:cs="方正粗宋简体" w:hint="eastAsia"/>
          <w:color w:val="000000"/>
          <w:sz w:val="32"/>
          <w:szCs w:val="32"/>
        </w:rPr>
        <w:t>指导教师：</w:t>
      </w:r>
      <w:r w:rsidRPr="00757B23">
        <w:rPr>
          <w:rFonts w:ascii="方正粗宋简体" w:eastAsia="方正粗宋简体" w:hAnsi="方正粗宋简体" w:cs="方正粗宋简体"/>
          <w:color w:val="000000"/>
          <w:sz w:val="32"/>
          <w:szCs w:val="32"/>
          <w:u w:val="single"/>
        </w:rPr>
        <w:t xml:space="preserve">            滕国伟            </w:t>
      </w:r>
    </w:p>
    <w:p w14:paraId="7C5A030A" w14:textId="77777777" w:rsidR="009546EF" w:rsidRDefault="00757B23" w:rsidP="00757B23">
      <w:pPr>
        <w:spacing w:line="480" w:lineRule="auto"/>
        <w:ind w:firstLineChars="300" w:firstLine="960"/>
        <w:jc w:val="left"/>
        <w:rPr>
          <w:rFonts w:ascii="方正粗宋简体" w:eastAsia="方正粗宋简体" w:hAnsi="方正粗宋简体" w:cs="方正粗宋简体"/>
          <w:color w:val="000000"/>
          <w:sz w:val="36"/>
          <w:szCs w:val="36"/>
          <w:u w:val="single"/>
        </w:rPr>
      </w:pPr>
      <w:r w:rsidRPr="00757B23">
        <w:rPr>
          <w:rFonts w:ascii="方正粗宋简体" w:eastAsia="方正粗宋简体" w:hAnsi="方正粗宋简体" w:cs="方正粗宋简体" w:hint="eastAsia"/>
          <w:color w:val="000000"/>
          <w:sz w:val="32"/>
          <w:szCs w:val="32"/>
        </w:rPr>
        <w:t>起讫日期：</w:t>
      </w:r>
      <w:r w:rsidRPr="00757B23">
        <w:rPr>
          <w:rFonts w:ascii="方正粗宋简体" w:eastAsia="方正粗宋简体" w:hAnsi="方正粗宋简体" w:cs="方正粗宋简体"/>
          <w:color w:val="000000"/>
          <w:sz w:val="32"/>
          <w:szCs w:val="32"/>
          <w:u w:val="single"/>
        </w:rPr>
        <w:t xml:space="preserve">     2025.12.29-2026.05.22     </w:t>
      </w:r>
    </w:p>
    <w:p w14:paraId="24339EC8" w14:textId="77777777" w:rsidR="009546EF" w:rsidRDefault="009546EF" w:rsidP="00D663D4">
      <w:pPr>
        <w:spacing w:line="480" w:lineRule="auto"/>
        <w:ind w:firstLineChars="300" w:firstLine="1080"/>
        <w:jc w:val="left"/>
        <w:rPr>
          <w:rFonts w:ascii="方正粗宋简体" w:eastAsia="方正粗宋简体" w:hAnsi="方正粗宋简体" w:cs="方正粗宋简体"/>
          <w:color w:val="000000"/>
          <w:sz w:val="36"/>
          <w:szCs w:val="36"/>
          <w:u w:val="single"/>
        </w:rPr>
      </w:pPr>
    </w:p>
    <w:p w14:paraId="6B5F13C7" w14:textId="77777777" w:rsidR="009546EF" w:rsidRDefault="009546EF" w:rsidP="00D663D4">
      <w:pPr>
        <w:spacing w:line="480" w:lineRule="auto"/>
        <w:jc w:val="left"/>
        <w:rPr>
          <w:rFonts w:ascii="方正粗宋简体" w:eastAsia="方正粗宋简体" w:hAnsi="方正粗宋简体" w:cs="方正粗宋简体"/>
          <w:color w:val="000000"/>
          <w:sz w:val="36"/>
          <w:szCs w:val="36"/>
          <w:u w:val="single"/>
        </w:rPr>
      </w:pPr>
    </w:p>
    <w:p w14:paraId="3986B12E" w14:textId="77777777" w:rsidR="009546EF" w:rsidRDefault="009546EF" w:rsidP="00D663D4">
      <w:pPr>
        <w:spacing w:line="480" w:lineRule="auto"/>
        <w:jc w:val="center"/>
        <w:rPr>
          <w:rFonts w:ascii="方正粗宋简体" w:eastAsia="方正粗宋简体" w:hAnsi="方正粗宋简体" w:cs="方正粗宋简体"/>
          <w:color w:val="000000"/>
          <w:sz w:val="36"/>
          <w:szCs w:val="36"/>
        </w:rPr>
      </w:pPr>
    </w:p>
    <w:p w14:paraId="7F47FD29" w14:textId="77777777" w:rsidR="009546EF" w:rsidRDefault="009546EF" w:rsidP="00D663D4">
      <w:pPr>
        <w:spacing w:line="480" w:lineRule="auto"/>
        <w:rPr>
          <w:rFonts w:ascii="方正粗宋简体" w:eastAsia="方正粗宋简体" w:hAnsi="方正粗宋简体" w:cs="方正粗宋简体"/>
          <w:color w:val="000000"/>
          <w:sz w:val="36"/>
          <w:szCs w:val="36"/>
        </w:rPr>
      </w:pPr>
    </w:p>
    <w:p w14:paraId="07C80ABB" w14:textId="77777777" w:rsidR="009546EF" w:rsidRDefault="009546EF" w:rsidP="00D663D4">
      <w:pPr>
        <w:tabs>
          <w:tab w:val="left" w:pos="1460"/>
        </w:tabs>
        <w:spacing w:line="360" w:lineRule="auto"/>
        <w:rPr>
          <w:kern w:val="0"/>
          <w:szCs w:val="21"/>
        </w:rPr>
        <w:sectPr w:rsidR="009546EF">
          <w:headerReference w:type="default" r:id="rId9"/>
          <w:pgSz w:w="11906" w:h="16838"/>
          <w:pgMar w:top="1418" w:right="1418" w:bottom="1418" w:left="1701" w:header="851" w:footer="851" w:gutter="0"/>
          <w:cols w:space="720"/>
          <w:docGrid w:type="lines" w:linePitch="312"/>
        </w:sectPr>
      </w:pPr>
    </w:p>
    <w:tbl>
      <w:tblPr>
        <w:tblStyle w:val="af2"/>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00"/>
        <w:gridCol w:w="3387"/>
      </w:tblGrid>
      <w:tr w:rsidR="00BA70D7" w14:paraId="3D314A19" w14:textId="77777777" w:rsidTr="00832007">
        <w:trPr>
          <w:jc w:val="center"/>
        </w:trPr>
        <w:tc>
          <w:tcPr>
            <w:tcW w:w="3073" w:type="pct"/>
          </w:tcPr>
          <w:p w14:paraId="20504CBA" w14:textId="77777777" w:rsidR="00F4542B" w:rsidRDefault="00F4542B" w:rsidP="007245A4">
            <w:pPr>
              <w:tabs>
                <w:tab w:val="left" w:pos="1460"/>
              </w:tabs>
              <w:spacing w:line="360" w:lineRule="auto"/>
              <w:rPr>
                <w:bCs/>
                <w:kern w:val="0"/>
                <w:szCs w:val="21"/>
              </w:rPr>
            </w:pPr>
            <w:r>
              <w:rPr>
                <w:rFonts w:hint="eastAsia"/>
                <w:bCs/>
                <w:kern w:val="0"/>
                <w:szCs w:val="21"/>
              </w:rPr>
              <w:lastRenderedPageBreak/>
              <w:t>姓</w:t>
            </w:r>
            <w:r>
              <w:rPr>
                <w:rFonts w:hint="eastAsia"/>
                <w:bCs/>
                <w:kern w:val="0"/>
                <w:szCs w:val="21"/>
              </w:rPr>
              <w:t xml:space="preserve">    </w:t>
            </w:r>
            <w:r>
              <w:rPr>
                <w:rFonts w:hint="eastAsia"/>
                <w:bCs/>
                <w:kern w:val="0"/>
                <w:szCs w:val="21"/>
              </w:rPr>
              <w:t>名：朱奕澄</w:t>
            </w:r>
          </w:p>
          <w:p w14:paraId="439C362A" w14:textId="77777777" w:rsidR="00BA70D7" w:rsidRPr="009546EF" w:rsidRDefault="00BA70D7" w:rsidP="007245A4">
            <w:pPr>
              <w:tabs>
                <w:tab w:val="left" w:pos="1460"/>
              </w:tabs>
              <w:spacing w:line="360" w:lineRule="auto"/>
              <w:rPr>
                <w:kern w:val="0"/>
                <w:szCs w:val="21"/>
              </w:rPr>
            </w:pPr>
          </w:p>
        </w:tc>
        <w:tc>
          <w:tcPr>
            <w:tcW w:w="1927" w:type="pct"/>
          </w:tcPr>
          <w:p w14:paraId="5AD6C4BE" w14:textId="77777777" w:rsidR="00F4542B" w:rsidRDefault="00F4542B" w:rsidP="007245A4">
            <w:pPr>
              <w:spacing w:line="360" w:lineRule="auto"/>
              <w:rPr>
                <w:bCs/>
                <w:kern w:val="0"/>
                <w:szCs w:val="21"/>
              </w:rPr>
            </w:pPr>
            <w:r>
              <w:rPr>
                <w:rFonts w:hint="eastAsia"/>
                <w:bCs/>
                <w:kern w:val="0"/>
                <w:szCs w:val="21"/>
              </w:rPr>
              <w:t>学号：</w:t>
            </w:r>
            <w:r>
              <w:rPr>
                <w:rFonts w:hint="eastAsia"/>
                <w:bCs/>
                <w:kern w:val="0"/>
                <w:szCs w:val="21"/>
              </w:rPr>
              <w:t>22123739</w:t>
            </w:r>
          </w:p>
          <w:p w14:paraId="7C46A4E8" w14:textId="77777777" w:rsidR="00BA70D7" w:rsidRPr="009546EF" w:rsidRDefault="00BA70D7" w:rsidP="007245A4">
            <w:pPr>
              <w:spacing w:line="360" w:lineRule="auto"/>
              <w:rPr>
                <w:kern w:val="0"/>
                <w:szCs w:val="21"/>
              </w:rPr>
            </w:pPr>
          </w:p>
        </w:tc>
      </w:tr>
      <w:tr w:rsidR="00BA70D7" w14:paraId="488318FB" w14:textId="77777777" w:rsidTr="00832007">
        <w:trPr>
          <w:jc w:val="center"/>
        </w:trPr>
        <w:tc>
          <w:tcPr>
            <w:tcW w:w="5000" w:type="pct"/>
            <w:gridSpan w:val="2"/>
          </w:tcPr>
          <w:p w14:paraId="26F477A0" w14:textId="77777777" w:rsidR="00F4542B" w:rsidRDefault="00F4542B" w:rsidP="007245A4">
            <w:pPr>
              <w:spacing w:line="360" w:lineRule="auto"/>
              <w:rPr>
                <w:bCs/>
                <w:kern w:val="0"/>
                <w:szCs w:val="21"/>
              </w:rPr>
            </w:pPr>
            <w:r>
              <w:rPr>
                <w:rFonts w:hint="eastAsia"/>
                <w:bCs/>
                <w:kern w:val="0"/>
                <w:szCs w:val="21"/>
              </w:rPr>
              <w:t>论文题目：基于嵌入式平台的目标检测系统研究</w:t>
            </w:r>
          </w:p>
          <w:p w14:paraId="0B9E071A" w14:textId="77777777" w:rsidR="00BA70D7" w:rsidRPr="009546EF" w:rsidRDefault="00BA70D7" w:rsidP="007245A4">
            <w:pPr>
              <w:spacing w:line="360" w:lineRule="auto"/>
              <w:rPr>
                <w:kern w:val="0"/>
                <w:szCs w:val="21"/>
              </w:rPr>
            </w:pPr>
          </w:p>
        </w:tc>
      </w:tr>
    </w:tbl>
    <w:p w14:paraId="68623949" w14:textId="77777777" w:rsidR="00BA70D7" w:rsidRDefault="00BA70D7" w:rsidP="00D663D4">
      <w:pPr>
        <w:widowControl/>
        <w:spacing w:line="240" w:lineRule="auto"/>
        <w:jc w:val="left"/>
        <w:rPr>
          <w:rFonts w:eastAsiaTheme="minorEastAsia" w:cs="Times New Roman"/>
          <w:sz w:val="36"/>
          <w:szCs w:val="36"/>
        </w:rPr>
      </w:pPr>
    </w:p>
    <w:p w14:paraId="1B3C9923" w14:textId="77777777" w:rsidR="009546EF" w:rsidRDefault="009546EF" w:rsidP="00D663D4">
      <w:pPr>
        <w:widowControl/>
        <w:spacing w:line="240" w:lineRule="auto"/>
        <w:jc w:val="left"/>
        <w:rPr>
          <w:rFonts w:eastAsiaTheme="minorEastAsia" w:cs="Times New Roman"/>
          <w:sz w:val="36"/>
          <w:szCs w:val="36"/>
        </w:rPr>
      </w:pPr>
    </w:p>
    <w:p w14:paraId="7ECB919A" w14:textId="77777777" w:rsidR="00BA70D7" w:rsidRDefault="0026492B" w:rsidP="00D663D4">
      <w:pPr>
        <w:spacing w:line="360" w:lineRule="auto"/>
        <w:jc w:val="center"/>
        <w:rPr>
          <w:rFonts w:ascii="宋体" w:hAnsi="宋体" w:cs="Times New Roman"/>
          <w:b/>
          <w:bCs/>
          <w:sz w:val="44"/>
          <w:szCs w:val="20"/>
        </w:rPr>
      </w:pPr>
      <w:r>
        <w:rPr>
          <w:rFonts w:ascii="宋体" w:hAnsi="宋体" w:cs="Times New Roman" w:hint="eastAsia"/>
          <w:b/>
          <w:bCs/>
          <w:sz w:val="44"/>
          <w:szCs w:val="20"/>
        </w:rPr>
        <w:t>原</w:t>
      </w:r>
      <w:r>
        <w:rPr>
          <w:rFonts w:ascii="宋体" w:hAnsi="宋体" w:cs="Times New Roman"/>
          <w:b/>
          <w:bCs/>
          <w:sz w:val="44"/>
          <w:szCs w:val="20"/>
        </w:rPr>
        <w:t xml:space="preserve"> </w:t>
      </w:r>
      <w:r>
        <w:rPr>
          <w:rFonts w:ascii="宋体" w:hAnsi="宋体" w:cs="Times New Roman" w:hint="eastAsia"/>
          <w:b/>
          <w:bCs/>
          <w:sz w:val="44"/>
          <w:szCs w:val="20"/>
        </w:rPr>
        <w:t>创</w:t>
      </w:r>
      <w:r>
        <w:rPr>
          <w:rFonts w:ascii="宋体" w:hAnsi="宋体" w:cs="Times New Roman"/>
          <w:b/>
          <w:bCs/>
          <w:sz w:val="44"/>
          <w:szCs w:val="20"/>
        </w:rPr>
        <w:t xml:space="preserve"> </w:t>
      </w:r>
      <w:r>
        <w:rPr>
          <w:rFonts w:ascii="宋体" w:hAnsi="宋体" w:cs="Times New Roman" w:hint="eastAsia"/>
          <w:b/>
          <w:bCs/>
          <w:sz w:val="44"/>
          <w:szCs w:val="20"/>
        </w:rPr>
        <w:t>性</w:t>
      </w:r>
      <w:r>
        <w:rPr>
          <w:rFonts w:ascii="宋体" w:hAnsi="宋体" w:cs="Times New Roman"/>
          <w:b/>
          <w:bCs/>
          <w:sz w:val="44"/>
          <w:szCs w:val="20"/>
        </w:rPr>
        <w:t xml:space="preserve"> </w:t>
      </w:r>
      <w:r>
        <w:rPr>
          <w:rFonts w:ascii="宋体" w:hAnsi="宋体" w:cs="Times New Roman" w:hint="eastAsia"/>
          <w:b/>
          <w:bCs/>
          <w:sz w:val="44"/>
          <w:szCs w:val="20"/>
        </w:rPr>
        <w:t>声</w:t>
      </w:r>
      <w:r>
        <w:rPr>
          <w:rFonts w:ascii="宋体" w:hAnsi="宋体" w:cs="Times New Roman"/>
          <w:b/>
          <w:bCs/>
          <w:sz w:val="44"/>
          <w:szCs w:val="20"/>
        </w:rPr>
        <w:t xml:space="preserve"> </w:t>
      </w:r>
      <w:r>
        <w:rPr>
          <w:rFonts w:ascii="宋体" w:hAnsi="宋体" w:cs="Times New Roman" w:hint="eastAsia"/>
          <w:b/>
          <w:bCs/>
          <w:sz w:val="44"/>
          <w:szCs w:val="20"/>
        </w:rPr>
        <w:t>明</w:t>
      </w:r>
    </w:p>
    <w:p w14:paraId="629DC27F" w14:textId="77777777" w:rsidR="00BA70D7" w:rsidRDefault="00BA70D7" w:rsidP="00D663D4">
      <w:pPr>
        <w:spacing w:line="360" w:lineRule="auto"/>
        <w:ind w:firstLine="643"/>
        <w:rPr>
          <w:rFonts w:ascii="宋体" w:hAnsi="宋体" w:cs="Times New Roman"/>
          <w:b/>
          <w:bCs/>
          <w:sz w:val="32"/>
          <w:szCs w:val="20"/>
        </w:rPr>
      </w:pPr>
    </w:p>
    <w:p w14:paraId="593B5E39" w14:textId="77777777" w:rsidR="00BA70D7" w:rsidRDefault="0026492B" w:rsidP="00D663D4">
      <w:pPr>
        <w:spacing w:line="360" w:lineRule="auto"/>
        <w:ind w:firstLineChars="200" w:firstLine="560"/>
        <w:rPr>
          <w:rFonts w:ascii="宋体" w:hAnsi="宋体" w:cs="Times New Roman"/>
          <w:sz w:val="28"/>
          <w:szCs w:val="20"/>
        </w:rPr>
      </w:pPr>
      <w:r>
        <w:rPr>
          <w:rFonts w:ascii="宋体" w:hAnsi="宋体" w:cs="Times New Roman" w:hint="eastAsia"/>
          <w:sz w:val="28"/>
          <w:szCs w:val="20"/>
        </w:rPr>
        <w:t>本人声明：所呈交的论文是本人在指导教师指导下进行的研究工作。除了文中特别加以标注和致谢的地方外，论文中不包含其他人已发表或撰写过的研究成果。参与同一工作的其他同志对本研究所做的任何贡献均已在论文中作了明确的说明并表示了谢意。</w:t>
      </w:r>
    </w:p>
    <w:p w14:paraId="559A939D" w14:textId="77777777" w:rsidR="00BA70D7" w:rsidRDefault="00BA70D7" w:rsidP="00D663D4">
      <w:pPr>
        <w:spacing w:line="360" w:lineRule="auto"/>
        <w:ind w:firstLine="560"/>
        <w:rPr>
          <w:rFonts w:ascii="宋体" w:hAnsi="宋体" w:cs="Times New Roman"/>
          <w:sz w:val="28"/>
          <w:szCs w:val="20"/>
        </w:rPr>
      </w:pPr>
    </w:p>
    <w:p w14:paraId="261DBEE2" w14:textId="77777777" w:rsidR="00BA70D7" w:rsidRDefault="0026492B" w:rsidP="00D663D4">
      <w:pPr>
        <w:spacing w:line="360" w:lineRule="auto"/>
        <w:ind w:firstLine="560"/>
        <w:rPr>
          <w:rFonts w:ascii="宋体" w:hAnsi="宋体" w:cs="Times New Roman"/>
          <w:sz w:val="28"/>
          <w:szCs w:val="20"/>
          <w:u w:val="single"/>
        </w:rPr>
      </w:pPr>
      <w:r>
        <w:rPr>
          <w:rFonts w:ascii="宋体" w:hAnsi="宋体" w:cs="Times New Roman" w:hint="eastAsia"/>
          <w:sz w:val="28"/>
          <w:szCs w:val="20"/>
        </w:rPr>
        <w:t>签</w:t>
      </w:r>
      <w:r>
        <w:rPr>
          <w:rFonts w:ascii="宋体" w:hAnsi="宋体" w:cs="Times New Roman"/>
          <w:sz w:val="28"/>
          <w:szCs w:val="20"/>
        </w:rPr>
        <w:t xml:space="preserve"> </w:t>
      </w:r>
      <w:r>
        <w:rPr>
          <w:rFonts w:ascii="宋体" w:hAnsi="宋体" w:cs="Times New Roman" w:hint="eastAsia"/>
          <w:sz w:val="28"/>
          <w:szCs w:val="20"/>
        </w:rPr>
        <w:t>名：</w:t>
      </w:r>
      <w:r>
        <w:rPr>
          <w:rFonts w:ascii="宋体" w:hAnsi="宋体" w:cs="Times New Roman" w:hint="eastAsia"/>
          <w:sz w:val="28"/>
          <w:szCs w:val="20"/>
          <w:u w:val="single"/>
        </w:rPr>
        <w:t xml:space="preserve">           </w:t>
      </w:r>
      <w:r>
        <w:rPr>
          <w:rFonts w:ascii="宋体" w:hAnsi="宋体" w:cs="Times New Roman" w:hint="eastAsia"/>
          <w:sz w:val="28"/>
          <w:szCs w:val="20"/>
        </w:rPr>
        <w:t>日 期：</w:t>
      </w:r>
      <w:r>
        <w:rPr>
          <w:rFonts w:ascii="宋体" w:hAnsi="宋体" w:cs="Times New Roman" w:hint="eastAsia"/>
          <w:sz w:val="28"/>
          <w:szCs w:val="20"/>
          <w:u w:val="single"/>
        </w:rPr>
        <w:t xml:space="preserve">          </w:t>
      </w:r>
    </w:p>
    <w:p w14:paraId="5E30BD90" w14:textId="77777777" w:rsidR="00BA70D7" w:rsidRDefault="00BA70D7" w:rsidP="00D663D4">
      <w:pPr>
        <w:spacing w:line="360" w:lineRule="auto"/>
        <w:ind w:firstLine="560"/>
        <w:rPr>
          <w:rFonts w:ascii="宋体" w:hAnsi="宋体" w:cs="Times New Roman"/>
          <w:sz w:val="28"/>
          <w:szCs w:val="20"/>
        </w:rPr>
      </w:pPr>
    </w:p>
    <w:p w14:paraId="0EE538DF" w14:textId="77777777" w:rsidR="00BA70D7" w:rsidRDefault="0026492B" w:rsidP="00D663D4">
      <w:pPr>
        <w:spacing w:line="360" w:lineRule="auto"/>
        <w:jc w:val="center"/>
        <w:rPr>
          <w:rFonts w:ascii="宋体" w:hAnsi="宋体" w:cs="Times New Roman"/>
          <w:b/>
          <w:bCs/>
          <w:sz w:val="44"/>
          <w:szCs w:val="20"/>
        </w:rPr>
      </w:pPr>
      <w:r>
        <w:rPr>
          <w:rFonts w:ascii="宋体" w:hAnsi="宋体" w:cs="Times New Roman" w:hint="eastAsia"/>
          <w:b/>
          <w:bCs/>
          <w:sz w:val="44"/>
          <w:szCs w:val="20"/>
        </w:rPr>
        <w:t>本论文使用授权说明</w:t>
      </w:r>
    </w:p>
    <w:p w14:paraId="0AC38AA6" w14:textId="77777777" w:rsidR="00BA70D7" w:rsidRDefault="00BA70D7" w:rsidP="00D663D4">
      <w:pPr>
        <w:spacing w:line="360" w:lineRule="auto"/>
        <w:ind w:firstLine="883"/>
        <w:rPr>
          <w:rFonts w:ascii="宋体" w:hAnsi="宋体" w:cs="Times New Roman"/>
          <w:b/>
          <w:bCs/>
          <w:sz w:val="44"/>
          <w:szCs w:val="20"/>
        </w:rPr>
      </w:pPr>
    </w:p>
    <w:p w14:paraId="0AAAA84C" w14:textId="77777777" w:rsidR="00BA70D7" w:rsidRDefault="0026492B" w:rsidP="00D663D4">
      <w:pPr>
        <w:spacing w:line="360" w:lineRule="auto"/>
        <w:ind w:firstLineChars="200" w:firstLine="560"/>
        <w:rPr>
          <w:rFonts w:ascii="宋体" w:hAnsi="宋体" w:cs="Times New Roman"/>
          <w:sz w:val="28"/>
          <w:szCs w:val="20"/>
        </w:rPr>
      </w:pPr>
      <w:r>
        <w:rPr>
          <w:rFonts w:ascii="宋体" w:hAnsi="宋体" w:cs="Times New Roman" w:hint="eastAsia"/>
          <w:sz w:val="28"/>
          <w:szCs w:val="20"/>
        </w:rPr>
        <w:t>本人完全了解上海大学有关保留、使用学位论文的规定，即：学校有权保留论文及送交论文复印件，允许论文被查阅和借阅；学校可以公布论文的全部或部分内容。</w:t>
      </w:r>
    </w:p>
    <w:p w14:paraId="5007229B" w14:textId="77777777" w:rsidR="00BA70D7" w:rsidRDefault="0026492B" w:rsidP="00D663D4">
      <w:pPr>
        <w:spacing w:line="360" w:lineRule="auto"/>
        <w:ind w:firstLine="560"/>
        <w:rPr>
          <w:rFonts w:ascii="宋体" w:hAnsi="宋体" w:cs="Times New Roman"/>
          <w:sz w:val="28"/>
          <w:szCs w:val="20"/>
        </w:rPr>
      </w:pPr>
      <w:r>
        <w:rPr>
          <w:rFonts w:ascii="宋体" w:hAnsi="宋体" w:cs="Times New Roman" w:hint="eastAsia"/>
          <w:sz w:val="28"/>
          <w:szCs w:val="20"/>
        </w:rPr>
        <w:t>（</w:t>
      </w:r>
      <w:r>
        <w:rPr>
          <w:rFonts w:ascii="宋体" w:hAnsi="宋体" w:cs="Times New Roman" w:hint="eastAsia"/>
          <w:b/>
          <w:bCs/>
          <w:sz w:val="28"/>
          <w:szCs w:val="20"/>
        </w:rPr>
        <w:t>保密的论文在解密后应遵守此规定</w:t>
      </w:r>
      <w:r>
        <w:rPr>
          <w:rFonts w:ascii="宋体" w:hAnsi="宋体" w:cs="Times New Roman" w:hint="eastAsia"/>
          <w:sz w:val="28"/>
          <w:szCs w:val="20"/>
        </w:rPr>
        <w:t>）</w:t>
      </w:r>
    </w:p>
    <w:p w14:paraId="3CC77A96" w14:textId="77777777" w:rsidR="00BA70D7" w:rsidRDefault="00BA70D7" w:rsidP="00D663D4">
      <w:pPr>
        <w:spacing w:line="360" w:lineRule="auto"/>
        <w:ind w:firstLine="560"/>
        <w:rPr>
          <w:rFonts w:ascii="宋体" w:hAnsi="宋体" w:cs="Times New Roman"/>
          <w:sz w:val="28"/>
          <w:szCs w:val="20"/>
        </w:rPr>
      </w:pPr>
    </w:p>
    <w:p w14:paraId="4BB6A402" w14:textId="77777777" w:rsidR="00BA70D7" w:rsidRDefault="0026492B" w:rsidP="00D663D4">
      <w:pPr>
        <w:spacing w:line="360" w:lineRule="auto"/>
        <w:ind w:firstLine="560"/>
        <w:rPr>
          <w:rFonts w:ascii="宋体" w:hAnsi="宋体" w:cs="Times New Roman"/>
          <w:sz w:val="28"/>
          <w:szCs w:val="20"/>
          <w:u w:val="single"/>
        </w:rPr>
      </w:pPr>
      <w:r>
        <w:rPr>
          <w:rFonts w:ascii="宋体" w:hAnsi="宋体" w:cs="Times New Roman" w:hint="eastAsia"/>
          <w:sz w:val="28"/>
          <w:szCs w:val="20"/>
        </w:rPr>
        <w:t>签</w:t>
      </w:r>
      <w:r>
        <w:rPr>
          <w:rFonts w:ascii="宋体" w:hAnsi="宋体" w:cs="Times New Roman"/>
          <w:sz w:val="28"/>
          <w:szCs w:val="20"/>
        </w:rPr>
        <w:t xml:space="preserve"> </w:t>
      </w:r>
      <w:r>
        <w:rPr>
          <w:rFonts w:ascii="宋体" w:hAnsi="宋体" w:cs="Times New Roman" w:hint="eastAsia"/>
          <w:sz w:val="28"/>
          <w:szCs w:val="20"/>
        </w:rPr>
        <w:t>名：</w:t>
      </w:r>
      <w:r>
        <w:rPr>
          <w:rFonts w:ascii="宋体" w:hAnsi="宋体" w:cs="Times New Roman" w:hint="eastAsia"/>
          <w:sz w:val="28"/>
          <w:szCs w:val="20"/>
          <w:u w:val="single"/>
        </w:rPr>
        <w:t xml:space="preserve">          </w:t>
      </w:r>
      <w:r>
        <w:rPr>
          <w:rFonts w:ascii="宋体" w:hAnsi="宋体" w:cs="Times New Roman" w:hint="eastAsia"/>
          <w:sz w:val="28"/>
          <w:szCs w:val="20"/>
        </w:rPr>
        <w:t>指导教师签名：</w:t>
      </w:r>
      <w:r>
        <w:rPr>
          <w:rFonts w:ascii="宋体" w:hAnsi="宋体" w:cs="Times New Roman" w:hint="eastAsia"/>
          <w:sz w:val="28"/>
          <w:szCs w:val="20"/>
          <w:u w:val="single"/>
        </w:rPr>
        <w:t xml:space="preserve">          </w:t>
      </w:r>
      <w:r>
        <w:rPr>
          <w:rFonts w:ascii="宋体" w:hAnsi="宋体" w:cs="Times New Roman" w:hint="eastAsia"/>
          <w:sz w:val="28"/>
          <w:szCs w:val="20"/>
        </w:rPr>
        <w:t>日期：</w:t>
      </w:r>
      <w:r>
        <w:rPr>
          <w:rFonts w:ascii="宋体" w:hAnsi="宋体" w:cs="Times New Roman" w:hint="eastAsia"/>
          <w:sz w:val="28"/>
          <w:szCs w:val="20"/>
          <w:u w:val="single"/>
        </w:rPr>
        <w:t xml:space="preserve">          </w:t>
      </w:r>
    </w:p>
    <w:p w14:paraId="38BEC090" w14:textId="77777777" w:rsidR="007666A8" w:rsidRDefault="007666A8" w:rsidP="00D663D4">
      <w:pPr>
        <w:spacing w:before="240" w:after="240" w:line="360" w:lineRule="auto"/>
        <w:jc w:val="center"/>
      </w:pPr>
      <w:r>
        <w:rPr>
          <w:rFonts w:eastAsia="黑体"/>
          <w:b/>
          <w:sz w:val="36"/>
          <w:szCs w:val="36"/>
        </w:rPr>
        <w:lastRenderedPageBreak/>
        <w:t>摘要</w:t>
      </w:r>
    </w:p>
    <w:p w14:paraId="08EE1401" w14:textId="77777777" w:rsidR="00D409F9" w:rsidRDefault="00D409F9" w:rsidP="00ED5FFA">
      <w:pPr>
        <w:rPr>
          <w:szCs w:val="24"/>
        </w:rPr>
      </w:pPr>
      <w:r>
        <w:rPr>
          <w:rFonts w:hint="eastAsia"/>
          <w:szCs w:val="24"/>
        </w:rPr>
        <w:t>本课题围绕一个具体部署问题展开：把已训练好的单类无人机检测模型迁移到</w:t>
      </w:r>
      <w:r>
        <w:rPr>
          <w:rFonts w:hint="eastAsia"/>
          <w:szCs w:val="24"/>
        </w:rPr>
        <w:t>RK3588</w:t>
      </w:r>
      <w:r>
        <w:rPr>
          <w:rFonts w:hint="eastAsia"/>
          <w:szCs w:val="24"/>
        </w:rPr>
        <w:t>开发板上，并在固定视频和</w:t>
      </w:r>
      <w:r>
        <w:rPr>
          <w:rFonts w:hint="eastAsia"/>
          <w:szCs w:val="24"/>
        </w:rPr>
        <w:t>RTSP</w:t>
      </w:r>
      <w:r>
        <w:rPr>
          <w:rFonts w:hint="eastAsia"/>
          <w:szCs w:val="24"/>
        </w:rPr>
        <w:t>实时链路中输出可观察的带框画面。围绕这一目标，本文完成了</w:t>
      </w:r>
      <w:r>
        <w:rPr>
          <w:rFonts w:hint="eastAsia"/>
          <w:szCs w:val="24"/>
        </w:rPr>
        <w:t>PyTorch</w:t>
      </w:r>
      <w:r>
        <w:rPr>
          <w:rFonts w:hint="eastAsia"/>
          <w:szCs w:val="24"/>
        </w:rPr>
        <w:t>权重、</w:t>
      </w:r>
      <w:r>
        <w:rPr>
          <w:rFonts w:hint="eastAsia"/>
          <w:szCs w:val="24"/>
        </w:rPr>
        <w:t>ONNX</w:t>
      </w:r>
      <w:r>
        <w:rPr>
          <w:rFonts w:hint="eastAsia"/>
          <w:szCs w:val="24"/>
        </w:rPr>
        <w:t>模型到</w:t>
      </w:r>
      <w:r>
        <w:rPr>
          <w:rFonts w:hint="eastAsia"/>
          <w:szCs w:val="24"/>
        </w:rPr>
        <w:t>RKNN</w:t>
      </w:r>
      <w:r>
        <w:rPr>
          <w:rFonts w:hint="eastAsia"/>
          <w:szCs w:val="24"/>
        </w:rPr>
        <w:t>模型的转换，编写</w:t>
      </w:r>
      <w:r>
        <w:rPr>
          <w:rFonts w:hint="eastAsia"/>
          <w:szCs w:val="24"/>
        </w:rPr>
        <w:t>C++17</w:t>
      </w:r>
      <w:r>
        <w:rPr>
          <w:rFonts w:hint="eastAsia"/>
          <w:szCs w:val="24"/>
        </w:rPr>
        <w:t>板端检测程序，输出检测视频、</w:t>
      </w:r>
      <w:r>
        <w:rPr>
          <w:rFonts w:hint="eastAsia"/>
          <w:szCs w:val="24"/>
        </w:rPr>
        <w:t>CSV</w:t>
      </w:r>
      <w:r>
        <w:rPr>
          <w:rFonts w:hint="eastAsia"/>
          <w:szCs w:val="24"/>
        </w:rPr>
        <w:t>日志和</w:t>
      </w:r>
      <w:r>
        <w:rPr>
          <w:rFonts w:hint="eastAsia"/>
          <w:szCs w:val="24"/>
        </w:rPr>
        <w:t>RTSP</w:t>
      </w:r>
      <w:r>
        <w:rPr>
          <w:rFonts w:hint="eastAsia"/>
          <w:szCs w:val="24"/>
        </w:rPr>
        <w:t>视频流。开发过程中重点处理了模型输出格式不匹配、后处理解析、实时推流延迟和检测框抖动等问题。</w:t>
      </w:r>
    </w:p>
    <w:p w14:paraId="30822CFA" w14:textId="77777777" w:rsidR="00D409F9" w:rsidRDefault="00D409F9" w:rsidP="00177CF8">
      <w:r>
        <w:rPr>
          <w:rFonts w:hint="eastAsia"/>
        </w:rPr>
        <w:t>实验部分使用固定公开视频和实时</w:t>
      </w:r>
      <w:r>
        <w:rPr>
          <w:rFonts w:hint="eastAsia"/>
        </w:rPr>
        <w:t>RTSP</w:t>
      </w:r>
      <w:r>
        <w:rPr>
          <w:rFonts w:hint="eastAsia"/>
        </w:rPr>
        <w:t>两类输入对系统进行验证。结果显示，恢复后的单类无人机</w:t>
      </w:r>
      <w:r>
        <w:rPr>
          <w:rFonts w:hint="eastAsia"/>
        </w:rPr>
        <w:t>RKNN</w:t>
      </w:r>
      <w:r>
        <w:rPr>
          <w:rFonts w:hint="eastAsia"/>
        </w:rPr>
        <w:t>模型能够在</w:t>
      </w:r>
      <w:r>
        <w:rPr>
          <w:rFonts w:hint="eastAsia"/>
        </w:rPr>
        <w:t>RK3588</w:t>
      </w:r>
      <w:r>
        <w:rPr>
          <w:rFonts w:hint="eastAsia"/>
        </w:rPr>
        <w:t>上稳定产生有效检测框；双</w:t>
      </w:r>
      <w:r>
        <w:rPr>
          <w:rFonts w:hint="eastAsia"/>
        </w:rPr>
        <w:t>context</w:t>
      </w:r>
      <w:r>
        <w:rPr>
          <w:rFonts w:hint="eastAsia"/>
        </w:rPr>
        <w:t>适合展示逐帧检测下的</w:t>
      </w:r>
      <w:r>
        <w:rPr>
          <w:rFonts w:hint="eastAsia"/>
        </w:rPr>
        <w:t>NPU</w:t>
      </w:r>
      <w:r>
        <w:rPr>
          <w:rFonts w:hint="eastAsia"/>
        </w:rPr>
        <w:t>吞吐能力，而检测间隔、动态</w:t>
      </w:r>
      <w:r>
        <w:rPr>
          <w:rFonts w:hint="eastAsia"/>
        </w:rPr>
        <w:t>ROI</w:t>
      </w:r>
      <w:r>
        <w:rPr>
          <w:rFonts w:hint="eastAsia"/>
        </w:rPr>
        <w:t>、运动预测和框平滑更适合系统演示场景下的低延迟实时显示。量化和硬件预处理实验也给出了边界条件：</w:t>
      </w:r>
      <w:r>
        <w:rPr>
          <w:rFonts w:hint="eastAsia"/>
        </w:rPr>
        <w:t>full INT8</w:t>
      </w:r>
      <w:r>
        <w:rPr>
          <w:rFonts w:hint="eastAsia"/>
        </w:rPr>
        <w:t>在公开视频中出现置信度塌缩，</w:t>
      </w:r>
      <w:r>
        <w:rPr>
          <w:rFonts w:hint="eastAsia"/>
        </w:rPr>
        <w:t>hybrid INT8</w:t>
      </w:r>
      <w:r>
        <w:rPr>
          <w:rFonts w:hint="eastAsia"/>
        </w:rPr>
        <w:t>恢复了检测但未稳定超过</w:t>
      </w:r>
      <w:r>
        <w:rPr>
          <w:rFonts w:hint="eastAsia"/>
        </w:rPr>
        <w:t>FP</w:t>
      </w:r>
      <w:r>
        <w:rPr>
          <w:rFonts w:hint="eastAsia"/>
        </w:rPr>
        <w:t>稳定方案；</w:t>
      </w:r>
      <w:r>
        <w:rPr>
          <w:rFonts w:hint="eastAsia"/>
        </w:rPr>
        <w:t>RGA</w:t>
      </w:r>
      <w:r>
        <w:rPr>
          <w:rFonts w:hint="eastAsia"/>
        </w:rPr>
        <w:t>和</w:t>
      </w:r>
      <w:r>
        <w:rPr>
          <w:rFonts w:hint="eastAsia"/>
        </w:rPr>
        <w:t>zero-copy</w:t>
      </w:r>
      <w:r>
        <w:rPr>
          <w:rFonts w:hint="eastAsia"/>
        </w:rPr>
        <w:t>路径已完成端到端验证，但收益受到输入内存和推流链路影响。</w:t>
      </w:r>
      <w:r>
        <w:rPr>
          <w:rFonts w:hint="eastAsia"/>
        </w:rPr>
        <w:t>1</w:t>
      </w:r>
      <w:r>
        <w:rPr>
          <w:rFonts w:hint="eastAsia"/>
        </w:rPr>
        <w:t>小时独立推理共完成</w:t>
      </w:r>
      <w:r>
        <w:rPr>
          <w:rFonts w:hint="eastAsia"/>
        </w:rPr>
        <w:t>24,700</w:t>
      </w:r>
      <w:r>
        <w:rPr>
          <w:rFonts w:hint="eastAsia"/>
        </w:rPr>
        <w:t>次</w:t>
      </w:r>
      <w:r>
        <w:rPr>
          <w:rFonts w:hint="eastAsia"/>
        </w:rPr>
        <w:t>NPU</w:t>
      </w:r>
      <w:r>
        <w:rPr>
          <w:rFonts w:hint="eastAsia"/>
        </w:rPr>
        <w:t>调用，未出现崩溃或明显内存泄漏。上述结果表明，</w:t>
      </w:r>
      <w:r>
        <w:rPr>
          <w:rFonts w:hint="eastAsia"/>
        </w:rPr>
        <w:t>RK3588</w:t>
      </w:r>
      <w:r>
        <w:rPr>
          <w:rFonts w:hint="eastAsia"/>
        </w:rPr>
        <w:t>可以支撑无人机检测模型的端侧部署，但最终配置需要在检出稳定性、推理频率、输入拷贝和实时观看体验之间折中。</w:t>
      </w:r>
    </w:p>
    <w:p w14:paraId="0D0438A8" w14:textId="77777777" w:rsidR="007666A8" w:rsidRDefault="007666A8" w:rsidP="00D409F9">
      <w:r>
        <w:t>关键词：嵌入式平台；目标检测；</w:t>
      </w:r>
      <w:r>
        <w:t>RK3588</w:t>
      </w:r>
      <w:r>
        <w:t>；神经网络处理单元；多线程</w:t>
      </w:r>
    </w:p>
    <w:p w14:paraId="75FE4398" w14:textId="77777777" w:rsidR="007666A8" w:rsidRDefault="007666A8" w:rsidP="00D663D4">
      <w:r>
        <w:br w:type="page"/>
      </w:r>
    </w:p>
    <w:p w14:paraId="367411C2" w14:textId="77777777" w:rsidR="007666A8" w:rsidRDefault="007666A8" w:rsidP="00D663D4">
      <w:pPr>
        <w:spacing w:before="240" w:after="240" w:line="360" w:lineRule="auto"/>
        <w:jc w:val="center"/>
      </w:pPr>
      <w:r>
        <w:rPr>
          <w:rFonts w:eastAsia="黑体"/>
          <w:b/>
          <w:sz w:val="36"/>
          <w:szCs w:val="36"/>
        </w:rPr>
        <w:lastRenderedPageBreak/>
        <w:t>ABSTRACT</w:t>
      </w:r>
    </w:p>
    <w:p w14:paraId="1DDA1CEA" w14:textId="77777777" w:rsidR="00D409F9" w:rsidRDefault="00D409F9" w:rsidP="00D663D4">
      <w:pPr>
        <w:spacing w:line="360" w:lineRule="auto"/>
        <w:ind w:firstLine="480"/>
        <w:rPr>
          <w:szCs w:val="24"/>
        </w:rPr>
      </w:pPr>
      <w:r>
        <w:rPr>
          <w:szCs w:val="24"/>
        </w:rPr>
        <w:t>This thesis starts from a practical deployment task: moving a trained single-class UAV detection model to an RK3588 development board and making the detection result visible in both fixed-video tests and real-time RTSP streams. Based on a YOLOv10 UAV model, the work completes the conversion from PyTorch and ONNX to RKNN, implements C++17 detection programs on the board, and exports annotated video, CSV logs, and RTSP video streams. During implementation, the main difficulties were not only model conversion, but also output tensor parsing, post-processing consistency, streaming latency, and bounding-box jitter.</w:t>
      </w:r>
    </w:p>
    <w:p w14:paraId="539403E4" w14:textId="77777777" w:rsidR="00D409F9" w:rsidRDefault="00D409F9" w:rsidP="00D663D4">
      <w:pPr>
        <w:spacing w:line="360" w:lineRule="auto"/>
        <w:ind w:firstLine="480"/>
      </w:pPr>
      <w:r>
        <w:t>The experiments use both public UAV videos and real-time RTSP input to check whether the system can run as a usable embedded application. The recovered RKNN model can produce detection boxes on RK3588, and multi-context inference increases throughput when every frame is detected. For real-time viewing, however, detection interval control, dynamic ROI, motion prediction, and box smoothing give a better balance between refresh rate and visual stability. The hardware optimization tests also exposed important limits. Full INT8 quantization caused confidence collapse in the public video test, while hybrid INT8 recovered detections but did not consistently outperform the FP path. RGA and zero-copy input were verified as switchable paths, but their end-to-end gain was still affected by memory transfer and streaming overhead. In a one-hour standalone inference test, the system completed 24,700 NPU runs without crashes or obvious memory leakage. These results show that RK3588 can support edge deployment of the UAV detector, but the final demonstration configuration must be chosen by considering detection stability, input transfer, inference interval, and viewing latency together.</w:t>
      </w:r>
    </w:p>
    <w:p w14:paraId="70661538" w14:textId="77777777" w:rsidR="007666A8" w:rsidRDefault="007666A8" w:rsidP="00D409F9">
      <w:r>
        <w:t>Keywords: Embedded platform; Object detection; RK3588; Neural Processing Unit; Multithreading</w:t>
      </w:r>
    </w:p>
    <w:p w14:paraId="17490BEB" w14:textId="77777777" w:rsidR="007666A8" w:rsidRDefault="007666A8" w:rsidP="00D663D4">
      <w:r>
        <w:br w:type="page"/>
      </w:r>
    </w:p>
    <w:p w14:paraId="685AF289" w14:textId="77777777" w:rsidR="0016120C" w:rsidRPr="0016120C" w:rsidRDefault="0016120C" w:rsidP="0016120C">
      <w:pPr>
        <w:pageBreakBefore/>
        <w:tabs>
          <w:tab w:val="right" w:leader="dot" w:pos="8787"/>
        </w:tabs>
        <w:spacing w:after="360" w:line="240" w:lineRule="auto"/>
        <w:jc w:val="center"/>
        <w:rPr>
          <w:rFonts w:eastAsia="黑体" w:cs="Times New Roman"/>
          <w:b/>
          <w:color w:val="000000"/>
          <w:sz w:val="32"/>
          <w:szCs w:val="36"/>
        </w:rPr>
      </w:pPr>
      <w:bookmarkStart w:id="0" w:name="_Toc228690961"/>
      <w:bookmarkStart w:id="1" w:name="_Toc228665425"/>
      <w:r w:rsidRPr="0016120C">
        <w:rPr>
          <w:rFonts w:eastAsia="黑体" w:cs="Times New Roman" w:hint="eastAsia"/>
          <w:b/>
          <w:color w:val="000000"/>
          <w:sz w:val="32"/>
          <w:szCs w:val="36"/>
        </w:rPr>
        <w:lastRenderedPageBreak/>
        <w:t>目</w:t>
      </w:r>
      <w:r w:rsidRPr="0016120C">
        <w:rPr>
          <w:rFonts w:eastAsia="黑体" w:cs="Times New Roman" w:hint="eastAsia"/>
          <w:b/>
          <w:color w:val="000000"/>
          <w:sz w:val="32"/>
          <w:szCs w:val="36"/>
        </w:rPr>
        <w:t xml:space="preserve"> </w:t>
      </w:r>
      <w:r w:rsidRPr="0016120C">
        <w:rPr>
          <w:rFonts w:eastAsia="黑体" w:cs="Times New Roman" w:hint="eastAsia"/>
          <w:b/>
          <w:color w:val="000000"/>
          <w:sz w:val="32"/>
          <w:szCs w:val="36"/>
        </w:rPr>
        <w:t>录</w:t>
      </w:r>
      <w:bookmarkEnd w:id="0"/>
    </w:p>
    <w:p w14:paraId="3D0B13C0" w14:textId="0EDFF38C" w:rsidR="004D5848" w:rsidRDefault="00875992">
      <w:pPr>
        <w:pStyle w:val="TOC1"/>
        <w:rPr>
          <w:rFonts w:asciiTheme="minorHAnsi" w:eastAsiaTheme="minorEastAsia" w:hAnsiTheme="minorHAnsi" w:cstheme="minorBidi"/>
          <w:b w:val="0"/>
          <w:noProof/>
          <w:color w:val="auto"/>
          <w:kern w:val="2"/>
          <w:sz w:val="22"/>
          <w:szCs w:val="24"/>
          <w14:ligatures w14:val="standardContextual"/>
        </w:rPr>
      </w:pPr>
      <w:r w:rsidRPr="00744820">
        <w:rPr>
          <w:szCs w:val="36"/>
        </w:rPr>
        <w:fldChar w:fldCharType="begin"/>
      </w:r>
      <w:r w:rsidR="007A4F58" w:rsidRPr="00744820">
        <w:rPr>
          <w:szCs w:val="36"/>
        </w:rPr>
        <w:instrText xml:space="preserve"> TOC \o "1-3" \h \z \u \* MERGEFORMAT </w:instrText>
      </w:r>
      <w:r w:rsidRPr="00744820">
        <w:rPr>
          <w:szCs w:val="36"/>
        </w:rPr>
        <w:fldChar w:fldCharType="separate"/>
      </w:r>
      <w:hyperlink w:anchor="_Toc229297098" w:history="1">
        <w:r w:rsidR="004D5848" w:rsidRPr="005027E6">
          <w:rPr>
            <w:rStyle w:val="af3"/>
            <w:rFonts w:eastAsia="黑体"/>
            <w:noProof/>
          </w:rPr>
          <w:t>第一章</w:t>
        </w:r>
        <w:r w:rsidR="004D5848" w:rsidRPr="005027E6">
          <w:rPr>
            <w:rStyle w:val="af3"/>
            <w:rFonts w:eastAsia="黑体"/>
            <w:noProof/>
          </w:rPr>
          <w:t xml:space="preserve"> </w:t>
        </w:r>
        <w:r w:rsidR="004D5848" w:rsidRPr="005027E6">
          <w:rPr>
            <w:rStyle w:val="af3"/>
            <w:rFonts w:eastAsia="黑体"/>
            <w:noProof/>
          </w:rPr>
          <w:t>绪论</w:t>
        </w:r>
        <w:r w:rsidR="004D5848">
          <w:rPr>
            <w:noProof/>
            <w:webHidden/>
          </w:rPr>
          <w:tab/>
        </w:r>
        <w:r w:rsidR="004D5848">
          <w:rPr>
            <w:noProof/>
            <w:webHidden/>
          </w:rPr>
          <w:fldChar w:fldCharType="begin"/>
        </w:r>
        <w:r w:rsidR="004D5848">
          <w:rPr>
            <w:noProof/>
            <w:webHidden/>
          </w:rPr>
          <w:instrText xml:space="preserve"> PAGEREF _Toc229297098 \h </w:instrText>
        </w:r>
        <w:r w:rsidR="004D5848">
          <w:rPr>
            <w:noProof/>
            <w:webHidden/>
          </w:rPr>
        </w:r>
        <w:r w:rsidR="004D5848">
          <w:rPr>
            <w:noProof/>
            <w:webHidden/>
          </w:rPr>
          <w:fldChar w:fldCharType="separate"/>
        </w:r>
        <w:r w:rsidR="004D5848">
          <w:rPr>
            <w:noProof/>
            <w:webHidden/>
          </w:rPr>
          <w:t>6</w:t>
        </w:r>
        <w:r w:rsidR="004D5848">
          <w:rPr>
            <w:noProof/>
            <w:webHidden/>
          </w:rPr>
          <w:fldChar w:fldCharType="end"/>
        </w:r>
      </w:hyperlink>
    </w:p>
    <w:p w14:paraId="6D0193C6" w14:textId="474CD714" w:rsidR="004D5848" w:rsidRDefault="004D5848">
      <w:pPr>
        <w:pStyle w:val="TOC2"/>
        <w:rPr>
          <w:rFonts w:asciiTheme="minorHAnsi" w:eastAsiaTheme="minorEastAsia" w:hAnsiTheme="minorHAnsi" w:cstheme="minorBidi"/>
          <w:b w:val="0"/>
          <w:noProof/>
          <w:color w:val="auto"/>
          <w:kern w:val="2"/>
          <w:sz w:val="22"/>
          <w:szCs w:val="24"/>
          <w14:ligatures w14:val="standardContextual"/>
        </w:rPr>
      </w:pPr>
      <w:hyperlink w:anchor="_Toc229297099" w:history="1">
        <w:r w:rsidRPr="005027E6">
          <w:rPr>
            <w:rStyle w:val="af3"/>
            <w:rFonts w:ascii="黑体" w:eastAsia="黑体" w:hAnsi="黑体"/>
            <w:noProof/>
          </w:rPr>
          <w:t>1.1 研究背景与意义</w:t>
        </w:r>
        <w:r>
          <w:rPr>
            <w:noProof/>
            <w:webHidden/>
          </w:rPr>
          <w:tab/>
        </w:r>
        <w:r>
          <w:rPr>
            <w:noProof/>
            <w:webHidden/>
          </w:rPr>
          <w:fldChar w:fldCharType="begin"/>
        </w:r>
        <w:r>
          <w:rPr>
            <w:noProof/>
            <w:webHidden/>
          </w:rPr>
          <w:instrText xml:space="preserve"> PAGEREF _Toc229297099 \h </w:instrText>
        </w:r>
        <w:r>
          <w:rPr>
            <w:noProof/>
            <w:webHidden/>
          </w:rPr>
        </w:r>
        <w:r>
          <w:rPr>
            <w:noProof/>
            <w:webHidden/>
          </w:rPr>
          <w:fldChar w:fldCharType="separate"/>
        </w:r>
        <w:r>
          <w:rPr>
            <w:noProof/>
            <w:webHidden/>
          </w:rPr>
          <w:t>6</w:t>
        </w:r>
        <w:r>
          <w:rPr>
            <w:noProof/>
            <w:webHidden/>
          </w:rPr>
          <w:fldChar w:fldCharType="end"/>
        </w:r>
      </w:hyperlink>
    </w:p>
    <w:p w14:paraId="708F09C3" w14:textId="68D66474" w:rsidR="004D5848" w:rsidRDefault="004D5848">
      <w:pPr>
        <w:pStyle w:val="TOC2"/>
        <w:rPr>
          <w:rFonts w:asciiTheme="minorHAnsi" w:eastAsiaTheme="minorEastAsia" w:hAnsiTheme="minorHAnsi" w:cstheme="minorBidi"/>
          <w:b w:val="0"/>
          <w:noProof/>
          <w:color w:val="auto"/>
          <w:kern w:val="2"/>
          <w:sz w:val="22"/>
          <w:szCs w:val="24"/>
          <w14:ligatures w14:val="standardContextual"/>
        </w:rPr>
      </w:pPr>
      <w:hyperlink w:anchor="_Toc229297100" w:history="1">
        <w:r w:rsidRPr="005027E6">
          <w:rPr>
            <w:rStyle w:val="af3"/>
            <w:rFonts w:ascii="黑体" w:eastAsia="黑体" w:hAnsi="黑体"/>
            <w:noProof/>
          </w:rPr>
          <w:t>1.2 国内外研究现状</w:t>
        </w:r>
        <w:r>
          <w:rPr>
            <w:noProof/>
            <w:webHidden/>
          </w:rPr>
          <w:tab/>
        </w:r>
        <w:r>
          <w:rPr>
            <w:noProof/>
            <w:webHidden/>
          </w:rPr>
          <w:fldChar w:fldCharType="begin"/>
        </w:r>
        <w:r>
          <w:rPr>
            <w:noProof/>
            <w:webHidden/>
          </w:rPr>
          <w:instrText xml:space="preserve"> PAGEREF _Toc229297100 \h </w:instrText>
        </w:r>
        <w:r>
          <w:rPr>
            <w:noProof/>
            <w:webHidden/>
          </w:rPr>
        </w:r>
        <w:r>
          <w:rPr>
            <w:noProof/>
            <w:webHidden/>
          </w:rPr>
          <w:fldChar w:fldCharType="separate"/>
        </w:r>
        <w:r>
          <w:rPr>
            <w:noProof/>
            <w:webHidden/>
          </w:rPr>
          <w:t>6</w:t>
        </w:r>
        <w:r>
          <w:rPr>
            <w:noProof/>
            <w:webHidden/>
          </w:rPr>
          <w:fldChar w:fldCharType="end"/>
        </w:r>
      </w:hyperlink>
    </w:p>
    <w:p w14:paraId="3A768157" w14:textId="28BBE377" w:rsidR="004D5848" w:rsidRDefault="004D5848">
      <w:pPr>
        <w:pStyle w:val="TOC2"/>
        <w:rPr>
          <w:rFonts w:asciiTheme="minorHAnsi" w:eastAsiaTheme="minorEastAsia" w:hAnsiTheme="minorHAnsi" w:cstheme="minorBidi"/>
          <w:b w:val="0"/>
          <w:noProof/>
          <w:color w:val="auto"/>
          <w:kern w:val="2"/>
          <w:sz w:val="22"/>
          <w:szCs w:val="24"/>
          <w14:ligatures w14:val="standardContextual"/>
        </w:rPr>
      </w:pPr>
      <w:hyperlink w:anchor="_Toc229297101" w:history="1">
        <w:r w:rsidRPr="005027E6">
          <w:rPr>
            <w:rStyle w:val="af3"/>
            <w:rFonts w:ascii="黑体" w:eastAsia="黑体" w:hAnsi="黑体"/>
            <w:noProof/>
          </w:rPr>
          <w:t>1.3 本文主要研究内容</w:t>
        </w:r>
        <w:r>
          <w:rPr>
            <w:noProof/>
            <w:webHidden/>
          </w:rPr>
          <w:tab/>
        </w:r>
        <w:r>
          <w:rPr>
            <w:noProof/>
            <w:webHidden/>
          </w:rPr>
          <w:fldChar w:fldCharType="begin"/>
        </w:r>
        <w:r>
          <w:rPr>
            <w:noProof/>
            <w:webHidden/>
          </w:rPr>
          <w:instrText xml:space="preserve"> PAGEREF _Toc229297101 \h </w:instrText>
        </w:r>
        <w:r>
          <w:rPr>
            <w:noProof/>
            <w:webHidden/>
          </w:rPr>
        </w:r>
        <w:r>
          <w:rPr>
            <w:noProof/>
            <w:webHidden/>
          </w:rPr>
          <w:fldChar w:fldCharType="separate"/>
        </w:r>
        <w:r>
          <w:rPr>
            <w:noProof/>
            <w:webHidden/>
          </w:rPr>
          <w:t>7</w:t>
        </w:r>
        <w:r>
          <w:rPr>
            <w:noProof/>
            <w:webHidden/>
          </w:rPr>
          <w:fldChar w:fldCharType="end"/>
        </w:r>
      </w:hyperlink>
    </w:p>
    <w:p w14:paraId="6F4CB80D" w14:textId="10D2C328" w:rsidR="004D5848" w:rsidRDefault="004D5848">
      <w:pPr>
        <w:pStyle w:val="TOC2"/>
        <w:rPr>
          <w:rFonts w:asciiTheme="minorHAnsi" w:eastAsiaTheme="minorEastAsia" w:hAnsiTheme="minorHAnsi" w:cstheme="minorBidi"/>
          <w:b w:val="0"/>
          <w:noProof/>
          <w:color w:val="auto"/>
          <w:kern w:val="2"/>
          <w:sz w:val="22"/>
          <w:szCs w:val="24"/>
          <w14:ligatures w14:val="standardContextual"/>
        </w:rPr>
      </w:pPr>
      <w:hyperlink w:anchor="_Toc229297102" w:history="1">
        <w:r w:rsidRPr="005027E6">
          <w:rPr>
            <w:rStyle w:val="af3"/>
            <w:rFonts w:ascii="黑体" w:eastAsia="黑体" w:hAnsi="黑体"/>
            <w:noProof/>
          </w:rPr>
          <w:t>1.4 论文组织结构</w:t>
        </w:r>
        <w:r>
          <w:rPr>
            <w:noProof/>
            <w:webHidden/>
          </w:rPr>
          <w:tab/>
        </w:r>
        <w:r>
          <w:rPr>
            <w:noProof/>
            <w:webHidden/>
          </w:rPr>
          <w:fldChar w:fldCharType="begin"/>
        </w:r>
        <w:r>
          <w:rPr>
            <w:noProof/>
            <w:webHidden/>
          </w:rPr>
          <w:instrText xml:space="preserve"> PAGEREF _Toc229297102 \h </w:instrText>
        </w:r>
        <w:r>
          <w:rPr>
            <w:noProof/>
            <w:webHidden/>
          </w:rPr>
        </w:r>
        <w:r>
          <w:rPr>
            <w:noProof/>
            <w:webHidden/>
          </w:rPr>
          <w:fldChar w:fldCharType="separate"/>
        </w:r>
        <w:r>
          <w:rPr>
            <w:noProof/>
            <w:webHidden/>
          </w:rPr>
          <w:t>7</w:t>
        </w:r>
        <w:r>
          <w:rPr>
            <w:noProof/>
            <w:webHidden/>
          </w:rPr>
          <w:fldChar w:fldCharType="end"/>
        </w:r>
      </w:hyperlink>
    </w:p>
    <w:p w14:paraId="6D3DB591" w14:textId="040EFF65" w:rsidR="004D5848" w:rsidRDefault="004D5848">
      <w:pPr>
        <w:pStyle w:val="TOC1"/>
        <w:rPr>
          <w:rFonts w:asciiTheme="minorHAnsi" w:eastAsiaTheme="minorEastAsia" w:hAnsiTheme="minorHAnsi" w:cstheme="minorBidi"/>
          <w:b w:val="0"/>
          <w:noProof/>
          <w:color w:val="auto"/>
          <w:kern w:val="2"/>
          <w:sz w:val="22"/>
          <w:szCs w:val="24"/>
          <w14:ligatures w14:val="standardContextual"/>
        </w:rPr>
      </w:pPr>
      <w:hyperlink w:anchor="_Toc229297103" w:history="1">
        <w:r w:rsidRPr="005027E6">
          <w:rPr>
            <w:rStyle w:val="af3"/>
            <w:rFonts w:eastAsia="黑体"/>
            <w:noProof/>
          </w:rPr>
          <w:t>第二章</w:t>
        </w:r>
        <w:r w:rsidRPr="005027E6">
          <w:rPr>
            <w:rStyle w:val="af3"/>
            <w:rFonts w:eastAsia="黑体"/>
            <w:noProof/>
          </w:rPr>
          <w:t xml:space="preserve"> </w:t>
        </w:r>
        <w:r w:rsidRPr="005027E6">
          <w:rPr>
            <w:rStyle w:val="af3"/>
            <w:rFonts w:eastAsia="黑体"/>
            <w:noProof/>
          </w:rPr>
          <w:t>相关技术基础</w:t>
        </w:r>
        <w:r>
          <w:rPr>
            <w:noProof/>
            <w:webHidden/>
          </w:rPr>
          <w:tab/>
        </w:r>
        <w:r>
          <w:rPr>
            <w:noProof/>
            <w:webHidden/>
          </w:rPr>
          <w:fldChar w:fldCharType="begin"/>
        </w:r>
        <w:r>
          <w:rPr>
            <w:noProof/>
            <w:webHidden/>
          </w:rPr>
          <w:instrText xml:space="preserve"> PAGEREF _Toc229297103 \h </w:instrText>
        </w:r>
        <w:r>
          <w:rPr>
            <w:noProof/>
            <w:webHidden/>
          </w:rPr>
        </w:r>
        <w:r>
          <w:rPr>
            <w:noProof/>
            <w:webHidden/>
          </w:rPr>
          <w:fldChar w:fldCharType="separate"/>
        </w:r>
        <w:r>
          <w:rPr>
            <w:noProof/>
            <w:webHidden/>
          </w:rPr>
          <w:t>9</w:t>
        </w:r>
        <w:r>
          <w:rPr>
            <w:noProof/>
            <w:webHidden/>
          </w:rPr>
          <w:fldChar w:fldCharType="end"/>
        </w:r>
      </w:hyperlink>
    </w:p>
    <w:p w14:paraId="736B7CC6" w14:textId="17063A6D" w:rsidR="004D5848" w:rsidRDefault="004D5848">
      <w:pPr>
        <w:pStyle w:val="TOC2"/>
        <w:rPr>
          <w:rFonts w:asciiTheme="minorHAnsi" w:eastAsiaTheme="minorEastAsia" w:hAnsiTheme="minorHAnsi" w:cstheme="minorBidi"/>
          <w:b w:val="0"/>
          <w:noProof/>
          <w:color w:val="auto"/>
          <w:kern w:val="2"/>
          <w:sz w:val="22"/>
          <w:szCs w:val="24"/>
          <w14:ligatures w14:val="standardContextual"/>
        </w:rPr>
      </w:pPr>
      <w:hyperlink w:anchor="_Toc229297104" w:history="1">
        <w:r w:rsidRPr="005027E6">
          <w:rPr>
            <w:rStyle w:val="af3"/>
            <w:rFonts w:ascii="黑体" w:eastAsia="黑体" w:hAnsi="黑体"/>
            <w:noProof/>
          </w:rPr>
          <w:t>2.1 目标检测与无人机小目标检测基础</w:t>
        </w:r>
        <w:r>
          <w:rPr>
            <w:noProof/>
            <w:webHidden/>
          </w:rPr>
          <w:tab/>
        </w:r>
        <w:r>
          <w:rPr>
            <w:noProof/>
            <w:webHidden/>
          </w:rPr>
          <w:fldChar w:fldCharType="begin"/>
        </w:r>
        <w:r>
          <w:rPr>
            <w:noProof/>
            <w:webHidden/>
          </w:rPr>
          <w:instrText xml:space="preserve"> PAGEREF _Toc229297104 \h </w:instrText>
        </w:r>
        <w:r>
          <w:rPr>
            <w:noProof/>
            <w:webHidden/>
          </w:rPr>
        </w:r>
        <w:r>
          <w:rPr>
            <w:noProof/>
            <w:webHidden/>
          </w:rPr>
          <w:fldChar w:fldCharType="separate"/>
        </w:r>
        <w:r>
          <w:rPr>
            <w:noProof/>
            <w:webHidden/>
          </w:rPr>
          <w:t>9</w:t>
        </w:r>
        <w:r>
          <w:rPr>
            <w:noProof/>
            <w:webHidden/>
          </w:rPr>
          <w:fldChar w:fldCharType="end"/>
        </w:r>
      </w:hyperlink>
    </w:p>
    <w:p w14:paraId="7D9EB6EE" w14:textId="367C5B84" w:rsidR="004D5848" w:rsidRDefault="004D5848">
      <w:pPr>
        <w:pStyle w:val="TOC2"/>
        <w:rPr>
          <w:rFonts w:asciiTheme="minorHAnsi" w:eastAsiaTheme="minorEastAsia" w:hAnsiTheme="minorHAnsi" w:cstheme="minorBidi"/>
          <w:b w:val="0"/>
          <w:noProof/>
          <w:color w:val="auto"/>
          <w:kern w:val="2"/>
          <w:sz w:val="22"/>
          <w:szCs w:val="24"/>
          <w14:ligatures w14:val="standardContextual"/>
        </w:rPr>
      </w:pPr>
      <w:hyperlink w:anchor="_Toc229297105" w:history="1">
        <w:r w:rsidRPr="005027E6">
          <w:rPr>
            <w:rStyle w:val="af3"/>
            <w:rFonts w:ascii="黑体" w:eastAsia="黑体" w:hAnsi="黑体"/>
            <w:noProof/>
          </w:rPr>
          <w:t>2.2 RK3588平台与RKNN模型部署</w:t>
        </w:r>
        <w:r>
          <w:rPr>
            <w:noProof/>
            <w:webHidden/>
          </w:rPr>
          <w:tab/>
        </w:r>
        <w:r>
          <w:rPr>
            <w:noProof/>
            <w:webHidden/>
          </w:rPr>
          <w:fldChar w:fldCharType="begin"/>
        </w:r>
        <w:r>
          <w:rPr>
            <w:noProof/>
            <w:webHidden/>
          </w:rPr>
          <w:instrText xml:space="preserve"> PAGEREF _Toc229297105 \h </w:instrText>
        </w:r>
        <w:r>
          <w:rPr>
            <w:noProof/>
            <w:webHidden/>
          </w:rPr>
        </w:r>
        <w:r>
          <w:rPr>
            <w:noProof/>
            <w:webHidden/>
          </w:rPr>
          <w:fldChar w:fldCharType="separate"/>
        </w:r>
        <w:r>
          <w:rPr>
            <w:noProof/>
            <w:webHidden/>
          </w:rPr>
          <w:t>10</w:t>
        </w:r>
        <w:r>
          <w:rPr>
            <w:noProof/>
            <w:webHidden/>
          </w:rPr>
          <w:fldChar w:fldCharType="end"/>
        </w:r>
      </w:hyperlink>
    </w:p>
    <w:p w14:paraId="4CDCC42B" w14:textId="4770E7EE" w:rsidR="004D5848" w:rsidRDefault="004D5848">
      <w:pPr>
        <w:pStyle w:val="TOC2"/>
        <w:rPr>
          <w:rFonts w:asciiTheme="minorHAnsi" w:eastAsiaTheme="minorEastAsia" w:hAnsiTheme="minorHAnsi" w:cstheme="minorBidi"/>
          <w:b w:val="0"/>
          <w:noProof/>
          <w:color w:val="auto"/>
          <w:kern w:val="2"/>
          <w:sz w:val="22"/>
          <w:szCs w:val="24"/>
          <w14:ligatures w14:val="standardContextual"/>
        </w:rPr>
      </w:pPr>
      <w:hyperlink w:anchor="_Toc229297106" w:history="1">
        <w:r w:rsidRPr="005027E6">
          <w:rPr>
            <w:rStyle w:val="af3"/>
            <w:rFonts w:ascii="黑体" w:eastAsia="黑体" w:hAnsi="黑体"/>
            <w:noProof/>
          </w:rPr>
          <w:t>2.3 C++17 多线程与实时视频流水线</w:t>
        </w:r>
        <w:r>
          <w:rPr>
            <w:noProof/>
            <w:webHidden/>
          </w:rPr>
          <w:tab/>
        </w:r>
        <w:r>
          <w:rPr>
            <w:noProof/>
            <w:webHidden/>
          </w:rPr>
          <w:fldChar w:fldCharType="begin"/>
        </w:r>
        <w:r>
          <w:rPr>
            <w:noProof/>
            <w:webHidden/>
          </w:rPr>
          <w:instrText xml:space="preserve"> PAGEREF _Toc229297106 \h </w:instrText>
        </w:r>
        <w:r>
          <w:rPr>
            <w:noProof/>
            <w:webHidden/>
          </w:rPr>
        </w:r>
        <w:r>
          <w:rPr>
            <w:noProof/>
            <w:webHidden/>
          </w:rPr>
          <w:fldChar w:fldCharType="separate"/>
        </w:r>
        <w:r>
          <w:rPr>
            <w:noProof/>
            <w:webHidden/>
          </w:rPr>
          <w:t>11</w:t>
        </w:r>
        <w:r>
          <w:rPr>
            <w:noProof/>
            <w:webHidden/>
          </w:rPr>
          <w:fldChar w:fldCharType="end"/>
        </w:r>
      </w:hyperlink>
    </w:p>
    <w:p w14:paraId="4C5E7B44" w14:textId="7A8F0DFF" w:rsidR="004D5848" w:rsidRDefault="004D5848">
      <w:pPr>
        <w:pStyle w:val="TOC1"/>
        <w:rPr>
          <w:rFonts w:asciiTheme="minorHAnsi" w:eastAsiaTheme="minorEastAsia" w:hAnsiTheme="minorHAnsi" w:cstheme="minorBidi"/>
          <w:b w:val="0"/>
          <w:noProof/>
          <w:color w:val="auto"/>
          <w:kern w:val="2"/>
          <w:sz w:val="22"/>
          <w:szCs w:val="24"/>
          <w14:ligatures w14:val="standardContextual"/>
        </w:rPr>
      </w:pPr>
      <w:hyperlink w:anchor="_Toc229297107" w:history="1">
        <w:r w:rsidRPr="005027E6">
          <w:rPr>
            <w:rStyle w:val="af3"/>
            <w:rFonts w:ascii="黑体" w:eastAsia="黑体" w:hAnsi="黑体"/>
            <w:noProof/>
          </w:rPr>
          <w:t>第三章 系统总体设计</w:t>
        </w:r>
        <w:r>
          <w:rPr>
            <w:noProof/>
            <w:webHidden/>
          </w:rPr>
          <w:tab/>
        </w:r>
        <w:r>
          <w:rPr>
            <w:noProof/>
            <w:webHidden/>
          </w:rPr>
          <w:fldChar w:fldCharType="begin"/>
        </w:r>
        <w:r>
          <w:rPr>
            <w:noProof/>
            <w:webHidden/>
          </w:rPr>
          <w:instrText xml:space="preserve"> PAGEREF _Toc229297107 \h </w:instrText>
        </w:r>
        <w:r>
          <w:rPr>
            <w:noProof/>
            <w:webHidden/>
          </w:rPr>
        </w:r>
        <w:r>
          <w:rPr>
            <w:noProof/>
            <w:webHidden/>
          </w:rPr>
          <w:fldChar w:fldCharType="separate"/>
        </w:r>
        <w:r>
          <w:rPr>
            <w:noProof/>
            <w:webHidden/>
          </w:rPr>
          <w:t>11</w:t>
        </w:r>
        <w:r>
          <w:rPr>
            <w:noProof/>
            <w:webHidden/>
          </w:rPr>
          <w:fldChar w:fldCharType="end"/>
        </w:r>
      </w:hyperlink>
    </w:p>
    <w:p w14:paraId="5FABAAC8" w14:textId="1D8E2145" w:rsidR="004D5848" w:rsidRDefault="004D5848">
      <w:pPr>
        <w:pStyle w:val="TOC2"/>
        <w:rPr>
          <w:rFonts w:asciiTheme="minorHAnsi" w:eastAsiaTheme="minorEastAsia" w:hAnsiTheme="minorHAnsi" w:cstheme="minorBidi"/>
          <w:b w:val="0"/>
          <w:noProof/>
          <w:color w:val="auto"/>
          <w:kern w:val="2"/>
          <w:sz w:val="22"/>
          <w:szCs w:val="24"/>
          <w14:ligatures w14:val="standardContextual"/>
        </w:rPr>
      </w:pPr>
      <w:hyperlink w:anchor="_Toc229297108" w:history="1">
        <w:r w:rsidRPr="005027E6">
          <w:rPr>
            <w:rStyle w:val="af3"/>
            <w:rFonts w:ascii="黑体" w:eastAsia="黑体" w:hAnsi="黑体"/>
            <w:noProof/>
          </w:rPr>
          <w:t>3.1 系统需求与总体架构</w:t>
        </w:r>
        <w:r>
          <w:rPr>
            <w:noProof/>
            <w:webHidden/>
          </w:rPr>
          <w:tab/>
        </w:r>
        <w:r>
          <w:rPr>
            <w:noProof/>
            <w:webHidden/>
          </w:rPr>
          <w:fldChar w:fldCharType="begin"/>
        </w:r>
        <w:r>
          <w:rPr>
            <w:noProof/>
            <w:webHidden/>
          </w:rPr>
          <w:instrText xml:space="preserve"> PAGEREF _Toc229297108 \h </w:instrText>
        </w:r>
        <w:r>
          <w:rPr>
            <w:noProof/>
            <w:webHidden/>
          </w:rPr>
        </w:r>
        <w:r>
          <w:rPr>
            <w:noProof/>
            <w:webHidden/>
          </w:rPr>
          <w:fldChar w:fldCharType="separate"/>
        </w:r>
        <w:r>
          <w:rPr>
            <w:noProof/>
            <w:webHidden/>
          </w:rPr>
          <w:t>12</w:t>
        </w:r>
        <w:r>
          <w:rPr>
            <w:noProof/>
            <w:webHidden/>
          </w:rPr>
          <w:fldChar w:fldCharType="end"/>
        </w:r>
      </w:hyperlink>
    </w:p>
    <w:p w14:paraId="57C394A5" w14:textId="2307AD9B" w:rsidR="004D5848" w:rsidRDefault="004D5848">
      <w:pPr>
        <w:pStyle w:val="TOC2"/>
        <w:rPr>
          <w:rFonts w:asciiTheme="minorHAnsi" w:eastAsiaTheme="minorEastAsia" w:hAnsiTheme="minorHAnsi" w:cstheme="minorBidi"/>
          <w:b w:val="0"/>
          <w:noProof/>
          <w:color w:val="auto"/>
          <w:kern w:val="2"/>
          <w:sz w:val="22"/>
          <w:szCs w:val="24"/>
          <w14:ligatures w14:val="standardContextual"/>
        </w:rPr>
      </w:pPr>
      <w:hyperlink w:anchor="_Toc229297109" w:history="1">
        <w:r w:rsidRPr="005027E6">
          <w:rPr>
            <w:rStyle w:val="af3"/>
            <w:rFonts w:ascii="黑体" w:eastAsia="黑体" w:hAnsi="黑体"/>
            <w:noProof/>
          </w:rPr>
          <w:t>3.2 模型移植与检测模块设计</w:t>
        </w:r>
        <w:r>
          <w:rPr>
            <w:noProof/>
            <w:webHidden/>
          </w:rPr>
          <w:tab/>
        </w:r>
        <w:r>
          <w:rPr>
            <w:noProof/>
            <w:webHidden/>
          </w:rPr>
          <w:fldChar w:fldCharType="begin"/>
        </w:r>
        <w:r>
          <w:rPr>
            <w:noProof/>
            <w:webHidden/>
          </w:rPr>
          <w:instrText xml:space="preserve"> PAGEREF _Toc229297109 \h </w:instrText>
        </w:r>
        <w:r>
          <w:rPr>
            <w:noProof/>
            <w:webHidden/>
          </w:rPr>
        </w:r>
        <w:r>
          <w:rPr>
            <w:noProof/>
            <w:webHidden/>
          </w:rPr>
          <w:fldChar w:fldCharType="separate"/>
        </w:r>
        <w:r>
          <w:rPr>
            <w:noProof/>
            <w:webHidden/>
          </w:rPr>
          <w:t>14</w:t>
        </w:r>
        <w:r>
          <w:rPr>
            <w:noProof/>
            <w:webHidden/>
          </w:rPr>
          <w:fldChar w:fldCharType="end"/>
        </w:r>
      </w:hyperlink>
    </w:p>
    <w:p w14:paraId="052A5D8E" w14:textId="0DBB00F3" w:rsidR="004D5848" w:rsidRDefault="004D5848">
      <w:pPr>
        <w:pStyle w:val="TOC2"/>
        <w:rPr>
          <w:rFonts w:asciiTheme="minorHAnsi" w:eastAsiaTheme="minorEastAsia" w:hAnsiTheme="minorHAnsi" w:cstheme="minorBidi"/>
          <w:b w:val="0"/>
          <w:noProof/>
          <w:color w:val="auto"/>
          <w:kern w:val="2"/>
          <w:sz w:val="22"/>
          <w:szCs w:val="24"/>
          <w14:ligatures w14:val="standardContextual"/>
        </w:rPr>
      </w:pPr>
      <w:hyperlink w:anchor="_Toc229297110" w:history="1">
        <w:r w:rsidRPr="005027E6">
          <w:rPr>
            <w:rStyle w:val="af3"/>
            <w:rFonts w:ascii="黑体" w:eastAsia="黑体" w:hAnsi="黑体"/>
            <w:noProof/>
          </w:rPr>
          <w:t>3.3 实时视频流水线与输出设计</w:t>
        </w:r>
        <w:r>
          <w:rPr>
            <w:noProof/>
            <w:webHidden/>
          </w:rPr>
          <w:tab/>
        </w:r>
        <w:r>
          <w:rPr>
            <w:noProof/>
            <w:webHidden/>
          </w:rPr>
          <w:fldChar w:fldCharType="begin"/>
        </w:r>
        <w:r>
          <w:rPr>
            <w:noProof/>
            <w:webHidden/>
          </w:rPr>
          <w:instrText xml:space="preserve"> PAGEREF _Toc229297110 \h </w:instrText>
        </w:r>
        <w:r>
          <w:rPr>
            <w:noProof/>
            <w:webHidden/>
          </w:rPr>
        </w:r>
        <w:r>
          <w:rPr>
            <w:noProof/>
            <w:webHidden/>
          </w:rPr>
          <w:fldChar w:fldCharType="separate"/>
        </w:r>
        <w:r>
          <w:rPr>
            <w:noProof/>
            <w:webHidden/>
          </w:rPr>
          <w:t>15</w:t>
        </w:r>
        <w:r>
          <w:rPr>
            <w:noProof/>
            <w:webHidden/>
          </w:rPr>
          <w:fldChar w:fldCharType="end"/>
        </w:r>
      </w:hyperlink>
    </w:p>
    <w:p w14:paraId="4553BB5F" w14:textId="1EC0342A" w:rsidR="004D5848" w:rsidRDefault="004D5848">
      <w:pPr>
        <w:pStyle w:val="TOC2"/>
        <w:rPr>
          <w:rFonts w:asciiTheme="minorHAnsi" w:eastAsiaTheme="minorEastAsia" w:hAnsiTheme="minorHAnsi" w:cstheme="minorBidi"/>
          <w:b w:val="0"/>
          <w:noProof/>
          <w:color w:val="auto"/>
          <w:kern w:val="2"/>
          <w:sz w:val="22"/>
          <w:szCs w:val="24"/>
          <w14:ligatures w14:val="standardContextual"/>
        </w:rPr>
      </w:pPr>
      <w:hyperlink w:anchor="_Toc229297111" w:history="1">
        <w:r w:rsidRPr="005027E6">
          <w:rPr>
            <w:rStyle w:val="af3"/>
            <w:rFonts w:ascii="黑体" w:eastAsia="黑体" w:hAnsi="黑体"/>
            <w:noProof/>
          </w:rPr>
          <w:t>3.4 动态ROI、轻量跟踪与多context设计</w:t>
        </w:r>
        <w:r>
          <w:rPr>
            <w:noProof/>
            <w:webHidden/>
          </w:rPr>
          <w:tab/>
        </w:r>
        <w:r>
          <w:rPr>
            <w:noProof/>
            <w:webHidden/>
          </w:rPr>
          <w:fldChar w:fldCharType="begin"/>
        </w:r>
        <w:r>
          <w:rPr>
            <w:noProof/>
            <w:webHidden/>
          </w:rPr>
          <w:instrText xml:space="preserve"> PAGEREF _Toc229297111 \h </w:instrText>
        </w:r>
        <w:r>
          <w:rPr>
            <w:noProof/>
            <w:webHidden/>
          </w:rPr>
        </w:r>
        <w:r>
          <w:rPr>
            <w:noProof/>
            <w:webHidden/>
          </w:rPr>
          <w:fldChar w:fldCharType="separate"/>
        </w:r>
        <w:r>
          <w:rPr>
            <w:noProof/>
            <w:webHidden/>
          </w:rPr>
          <w:t>16</w:t>
        </w:r>
        <w:r>
          <w:rPr>
            <w:noProof/>
            <w:webHidden/>
          </w:rPr>
          <w:fldChar w:fldCharType="end"/>
        </w:r>
      </w:hyperlink>
    </w:p>
    <w:p w14:paraId="3847FA7D" w14:textId="1D0CB592" w:rsidR="004D5848" w:rsidRDefault="004D5848">
      <w:pPr>
        <w:pStyle w:val="TOC1"/>
        <w:rPr>
          <w:rFonts w:asciiTheme="minorHAnsi" w:eastAsiaTheme="minorEastAsia" w:hAnsiTheme="minorHAnsi" w:cstheme="minorBidi"/>
          <w:b w:val="0"/>
          <w:noProof/>
          <w:color w:val="auto"/>
          <w:kern w:val="2"/>
          <w:sz w:val="22"/>
          <w:szCs w:val="24"/>
          <w14:ligatures w14:val="standardContextual"/>
        </w:rPr>
      </w:pPr>
      <w:hyperlink w:anchor="_Toc229297112" w:history="1">
        <w:r w:rsidRPr="005027E6">
          <w:rPr>
            <w:rStyle w:val="af3"/>
            <w:rFonts w:ascii="黑体" w:eastAsia="黑体" w:hAnsi="黑体"/>
            <w:noProof/>
          </w:rPr>
          <w:t>第四章 系统实现与调试</w:t>
        </w:r>
        <w:r>
          <w:rPr>
            <w:noProof/>
            <w:webHidden/>
          </w:rPr>
          <w:tab/>
        </w:r>
        <w:r>
          <w:rPr>
            <w:noProof/>
            <w:webHidden/>
          </w:rPr>
          <w:fldChar w:fldCharType="begin"/>
        </w:r>
        <w:r>
          <w:rPr>
            <w:noProof/>
            <w:webHidden/>
          </w:rPr>
          <w:instrText xml:space="preserve"> PAGEREF _Toc229297112 \h </w:instrText>
        </w:r>
        <w:r>
          <w:rPr>
            <w:noProof/>
            <w:webHidden/>
          </w:rPr>
        </w:r>
        <w:r>
          <w:rPr>
            <w:noProof/>
            <w:webHidden/>
          </w:rPr>
          <w:fldChar w:fldCharType="separate"/>
        </w:r>
        <w:r>
          <w:rPr>
            <w:noProof/>
            <w:webHidden/>
          </w:rPr>
          <w:t>20</w:t>
        </w:r>
        <w:r>
          <w:rPr>
            <w:noProof/>
            <w:webHidden/>
          </w:rPr>
          <w:fldChar w:fldCharType="end"/>
        </w:r>
      </w:hyperlink>
    </w:p>
    <w:p w14:paraId="3C61521F" w14:textId="56A4DF35" w:rsidR="004D5848" w:rsidRDefault="004D5848">
      <w:pPr>
        <w:pStyle w:val="TOC2"/>
        <w:rPr>
          <w:rFonts w:asciiTheme="minorHAnsi" w:eastAsiaTheme="minorEastAsia" w:hAnsiTheme="minorHAnsi" w:cstheme="minorBidi"/>
          <w:b w:val="0"/>
          <w:noProof/>
          <w:color w:val="auto"/>
          <w:kern w:val="2"/>
          <w:sz w:val="22"/>
          <w:szCs w:val="24"/>
          <w14:ligatures w14:val="standardContextual"/>
        </w:rPr>
      </w:pPr>
      <w:hyperlink w:anchor="_Toc229297113" w:history="1">
        <w:r w:rsidRPr="005027E6">
          <w:rPr>
            <w:rStyle w:val="af3"/>
            <w:rFonts w:ascii="黑体" w:eastAsia="黑体" w:hAnsi="黑体"/>
            <w:noProof/>
          </w:rPr>
          <w:t>4.1 开发环境与模型转换实现</w:t>
        </w:r>
        <w:r>
          <w:rPr>
            <w:noProof/>
            <w:webHidden/>
          </w:rPr>
          <w:tab/>
        </w:r>
        <w:r>
          <w:rPr>
            <w:noProof/>
            <w:webHidden/>
          </w:rPr>
          <w:fldChar w:fldCharType="begin"/>
        </w:r>
        <w:r>
          <w:rPr>
            <w:noProof/>
            <w:webHidden/>
          </w:rPr>
          <w:instrText xml:space="preserve"> PAGEREF _Toc229297113 \h </w:instrText>
        </w:r>
        <w:r>
          <w:rPr>
            <w:noProof/>
            <w:webHidden/>
          </w:rPr>
        </w:r>
        <w:r>
          <w:rPr>
            <w:noProof/>
            <w:webHidden/>
          </w:rPr>
          <w:fldChar w:fldCharType="separate"/>
        </w:r>
        <w:r>
          <w:rPr>
            <w:noProof/>
            <w:webHidden/>
          </w:rPr>
          <w:t>20</w:t>
        </w:r>
        <w:r>
          <w:rPr>
            <w:noProof/>
            <w:webHidden/>
          </w:rPr>
          <w:fldChar w:fldCharType="end"/>
        </w:r>
      </w:hyperlink>
    </w:p>
    <w:p w14:paraId="7C983863" w14:textId="2A12722B" w:rsidR="004D5848" w:rsidRDefault="004D5848">
      <w:pPr>
        <w:pStyle w:val="TOC2"/>
        <w:rPr>
          <w:rFonts w:asciiTheme="minorHAnsi" w:eastAsiaTheme="minorEastAsia" w:hAnsiTheme="minorHAnsi" w:cstheme="minorBidi"/>
          <w:b w:val="0"/>
          <w:noProof/>
          <w:color w:val="auto"/>
          <w:kern w:val="2"/>
          <w:sz w:val="22"/>
          <w:szCs w:val="24"/>
          <w14:ligatures w14:val="standardContextual"/>
        </w:rPr>
      </w:pPr>
      <w:hyperlink w:anchor="_Toc229297114" w:history="1">
        <w:r w:rsidRPr="005027E6">
          <w:rPr>
            <w:rStyle w:val="af3"/>
            <w:rFonts w:eastAsia="黑体"/>
            <w:noProof/>
          </w:rPr>
          <w:t>4.2 RKNN</w:t>
        </w:r>
        <w:r w:rsidRPr="005027E6">
          <w:rPr>
            <w:rStyle w:val="af3"/>
            <w:rFonts w:eastAsia="黑体"/>
            <w:noProof/>
          </w:rPr>
          <w:t>推理与固定视频程序实现</w:t>
        </w:r>
        <w:r>
          <w:rPr>
            <w:noProof/>
            <w:webHidden/>
          </w:rPr>
          <w:tab/>
        </w:r>
        <w:r>
          <w:rPr>
            <w:noProof/>
            <w:webHidden/>
          </w:rPr>
          <w:fldChar w:fldCharType="begin"/>
        </w:r>
        <w:r>
          <w:rPr>
            <w:noProof/>
            <w:webHidden/>
          </w:rPr>
          <w:instrText xml:space="preserve"> PAGEREF _Toc229297114 \h </w:instrText>
        </w:r>
        <w:r>
          <w:rPr>
            <w:noProof/>
            <w:webHidden/>
          </w:rPr>
        </w:r>
        <w:r>
          <w:rPr>
            <w:noProof/>
            <w:webHidden/>
          </w:rPr>
          <w:fldChar w:fldCharType="separate"/>
        </w:r>
        <w:r>
          <w:rPr>
            <w:noProof/>
            <w:webHidden/>
          </w:rPr>
          <w:t>23</w:t>
        </w:r>
        <w:r>
          <w:rPr>
            <w:noProof/>
            <w:webHidden/>
          </w:rPr>
          <w:fldChar w:fldCharType="end"/>
        </w:r>
      </w:hyperlink>
    </w:p>
    <w:p w14:paraId="76B838F4" w14:textId="7E25785F" w:rsidR="004D5848" w:rsidRDefault="004D5848">
      <w:pPr>
        <w:pStyle w:val="TOC2"/>
        <w:rPr>
          <w:rFonts w:asciiTheme="minorHAnsi" w:eastAsiaTheme="minorEastAsia" w:hAnsiTheme="minorHAnsi" w:cstheme="minorBidi"/>
          <w:b w:val="0"/>
          <w:noProof/>
          <w:color w:val="auto"/>
          <w:kern w:val="2"/>
          <w:sz w:val="22"/>
          <w:szCs w:val="24"/>
          <w14:ligatures w14:val="standardContextual"/>
        </w:rPr>
      </w:pPr>
      <w:hyperlink w:anchor="_Toc229297115" w:history="1">
        <w:r w:rsidRPr="005027E6">
          <w:rPr>
            <w:rStyle w:val="af3"/>
            <w:rFonts w:ascii="黑体" w:eastAsia="黑体" w:hAnsi="黑体"/>
            <w:noProof/>
          </w:rPr>
          <w:t>4.3 实时RTSP检测与策略控制实现</w:t>
        </w:r>
        <w:r>
          <w:rPr>
            <w:noProof/>
            <w:webHidden/>
          </w:rPr>
          <w:tab/>
        </w:r>
        <w:r>
          <w:rPr>
            <w:noProof/>
            <w:webHidden/>
          </w:rPr>
          <w:fldChar w:fldCharType="begin"/>
        </w:r>
        <w:r>
          <w:rPr>
            <w:noProof/>
            <w:webHidden/>
          </w:rPr>
          <w:instrText xml:space="preserve"> PAGEREF _Toc229297115 \h </w:instrText>
        </w:r>
        <w:r>
          <w:rPr>
            <w:noProof/>
            <w:webHidden/>
          </w:rPr>
        </w:r>
        <w:r>
          <w:rPr>
            <w:noProof/>
            <w:webHidden/>
          </w:rPr>
          <w:fldChar w:fldCharType="separate"/>
        </w:r>
        <w:r>
          <w:rPr>
            <w:noProof/>
            <w:webHidden/>
          </w:rPr>
          <w:t>25</w:t>
        </w:r>
        <w:r>
          <w:rPr>
            <w:noProof/>
            <w:webHidden/>
          </w:rPr>
          <w:fldChar w:fldCharType="end"/>
        </w:r>
      </w:hyperlink>
    </w:p>
    <w:p w14:paraId="146DE6BF" w14:textId="394C2102" w:rsidR="004D5848" w:rsidRDefault="004D5848">
      <w:pPr>
        <w:pStyle w:val="TOC2"/>
        <w:rPr>
          <w:rFonts w:asciiTheme="minorHAnsi" w:eastAsiaTheme="minorEastAsia" w:hAnsiTheme="minorHAnsi" w:cstheme="minorBidi"/>
          <w:b w:val="0"/>
          <w:noProof/>
          <w:color w:val="auto"/>
          <w:kern w:val="2"/>
          <w:sz w:val="22"/>
          <w:szCs w:val="24"/>
          <w14:ligatures w14:val="standardContextual"/>
        </w:rPr>
      </w:pPr>
      <w:hyperlink w:anchor="_Toc229297116" w:history="1">
        <w:r w:rsidRPr="005027E6">
          <w:rPr>
            <w:rStyle w:val="af3"/>
            <w:rFonts w:ascii="黑体" w:eastAsia="黑体" w:hAnsi="黑体"/>
            <w:noProof/>
          </w:rPr>
          <w:t>4.4 多context并行、日志与性能调试实现</w:t>
        </w:r>
        <w:r>
          <w:rPr>
            <w:noProof/>
            <w:webHidden/>
          </w:rPr>
          <w:tab/>
        </w:r>
        <w:r>
          <w:rPr>
            <w:noProof/>
            <w:webHidden/>
          </w:rPr>
          <w:fldChar w:fldCharType="begin"/>
        </w:r>
        <w:r>
          <w:rPr>
            <w:noProof/>
            <w:webHidden/>
          </w:rPr>
          <w:instrText xml:space="preserve"> PAGEREF _Toc229297116 \h </w:instrText>
        </w:r>
        <w:r>
          <w:rPr>
            <w:noProof/>
            <w:webHidden/>
          </w:rPr>
        </w:r>
        <w:r>
          <w:rPr>
            <w:noProof/>
            <w:webHidden/>
          </w:rPr>
          <w:fldChar w:fldCharType="separate"/>
        </w:r>
        <w:r>
          <w:rPr>
            <w:noProof/>
            <w:webHidden/>
          </w:rPr>
          <w:t>29</w:t>
        </w:r>
        <w:r>
          <w:rPr>
            <w:noProof/>
            <w:webHidden/>
          </w:rPr>
          <w:fldChar w:fldCharType="end"/>
        </w:r>
      </w:hyperlink>
    </w:p>
    <w:p w14:paraId="5739FBD6" w14:textId="312F14AE" w:rsidR="004D5848" w:rsidRDefault="004D5848">
      <w:pPr>
        <w:pStyle w:val="TOC1"/>
        <w:rPr>
          <w:rFonts w:asciiTheme="minorHAnsi" w:eastAsiaTheme="minorEastAsia" w:hAnsiTheme="minorHAnsi" w:cstheme="minorBidi"/>
          <w:b w:val="0"/>
          <w:noProof/>
          <w:color w:val="auto"/>
          <w:kern w:val="2"/>
          <w:sz w:val="22"/>
          <w:szCs w:val="24"/>
          <w14:ligatures w14:val="standardContextual"/>
        </w:rPr>
      </w:pPr>
      <w:hyperlink w:anchor="_Toc229297117" w:history="1">
        <w:r w:rsidRPr="005027E6">
          <w:rPr>
            <w:rStyle w:val="af3"/>
            <w:rFonts w:ascii="黑体" w:eastAsia="黑体" w:hAnsi="黑体"/>
            <w:noProof/>
          </w:rPr>
          <w:t>第五章 系统测试与实验分析</w:t>
        </w:r>
        <w:r>
          <w:rPr>
            <w:noProof/>
            <w:webHidden/>
          </w:rPr>
          <w:tab/>
        </w:r>
        <w:r>
          <w:rPr>
            <w:noProof/>
            <w:webHidden/>
          </w:rPr>
          <w:fldChar w:fldCharType="begin"/>
        </w:r>
        <w:r>
          <w:rPr>
            <w:noProof/>
            <w:webHidden/>
          </w:rPr>
          <w:instrText xml:space="preserve"> PAGEREF _Toc229297117 \h </w:instrText>
        </w:r>
        <w:r>
          <w:rPr>
            <w:noProof/>
            <w:webHidden/>
          </w:rPr>
        </w:r>
        <w:r>
          <w:rPr>
            <w:noProof/>
            <w:webHidden/>
          </w:rPr>
          <w:fldChar w:fldCharType="separate"/>
        </w:r>
        <w:r>
          <w:rPr>
            <w:noProof/>
            <w:webHidden/>
          </w:rPr>
          <w:t>33</w:t>
        </w:r>
        <w:r>
          <w:rPr>
            <w:noProof/>
            <w:webHidden/>
          </w:rPr>
          <w:fldChar w:fldCharType="end"/>
        </w:r>
      </w:hyperlink>
    </w:p>
    <w:p w14:paraId="667F2166" w14:textId="078F3A44" w:rsidR="004D5848" w:rsidRDefault="004D5848">
      <w:pPr>
        <w:pStyle w:val="TOC2"/>
        <w:rPr>
          <w:rFonts w:asciiTheme="minorHAnsi" w:eastAsiaTheme="minorEastAsia" w:hAnsiTheme="minorHAnsi" w:cstheme="minorBidi"/>
          <w:b w:val="0"/>
          <w:noProof/>
          <w:color w:val="auto"/>
          <w:kern w:val="2"/>
          <w:sz w:val="22"/>
          <w:szCs w:val="24"/>
          <w14:ligatures w14:val="standardContextual"/>
        </w:rPr>
      </w:pPr>
      <w:hyperlink w:anchor="_Toc229297118" w:history="1">
        <w:r w:rsidRPr="005027E6">
          <w:rPr>
            <w:rStyle w:val="af3"/>
            <w:rFonts w:ascii="黑体" w:eastAsia="黑体" w:hAnsi="黑体"/>
            <w:noProof/>
          </w:rPr>
          <w:t>5.1 实验环境、评价指标与模型基础验证</w:t>
        </w:r>
        <w:r>
          <w:rPr>
            <w:noProof/>
            <w:webHidden/>
          </w:rPr>
          <w:tab/>
        </w:r>
        <w:r>
          <w:rPr>
            <w:noProof/>
            <w:webHidden/>
          </w:rPr>
          <w:fldChar w:fldCharType="begin"/>
        </w:r>
        <w:r>
          <w:rPr>
            <w:noProof/>
            <w:webHidden/>
          </w:rPr>
          <w:instrText xml:space="preserve"> PAGEREF _Toc229297118 \h </w:instrText>
        </w:r>
        <w:r>
          <w:rPr>
            <w:noProof/>
            <w:webHidden/>
          </w:rPr>
        </w:r>
        <w:r>
          <w:rPr>
            <w:noProof/>
            <w:webHidden/>
          </w:rPr>
          <w:fldChar w:fldCharType="separate"/>
        </w:r>
        <w:r>
          <w:rPr>
            <w:noProof/>
            <w:webHidden/>
          </w:rPr>
          <w:t>33</w:t>
        </w:r>
        <w:r>
          <w:rPr>
            <w:noProof/>
            <w:webHidden/>
          </w:rPr>
          <w:fldChar w:fldCharType="end"/>
        </w:r>
      </w:hyperlink>
    </w:p>
    <w:p w14:paraId="36312C08" w14:textId="4B271885" w:rsidR="004D5848" w:rsidRDefault="004D5848">
      <w:pPr>
        <w:pStyle w:val="TOC2"/>
        <w:rPr>
          <w:rFonts w:asciiTheme="minorHAnsi" w:eastAsiaTheme="minorEastAsia" w:hAnsiTheme="minorHAnsi" w:cstheme="minorBidi"/>
          <w:b w:val="0"/>
          <w:noProof/>
          <w:color w:val="auto"/>
          <w:kern w:val="2"/>
          <w:sz w:val="22"/>
          <w:szCs w:val="24"/>
          <w14:ligatures w14:val="standardContextual"/>
        </w:rPr>
      </w:pPr>
      <w:hyperlink w:anchor="_Toc229297119" w:history="1">
        <w:r w:rsidRPr="005027E6">
          <w:rPr>
            <w:rStyle w:val="af3"/>
            <w:rFonts w:ascii="黑体" w:eastAsia="黑体" w:hAnsi="黑体"/>
            <w:noProof/>
          </w:rPr>
          <w:t>5.2 固定视频、实时RTSP与调度策略实验</w:t>
        </w:r>
        <w:r>
          <w:rPr>
            <w:noProof/>
            <w:webHidden/>
          </w:rPr>
          <w:tab/>
        </w:r>
        <w:r>
          <w:rPr>
            <w:noProof/>
            <w:webHidden/>
          </w:rPr>
          <w:fldChar w:fldCharType="begin"/>
        </w:r>
        <w:r>
          <w:rPr>
            <w:noProof/>
            <w:webHidden/>
          </w:rPr>
          <w:instrText xml:space="preserve"> PAGEREF _Toc229297119 \h </w:instrText>
        </w:r>
        <w:r>
          <w:rPr>
            <w:noProof/>
            <w:webHidden/>
          </w:rPr>
        </w:r>
        <w:r>
          <w:rPr>
            <w:noProof/>
            <w:webHidden/>
          </w:rPr>
          <w:fldChar w:fldCharType="separate"/>
        </w:r>
        <w:r>
          <w:rPr>
            <w:noProof/>
            <w:webHidden/>
          </w:rPr>
          <w:t>35</w:t>
        </w:r>
        <w:r>
          <w:rPr>
            <w:noProof/>
            <w:webHidden/>
          </w:rPr>
          <w:fldChar w:fldCharType="end"/>
        </w:r>
      </w:hyperlink>
    </w:p>
    <w:p w14:paraId="177310EA" w14:textId="1C87F403" w:rsidR="004D5848" w:rsidRDefault="004D5848">
      <w:pPr>
        <w:pStyle w:val="TOC2"/>
        <w:rPr>
          <w:rFonts w:asciiTheme="minorHAnsi" w:eastAsiaTheme="minorEastAsia" w:hAnsiTheme="minorHAnsi" w:cstheme="minorBidi"/>
          <w:b w:val="0"/>
          <w:noProof/>
          <w:color w:val="auto"/>
          <w:kern w:val="2"/>
          <w:sz w:val="22"/>
          <w:szCs w:val="24"/>
          <w14:ligatures w14:val="standardContextual"/>
        </w:rPr>
      </w:pPr>
      <w:hyperlink w:anchor="_Toc229297120" w:history="1">
        <w:r w:rsidRPr="005027E6">
          <w:rPr>
            <w:rStyle w:val="af3"/>
            <w:rFonts w:ascii="黑体" w:eastAsia="黑体" w:hAnsi="黑体"/>
            <w:noProof/>
          </w:rPr>
          <w:t>5.3 硬件路径分析、推荐配置与稳定性测试</w:t>
        </w:r>
        <w:r>
          <w:rPr>
            <w:noProof/>
            <w:webHidden/>
          </w:rPr>
          <w:tab/>
        </w:r>
        <w:r>
          <w:rPr>
            <w:noProof/>
            <w:webHidden/>
          </w:rPr>
          <w:fldChar w:fldCharType="begin"/>
        </w:r>
        <w:r>
          <w:rPr>
            <w:noProof/>
            <w:webHidden/>
          </w:rPr>
          <w:instrText xml:space="preserve"> PAGEREF _Toc229297120 \h </w:instrText>
        </w:r>
        <w:r>
          <w:rPr>
            <w:noProof/>
            <w:webHidden/>
          </w:rPr>
        </w:r>
        <w:r>
          <w:rPr>
            <w:noProof/>
            <w:webHidden/>
          </w:rPr>
          <w:fldChar w:fldCharType="separate"/>
        </w:r>
        <w:r>
          <w:rPr>
            <w:noProof/>
            <w:webHidden/>
          </w:rPr>
          <w:t>40</w:t>
        </w:r>
        <w:r>
          <w:rPr>
            <w:noProof/>
            <w:webHidden/>
          </w:rPr>
          <w:fldChar w:fldCharType="end"/>
        </w:r>
      </w:hyperlink>
    </w:p>
    <w:p w14:paraId="345CAAF7" w14:textId="37B74896" w:rsidR="004D5848" w:rsidRDefault="004D5848">
      <w:pPr>
        <w:pStyle w:val="TOC1"/>
        <w:rPr>
          <w:rFonts w:asciiTheme="minorHAnsi" w:eastAsiaTheme="minorEastAsia" w:hAnsiTheme="minorHAnsi" w:cstheme="minorBidi"/>
          <w:b w:val="0"/>
          <w:noProof/>
          <w:color w:val="auto"/>
          <w:kern w:val="2"/>
          <w:sz w:val="22"/>
          <w:szCs w:val="24"/>
          <w14:ligatures w14:val="standardContextual"/>
        </w:rPr>
      </w:pPr>
      <w:hyperlink w:anchor="_Toc229297121" w:history="1">
        <w:r w:rsidRPr="005027E6">
          <w:rPr>
            <w:rStyle w:val="af3"/>
            <w:rFonts w:ascii="黑体" w:eastAsia="黑体" w:hAnsi="黑体"/>
            <w:noProof/>
          </w:rPr>
          <w:t>第六章 总结与展望</w:t>
        </w:r>
        <w:r>
          <w:rPr>
            <w:noProof/>
            <w:webHidden/>
          </w:rPr>
          <w:tab/>
        </w:r>
        <w:r>
          <w:rPr>
            <w:noProof/>
            <w:webHidden/>
          </w:rPr>
          <w:fldChar w:fldCharType="begin"/>
        </w:r>
        <w:r>
          <w:rPr>
            <w:noProof/>
            <w:webHidden/>
          </w:rPr>
          <w:instrText xml:space="preserve"> PAGEREF _Toc229297121 \h </w:instrText>
        </w:r>
        <w:r>
          <w:rPr>
            <w:noProof/>
            <w:webHidden/>
          </w:rPr>
        </w:r>
        <w:r>
          <w:rPr>
            <w:noProof/>
            <w:webHidden/>
          </w:rPr>
          <w:fldChar w:fldCharType="separate"/>
        </w:r>
        <w:r>
          <w:rPr>
            <w:noProof/>
            <w:webHidden/>
          </w:rPr>
          <w:t>47</w:t>
        </w:r>
        <w:r>
          <w:rPr>
            <w:noProof/>
            <w:webHidden/>
          </w:rPr>
          <w:fldChar w:fldCharType="end"/>
        </w:r>
      </w:hyperlink>
    </w:p>
    <w:p w14:paraId="621783EB" w14:textId="7A48F3A3" w:rsidR="004D5848" w:rsidRDefault="004D5848">
      <w:pPr>
        <w:pStyle w:val="TOC2"/>
        <w:rPr>
          <w:rFonts w:asciiTheme="minorHAnsi" w:eastAsiaTheme="minorEastAsia" w:hAnsiTheme="minorHAnsi" w:cstheme="minorBidi"/>
          <w:b w:val="0"/>
          <w:noProof/>
          <w:color w:val="auto"/>
          <w:kern w:val="2"/>
          <w:sz w:val="22"/>
          <w:szCs w:val="24"/>
          <w14:ligatures w14:val="standardContextual"/>
        </w:rPr>
      </w:pPr>
      <w:hyperlink w:anchor="_Toc229297122" w:history="1">
        <w:r w:rsidRPr="005027E6">
          <w:rPr>
            <w:rStyle w:val="af3"/>
            <w:rFonts w:ascii="黑体" w:eastAsia="黑体" w:hAnsi="黑体"/>
            <w:noProof/>
          </w:rPr>
          <w:t>6.1 工作总结</w:t>
        </w:r>
        <w:r>
          <w:rPr>
            <w:noProof/>
            <w:webHidden/>
          </w:rPr>
          <w:tab/>
        </w:r>
        <w:r>
          <w:rPr>
            <w:noProof/>
            <w:webHidden/>
          </w:rPr>
          <w:fldChar w:fldCharType="begin"/>
        </w:r>
        <w:r>
          <w:rPr>
            <w:noProof/>
            <w:webHidden/>
          </w:rPr>
          <w:instrText xml:space="preserve"> PAGEREF _Toc229297122 \h </w:instrText>
        </w:r>
        <w:r>
          <w:rPr>
            <w:noProof/>
            <w:webHidden/>
          </w:rPr>
        </w:r>
        <w:r>
          <w:rPr>
            <w:noProof/>
            <w:webHidden/>
          </w:rPr>
          <w:fldChar w:fldCharType="separate"/>
        </w:r>
        <w:r>
          <w:rPr>
            <w:noProof/>
            <w:webHidden/>
          </w:rPr>
          <w:t>47</w:t>
        </w:r>
        <w:r>
          <w:rPr>
            <w:noProof/>
            <w:webHidden/>
          </w:rPr>
          <w:fldChar w:fldCharType="end"/>
        </w:r>
      </w:hyperlink>
    </w:p>
    <w:p w14:paraId="3B2CC56F" w14:textId="30944A00" w:rsidR="004D5848" w:rsidRDefault="004D5848">
      <w:pPr>
        <w:pStyle w:val="TOC2"/>
        <w:rPr>
          <w:rFonts w:asciiTheme="minorHAnsi" w:eastAsiaTheme="minorEastAsia" w:hAnsiTheme="minorHAnsi" w:cstheme="minorBidi"/>
          <w:b w:val="0"/>
          <w:noProof/>
          <w:color w:val="auto"/>
          <w:kern w:val="2"/>
          <w:sz w:val="22"/>
          <w:szCs w:val="24"/>
          <w14:ligatures w14:val="standardContextual"/>
        </w:rPr>
      </w:pPr>
      <w:hyperlink w:anchor="_Toc229297123" w:history="1">
        <w:r w:rsidRPr="005027E6">
          <w:rPr>
            <w:rStyle w:val="af3"/>
            <w:rFonts w:ascii="黑体" w:eastAsia="黑体" w:hAnsi="黑体"/>
            <w:noProof/>
          </w:rPr>
          <w:t>6.2 不足与展望</w:t>
        </w:r>
        <w:r>
          <w:rPr>
            <w:noProof/>
            <w:webHidden/>
          </w:rPr>
          <w:tab/>
        </w:r>
        <w:r>
          <w:rPr>
            <w:noProof/>
            <w:webHidden/>
          </w:rPr>
          <w:fldChar w:fldCharType="begin"/>
        </w:r>
        <w:r>
          <w:rPr>
            <w:noProof/>
            <w:webHidden/>
          </w:rPr>
          <w:instrText xml:space="preserve"> PAGEREF _Toc229297123 \h </w:instrText>
        </w:r>
        <w:r>
          <w:rPr>
            <w:noProof/>
            <w:webHidden/>
          </w:rPr>
        </w:r>
        <w:r>
          <w:rPr>
            <w:noProof/>
            <w:webHidden/>
          </w:rPr>
          <w:fldChar w:fldCharType="separate"/>
        </w:r>
        <w:r>
          <w:rPr>
            <w:noProof/>
            <w:webHidden/>
          </w:rPr>
          <w:t>47</w:t>
        </w:r>
        <w:r>
          <w:rPr>
            <w:noProof/>
            <w:webHidden/>
          </w:rPr>
          <w:fldChar w:fldCharType="end"/>
        </w:r>
      </w:hyperlink>
    </w:p>
    <w:p w14:paraId="3F9EFEDA" w14:textId="29F331BD" w:rsidR="004D5848" w:rsidRDefault="004D5848">
      <w:pPr>
        <w:pStyle w:val="TOC1"/>
        <w:rPr>
          <w:rFonts w:asciiTheme="minorHAnsi" w:eastAsiaTheme="minorEastAsia" w:hAnsiTheme="minorHAnsi" w:cstheme="minorBidi"/>
          <w:b w:val="0"/>
          <w:noProof/>
          <w:color w:val="auto"/>
          <w:kern w:val="2"/>
          <w:sz w:val="22"/>
          <w:szCs w:val="24"/>
          <w14:ligatures w14:val="standardContextual"/>
        </w:rPr>
      </w:pPr>
      <w:hyperlink w:anchor="_Toc229297124" w:history="1">
        <w:r w:rsidRPr="005027E6">
          <w:rPr>
            <w:rStyle w:val="af3"/>
            <w:rFonts w:eastAsia="黑体"/>
            <w:noProof/>
          </w:rPr>
          <w:t>参考文献</w:t>
        </w:r>
        <w:r>
          <w:rPr>
            <w:noProof/>
            <w:webHidden/>
          </w:rPr>
          <w:tab/>
        </w:r>
        <w:r>
          <w:rPr>
            <w:noProof/>
            <w:webHidden/>
          </w:rPr>
          <w:fldChar w:fldCharType="begin"/>
        </w:r>
        <w:r>
          <w:rPr>
            <w:noProof/>
            <w:webHidden/>
          </w:rPr>
          <w:instrText xml:space="preserve"> PAGEREF _Toc229297124 \h </w:instrText>
        </w:r>
        <w:r>
          <w:rPr>
            <w:noProof/>
            <w:webHidden/>
          </w:rPr>
        </w:r>
        <w:r>
          <w:rPr>
            <w:noProof/>
            <w:webHidden/>
          </w:rPr>
          <w:fldChar w:fldCharType="separate"/>
        </w:r>
        <w:r>
          <w:rPr>
            <w:noProof/>
            <w:webHidden/>
          </w:rPr>
          <w:t>48</w:t>
        </w:r>
        <w:r>
          <w:rPr>
            <w:noProof/>
            <w:webHidden/>
          </w:rPr>
          <w:fldChar w:fldCharType="end"/>
        </w:r>
      </w:hyperlink>
    </w:p>
    <w:p w14:paraId="51A3CEA1" w14:textId="1E2067AB" w:rsidR="004D5848" w:rsidRDefault="004D5848">
      <w:pPr>
        <w:pStyle w:val="TOC1"/>
        <w:rPr>
          <w:rFonts w:asciiTheme="minorHAnsi" w:eastAsiaTheme="minorEastAsia" w:hAnsiTheme="minorHAnsi" w:cstheme="minorBidi"/>
          <w:b w:val="0"/>
          <w:noProof/>
          <w:color w:val="auto"/>
          <w:kern w:val="2"/>
          <w:sz w:val="22"/>
          <w:szCs w:val="24"/>
          <w14:ligatures w14:val="standardContextual"/>
        </w:rPr>
      </w:pPr>
      <w:hyperlink w:anchor="_Toc229297125" w:history="1">
        <w:r w:rsidRPr="005027E6">
          <w:rPr>
            <w:rStyle w:val="af3"/>
            <w:rFonts w:eastAsia="黑体"/>
            <w:noProof/>
          </w:rPr>
          <w:t>附录</w:t>
        </w:r>
        <w:r w:rsidRPr="005027E6">
          <w:rPr>
            <w:rStyle w:val="af3"/>
            <w:rFonts w:eastAsia="黑体"/>
            <w:noProof/>
          </w:rPr>
          <w:t xml:space="preserve">A </w:t>
        </w:r>
        <w:r w:rsidRPr="005027E6">
          <w:rPr>
            <w:rStyle w:val="af3"/>
            <w:rFonts w:eastAsia="黑体"/>
            <w:noProof/>
          </w:rPr>
          <w:t>英译汉</w:t>
        </w:r>
        <w:r>
          <w:rPr>
            <w:noProof/>
            <w:webHidden/>
          </w:rPr>
          <w:tab/>
        </w:r>
        <w:r>
          <w:rPr>
            <w:noProof/>
            <w:webHidden/>
          </w:rPr>
          <w:fldChar w:fldCharType="begin"/>
        </w:r>
        <w:r>
          <w:rPr>
            <w:noProof/>
            <w:webHidden/>
          </w:rPr>
          <w:instrText xml:space="preserve"> PAGEREF _Toc229297125 \h </w:instrText>
        </w:r>
        <w:r>
          <w:rPr>
            <w:noProof/>
            <w:webHidden/>
          </w:rPr>
        </w:r>
        <w:r>
          <w:rPr>
            <w:noProof/>
            <w:webHidden/>
          </w:rPr>
          <w:fldChar w:fldCharType="separate"/>
        </w:r>
        <w:r>
          <w:rPr>
            <w:noProof/>
            <w:webHidden/>
          </w:rPr>
          <w:t>50</w:t>
        </w:r>
        <w:r>
          <w:rPr>
            <w:noProof/>
            <w:webHidden/>
          </w:rPr>
          <w:fldChar w:fldCharType="end"/>
        </w:r>
      </w:hyperlink>
    </w:p>
    <w:p w14:paraId="143AE3BD" w14:textId="16E32DFA" w:rsidR="004D5848" w:rsidRDefault="004D5848">
      <w:pPr>
        <w:pStyle w:val="TOC1"/>
        <w:rPr>
          <w:rFonts w:asciiTheme="minorHAnsi" w:eastAsiaTheme="minorEastAsia" w:hAnsiTheme="minorHAnsi" w:cstheme="minorBidi"/>
          <w:b w:val="0"/>
          <w:noProof/>
          <w:color w:val="auto"/>
          <w:kern w:val="2"/>
          <w:sz w:val="22"/>
          <w:szCs w:val="24"/>
          <w14:ligatures w14:val="standardContextual"/>
        </w:rPr>
      </w:pPr>
      <w:hyperlink w:anchor="_Toc229297126" w:history="1">
        <w:r w:rsidRPr="005027E6">
          <w:rPr>
            <w:rStyle w:val="af3"/>
            <w:rFonts w:eastAsia="黑体"/>
            <w:noProof/>
          </w:rPr>
          <w:t>附录</w:t>
        </w:r>
        <w:r w:rsidRPr="005027E6">
          <w:rPr>
            <w:rStyle w:val="af3"/>
            <w:rFonts w:eastAsia="黑体"/>
            <w:noProof/>
          </w:rPr>
          <w:t xml:space="preserve">B </w:t>
        </w:r>
        <w:r w:rsidRPr="005027E6">
          <w:rPr>
            <w:rStyle w:val="af3"/>
            <w:rFonts w:eastAsia="黑体"/>
            <w:noProof/>
          </w:rPr>
          <w:t>课题调研报告</w:t>
        </w:r>
        <w:r>
          <w:rPr>
            <w:noProof/>
            <w:webHidden/>
          </w:rPr>
          <w:tab/>
        </w:r>
        <w:r>
          <w:rPr>
            <w:noProof/>
            <w:webHidden/>
          </w:rPr>
          <w:fldChar w:fldCharType="begin"/>
        </w:r>
        <w:r>
          <w:rPr>
            <w:noProof/>
            <w:webHidden/>
          </w:rPr>
          <w:instrText xml:space="preserve"> PAGEREF _Toc229297126 \h </w:instrText>
        </w:r>
        <w:r>
          <w:rPr>
            <w:noProof/>
            <w:webHidden/>
          </w:rPr>
        </w:r>
        <w:r>
          <w:rPr>
            <w:noProof/>
            <w:webHidden/>
          </w:rPr>
          <w:fldChar w:fldCharType="separate"/>
        </w:r>
        <w:r>
          <w:rPr>
            <w:noProof/>
            <w:webHidden/>
          </w:rPr>
          <w:t>80</w:t>
        </w:r>
        <w:r>
          <w:rPr>
            <w:noProof/>
            <w:webHidden/>
          </w:rPr>
          <w:fldChar w:fldCharType="end"/>
        </w:r>
      </w:hyperlink>
    </w:p>
    <w:p w14:paraId="323F76B1" w14:textId="35E4E116" w:rsidR="004D5848" w:rsidRDefault="004D5848">
      <w:pPr>
        <w:pStyle w:val="TOC1"/>
        <w:rPr>
          <w:rFonts w:asciiTheme="minorHAnsi" w:eastAsiaTheme="minorEastAsia" w:hAnsiTheme="minorHAnsi" w:cstheme="minorBidi"/>
          <w:b w:val="0"/>
          <w:noProof/>
          <w:color w:val="auto"/>
          <w:kern w:val="2"/>
          <w:sz w:val="22"/>
          <w:szCs w:val="24"/>
          <w14:ligatures w14:val="standardContextual"/>
        </w:rPr>
      </w:pPr>
      <w:hyperlink w:anchor="_Toc229297127" w:history="1">
        <w:r w:rsidRPr="005027E6">
          <w:rPr>
            <w:rStyle w:val="af3"/>
            <w:rFonts w:eastAsia="黑体"/>
            <w:noProof/>
          </w:rPr>
          <w:t>致谢</w:t>
        </w:r>
        <w:r>
          <w:rPr>
            <w:noProof/>
            <w:webHidden/>
          </w:rPr>
          <w:tab/>
        </w:r>
        <w:r>
          <w:rPr>
            <w:noProof/>
            <w:webHidden/>
          </w:rPr>
          <w:fldChar w:fldCharType="begin"/>
        </w:r>
        <w:r>
          <w:rPr>
            <w:noProof/>
            <w:webHidden/>
          </w:rPr>
          <w:instrText xml:space="preserve"> PAGEREF _Toc229297127 \h </w:instrText>
        </w:r>
        <w:r>
          <w:rPr>
            <w:noProof/>
            <w:webHidden/>
          </w:rPr>
        </w:r>
        <w:r>
          <w:rPr>
            <w:noProof/>
            <w:webHidden/>
          </w:rPr>
          <w:fldChar w:fldCharType="separate"/>
        </w:r>
        <w:r>
          <w:rPr>
            <w:noProof/>
            <w:webHidden/>
          </w:rPr>
          <w:t>82</w:t>
        </w:r>
        <w:r>
          <w:rPr>
            <w:noProof/>
            <w:webHidden/>
          </w:rPr>
          <w:fldChar w:fldCharType="end"/>
        </w:r>
      </w:hyperlink>
    </w:p>
    <w:p w14:paraId="2AF64D38" w14:textId="47B94482" w:rsidR="00B6189C" w:rsidRDefault="00875992">
      <w:pPr>
        <w:pStyle w:val="TOC1"/>
        <w:rPr>
          <w:rFonts w:asciiTheme="minorHAnsi" w:eastAsiaTheme="minorEastAsia" w:hAnsiTheme="minorHAnsi" w:cstheme="minorBidi"/>
          <w:noProof/>
          <w:kern w:val="2"/>
          <w:sz w:val="22"/>
          <w:szCs w:val="24"/>
          <w14:ligatures w14:val="standardContextual"/>
        </w:rPr>
      </w:pPr>
      <w:r w:rsidRPr="00744820">
        <w:fldChar w:fldCharType="end"/>
      </w:r>
    </w:p>
    <w:p w14:paraId="45FD35D6" w14:textId="77777777" w:rsidR="007666A8" w:rsidRPr="003776A0" w:rsidRDefault="007666A8" w:rsidP="003776A0">
      <w:pPr>
        <w:pageBreakBefore/>
        <w:tabs>
          <w:tab w:val="right" w:leader="dot" w:pos="8787"/>
        </w:tabs>
        <w:spacing w:before="240" w:after="240" w:line="360" w:lineRule="auto"/>
        <w:jc w:val="center"/>
        <w:outlineLvl w:val="0"/>
        <w:rPr>
          <w:rFonts w:cs="Times New Roman"/>
          <w:color w:val="000000"/>
        </w:rPr>
      </w:pPr>
      <w:bookmarkStart w:id="2" w:name="_Toc229297098"/>
      <w:r w:rsidRPr="003776A0">
        <w:rPr>
          <w:rFonts w:eastAsia="黑体" w:cs="Times New Roman"/>
          <w:b/>
          <w:color w:val="000000"/>
          <w:sz w:val="36"/>
          <w:szCs w:val="36"/>
        </w:rPr>
        <w:lastRenderedPageBreak/>
        <w:t>第一章</w:t>
      </w:r>
      <w:r w:rsidRPr="003776A0">
        <w:rPr>
          <w:rFonts w:eastAsia="黑体" w:cs="Times New Roman"/>
          <w:b/>
          <w:color w:val="000000"/>
          <w:sz w:val="36"/>
          <w:szCs w:val="36"/>
        </w:rPr>
        <w:t xml:space="preserve"> </w:t>
      </w:r>
      <w:r w:rsidRPr="003776A0">
        <w:rPr>
          <w:rFonts w:eastAsia="黑体" w:cs="Times New Roman"/>
          <w:b/>
          <w:color w:val="000000"/>
          <w:sz w:val="36"/>
          <w:szCs w:val="36"/>
        </w:rPr>
        <w:t>绪论</w:t>
      </w:r>
      <w:bookmarkEnd w:id="1"/>
      <w:bookmarkEnd w:id="2"/>
    </w:p>
    <w:p w14:paraId="1E071A14" w14:textId="77777777" w:rsidR="007666A8" w:rsidRPr="003065AA" w:rsidRDefault="007666A8" w:rsidP="00D663D4">
      <w:pPr>
        <w:keepNext/>
        <w:spacing w:before="240" w:after="120" w:line="360" w:lineRule="auto"/>
        <w:jc w:val="left"/>
        <w:outlineLvl w:val="1"/>
        <w:rPr>
          <w:b/>
        </w:rPr>
      </w:pPr>
      <w:bookmarkStart w:id="3" w:name="_Toc228665426"/>
      <w:bookmarkStart w:id="4" w:name="_Toc229297099"/>
      <w:r w:rsidRPr="003065AA">
        <w:rPr>
          <w:rFonts w:ascii="黑体" w:eastAsia="黑体" w:hAnsi="黑体"/>
          <w:b/>
          <w:sz w:val="28"/>
          <w:szCs w:val="28"/>
        </w:rPr>
        <w:t>1.1 研究背景与意义</w:t>
      </w:r>
      <w:bookmarkEnd w:id="3"/>
      <w:bookmarkEnd w:id="4"/>
    </w:p>
    <w:p w14:paraId="118021BF" w14:textId="77777777" w:rsidR="00177CF8" w:rsidRDefault="00177CF8" w:rsidP="00CA33A6">
      <w:pPr>
        <w:spacing w:before="240" w:after="120" w:line="360" w:lineRule="auto"/>
        <w:jc w:val="left"/>
        <w:rPr>
          <w:szCs w:val="24"/>
        </w:rPr>
      </w:pPr>
      <w:bookmarkStart w:id="5" w:name="_Toc228665427"/>
      <w:r>
        <w:rPr>
          <w:rFonts w:hint="eastAsia"/>
          <w:szCs w:val="24"/>
        </w:rPr>
        <w:t>本课题的出发点不是单纯验证</w:t>
      </w:r>
      <w:r>
        <w:rPr>
          <w:rFonts w:hint="eastAsia"/>
          <w:szCs w:val="24"/>
        </w:rPr>
        <w:t>YOLO</w:t>
      </w:r>
      <w:r>
        <w:rPr>
          <w:rFonts w:hint="eastAsia"/>
          <w:szCs w:val="24"/>
        </w:rPr>
        <w:t>模型能否检测无人机，而是将已经训练好的无人机检测模型迁移到</w:t>
      </w:r>
      <w:r>
        <w:rPr>
          <w:rFonts w:hint="eastAsia"/>
          <w:szCs w:val="24"/>
        </w:rPr>
        <w:t>RK3588</w:t>
      </w:r>
      <w:r>
        <w:rPr>
          <w:rFonts w:hint="eastAsia"/>
          <w:szCs w:val="24"/>
        </w:rPr>
        <w:t>开发板上，并让它在本地视频和</w:t>
      </w:r>
      <w:r>
        <w:rPr>
          <w:rFonts w:hint="eastAsia"/>
          <w:szCs w:val="24"/>
        </w:rPr>
        <w:t>RTSP</w:t>
      </w:r>
      <w:r>
        <w:rPr>
          <w:rFonts w:hint="eastAsia"/>
          <w:szCs w:val="24"/>
        </w:rPr>
        <w:t>实时流中稳定输出带框画面。实际调试过程中，模型能否被</w:t>
      </w:r>
      <w:r>
        <w:rPr>
          <w:rFonts w:hint="eastAsia"/>
          <w:szCs w:val="24"/>
        </w:rPr>
        <w:t>RKNN Runtime</w:t>
      </w:r>
      <w:r>
        <w:rPr>
          <w:rFonts w:hint="eastAsia"/>
          <w:szCs w:val="24"/>
        </w:rPr>
        <w:t>正确加载、输出张量是否与后处理代码匹配、视频推流是否产生累计延迟，都会直接影响最终演示效果。</w:t>
      </w:r>
    </w:p>
    <w:p w14:paraId="7B9B63DD" w14:textId="77777777" w:rsidR="00177CF8" w:rsidRDefault="00177CF8" w:rsidP="00037C13">
      <w:r>
        <w:rPr>
          <w:rFonts w:hint="eastAsia"/>
        </w:rPr>
        <w:t>从应用背景看，无人机在低空巡检、公共安全、应急救援和城市管理等场景中使用越来越多，也带来了目标监测、区域安全和实时预警等需求。如果将视频流全部上传到云端处理，系统会受到网络带宽、传输延迟和隐私风险的限制。相比之下，将检测模型部署到靠近摄像头的嵌入式设备上，可以在本地完成视频采集、图像预处理、模型推理和结果输出，更适合低延迟演示和现场应用。</w:t>
      </w:r>
    </w:p>
    <w:p w14:paraId="1353206E" w14:textId="77777777" w:rsidR="00177CF8" w:rsidRDefault="00177CF8" w:rsidP="00ED5FFA">
      <w:r>
        <w:rPr>
          <w:rFonts w:hint="eastAsia"/>
        </w:rPr>
        <w:t>因此，本文围绕</w:t>
      </w:r>
      <w:r>
        <w:rPr>
          <w:rFonts w:hint="eastAsia"/>
        </w:rPr>
        <w:t>RK3588</w:t>
      </w:r>
      <w:r>
        <w:rPr>
          <w:rFonts w:hint="eastAsia"/>
        </w:rPr>
        <w:t>平台上的无人机检测系统展开研究。本文重点不在于重新提出新的目标检测网络结构，而是在现有单类无人机检测模型基础上完成模型迁移、</w:t>
      </w:r>
      <w:r>
        <w:rPr>
          <w:rFonts w:hint="eastAsia"/>
        </w:rPr>
        <w:t>C++17</w:t>
      </w:r>
      <w:r>
        <w:rPr>
          <w:rFonts w:hint="eastAsia"/>
        </w:rPr>
        <w:t>部署、多线程视频流水线、</w:t>
      </w:r>
      <w:r>
        <w:rPr>
          <w:rFonts w:hint="eastAsia"/>
        </w:rPr>
        <w:t>NPU</w:t>
      </w:r>
      <w:r>
        <w:rPr>
          <w:rFonts w:hint="eastAsia"/>
        </w:rPr>
        <w:t>多</w:t>
      </w:r>
      <w:r>
        <w:rPr>
          <w:rFonts w:hint="eastAsia"/>
        </w:rPr>
        <w:t>context</w:t>
      </w:r>
      <w:r>
        <w:rPr>
          <w:rFonts w:hint="eastAsia"/>
        </w:rPr>
        <w:t>推理和性能分析。这样的研究更关注算法从训练环境走向边缘设备时遇到的工程问题，也为后续同类目标检测系统的板端部署提供可复现的实现经验。</w:t>
      </w:r>
    </w:p>
    <w:p w14:paraId="770FDB46" w14:textId="77777777" w:rsidR="007666A8" w:rsidRPr="003065AA" w:rsidRDefault="007666A8" w:rsidP="00CA33A6">
      <w:pPr>
        <w:keepNext/>
        <w:spacing w:before="240" w:after="120" w:line="360" w:lineRule="auto"/>
        <w:jc w:val="left"/>
        <w:outlineLvl w:val="1"/>
        <w:rPr>
          <w:b/>
        </w:rPr>
      </w:pPr>
      <w:bookmarkStart w:id="6" w:name="_Toc229297100"/>
      <w:r w:rsidRPr="003065AA">
        <w:rPr>
          <w:rFonts w:ascii="黑体" w:eastAsia="黑体" w:hAnsi="黑体"/>
          <w:b/>
          <w:sz w:val="28"/>
        </w:rPr>
        <w:t>1.2 国内外研究现状</w:t>
      </w:r>
      <w:bookmarkEnd w:id="5"/>
      <w:bookmarkEnd w:id="6"/>
    </w:p>
    <w:p w14:paraId="365BF8ED" w14:textId="43482F17" w:rsidR="007666A8" w:rsidRDefault="007666A8" w:rsidP="00D663D4">
      <w:pPr>
        <w:spacing w:line="360" w:lineRule="auto"/>
        <w:ind w:firstLine="480"/>
      </w:pPr>
      <w:r>
        <w:rPr>
          <w:szCs w:val="24"/>
        </w:rPr>
        <w:t>目标检测是计算机视觉领域的重要任务之一，其目标是在图像或视频中定位并识别特定类别目标。</w:t>
      </w:r>
      <w:r w:rsidR="007F3FD3">
        <w:rPr>
          <w:szCs w:val="24"/>
        </w:rPr>
        <w:t>以</w:t>
      </w:r>
      <w:r w:rsidR="007F3FD3">
        <w:rPr>
          <w:szCs w:val="24"/>
        </w:rPr>
        <w:t>YOLO</w:t>
      </w:r>
      <w:r w:rsidR="007F3FD3">
        <w:rPr>
          <w:szCs w:val="24"/>
        </w:rPr>
        <w:t>系列为代表的一阶段检测算法具有结构简洁、推理速度快和工程部署方便等特点，在实时检测任务中应用广泛</w:t>
      </w:r>
      <w:hyperlink w:anchor="REF_1" w:history="1">
        <w:r w:rsidR="0098716B">
          <w:rPr>
            <w:rStyle w:val="af3"/>
          </w:rPr>
          <w:t>[1-3]</w:t>
        </w:r>
      </w:hyperlink>
      <w:r w:rsidR="007F3FD3">
        <w:rPr>
          <w:szCs w:val="24"/>
        </w:rPr>
        <w:t>。</w:t>
      </w:r>
      <w:r>
        <w:rPr>
          <w:szCs w:val="24"/>
        </w:rPr>
        <w:t>随着网络结构、特征融合和训练策略不断改进，目标检测算法在通用数据集上的精度和速度均有明显提升。</w:t>
      </w:r>
    </w:p>
    <w:p w14:paraId="0169768A" w14:textId="0C87DD3E" w:rsidR="007666A8" w:rsidRDefault="007666A8" w:rsidP="00D663D4">
      <w:pPr>
        <w:spacing w:line="360" w:lineRule="auto"/>
        <w:ind w:firstLine="480"/>
      </w:pPr>
      <w:r>
        <w:rPr>
          <w:szCs w:val="24"/>
        </w:rPr>
        <w:t>无人机检测属于小目标检测的典型应用场景。远距离无人机在图像中往往只占据少量像素，且容易受到天空、建筑、树枝、鸟类和光照变化等干扰。</w:t>
      </w:r>
      <w:r w:rsidR="007F3FD3">
        <w:rPr>
          <w:szCs w:val="24"/>
        </w:rPr>
        <w:t>针对这类任务，研究者通常从高分辨率特征、注意力机制、跨尺度融合、样本增强和专用数据集构建等方面提升检测能力</w:t>
      </w:r>
      <w:hyperlink w:anchor="REF_4" w:history="1">
        <w:r w:rsidR="0098716B">
          <w:rPr>
            <w:rStyle w:val="af3"/>
          </w:rPr>
          <w:t>[4-5]</w:t>
        </w:r>
      </w:hyperlink>
      <w:r w:rsidR="007F3FD3">
        <w:rPr>
          <w:szCs w:val="24"/>
        </w:rPr>
        <w:t>。</w:t>
      </w:r>
      <w:r>
        <w:rPr>
          <w:szCs w:val="24"/>
        </w:rPr>
        <w:t>相关研究表明，面向反无人机场景的检测算法正逐步关注小目标表征、轻量化结构和边缘部署友好性。</w:t>
      </w:r>
    </w:p>
    <w:p w14:paraId="45F548D3" w14:textId="3DDB7970" w:rsidR="00177CF8" w:rsidRDefault="00177CF8" w:rsidP="00ED5FFA">
      <w:pPr>
        <w:rPr>
          <w:szCs w:val="24"/>
        </w:rPr>
      </w:pPr>
      <w:bookmarkStart w:id="7" w:name="_Toc228665428"/>
      <w:r>
        <w:rPr>
          <w:rFonts w:hint="eastAsia"/>
          <w:szCs w:val="24"/>
        </w:rPr>
        <w:lastRenderedPageBreak/>
        <w:t>在嵌入式部署方面，研究重点已经从单纯模型压缩逐步转向系统级协同优化</w:t>
      </w:r>
      <w:hyperlink w:anchor="REF_6" w:history="1">
        <w:r w:rsidR="0098716B">
          <w:rPr>
            <w:rStyle w:val="af3"/>
            <w:szCs w:val="24"/>
          </w:rPr>
          <w:t>[6-7]</w:t>
        </w:r>
      </w:hyperlink>
      <w:r>
        <w:rPr>
          <w:rFonts w:hint="eastAsia"/>
          <w:szCs w:val="24"/>
        </w:rPr>
        <w:t>。本文的实验现象也说明，板端实时帧率并不只由</w:t>
      </w:r>
      <w:r>
        <w:rPr>
          <w:rFonts w:hint="eastAsia"/>
          <w:szCs w:val="24"/>
        </w:rPr>
        <w:t>rknn_run</w:t>
      </w:r>
      <w:r>
        <w:rPr>
          <w:rFonts w:hint="eastAsia"/>
          <w:szCs w:val="24"/>
        </w:rPr>
        <w:t>耗时决定，图像预处理、数据拷贝、后处理、编码推流、线程同步和队列积压都会改变最终观看效果。因此，本文在评价系统时同时记录</w:t>
      </w:r>
      <w:r>
        <w:rPr>
          <w:rFonts w:hint="eastAsia"/>
          <w:szCs w:val="24"/>
        </w:rPr>
        <w:t>stream_fps</w:t>
      </w:r>
      <w:r>
        <w:rPr>
          <w:rFonts w:hint="eastAsia"/>
          <w:szCs w:val="24"/>
        </w:rPr>
        <w:t>、</w:t>
      </w:r>
      <w:r>
        <w:rPr>
          <w:rFonts w:hint="eastAsia"/>
          <w:szCs w:val="24"/>
        </w:rPr>
        <w:t>npu_fps</w:t>
      </w:r>
      <w:r>
        <w:rPr>
          <w:rFonts w:hint="eastAsia"/>
          <w:szCs w:val="24"/>
        </w:rPr>
        <w:t>、端到端延迟、</w:t>
      </w:r>
      <w:r>
        <w:rPr>
          <w:rFonts w:hint="eastAsia"/>
          <w:szCs w:val="24"/>
        </w:rPr>
        <w:t>CPU</w:t>
      </w:r>
      <w:r>
        <w:rPr>
          <w:rFonts w:hint="eastAsia"/>
          <w:szCs w:val="24"/>
        </w:rPr>
        <w:t>占用和</w:t>
      </w:r>
      <w:r>
        <w:rPr>
          <w:rFonts w:hint="eastAsia"/>
          <w:szCs w:val="24"/>
        </w:rPr>
        <w:t>RSS</w:t>
      </w:r>
      <w:r>
        <w:rPr>
          <w:rFonts w:hint="eastAsia"/>
          <w:szCs w:val="24"/>
        </w:rPr>
        <w:t>内存，而不是只报告单帧</w:t>
      </w:r>
      <w:r>
        <w:rPr>
          <w:rFonts w:hint="eastAsia"/>
          <w:szCs w:val="24"/>
        </w:rPr>
        <w:t>NPU</w:t>
      </w:r>
      <w:r>
        <w:rPr>
          <w:rFonts w:hint="eastAsia"/>
          <w:szCs w:val="24"/>
        </w:rPr>
        <w:t>推理耗时。</w:t>
      </w:r>
    </w:p>
    <w:p w14:paraId="6DF7A56F" w14:textId="77777777" w:rsidR="007666A8" w:rsidRPr="003065AA" w:rsidRDefault="007666A8" w:rsidP="00CA33A6">
      <w:pPr>
        <w:keepNext/>
        <w:spacing w:before="240" w:after="120" w:line="360" w:lineRule="auto"/>
        <w:jc w:val="left"/>
        <w:outlineLvl w:val="1"/>
        <w:rPr>
          <w:b/>
        </w:rPr>
      </w:pPr>
      <w:bookmarkStart w:id="8" w:name="_Toc229297101"/>
      <w:r w:rsidRPr="003065AA">
        <w:rPr>
          <w:rFonts w:ascii="黑体" w:eastAsia="黑体" w:hAnsi="黑体"/>
          <w:b/>
          <w:sz w:val="28"/>
        </w:rPr>
        <w:t>1.3 本文主要研究内容</w:t>
      </w:r>
      <w:bookmarkEnd w:id="7"/>
      <w:bookmarkEnd w:id="8"/>
    </w:p>
    <w:p w14:paraId="50929660" w14:textId="77777777" w:rsidR="007666A8" w:rsidRDefault="007666A8" w:rsidP="00D663D4">
      <w:pPr>
        <w:spacing w:line="360" w:lineRule="auto"/>
        <w:ind w:firstLine="480"/>
      </w:pPr>
      <w:r>
        <w:rPr>
          <w:szCs w:val="24"/>
        </w:rPr>
        <w:t>本文围绕</w:t>
      </w:r>
      <w:r>
        <w:rPr>
          <w:szCs w:val="24"/>
        </w:rPr>
        <w:t>RK3588</w:t>
      </w:r>
      <w:r>
        <w:rPr>
          <w:szCs w:val="24"/>
        </w:rPr>
        <w:t>嵌入式平台上的无人机目标检测系统开展研究，主要内容包括以下几个方面。</w:t>
      </w:r>
    </w:p>
    <w:p w14:paraId="229FAEE1" w14:textId="77777777" w:rsidR="007666A8" w:rsidRDefault="007666A8" w:rsidP="00D663D4">
      <w:pPr>
        <w:spacing w:line="360" w:lineRule="auto"/>
      </w:pPr>
      <w:r>
        <w:rPr>
          <w:szCs w:val="24"/>
        </w:rPr>
        <w:t xml:space="preserve">1. </w:t>
      </w:r>
      <w:r>
        <w:rPr>
          <w:szCs w:val="24"/>
        </w:rPr>
        <w:t>完成无人机检测模型从训练环境到</w:t>
      </w:r>
      <w:r>
        <w:rPr>
          <w:szCs w:val="24"/>
        </w:rPr>
        <w:t>RK3588</w:t>
      </w:r>
      <w:r>
        <w:rPr>
          <w:szCs w:val="24"/>
        </w:rPr>
        <w:t>平台的迁移。本文以已训练的</w:t>
      </w:r>
      <w:r>
        <w:rPr>
          <w:szCs w:val="24"/>
        </w:rPr>
        <w:t>YOLOv10</w:t>
      </w:r>
      <w:r>
        <w:rPr>
          <w:szCs w:val="24"/>
        </w:rPr>
        <w:t>单类无人机检测模型为基础，完成</w:t>
      </w:r>
      <w:r>
        <w:rPr>
          <w:szCs w:val="24"/>
        </w:rPr>
        <w:t>PyTorch</w:t>
      </w:r>
      <w:r>
        <w:rPr>
          <w:szCs w:val="24"/>
        </w:rPr>
        <w:t>权重、</w:t>
      </w:r>
      <w:r>
        <w:rPr>
          <w:szCs w:val="24"/>
        </w:rPr>
        <w:t>ONNX</w:t>
      </w:r>
      <w:r>
        <w:rPr>
          <w:szCs w:val="24"/>
        </w:rPr>
        <w:t>模型和</w:t>
      </w:r>
      <w:r>
        <w:rPr>
          <w:szCs w:val="24"/>
        </w:rPr>
        <w:t>RKNN</w:t>
      </w:r>
      <w:r>
        <w:rPr>
          <w:szCs w:val="24"/>
        </w:rPr>
        <w:t>模型之间的转换与验证，并对板端输出张量进行解析。</w:t>
      </w:r>
      <w:r>
        <w:t xml:space="preserve"> </w:t>
      </w:r>
      <w:r>
        <w:t>基础检测模型由同组负责算法设计与训练的组员协同提供，本文重点负责该模型面向</w:t>
      </w:r>
      <w:r>
        <w:t>RK3588</w:t>
      </w:r>
      <w:r>
        <w:t>平台的模型格式转换、算子适配、板端后处理和多线程系统级部署验证。</w:t>
      </w:r>
    </w:p>
    <w:p w14:paraId="6304A495" w14:textId="77777777" w:rsidR="007666A8" w:rsidRDefault="007666A8" w:rsidP="00D663D4">
      <w:pPr>
        <w:spacing w:line="360" w:lineRule="auto"/>
      </w:pPr>
      <w:r>
        <w:rPr>
          <w:szCs w:val="24"/>
        </w:rPr>
        <w:t xml:space="preserve">2. </w:t>
      </w:r>
      <w:r>
        <w:rPr>
          <w:szCs w:val="24"/>
        </w:rPr>
        <w:t>设计并实现</w:t>
      </w:r>
      <w:r w:rsidR="00F55C58">
        <w:rPr>
          <w:szCs w:val="24"/>
        </w:rPr>
        <w:t>C++17</w:t>
      </w:r>
      <w:r>
        <w:rPr>
          <w:szCs w:val="24"/>
        </w:rPr>
        <w:t xml:space="preserve"> </w:t>
      </w:r>
      <w:r>
        <w:rPr>
          <w:szCs w:val="24"/>
        </w:rPr>
        <w:t>固定视频检测和实时</w:t>
      </w:r>
      <w:r>
        <w:rPr>
          <w:szCs w:val="24"/>
        </w:rPr>
        <w:t>RTSP</w:t>
      </w:r>
      <w:r>
        <w:rPr>
          <w:szCs w:val="24"/>
        </w:rPr>
        <w:t>检测程序。固定视频程序用于可重复实验和公开视频验证，实时</w:t>
      </w:r>
      <w:r>
        <w:rPr>
          <w:szCs w:val="24"/>
        </w:rPr>
        <w:t>RTSP</w:t>
      </w:r>
      <w:r>
        <w:rPr>
          <w:szCs w:val="24"/>
        </w:rPr>
        <w:t>程序用于</w:t>
      </w:r>
      <w:r>
        <w:rPr>
          <w:szCs w:val="24"/>
        </w:rPr>
        <w:t>USB</w:t>
      </w:r>
      <w:r>
        <w:rPr>
          <w:szCs w:val="24"/>
        </w:rPr>
        <w:t>摄像头或本地视频输入下的实时显示。</w:t>
      </w:r>
    </w:p>
    <w:p w14:paraId="442AE6D5" w14:textId="77777777" w:rsidR="007666A8" w:rsidRDefault="007666A8" w:rsidP="00D663D4">
      <w:pPr>
        <w:spacing w:line="360" w:lineRule="auto"/>
      </w:pPr>
      <w:r>
        <w:rPr>
          <w:szCs w:val="24"/>
        </w:rPr>
        <w:t xml:space="preserve">3. </w:t>
      </w:r>
      <w:r>
        <w:rPr>
          <w:szCs w:val="24"/>
        </w:rPr>
        <w:t>构建面向实时检测的多线程处理流程。系统将视频读取、</w:t>
      </w:r>
      <w:r>
        <w:rPr>
          <w:szCs w:val="24"/>
        </w:rPr>
        <w:t>NPU</w:t>
      </w:r>
      <w:r>
        <w:rPr>
          <w:szCs w:val="24"/>
        </w:rPr>
        <w:t>推理、结果绘制、</w:t>
      </w:r>
      <w:r>
        <w:rPr>
          <w:szCs w:val="24"/>
        </w:rPr>
        <w:t>RTSP</w:t>
      </w:r>
      <w:r>
        <w:rPr>
          <w:szCs w:val="24"/>
        </w:rPr>
        <w:t>推流和日志记录进行解耦，降低单一串行流程对实时性的影响。</w:t>
      </w:r>
    </w:p>
    <w:p w14:paraId="3CE65923" w14:textId="77777777" w:rsidR="007666A8" w:rsidRDefault="007666A8" w:rsidP="00D663D4">
      <w:pPr>
        <w:spacing w:line="360" w:lineRule="auto"/>
      </w:pPr>
      <w:r>
        <w:rPr>
          <w:szCs w:val="24"/>
        </w:rPr>
        <w:t xml:space="preserve">4. </w:t>
      </w:r>
      <w:r>
        <w:rPr>
          <w:szCs w:val="24"/>
        </w:rPr>
        <w:t>实现检测间隔、动态</w:t>
      </w:r>
      <w:r>
        <w:rPr>
          <w:szCs w:val="24"/>
        </w:rPr>
        <w:t>ROI</w:t>
      </w:r>
      <w:r>
        <w:rPr>
          <w:szCs w:val="24"/>
        </w:rPr>
        <w:t>、轻量跟踪和框平滑策略。上述策略用于降低不必要的</w:t>
      </w:r>
      <w:r>
        <w:rPr>
          <w:szCs w:val="24"/>
        </w:rPr>
        <w:t>NPU</w:t>
      </w:r>
      <w:r>
        <w:rPr>
          <w:szCs w:val="24"/>
        </w:rPr>
        <w:t>调用，并改善实时观看时检测框抖动和延迟问题。</w:t>
      </w:r>
    </w:p>
    <w:p w14:paraId="6BF672CC" w14:textId="77777777" w:rsidR="007666A8" w:rsidRDefault="007666A8" w:rsidP="00D663D4">
      <w:pPr>
        <w:spacing w:line="360" w:lineRule="auto"/>
      </w:pPr>
      <w:r>
        <w:rPr>
          <w:szCs w:val="24"/>
        </w:rPr>
        <w:t xml:space="preserve">5. </w:t>
      </w:r>
      <w:r>
        <w:rPr>
          <w:szCs w:val="24"/>
        </w:rPr>
        <w:t>开展</w:t>
      </w:r>
      <w:r>
        <w:rPr>
          <w:szCs w:val="24"/>
        </w:rPr>
        <w:t>RK3588 NPU</w:t>
      </w:r>
      <w:r>
        <w:rPr>
          <w:szCs w:val="24"/>
        </w:rPr>
        <w:t>多</w:t>
      </w:r>
      <w:r>
        <w:rPr>
          <w:szCs w:val="24"/>
        </w:rPr>
        <w:t>context</w:t>
      </w:r>
      <w:r>
        <w:rPr>
          <w:szCs w:val="24"/>
        </w:rPr>
        <w:t>并行推理实验。本文比较单</w:t>
      </w:r>
      <w:r>
        <w:rPr>
          <w:szCs w:val="24"/>
        </w:rPr>
        <w:t>context</w:t>
      </w:r>
      <w:r>
        <w:rPr>
          <w:szCs w:val="24"/>
        </w:rPr>
        <w:t>、双</w:t>
      </w:r>
      <w:r>
        <w:rPr>
          <w:szCs w:val="24"/>
        </w:rPr>
        <w:t>context</w:t>
      </w:r>
      <w:r>
        <w:rPr>
          <w:szCs w:val="24"/>
        </w:rPr>
        <w:t>和多</w:t>
      </w:r>
      <w:r>
        <w:rPr>
          <w:szCs w:val="24"/>
        </w:rPr>
        <w:t>context</w:t>
      </w:r>
      <w:r>
        <w:rPr>
          <w:szCs w:val="24"/>
        </w:rPr>
        <w:t>配置下的运行表现，并结合阶段耗时分析定位系统瓶颈。</w:t>
      </w:r>
    </w:p>
    <w:p w14:paraId="689EE934" w14:textId="77777777" w:rsidR="007666A8" w:rsidRPr="003065AA" w:rsidRDefault="007666A8" w:rsidP="00D663D4">
      <w:pPr>
        <w:keepNext/>
        <w:spacing w:before="240" w:after="120" w:line="360" w:lineRule="auto"/>
        <w:jc w:val="left"/>
        <w:outlineLvl w:val="1"/>
        <w:rPr>
          <w:b/>
        </w:rPr>
      </w:pPr>
      <w:bookmarkStart w:id="9" w:name="_Toc228665429"/>
      <w:bookmarkStart w:id="10" w:name="_Toc229297102"/>
      <w:r w:rsidRPr="003065AA">
        <w:rPr>
          <w:rFonts w:ascii="黑体" w:eastAsia="黑体" w:hAnsi="黑体"/>
          <w:b/>
          <w:sz w:val="28"/>
          <w:szCs w:val="28"/>
        </w:rPr>
        <w:t>1.4 论文组织结构</w:t>
      </w:r>
      <w:bookmarkEnd w:id="9"/>
      <w:bookmarkEnd w:id="10"/>
    </w:p>
    <w:p w14:paraId="33655BB7" w14:textId="77777777" w:rsidR="007666A8" w:rsidRDefault="00C1421B" w:rsidP="00D663D4">
      <w:pPr>
        <w:spacing w:line="360" w:lineRule="auto"/>
        <w:ind w:firstLine="480"/>
      </w:pPr>
      <w:r>
        <w:rPr>
          <w:rFonts w:hint="eastAsia"/>
          <w:szCs w:val="24"/>
        </w:rPr>
        <w:t>本文共分为六章。第一章介绍研究背景、研究意义、国内外研究现状和本文主要研究内容。第二章介绍目标检测、无人机小目标检测、</w:t>
      </w:r>
      <w:r>
        <w:rPr>
          <w:rFonts w:hint="eastAsia"/>
          <w:szCs w:val="24"/>
        </w:rPr>
        <w:t>RK3588</w:t>
      </w:r>
      <w:r>
        <w:rPr>
          <w:rFonts w:hint="eastAsia"/>
          <w:szCs w:val="24"/>
        </w:rPr>
        <w:t>平台、</w:t>
      </w:r>
      <w:r>
        <w:rPr>
          <w:rFonts w:hint="eastAsia"/>
          <w:szCs w:val="24"/>
        </w:rPr>
        <w:t>RKNN</w:t>
      </w:r>
      <w:r>
        <w:rPr>
          <w:rFonts w:hint="eastAsia"/>
          <w:szCs w:val="24"/>
        </w:rPr>
        <w:t>部署和</w:t>
      </w:r>
      <w:r w:rsidR="00F55C58">
        <w:rPr>
          <w:rFonts w:hint="eastAsia"/>
          <w:szCs w:val="24"/>
        </w:rPr>
        <w:t>C++17</w:t>
      </w:r>
      <w:r>
        <w:rPr>
          <w:rFonts w:hint="eastAsia"/>
          <w:szCs w:val="24"/>
        </w:rPr>
        <w:t>多线程视频处理等相关技术基础。第三章给出系统总体设计，包括需求分析、总体架构、模型迁移设计、实时视频处理流水线、动态</w:t>
      </w:r>
      <w:r>
        <w:rPr>
          <w:rFonts w:hint="eastAsia"/>
          <w:szCs w:val="24"/>
        </w:rPr>
        <w:t>ROI</w:t>
      </w:r>
      <w:r>
        <w:rPr>
          <w:rFonts w:hint="eastAsia"/>
          <w:szCs w:val="24"/>
        </w:rPr>
        <w:t>与多</w:t>
      </w:r>
      <w:r>
        <w:rPr>
          <w:rFonts w:hint="eastAsia"/>
          <w:szCs w:val="24"/>
        </w:rPr>
        <w:t>context</w:t>
      </w:r>
      <w:r>
        <w:rPr>
          <w:rFonts w:hint="eastAsia"/>
          <w:szCs w:val="24"/>
        </w:rPr>
        <w:t>推理设计。第四章阐述系统实现与调试过程，包括开发环境、模型转换、</w:t>
      </w:r>
      <w:r>
        <w:rPr>
          <w:rFonts w:hint="eastAsia"/>
          <w:szCs w:val="24"/>
        </w:rPr>
        <w:t>RKNN</w:t>
      </w:r>
      <w:r>
        <w:rPr>
          <w:rFonts w:hint="eastAsia"/>
          <w:szCs w:val="24"/>
        </w:rPr>
        <w:t>推理模块、固定</w:t>
      </w:r>
      <w:r>
        <w:rPr>
          <w:rFonts w:hint="eastAsia"/>
          <w:szCs w:val="24"/>
        </w:rPr>
        <w:lastRenderedPageBreak/>
        <w:t>视频程序、实时</w:t>
      </w:r>
      <w:r>
        <w:rPr>
          <w:rFonts w:hint="eastAsia"/>
          <w:szCs w:val="24"/>
        </w:rPr>
        <w:t>RTSP</w:t>
      </w:r>
      <w:r>
        <w:rPr>
          <w:rFonts w:hint="eastAsia"/>
          <w:szCs w:val="24"/>
        </w:rPr>
        <w:t>程序和日志接口。第五章给出系统测试与实验分析，包括训练结果、公开视频固定输入验证、实时</w:t>
      </w:r>
      <w:r>
        <w:rPr>
          <w:rFonts w:hint="eastAsia"/>
          <w:szCs w:val="24"/>
        </w:rPr>
        <w:t>RTSP</w:t>
      </w:r>
      <w:r>
        <w:rPr>
          <w:rFonts w:hint="eastAsia"/>
          <w:szCs w:val="24"/>
        </w:rPr>
        <w:t>实验、多</w:t>
      </w:r>
      <w:r>
        <w:rPr>
          <w:rFonts w:hint="eastAsia"/>
          <w:szCs w:val="24"/>
        </w:rPr>
        <w:t>context</w:t>
      </w:r>
      <w:r>
        <w:rPr>
          <w:rFonts w:hint="eastAsia"/>
          <w:szCs w:val="24"/>
        </w:rPr>
        <w:t>并行实验和阶段耗时分析。第六章总结全文工作，并对</w:t>
      </w:r>
      <w:r w:rsidR="00030906">
        <w:rPr>
          <w:rFonts w:hint="eastAsia"/>
          <w:szCs w:val="24"/>
        </w:rPr>
        <w:t>INT8</w:t>
      </w:r>
      <w:r w:rsidR="00030906">
        <w:rPr>
          <w:rFonts w:hint="eastAsia"/>
          <w:szCs w:val="24"/>
        </w:rPr>
        <w:t>量化、完整</w:t>
      </w:r>
      <w:r w:rsidR="00030906">
        <w:rPr>
          <w:rFonts w:hint="eastAsia"/>
          <w:szCs w:val="24"/>
        </w:rPr>
        <w:t>RGA</w:t>
      </w:r>
      <w:r w:rsidR="00030906">
        <w:rPr>
          <w:rFonts w:hint="eastAsia"/>
          <w:szCs w:val="24"/>
        </w:rPr>
        <w:t>硬件预处理闭环、</w:t>
      </w:r>
      <w:r w:rsidR="00030906">
        <w:rPr>
          <w:rFonts w:hint="eastAsia"/>
          <w:szCs w:val="24"/>
        </w:rPr>
        <w:t>GPIO</w:t>
      </w:r>
      <w:r w:rsidR="00030906">
        <w:rPr>
          <w:rFonts w:hint="eastAsia"/>
          <w:szCs w:val="24"/>
        </w:rPr>
        <w:t>闭环控制和真实飞行测试等后续方向</w:t>
      </w:r>
      <w:r>
        <w:rPr>
          <w:rFonts w:hint="eastAsia"/>
          <w:szCs w:val="24"/>
        </w:rPr>
        <w:t>进行展望。</w:t>
      </w:r>
    </w:p>
    <w:p w14:paraId="527C3D91" w14:textId="77777777" w:rsidR="007666A8" w:rsidRDefault="007666A8" w:rsidP="00D663D4">
      <w:r>
        <w:br w:type="page"/>
      </w:r>
    </w:p>
    <w:p w14:paraId="0352C576" w14:textId="77777777" w:rsidR="007666A8" w:rsidRDefault="007666A8" w:rsidP="00D663D4">
      <w:pPr>
        <w:spacing w:before="240" w:after="240" w:line="360" w:lineRule="auto"/>
        <w:jc w:val="center"/>
        <w:outlineLvl w:val="0"/>
      </w:pPr>
      <w:bookmarkStart w:id="11" w:name="_Toc228665430"/>
      <w:bookmarkStart w:id="12" w:name="_Toc229297103"/>
      <w:r>
        <w:rPr>
          <w:rFonts w:eastAsia="黑体"/>
          <w:b/>
          <w:sz w:val="36"/>
          <w:szCs w:val="36"/>
        </w:rPr>
        <w:lastRenderedPageBreak/>
        <w:t>第二章</w:t>
      </w:r>
      <w:r>
        <w:rPr>
          <w:rFonts w:eastAsia="黑体"/>
          <w:b/>
          <w:sz w:val="36"/>
          <w:szCs w:val="36"/>
        </w:rPr>
        <w:t xml:space="preserve"> </w:t>
      </w:r>
      <w:r>
        <w:rPr>
          <w:rFonts w:eastAsia="黑体"/>
          <w:b/>
          <w:sz w:val="36"/>
          <w:szCs w:val="36"/>
        </w:rPr>
        <w:t>相关技术基础</w:t>
      </w:r>
      <w:bookmarkEnd w:id="11"/>
      <w:bookmarkEnd w:id="12"/>
    </w:p>
    <w:p w14:paraId="196DF4EB" w14:textId="1DD91A1B" w:rsidR="007666A8" w:rsidRPr="004D5848" w:rsidRDefault="004D5848" w:rsidP="004D5848">
      <w:pPr>
        <w:keepNext/>
        <w:spacing w:before="240" w:after="120" w:line="360" w:lineRule="auto"/>
        <w:jc w:val="left"/>
        <w:outlineLvl w:val="1"/>
        <w:rPr>
          <w:b/>
          <w:sz w:val="28"/>
        </w:rPr>
      </w:pPr>
      <w:bookmarkStart w:id="13" w:name="_Toc229297104"/>
      <w:r w:rsidRPr="004D5848">
        <w:rPr>
          <w:rFonts w:ascii="黑体" w:eastAsia="黑体" w:hAnsi="黑体"/>
          <w:b/>
          <w:sz w:val="28"/>
          <w:szCs w:val="28"/>
        </w:rPr>
        <w:t>2.1 目标检测与无人机小目标检测基础</w:t>
      </w:r>
      <w:bookmarkEnd w:id="13"/>
    </w:p>
    <w:p w14:paraId="2A59A5EE" w14:textId="77777777" w:rsidR="007666A8" w:rsidRDefault="007666A8" w:rsidP="00D663D4">
      <w:pPr>
        <w:spacing w:line="360" w:lineRule="auto"/>
        <w:ind w:firstLine="480"/>
      </w:pPr>
      <w:r>
        <w:rPr>
          <w:szCs w:val="24"/>
        </w:rPr>
        <w:t>目标检测任务需要同时完成目标类别判断和边界框定位。与图像分类任务相比，目标检测不仅需要判断图像中是否存在某类目标，还需要给出目标在图像中的空间位置。现代目标检测算法通常由主干网络、特征融合模块和检测头组成。主干网络负责提取图像特征，特征融合模块用于整合不同尺度信息，检测头输出目标框位置、类别和置信度。</w:t>
      </w:r>
    </w:p>
    <w:p w14:paraId="4C3F5BAD" w14:textId="77777777" w:rsidR="00D409F9" w:rsidRDefault="00D409F9">
      <w:pPr>
        <w:spacing w:line="360" w:lineRule="auto"/>
        <w:ind w:firstLine="480"/>
        <w:rPr>
          <w:szCs w:val="24"/>
        </w:rPr>
      </w:pPr>
      <w:r>
        <w:rPr>
          <w:rFonts w:hint="eastAsia"/>
          <w:szCs w:val="24"/>
        </w:rPr>
        <w:t>本课题选择</w:t>
      </w:r>
      <w:r>
        <w:rPr>
          <w:rFonts w:hint="eastAsia"/>
          <w:szCs w:val="24"/>
        </w:rPr>
        <w:t>YOLOv10</w:t>
      </w:r>
      <w:r>
        <w:rPr>
          <w:rFonts w:hint="eastAsia"/>
          <w:szCs w:val="24"/>
        </w:rPr>
        <w:t>并不是为了比较所有检测网络的优劣，而是因为前期已经获得了单类</w:t>
      </w:r>
      <w:r>
        <w:rPr>
          <w:rFonts w:hint="eastAsia"/>
          <w:szCs w:val="24"/>
        </w:rPr>
        <w:t>drone</w:t>
      </w:r>
      <w:r>
        <w:rPr>
          <w:rFonts w:hint="eastAsia"/>
          <w:szCs w:val="24"/>
        </w:rPr>
        <w:t>模型，且其输出形式便于在板端重新实现后处理。对本系统而言，检测算法最终要落在两个接口上：输入张量必须能被</w:t>
      </w:r>
      <w:r>
        <w:rPr>
          <w:rFonts w:hint="eastAsia"/>
          <w:szCs w:val="24"/>
        </w:rPr>
        <w:t>RKNN Runtime</w:t>
      </w:r>
      <w:r>
        <w:rPr>
          <w:rFonts w:hint="eastAsia"/>
          <w:szCs w:val="24"/>
        </w:rPr>
        <w:t>接收，输出张量必须能还原成坐标框和置信度。后续调试中，</w:t>
      </w:r>
      <w:r>
        <w:rPr>
          <w:rFonts w:hint="eastAsia"/>
          <w:szCs w:val="24"/>
        </w:rPr>
        <w:t>end2end</w:t>
      </w:r>
      <w:r>
        <w:rPr>
          <w:rFonts w:hint="eastAsia"/>
          <w:szCs w:val="24"/>
        </w:rPr>
        <w:t>导出方式与</w:t>
      </w:r>
      <w:r>
        <w:rPr>
          <w:rFonts w:hint="eastAsia"/>
          <w:szCs w:val="24"/>
        </w:rPr>
        <w:t>RKNN</w:t>
      </w:r>
      <w:r>
        <w:rPr>
          <w:rFonts w:hint="eastAsia"/>
          <w:szCs w:val="24"/>
        </w:rPr>
        <w:t>端侧后处理并不完全匹配，因此本文采用</w:t>
      </w:r>
      <w:r>
        <w:rPr>
          <w:rFonts w:hint="eastAsia"/>
          <w:szCs w:val="24"/>
        </w:rPr>
        <w:t>end2end=False</w:t>
      </w:r>
      <w:r>
        <w:rPr>
          <w:rFonts w:hint="eastAsia"/>
          <w:szCs w:val="24"/>
        </w:rPr>
        <w:t>的导出方式，在</w:t>
      </w:r>
      <w:r>
        <w:rPr>
          <w:rFonts w:hint="eastAsia"/>
          <w:szCs w:val="24"/>
        </w:rPr>
        <w:t>C++17</w:t>
      </w:r>
      <w:r>
        <w:rPr>
          <w:rFonts w:hint="eastAsia"/>
          <w:szCs w:val="24"/>
        </w:rPr>
        <w:t>程序中完成置信度筛选、坐标还原和</w:t>
      </w:r>
      <w:r>
        <w:rPr>
          <w:rFonts w:hint="eastAsia"/>
          <w:szCs w:val="24"/>
        </w:rPr>
        <w:t>NMS</w:t>
      </w:r>
      <w:r>
        <w:rPr>
          <w:rFonts w:hint="eastAsia"/>
          <w:szCs w:val="24"/>
        </w:rPr>
        <w:t>处理。</w:t>
      </w:r>
    </w:p>
    <w:p w14:paraId="35ACC8E0" w14:textId="77777777" w:rsidR="00D409F9" w:rsidRDefault="00D409F9">
      <w:pPr>
        <w:spacing w:line="360" w:lineRule="auto"/>
        <w:ind w:firstLine="480"/>
      </w:pPr>
      <w:r>
        <w:rPr>
          <w:rFonts w:hint="eastAsia"/>
        </w:rPr>
        <w:t>以</w:t>
      </w:r>
      <w:r>
        <w:rPr>
          <w:rFonts w:hint="eastAsia"/>
        </w:rPr>
        <w:t>640</w:t>
      </w:r>
      <w:r>
        <w:rPr>
          <w:rFonts w:hint="eastAsia"/>
        </w:rPr>
        <w:t>×</w:t>
      </w:r>
      <w:r>
        <w:rPr>
          <w:rFonts w:hint="eastAsia"/>
        </w:rPr>
        <w:t>640</w:t>
      </w:r>
      <w:r>
        <w:rPr>
          <w:rFonts w:hint="eastAsia"/>
        </w:rPr>
        <w:t>输入为例，</w:t>
      </w:r>
      <w:r>
        <w:rPr>
          <w:rFonts w:hint="eastAsia"/>
        </w:rPr>
        <w:t>YOLO</w:t>
      </w:r>
      <w:r>
        <w:rPr>
          <w:rFonts w:hint="eastAsia"/>
        </w:rPr>
        <w:t>类模型通常在</w:t>
      </w:r>
      <w:r>
        <w:rPr>
          <w:rFonts w:hint="eastAsia"/>
        </w:rPr>
        <w:t>80</w:t>
      </w:r>
      <w:r>
        <w:rPr>
          <w:rFonts w:hint="eastAsia"/>
        </w:rPr>
        <w:t>×</w:t>
      </w:r>
      <w:r>
        <w:rPr>
          <w:rFonts w:hint="eastAsia"/>
        </w:rPr>
        <w:t>80</w:t>
      </w:r>
      <w:r>
        <w:rPr>
          <w:rFonts w:hint="eastAsia"/>
        </w:rPr>
        <w:t>、</w:t>
      </w:r>
      <w:r>
        <w:rPr>
          <w:rFonts w:hint="eastAsia"/>
        </w:rPr>
        <w:t>40</w:t>
      </w:r>
      <w:r>
        <w:rPr>
          <w:rFonts w:hint="eastAsia"/>
        </w:rPr>
        <w:t>×</w:t>
      </w:r>
      <w:r>
        <w:rPr>
          <w:rFonts w:hint="eastAsia"/>
        </w:rPr>
        <w:t>40</w:t>
      </w:r>
      <w:r>
        <w:rPr>
          <w:rFonts w:hint="eastAsia"/>
        </w:rPr>
        <w:t>和</w:t>
      </w:r>
      <w:r>
        <w:rPr>
          <w:rFonts w:hint="eastAsia"/>
        </w:rPr>
        <w:t>20</w:t>
      </w:r>
      <w:r>
        <w:rPr>
          <w:rFonts w:hint="eastAsia"/>
        </w:rPr>
        <w:t>×</w:t>
      </w:r>
      <w:r>
        <w:rPr>
          <w:rFonts w:hint="eastAsia"/>
        </w:rPr>
        <w:t>20</w:t>
      </w:r>
      <w:r>
        <w:rPr>
          <w:rFonts w:hint="eastAsia"/>
        </w:rPr>
        <w:t>等尺度上产生候选位置。这个设计对小目标检测很关键，因为远距离无人机在图像中往往只占少量像素。本文实际使用的单类模型输出为</w:t>
      </w:r>
      <w:r>
        <w:rPr>
          <w:rFonts w:hint="eastAsia"/>
        </w:rPr>
        <w:t>1</w:t>
      </w:r>
      <w:r>
        <w:rPr>
          <w:rFonts w:hint="eastAsia"/>
        </w:rPr>
        <w:t>×</w:t>
      </w:r>
      <w:r>
        <w:rPr>
          <w:rFonts w:hint="eastAsia"/>
        </w:rPr>
        <w:t>5</w:t>
      </w:r>
      <w:r>
        <w:rPr>
          <w:rFonts w:hint="eastAsia"/>
        </w:rPr>
        <w:t>×</w:t>
      </w:r>
      <w:r>
        <w:rPr>
          <w:rFonts w:hint="eastAsia"/>
        </w:rPr>
        <w:t>8400</w:t>
      </w:r>
      <w:r>
        <w:rPr>
          <w:rFonts w:hint="eastAsia"/>
        </w:rPr>
        <w:t>，其中</w:t>
      </w:r>
      <w:r>
        <w:rPr>
          <w:rFonts w:hint="eastAsia"/>
        </w:rPr>
        <w:t>8400</w:t>
      </w:r>
      <w:r>
        <w:rPr>
          <w:rFonts w:hint="eastAsia"/>
        </w:rPr>
        <w:t>正对应三种尺度候选位置之和。这样写后处理代码时，可以直接围绕中心点、宽高和置信度五个通道进行解析，而不必保留完整</w:t>
      </w:r>
      <w:r>
        <w:rPr>
          <w:rFonts w:hint="eastAsia"/>
        </w:rPr>
        <w:t>COCO</w:t>
      </w:r>
      <w:r>
        <w:rPr>
          <w:rFonts w:hint="eastAsia"/>
        </w:rPr>
        <w:t>类别表。</w:t>
      </w:r>
    </w:p>
    <w:p w14:paraId="40A308B9" w14:textId="77777777" w:rsidR="00D409F9" w:rsidRDefault="00D409F9" w:rsidP="001C6768">
      <w:pPr>
        <w:spacing w:before="240" w:after="120" w:line="360" w:lineRule="auto"/>
        <w:jc w:val="left"/>
      </w:pPr>
      <w:bookmarkStart w:id="14" w:name="_Toc228665432"/>
      <w:r>
        <w:rPr>
          <w:rFonts w:hint="eastAsia"/>
        </w:rPr>
        <w:t>部署到</w:t>
      </w:r>
      <w:r>
        <w:rPr>
          <w:rFonts w:hint="eastAsia"/>
        </w:rPr>
        <w:t>RK3588</w:t>
      </w:r>
      <w:r>
        <w:rPr>
          <w:rFonts w:hint="eastAsia"/>
        </w:rPr>
        <w:t>后，模型精度只是问题的一部分。实际影响画面效果的还有输入拷贝、颜色空间转换、后处理耗时和</w:t>
      </w:r>
      <w:r>
        <w:rPr>
          <w:rFonts w:hint="eastAsia"/>
        </w:rPr>
        <w:t>RTSP</w:t>
      </w:r>
      <w:r>
        <w:rPr>
          <w:rFonts w:hint="eastAsia"/>
        </w:rPr>
        <w:t>发布延迟。也正因为如此，本文没有只记录单帧推理时间，而是把</w:t>
      </w:r>
      <w:r>
        <w:rPr>
          <w:rFonts w:hint="eastAsia"/>
        </w:rPr>
        <w:t>stream_fps</w:t>
      </w:r>
      <w:r>
        <w:rPr>
          <w:rFonts w:hint="eastAsia"/>
        </w:rPr>
        <w:t>、</w:t>
      </w:r>
      <w:r>
        <w:rPr>
          <w:rFonts w:hint="eastAsia"/>
        </w:rPr>
        <w:t>npu_fps</w:t>
      </w:r>
      <w:r>
        <w:rPr>
          <w:rFonts w:hint="eastAsia"/>
        </w:rPr>
        <w:t>、端到端延迟和</w:t>
      </w:r>
      <w:r>
        <w:rPr>
          <w:rFonts w:hint="eastAsia"/>
        </w:rPr>
        <w:t>RSS</w:t>
      </w:r>
      <w:r>
        <w:rPr>
          <w:rFonts w:hint="eastAsia"/>
        </w:rPr>
        <w:t>内存占用一起作为实验指标。</w:t>
      </w:r>
    </w:p>
    <w:bookmarkEnd w:id="14"/>
    <w:p w14:paraId="499288C2" w14:textId="0A0EF09E" w:rsidR="007666A8" w:rsidRPr="004D5848" w:rsidRDefault="004D5848" w:rsidP="004D5848">
      <w:pPr>
        <w:keepNext/>
        <w:spacing w:before="120" w:after="60" w:line="360" w:lineRule="auto"/>
        <w:jc w:val="left"/>
        <w:rPr>
          <w:b/>
        </w:rPr>
      </w:pPr>
      <w:r w:rsidRPr="004D5848">
        <w:rPr>
          <w:rFonts w:ascii="黑体" w:eastAsia="黑体" w:hAnsi="黑体" w:hint="eastAsia"/>
          <w:b/>
        </w:rPr>
        <w:t>无人机小目标检测特点</w:t>
      </w:r>
    </w:p>
    <w:p w14:paraId="1595555E" w14:textId="77777777" w:rsidR="00D409F9" w:rsidRDefault="00D409F9" w:rsidP="00D663D4">
      <w:pPr>
        <w:spacing w:line="360" w:lineRule="auto"/>
        <w:ind w:firstLine="480"/>
        <w:rPr>
          <w:szCs w:val="24"/>
        </w:rPr>
      </w:pPr>
      <w:r>
        <w:rPr>
          <w:rFonts w:hint="eastAsia"/>
          <w:szCs w:val="24"/>
        </w:rPr>
        <w:t>本项目调试中，小目标问题首先表现为阈值敏感和检测框抖动。公开视频中的无人机有时只有很小一块区域，置信度稍有波动就会影响是否产生有效检测框；检测框位置偏移几像素，也会让</w:t>
      </w:r>
      <w:r>
        <w:rPr>
          <w:rFonts w:hint="eastAsia"/>
          <w:szCs w:val="24"/>
        </w:rPr>
        <w:t>IoU</w:t>
      </w:r>
      <w:r>
        <w:rPr>
          <w:rFonts w:hint="eastAsia"/>
          <w:szCs w:val="24"/>
        </w:rPr>
        <w:t>评价明显下降。鸟类、云层、树枝和建筑边缘还会带来相似干扰，因此无人机检测不能只看模型在单张清晰图片上的表现。</w:t>
      </w:r>
    </w:p>
    <w:p w14:paraId="1CF8B74A" w14:textId="77777777" w:rsidR="00D409F9" w:rsidRDefault="00D409F9" w:rsidP="001C6768">
      <w:pPr>
        <w:spacing w:before="240" w:after="120" w:line="360" w:lineRule="auto"/>
        <w:jc w:val="left"/>
      </w:pPr>
      <w:bookmarkStart w:id="15" w:name="_Toc228665433"/>
      <w:r>
        <w:rPr>
          <w:rFonts w:hint="eastAsia"/>
        </w:rPr>
        <w:lastRenderedPageBreak/>
        <w:t>实时性要求在系统演示中更加直观。固定视频实验可以慢一些，但必须可重复、可记录；实时</w:t>
      </w:r>
      <w:r>
        <w:rPr>
          <w:rFonts w:hint="eastAsia"/>
        </w:rPr>
        <w:t>RTSP</w:t>
      </w:r>
      <w:r>
        <w:rPr>
          <w:rFonts w:hint="eastAsia"/>
        </w:rPr>
        <w:t>演示则要求画面连续、框不要明显左右跳、延迟不要累积。基于这个考虑，后续章节把检测间隔、框平滑、动态</w:t>
      </w:r>
      <w:r>
        <w:rPr>
          <w:rFonts w:hint="eastAsia"/>
        </w:rPr>
        <w:t>ROI</w:t>
      </w:r>
      <w:r>
        <w:rPr>
          <w:rFonts w:hint="eastAsia"/>
        </w:rPr>
        <w:t>和多</w:t>
      </w:r>
      <w:r>
        <w:rPr>
          <w:rFonts w:hint="eastAsia"/>
        </w:rPr>
        <w:t>context</w:t>
      </w:r>
      <w:r>
        <w:rPr>
          <w:rFonts w:hint="eastAsia"/>
        </w:rPr>
        <w:t>推理都作为可切换策略进行测试。</w:t>
      </w:r>
    </w:p>
    <w:p w14:paraId="0C9C57F2" w14:textId="5B89C7CB" w:rsidR="007666A8" w:rsidRPr="004D5848" w:rsidRDefault="004D5848" w:rsidP="004D5848">
      <w:pPr>
        <w:outlineLvl w:val="1"/>
        <w:rPr>
          <w:rFonts w:ascii="黑体" w:eastAsia="黑体" w:hAnsi="黑体"/>
          <w:b/>
          <w:sz w:val="28"/>
        </w:rPr>
      </w:pPr>
      <w:bookmarkStart w:id="16" w:name="_Toc229297105"/>
      <w:bookmarkEnd w:id="15"/>
      <w:r w:rsidRPr="004D5848">
        <w:rPr>
          <w:rFonts w:ascii="黑体" w:eastAsia="黑体" w:hAnsi="黑体"/>
          <w:b/>
          <w:sz w:val="28"/>
        </w:rPr>
        <w:t>2.2 RK3588平台与RKNN模型部署</w:t>
      </w:r>
      <w:bookmarkEnd w:id="16"/>
    </w:p>
    <w:p w14:paraId="64E68C05" w14:textId="33A2F790" w:rsidR="00D409F9" w:rsidRDefault="00D409F9" w:rsidP="00C1421B">
      <w:pPr>
        <w:spacing w:line="360" w:lineRule="auto"/>
        <w:ind w:firstLine="480"/>
        <w:rPr>
          <w:szCs w:val="24"/>
        </w:rPr>
      </w:pPr>
      <w:r>
        <w:rPr>
          <w:rFonts w:hint="eastAsia"/>
          <w:szCs w:val="24"/>
        </w:rPr>
        <w:t>RK3588</w:t>
      </w:r>
      <w:r>
        <w:rPr>
          <w:rFonts w:hint="eastAsia"/>
          <w:szCs w:val="24"/>
        </w:rPr>
        <w:t>被选为本文部署平台，主要原因是它同时具备</w:t>
      </w:r>
      <w:r>
        <w:rPr>
          <w:rFonts w:hint="eastAsia"/>
          <w:szCs w:val="24"/>
        </w:rPr>
        <w:t>CPU</w:t>
      </w:r>
      <w:r>
        <w:rPr>
          <w:rFonts w:hint="eastAsia"/>
          <w:szCs w:val="24"/>
        </w:rPr>
        <w:t>、</w:t>
      </w:r>
      <w:r>
        <w:rPr>
          <w:rFonts w:hint="eastAsia"/>
          <w:szCs w:val="24"/>
        </w:rPr>
        <w:t>NPU</w:t>
      </w:r>
      <w:r>
        <w:rPr>
          <w:rFonts w:hint="eastAsia"/>
          <w:szCs w:val="24"/>
        </w:rPr>
        <w:t>、视频编解码和较完整的</w:t>
      </w:r>
      <w:r>
        <w:rPr>
          <w:rFonts w:hint="eastAsia"/>
          <w:szCs w:val="24"/>
        </w:rPr>
        <w:t>Linux</w:t>
      </w:r>
      <w:r>
        <w:rPr>
          <w:rFonts w:hint="eastAsia"/>
          <w:szCs w:val="24"/>
        </w:rPr>
        <w:t>开发环境。根据</w:t>
      </w:r>
      <w:r>
        <w:rPr>
          <w:rFonts w:hint="eastAsia"/>
          <w:szCs w:val="24"/>
        </w:rPr>
        <w:t>Rockchip</w:t>
      </w:r>
      <w:r>
        <w:rPr>
          <w:rFonts w:hint="eastAsia"/>
          <w:szCs w:val="24"/>
        </w:rPr>
        <w:t>公开规格资料，该平台采用</w:t>
      </w:r>
      <w:r>
        <w:rPr>
          <w:rFonts w:hint="eastAsia"/>
          <w:szCs w:val="24"/>
        </w:rPr>
        <w:t>4</w:t>
      </w:r>
      <w:r>
        <w:rPr>
          <w:rFonts w:hint="eastAsia"/>
          <w:szCs w:val="24"/>
        </w:rPr>
        <w:t>个</w:t>
      </w:r>
      <w:r>
        <w:rPr>
          <w:rFonts w:hint="eastAsia"/>
          <w:szCs w:val="24"/>
        </w:rPr>
        <w:t>Cortex-A76</w:t>
      </w:r>
      <w:r>
        <w:rPr>
          <w:rFonts w:hint="eastAsia"/>
          <w:szCs w:val="24"/>
        </w:rPr>
        <w:t>性能核心与</w:t>
      </w:r>
      <w:r>
        <w:rPr>
          <w:rFonts w:hint="eastAsia"/>
          <w:szCs w:val="24"/>
        </w:rPr>
        <w:t>4</w:t>
      </w:r>
      <w:r>
        <w:rPr>
          <w:rFonts w:hint="eastAsia"/>
          <w:szCs w:val="24"/>
        </w:rPr>
        <w:t>个</w:t>
      </w:r>
      <w:r>
        <w:rPr>
          <w:rFonts w:hint="eastAsia"/>
          <w:szCs w:val="24"/>
        </w:rPr>
        <w:t>Cortex-A55</w:t>
      </w:r>
      <w:r>
        <w:rPr>
          <w:rFonts w:hint="eastAsia"/>
          <w:szCs w:val="24"/>
        </w:rPr>
        <w:t>能效核心组成的</w:t>
      </w:r>
      <w:r>
        <w:rPr>
          <w:rFonts w:hint="eastAsia"/>
          <w:szCs w:val="24"/>
        </w:rPr>
        <w:t>big.LITTLE</w:t>
      </w:r>
      <w:r>
        <w:rPr>
          <w:rFonts w:hint="eastAsia"/>
          <w:szCs w:val="24"/>
        </w:rPr>
        <w:t>架构，集成</w:t>
      </w:r>
      <w:r>
        <w:rPr>
          <w:rFonts w:hint="eastAsia"/>
          <w:szCs w:val="24"/>
        </w:rPr>
        <w:t>Mali-G610 MC4 GPU</w:t>
      </w:r>
      <w:r>
        <w:rPr>
          <w:rFonts w:hint="eastAsia"/>
          <w:szCs w:val="24"/>
        </w:rPr>
        <w:t>，并提供标称</w:t>
      </w:r>
      <w:r>
        <w:rPr>
          <w:rFonts w:hint="eastAsia"/>
          <w:szCs w:val="24"/>
        </w:rPr>
        <w:t>6 TOPS</w:t>
      </w:r>
      <w:r>
        <w:rPr>
          <w:rFonts w:hint="eastAsia"/>
          <w:szCs w:val="24"/>
        </w:rPr>
        <w:t>（</w:t>
      </w:r>
      <w:r>
        <w:rPr>
          <w:rFonts w:hint="eastAsia"/>
          <w:szCs w:val="24"/>
        </w:rPr>
        <w:t>INT8</w:t>
      </w:r>
      <w:r>
        <w:rPr>
          <w:rFonts w:hint="eastAsia"/>
          <w:szCs w:val="24"/>
        </w:rPr>
        <w:t>）的</w:t>
      </w:r>
      <w:r>
        <w:rPr>
          <w:rFonts w:hint="eastAsia"/>
          <w:szCs w:val="24"/>
        </w:rPr>
        <w:t>NPU</w:t>
      </w:r>
      <w:r>
        <w:rPr>
          <w:rFonts w:hint="eastAsia"/>
          <w:szCs w:val="24"/>
        </w:rPr>
        <w:t>算力</w:t>
      </w:r>
      <w:hyperlink w:anchor="REF_12" w:history="1">
        <w:r w:rsidR="0098716B">
          <w:rPr>
            <w:rStyle w:val="af3"/>
            <w:szCs w:val="24"/>
          </w:rPr>
          <w:t>[12]</w:t>
        </w:r>
      </w:hyperlink>
      <w:r>
        <w:rPr>
          <w:rFonts w:hint="eastAsia"/>
          <w:szCs w:val="24"/>
        </w:rPr>
        <w:t>。这些硬件资源为视频采集、图像预处理、模型推理和结果输出提供了基础。</w:t>
      </w:r>
    </w:p>
    <w:p w14:paraId="7B9682FD" w14:textId="77777777" w:rsidR="00D409F9" w:rsidRDefault="00D409F9" w:rsidP="00C1421B">
      <w:pPr>
        <w:spacing w:line="360" w:lineRule="auto"/>
        <w:ind w:firstLine="480"/>
      </w:pPr>
      <w:r>
        <w:rPr>
          <w:rFonts w:hint="eastAsia"/>
        </w:rPr>
        <w:t>不过，在本文的测试中，</w:t>
      </w:r>
      <w:r>
        <w:rPr>
          <w:rFonts w:hint="eastAsia"/>
        </w:rPr>
        <w:t>NPU</w:t>
      </w:r>
      <w:r>
        <w:rPr>
          <w:rFonts w:hint="eastAsia"/>
        </w:rPr>
        <w:t>理论算力并不能直接等同于最终观看帧率。</w:t>
      </w:r>
      <w:r>
        <w:rPr>
          <w:rFonts w:hint="eastAsia"/>
        </w:rPr>
        <w:t>CPU</w:t>
      </w:r>
      <w:r>
        <w:rPr>
          <w:rFonts w:hint="eastAsia"/>
        </w:rPr>
        <w:t>仍要负责视频读取、张量组织、后处理、线程调度和日志记录；如果输入设置或推流环节出现等待，</w:t>
      </w:r>
      <w:r>
        <w:rPr>
          <w:rFonts w:hint="eastAsia"/>
        </w:rPr>
        <w:t>NPU</w:t>
      </w:r>
      <w:r>
        <w:rPr>
          <w:rFonts w:hint="eastAsia"/>
        </w:rPr>
        <w:t>本身再快也不能完全消除端到端延迟。因此，本文后续实验会同时分析</w:t>
      </w:r>
      <w:r>
        <w:rPr>
          <w:rFonts w:hint="eastAsia"/>
        </w:rPr>
        <w:t>rknn_run</w:t>
      </w:r>
      <w:r>
        <w:rPr>
          <w:rFonts w:hint="eastAsia"/>
        </w:rPr>
        <w:t>、</w:t>
      </w:r>
      <w:r>
        <w:rPr>
          <w:rFonts w:hint="eastAsia"/>
        </w:rPr>
        <w:t>rknn_inputs_set</w:t>
      </w:r>
      <w:r>
        <w:rPr>
          <w:rFonts w:hint="eastAsia"/>
        </w:rPr>
        <w:t>和输出发布等阶段。</w:t>
      </w:r>
    </w:p>
    <w:p w14:paraId="582C28AF" w14:textId="35184749" w:rsidR="00D409F9" w:rsidRDefault="00D409F9" w:rsidP="00C1421B">
      <w:pPr>
        <w:spacing w:line="360" w:lineRule="auto"/>
        <w:ind w:firstLine="480"/>
      </w:pPr>
      <w:r>
        <w:rPr>
          <w:rFonts w:hint="eastAsia"/>
        </w:rPr>
        <w:t>内存和视频输入输出能力同样影响实验结果。</w:t>
      </w:r>
      <w:r>
        <w:rPr>
          <w:rFonts w:hint="eastAsia"/>
        </w:rPr>
        <w:t>RK3588</w:t>
      </w:r>
      <w:r>
        <w:rPr>
          <w:rFonts w:hint="eastAsia"/>
        </w:rPr>
        <w:t>支持</w:t>
      </w:r>
      <w:r>
        <w:rPr>
          <w:rFonts w:hint="eastAsia"/>
        </w:rPr>
        <w:t>LPDDR4</w:t>
      </w:r>
      <w:r>
        <w:rPr>
          <w:rFonts w:hint="eastAsia"/>
        </w:rPr>
        <w:t>、</w:t>
      </w:r>
      <w:r>
        <w:rPr>
          <w:rFonts w:hint="eastAsia"/>
        </w:rPr>
        <w:t>LPDDR4X</w:t>
      </w:r>
      <w:r>
        <w:rPr>
          <w:rFonts w:hint="eastAsia"/>
        </w:rPr>
        <w:t>和</w:t>
      </w:r>
      <w:r>
        <w:rPr>
          <w:rFonts w:hint="eastAsia"/>
        </w:rPr>
        <w:t>LPDDR5</w:t>
      </w:r>
      <w:r>
        <w:rPr>
          <w:rFonts w:hint="eastAsia"/>
        </w:rPr>
        <w:t>等内存类型，较高带宽有助于降低图像拷贝和输入张量更新的等待时间</w:t>
      </w:r>
      <w:hyperlink w:anchor="REF_12" w:history="1">
        <w:r w:rsidR="0098716B">
          <w:rPr>
            <w:rStyle w:val="af3"/>
          </w:rPr>
          <w:t>[12]</w:t>
        </w:r>
      </w:hyperlink>
      <w:r>
        <w:rPr>
          <w:rFonts w:hint="eastAsia"/>
        </w:rPr>
        <w:t>。平台也提供</w:t>
      </w:r>
      <w:r>
        <w:rPr>
          <w:rFonts w:hint="eastAsia"/>
        </w:rPr>
        <w:t>H.264</w:t>
      </w:r>
      <w:r>
        <w:rPr>
          <w:rFonts w:hint="eastAsia"/>
        </w:rPr>
        <w:t>、</w:t>
      </w:r>
      <w:r>
        <w:rPr>
          <w:rFonts w:hint="eastAsia"/>
        </w:rPr>
        <w:t>H.265</w:t>
      </w:r>
      <w:r>
        <w:rPr>
          <w:rFonts w:hint="eastAsia"/>
        </w:rPr>
        <w:t>等硬件编解码能力，但本文当前默认运行方案仍以</w:t>
      </w:r>
      <w:r>
        <w:rPr>
          <w:rFonts w:hint="eastAsia"/>
        </w:rPr>
        <w:t>OpenCV/GStreamer</w:t>
      </w:r>
      <w:r>
        <w:rPr>
          <w:rFonts w:hint="eastAsia"/>
        </w:rPr>
        <w:t>链路为主，因此视频解码、颜色转换、缩放和推流都会参与最终耗时。</w:t>
      </w:r>
    </w:p>
    <w:p w14:paraId="31219652" w14:textId="5DC02CA9" w:rsidR="00D409F9" w:rsidRDefault="00D409F9" w:rsidP="00C1421B">
      <w:pPr>
        <w:spacing w:line="360" w:lineRule="auto"/>
        <w:ind w:firstLine="480"/>
      </w:pPr>
      <w:r>
        <w:rPr>
          <w:rFonts w:hint="eastAsia"/>
        </w:rPr>
        <w:t>从同类边缘平台看，</w:t>
      </w:r>
      <w:r>
        <w:rPr>
          <w:rFonts w:hint="eastAsia"/>
        </w:rPr>
        <w:t>Jetson Nano</w:t>
      </w:r>
      <w:r>
        <w:rPr>
          <w:rFonts w:hint="eastAsia"/>
        </w:rPr>
        <w:t>主要依赖</w:t>
      </w:r>
      <w:r>
        <w:rPr>
          <w:rFonts w:hint="eastAsia"/>
        </w:rPr>
        <w:t>128</w:t>
      </w:r>
      <w:r>
        <w:rPr>
          <w:rFonts w:hint="eastAsia"/>
        </w:rPr>
        <w:t>核</w:t>
      </w:r>
      <w:r>
        <w:rPr>
          <w:rFonts w:hint="eastAsia"/>
        </w:rPr>
        <w:t>Maxwell GPU</w:t>
      </w:r>
      <w:r>
        <w:rPr>
          <w:rFonts w:hint="eastAsia"/>
        </w:rPr>
        <w:t>完成深度学习推理，官方资料给出的</w:t>
      </w:r>
      <w:r>
        <w:rPr>
          <w:rFonts w:hint="eastAsia"/>
        </w:rPr>
        <w:t>AI</w:t>
      </w:r>
      <w:r>
        <w:rPr>
          <w:rFonts w:hint="eastAsia"/>
        </w:rPr>
        <w:t>性能为</w:t>
      </w:r>
      <w:r>
        <w:rPr>
          <w:rFonts w:hint="eastAsia"/>
        </w:rPr>
        <w:t>472 GFLOPS</w:t>
      </w:r>
      <w:hyperlink w:anchor="REF_13" w:history="1">
        <w:r w:rsidR="0098716B">
          <w:rPr>
            <w:rStyle w:val="af3"/>
          </w:rPr>
          <w:t>[13]</w:t>
        </w:r>
      </w:hyperlink>
      <w:r>
        <w:rPr>
          <w:rFonts w:hint="eastAsia"/>
        </w:rPr>
        <w:t>；</w:t>
      </w:r>
      <w:r>
        <w:rPr>
          <w:rFonts w:hint="eastAsia"/>
        </w:rPr>
        <w:t>Jetson Orin Nano Super</w:t>
      </w:r>
      <w:r>
        <w:rPr>
          <w:rFonts w:hint="eastAsia"/>
        </w:rPr>
        <w:t>的理论</w:t>
      </w:r>
      <w:r>
        <w:rPr>
          <w:rFonts w:hint="eastAsia"/>
        </w:rPr>
        <w:t>AI</w:t>
      </w:r>
      <w:r>
        <w:rPr>
          <w:rFonts w:hint="eastAsia"/>
        </w:rPr>
        <w:t>算力可达到</w:t>
      </w:r>
      <w:r>
        <w:rPr>
          <w:rFonts w:hint="eastAsia"/>
        </w:rPr>
        <w:t>67 INT8 TOPS</w:t>
      </w:r>
      <w:hyperlink w:anchor="REF_14" w:history="1">
        <w:r w:rsidR="0098716B">
          <w:rPr>
            <w:rStyle w:val="af3"/>
          </w:rPr>
          <w:t>[14]</w:t>
        </w:r>
      </w:hyperlink>
      <w:r>
        <w:rPr>
          <w:rFonts w:hint="eastAsia"/>
        </w:rPr>
        <w:t>。相比之下，</w:t>
      </w:r>
      <w:r>
        <w:rPr>
          <w:rFonts w:hint="eastAsia"/>
        </w:rPr>
        <w:t>RK3588</w:t>
      </w:r>
      <w:r>
        <w:rPr>
          <w:rFonts w:hint="eastAsia"/>
        </w:rPr>
        <w:t>的绝对算力并不是最高，但它的成本、功耗、接口资源和国产嵌入式设备适配性更符合本课题的实验条件。</w:t>
      </w:r>
    </w:p>
    <w:p w14:paraId="70908BF9" w14:textId="77777777" w:rsidR="00D409F9" w:rsidRDefault="00D409F9" w:rsidP="001C6768">
      <w:pPr>
        <w:spacing w:before="240" w:after="120" w:line="360" w:lineRule="auto"/>
        <w:jc w:val="left"/>
      </w:pPr>
      <w:bookmarkStart w:id="17" w:name="_Toc228665434"/>
      <w:r>
        <w:rPr>
          <w:rFonts w:hint="eastAsia"/>
        </w:rPr>
        <w:t>实际部署时，一个视频帧从输入到显示会经过多个环节：解码、缩放、颜色转换、输入张量设置、</w:t>
      </w:r>
      <w:r>
        <w:rPr>
          <w:rFonts w:hint="eastAsia"/>
        </w:rPr>
        <w:t>NPU</w:t>
      </w:r>
      <w:r>
        <w:rPr>
          <w:rFonts w:hint="eastAsia"/>
        </w:rPr>
        <w:t>推理、输出解析、绘制和推流。任何一个环节耗时过高，都可能造成队列积压。后续的阶段耗时实验正是为了判断瓶颈到底出在</w:t>
      </w:r>
      <w:r>
        <w:rPr>
          <w:rFonts w:hint="eastAsia"/>
        </w:rPr>
        <w:t>NPU</w:t>
      </w:r>
      <w:r>
        <w:rPr>
          <w:rFonts w:hint="eastAsia"/>
        </w:rPr>
        <w:t>计算、输入拷贝还是视频输出，而不是凭感觉选择优化方向。</w:t>
      </w:r>
    </w:p>
    <w:bookmarkEnd w:id="17"/>
    <w:p w14:paraId="7456B488" w14:textId="79E6317C" w:rsidR="007666A8" w:rsidRPr="004D5848" w:rsidRDefault="004D5848" w:rsidP="004D5848">
      <w:pPr>
        <w:spacing w:before="120" w:after="60"/>
        <w:rPr>
          <w:rFonts w:ascii="黑体" w:eastAsia="黑体" w:hAnsi="黑体"/>
          <w:b/>
        </w:rPr>
      </w:pPr>
      <w:r w:rsidRPr="004D5848">
        <w:rPr>
          <w:rFonts w:ascii="黑体" w:eastAsia="黑体" w:hAnsi="黑体"/>
          <w:b/>
        </w:rPr>
        <w:t>RKNN模型部署流程</w:t>
      </w:r>
    </w:p>
    <w:p w14:paraId="3D58C6F5" w14:textId="77E03C57" w:rsidR="00D409F9" w:rsidRDefault="00D409F9">
      <w:pPr>
        <w:spacing w:line="360" w:lineRule="auto"/>
        <w:ind w:firstLine="480"/>
        <w:rPr>
          <w:szCs w:val="24"/>
        </w:rPr>
      </w:pPr>
      <w:r>
        <w:rPr>
          <w:rFonts w:hint="eastAsia"/>
          <w:szCs w:val="24"/>
        </w:rPr>
        <w:lastRenderedPageBreak/>
        <w:t>在本课题中，</w:t>
      </w:r>
      <w:r>
        <w:rPr>
          <w:rFonts w:hint="eastAsia"/>
          <w:szCs w:val="24"/>
        </w:rPr>
        <w:t>RKNN</w:t>
      </w:r>
      <w:r>
        <w:rPr>
          <w:rFonts w:hint="eastAsia"/>
          <w:szCs w:val="24"/>
        </w:rPr>
        <w:t>部署不是一次格式转换就结束。训练得到的</w:t>
      </w:r>
      <w:r>
        <w:rPr>
          <w:rFonts w:hint="eastAsia"/>
          <w:szCs w:val="24"/>
        </w:rPr>
        <w:t>PyTorch</w:t>
      </w:r>
      <w:r>
        <w:rPr>
          <w:rFonts w:hint="eastAsia"/>
          <w:szCs w:val="24"/>
        </w:rPr>
        <w:t>权重需要先导出为</w:t>
      </w:r>
      <w:r>
        <w:rPr>
          <w:rFonts w:hint="eastAsia"/>
          <w:szCs w:val="24"/>
        </w:rPr>
        <w:t>ONNX</w:t>
      </w:r>
      <w:r>
        <w:rPr>
          <w:rFonts w:hint="eastAsia"/>
          <w:szCs w:val="24"/>
        </w:rPr>
        <w:t>，再通过</w:t>
      </w:r>
      <w:r>
        <w:rPr>
          <w:rFonts w:hint="eastAsia"/>
          <w:szCs w:val="24"/>
        </w:rPr>
        <w:t>RKNN Toolkit2</w:t>
      </w:r>
      <w:r>
        <w:rPr>
          <w:rFonts w:hint="eastAsia"/>
          <w:szCs w:val="24"/>
        </w:rPr>
        <w:t>转换为</w:t>
      </w:r>
      <w:r>
        <w:rPr>
          <w:rFonts w:hint="eastAsia"/>
          <w:szCs w:val="24"/>
        </w:rPr>
        <w:t>RKNN</w:t>
      </w:r>
      <w:r>
        <w:rPr>
          <w:rFonts w:hint="eastAsia"/>
          <w:szCs w:val="24"/>
        </w:rPr>
        <w:t>模型</w:t>
      </w:r>
      <w:hyperlink w:anchor="REF_7" w:history="1">
        <w:r w:rsidR="0098716B">
          <w:rPr>
            <w:rStyle w:val="af3"/>
            <w:szCs w:val="24"/>
          </w:rPr>
          <w:t>[7,9]</w:t>
        </w:r>
      </w:hyperlink>
      <w:r>
        <w:rPr>
          <w:szCs w:val="24"/>
        </w:rPr>
        <w:t>。因此，系统需要建立从训练模型到</w:t>
      </w:r>
      <w:r>
        <w:rPr>
          <w:szCs w:val="24"/>
        </w:rPr>
        <w:t>RKNN</w:t>
      </w:r>
      <w:r>
        <w:rPr>
          <w:szCs w:val="24"/>
        </w:rPr>
        <w:t>模型的转换流程，并在板端验证模型输入输出张量是否与后处理代码匹配。本文当前稳定运行方案采用浮点</w:t>
      </w:r>
      <w:r>
        <w:rPr>
          <w:szCs w:val="24"/>
        </w:rPr>
        <w:t>RKNN</w:t>
      </w:r>
      <w:r>
        <w:rPr>
          <w:szCs w:val="24"/>
        </w:rPr>
        <w:t>模型，同时补充实现了</w:t>
      </w:r>
      <w:r>
        <w:rPr>
          <w:szCs w:val="24"/>
        </w:rPr>
        <w:t>RGA</w:t>
      </w:r>
      <w:r>
        <w:rPr>
          <w:szCs w:val="24"/>
        </w:rPr>
        <w:t>硬件预处理闭环和</w:t>
      </w:r>
      <w:r>
        <w:rPr>
          <w:szCs w:val="24"/>
        </w:rPr>
        <w:t>hybrid INT8</w:t>
      </w:r>
      <w:r>
        <w:rPr>
          <w:szCs w:val="24"/>
        </w:rPr>
        <w:t>量化实验路径，用于验证任务书中硬件预处理与量化优化相关要求。</w:t>
      </w:r>
    </w:p>
    <w:p w14:paraId="11D58118" w14:textId="59F0A184" w:rsidR="0024314F" w:rsidRPr="004D5848" w:rsidRDefault="004D5848" w:rsidP="004D5848">
      <w:pPr>
        <w:keepNext/>
        <w:spacing w:before="240" w:after="120" w:line="360" w:lineRule="auto"/>
        <w:jc w:val="left"/>
        <w:outlineLvl w:val="1"/>
        <w:rPr>
          <w:b/>
          <w:sz w:val="28"/>
        </w:rPr>
      </w:pPr>
      <w:bookmarkStart w:id="18" w:name="_Toc229297106"/>
      <w:r w:rsidRPr="004D5848">
        <w:rPr>
          <w:rFonts w:ascii="黑体" w:eastAsia="黑体" w:hAnsi="黑体"/>
          <w:b/>
          <w:sz w:val="28"/>
        </w:rPr>
        <w:t>2.3 C++17 多线程与实时视频流水线</w:t>
      </w:r>
      <w:bookmarkEnd w:id="18"/>
    </w:p>
    <w:p w14:paraId="46C63243" w14:textId="77777777" w:rsidR="0024314F" w:rsidRDefault="00925788">
      <w:pPr>
        <w:spacing w:line="360" w:lineRule="auto"/>
        <w:ind w:firstLine="480"/>
      </w:pPr>
      <w:r>
        <w:rPr>
          <w:rFonts w:ascii="宋体" w:hAnsi="宋体"/>
        </w:rPr>
        <w:t>实时视频检测系统通常包含多个耗时不同的处理阶段。如果把视频读取、图像预处理、NPU推理、后处理和视频输出全部放在同一条串行流程中，最终帧率会被最慢的阶段限制，画面也容易出现延迟累积。多线程流水线的作用，是把这些阶段拆开，让不同线程围绕相邻视频帧并行工作。</w:t>
      </w:r>
    </w:p>
    <w:p w14:paraId="3C830530" w14:textId="77777777" w:rsidR="0024314F" w:rsidRDefault="00925788">
      <w:pPr>
        <w:spacing w:line="360" w:lineRule="auto"/>
        <w:ind w:firstLine="480"/>
      </w:pPr>
      <w:r>
        <w:rPr>
          <w:rFonts w:ascii="宋体" w:hAnsi="宋体"/>
        </w:rPr>
        <w:t>本文选择C++17实现板端程序，主要是为了直接调用RKNN Runtime、OpenCV、GStreamer和RGA等底层接口，并对线程、队列和内存生命周期进行更明确的控制。具体实现中，采集线程负责持续写入最新帧，推理线程按照当前策略决定是否调用NPU，输出线程负责绘制检测结果并发布视频流。该设计并不追求每一帧都必须完整检测，而是优先保证实时观看时画面连续、延迟可控。</w:t>
      </w:r>
    </w:p>
    <w:p w14:paraId="096ADBE8" w14:textId="34B6A0E4" w:rsidR="0024314F" w:rsidRPr="004D5848" w:rsidRDefault="004D5848" w:rsidP="004D5848">
      <w:pPr>
        <w:keepNext/>
        <w:spacing w:before="120" w:after="60" w:line="360" w:lineRule="auto"/>
        <w:jc w:val="left"/>
        <w:rPr>
          <w:b/>
        </w:rPr>
      </w:pPr>
      <w:r w:rsidRPr="004D5848">
        <w:rPr>
          <w:rFonts w:ascii="黑体" w:eastAsia="黑体" w:hAnsi="黑体" w:hint="eastAsia"/>
          <w:b/>
        </w:rPr>
        <w:t>本章小结</w:t>
      </w:r>
    </w:p>
    <w:p w14:paraId="6383021C" w14:textId="77777777" w:rsidR="0024314F" w:rsidRDefault="00925788">
      <w:pPr>
        <w:spacing w:line="360" w:lineRule="auto"/>
        <w:ind w:firstLine="480"/>
      </w:pPr>
      <w:r>
        <w:rPr>
          <w:rFonts w:ascii="宋体" w:hAnsi="宋体"/>
        </w:rPr>
        <w:t>本章从模型、平台和实时视频链路三个角度梳理了本文系统实现所需的技术基础。对本文而言，YOLO模型的关键不只在检测精度，还在于导出格式和板端后处理是否可控；RK3588的关键也不只在NPU理论算力，还在于输入设置、视频处理和线程调度能否与推理过程配合。基于这些分析，后续章节将重点说明模型迁移、系统流水线和多context推理策略的设计与实现。</w:t>
      </w:r>
    </w:p>
    <w:p w14:paraId="33F4DA2B" w14:textId="77777777" w:rsidR="0024314F" w:rsidRDefault="00925788">
      <w:r>
        <w:br/>
      </w:r>
    </w:p>
    <w:p w14:paraId="53626FF9" w14:textId="77777777" w:rsidR="0024314F" w:rsidRDefault="00925788">
      <w:pPr>
        <w:keepNext/>
        <w:spacing w:after="240" w:line="360" w:lineRule="auto"/>
        <w:jc w:val="center"/>
        <w:outlineLvl w:val="0"/>
      </w:pPr>
      <w:bookmarkStart w:id="19" w:name="_Toc229297107"/>
      <w:r>
        <w:rPr>
          <w:rFonts w:ascii="黑体" w:eastAsia="黑体" w:hAnsi="黑体"/>
          <w:b/>
          <w:sz w:val="36"/>
        </w:rPr>
        <w:t>第三章 系统总体设计</w:t>
      </w:r>
      <w:bookmarkEnd w:id="19"/>
    </w:p>
    <w:p w14:paraId="026E80D2" w14:textId="77777777" w:rsidR="0024314F" w:rsidRDefault="00925788">
      <w:pPr>
        <w:spacing w:line="360" w:lineRule="auto"/>
        <w:ind w:firstLine="480"/>
      </w:pPr>
      <w:r>
        <w:rPr>
          <w:rFonts w:ascii="宋体" w:hAnsi="宋体"/>
        </w:rPr>
        <w:t>基于第二章讨论的技术基础，本章将重点放在系统本身的设计上。本文的目标不是重新提出一种检测网络，而是在RK3588上实现一套可以输入视频、调用NPU推理、</w:t>
      </w:r>
      <w:r>
        <w:rPr>
          <w:rFonts w:ascii="宋体" w:hAnsi="宋体"/>
        </w:rPr>
        <w:lastRenderedPageBreak/>
        <w:t>输出带框画面并记录实验结果的无人机检测系统。因此，本章先从功能、性能和部署约束出发，说明系统为什么要采用固定视频验证和实时RTSP演示两条路径。</w:t>
      </w:r>
    </w:p>
    <w:p w14:paraId="6450B833" w14:textId="77777777" w:rsidR="0024314F" w:rsidRDefault="00925788">
      <w:pPr>
        <w:spacing w:line="360" w:lineRule="auto"/>
        <w:ind w:firstLine="480"/>
      </w:pPr>
      <w:r>
        <w:rPr>
          <w:rFonts w:ascii="宋体" w:hAnsi="宋体"/>
        </w:rPr>
        <w:t>与PC端离线检测不同，嵌入式部署需要同时考虑模型格式、输入输出张量、推理延迟、线程同步和视频发布等问题。后续的系统架构、检测间隔、动态ROI、轻量跟踪和多context推理设计，都是围绕“板端稳定运行”和“实时观看体验”这两个目标展开。</w:t>
      </w:r>
    </w:p>
    <w:p w14:paraId="07B77A6A" w14:textId="0BCCD87D" w:rsidR="0024314F" w:rsidRPr="00793DC6" w:rsidRDefault="00793DC6" w:rsidP="00793DC6">
      <w:pPr>
        <w:keepNext/>
        <w:spacing w:before="240" w:after="120" w:line="360" w:lineRule="auto"/>
        <w:jc w:val="left"/>
        <w:outlineLvl w:val="1"/>
        <w:rPr>
          <w:b/>
          <w:sz w:val="28"/>
        </w:rPr>
      </w:pPr>
      <w:bookmarkStart w:id="20" w:name="_Toc229297108"/>
      <w:r w:rsidRPr="00793DC6">
        <w:rPr>
          <w:rFonts w:ascii="黑体" w:eastAsia="黑体" w:hAnsi="黑体"/>
          <w:b/>
          <w:sz w:val="28"/>
        </w:rPr>
        <w:t>3.1 系统需求与总体架构</w:t>
      </w:r>
      <w:bookmarkEnd w:id="20"/>
    </w:p>
    <w:p w14:paraId="24DFDE9F" w14:textId="46EAE7C2" w:rsidR="0024314F" w:rsidRPr="00793DC6" w:rsidRDefault="00793DC6" w:rsidP="00793DC6">
      <w:pPr>
        <w:keepNext/>
        <w:spacing w:before="120" w:after="60" w:line="360" w:lineRule="auto"/>
        <w:jc w:val="left"/>
        <w:rPr>
          <w:b/>
        </w:rPr>
      </w:pPr>
      <w:r w:rsidRPr="00793DC6">
        <w:rPr>
          <w:rFonts w:ascii="黑体" w:eastAsia="黑体" w:hAnsi="黑体" w:hint="eastAsia"/>
          <w:b/>
        </w:rPr>
        <w:t>功能需求</w:t>
      </w:r>
    </w:p>
    <w:p w14:paraId="3B6C3063" w14:textId="77777777" w:rsidR="0024314F" w:rsidRDefault="00925788">
      <w:pPr>
        <w:spacing w:line="360" w:lineRule="auto"/>
        <w:ind w:firstLine="480"/>
      </w:pPr>
      <w:r>
        <w:rPr>
          <w:rFonts w:ascii="宋体" w:hAnsi="宋体"/>
        </w:rPr>
        <w:t>本文系统面向RK3588嵌入式平台上的无人机目标检测应用，首先需要支持本地视频、公开视频和USB摄像头等输入源，并能够在输出画面中绘制目标框、类别名称和置信度。为了支撑论文中的对比实验，系统还需要保存逐帧检测结果、运行帧率、推理耗时、ROI记录和报警事件等日志，使同一段视频能够在不同配置下重复测试。</w:t>
      </w:r>
    </w:p>
    <w:p w14:paraId="40890967" w14:textId="77777777" w:rsidR="0024314F" w:rsidRDefault="00925788">
      <w:pPr>
        <w:spacing w:line="360" w:lineRule="auto"/>
        <w:ind w:firstLine="480"/>
      </w:pPr>
      <w:r>
        <w:rPr>
          <w:rFonts w:ascii="宋体" w:hAnsi="宋体"/>
        </w:rPr>
        <w:t>除了固定视频测试外，系统还需要提供实时RTSP输出。这样在板端连接摄像头后，电脑端可以通过RTSP地址查看带框检测画面，便于演示和调试。固定视频路径强调可重复和可对比，实时RTSP路径强调低延迟显示，两者共同构成本文的验证入口。</w:t>
      </w:r>
    </w:p>
    <w:p w14:paraId="643A7A2D" w14:textId="2650505C" w:rsidR="0024314F" w:rsidRPr="00793DC6" w:rsidRDefault="00793DC6" w:rsidP="00793DC6">
      <w:pPr>
        <w:keepNext/>
        <w:spacing w:before="120" w:after="60" w:line="360" w:lineRule="auto"/>
        <w:jc w:val="left"/>
        <w:rPr>
          <w:b/>
        </w:rPr>
      </w:pPr>
      <w:r w:rsidRPr="00793DC6">
        <w:rPr>
          <w:rFonts w:ascii="黑体" w:eastAsia="黑体" w:hAnsi="黑体" w:hint="eastAsia"/>
          <w:b/>
        </w:rPr>
        <w:t>性能需求</w:t>
      </w:r>
    </w:p>
    <w:p w14:paraId="326DEE4F" w14:textId="77777777" w:rsidR="0024314F" w:rsidRDefault="00925788">
      <w:pPr>
        <w:spacing w:line="360" w:lineRule="auto"/>
        <w:ind w:firstLine="480"/>
      </w:pPr>
      <w:r>
        <w:rPr>
          <w:rFonts w:ascii="宋体" w:hAnsi="宋体"/>
        </w:rPr>
        <w:t>嵌入式实时检测不能只看模型单次推理时间。实际画面效果还会受到视频读取、颜色转换、输入张量设置、后处理、绘制、编码推流和队列调度影响。因此，本文将stream_fps、npu_fps、端到端延迟、CPU占用、RSS内存和丢帧情况一起作为实验指标，用来判断系统是否真正适合实时演示。</w:t>
      </w:r>
    </w:p>
    <w:p w14:paraId="3E5C1DFF" w14:textId="77777777" w:rsidR="0024314F" w:rsidRDefault="00925788">
      <w:pPr>
        <w:spacing w:line="360" w:lineRule="auto"/>
        <w:ind w:firstLine="480"/>
      </w:pPr>
      <w:r>
        <w:rPr>
          <w:rFonts w:ascii="宋体" w:hAnsi="宋体"/>
        </w:rPr>
        <w:t>对于无人机小目标场景，检测框稳定性同样重要。公开视频中的目标往往尺寸较小，置信度波动会导致检测框时有时无；如果相邻帧框的位置变化过大，即使平均帧率不低，观看效果也会显得抖动。因此，系统需要支持检测间隔、框平滑、动态ROI和轻量跟踪等策略，在检测刷新频率和显示稳定性之间取得平衡。</w:t>
      </w:r>
    </w:p>
    <w:p w14:paraId="6EF79C8C" w14:textId="738017C6" w:rsidR="0024314F" w:rsidRPr="00793DC6" w:rsidRDefault="00793DC6" w:rsidP="00793DC6">
      <w:pPr>
        <w:keepNext/>
        <w:spacing w:before="120" w:after="60" w:line="360" w:lineRule="auto"/>
        <w:jc w:val="left"/>
        <w:rPr>
          <w:b/>
        </w:rPr>
      </w:pPr>
      <w:r w:rsidRPr="00793DC6">
        <w:rPr>
          <w:rFonts w:ascii="黑体" w:eastAsia="黑体" w:hAnsi="黑体" w:hint="eastAsia"/>
          <w:b/>
        </w:rPr>
        <w:t>部署约束</w:t>
      </w:r>
    </w:p>
    <w:p w14:paraId="2C3D89B1" w14:textId="77777777" w:rsidR="0024314F" w:rsidRDefault="00925788">
      <w:pPr>
        <w:spacing w:line="360" w:lineRule="auto"/>
        <w:ind w:firstLine="480"/>
      </w:pPr>
      <w:r>
        <w:rPr>
          <w:rFonts w:ascii="宋体" w:hAnsi="宋体"/>
        </w:rPr>
        <w:t>本文系统的部署对象为RK3588嵌入式平台。该平台具备多核CPU、GPU和NPU等</w:t>
      </w:r>
      <w:r>
        <w:rPr>
          <w:rFonts w:ascii="宋体" w:hAnsi="宋体"/>
        </w:rPr>
        <w:lastRenderedPageBreak/>
        <w:t>计算资源，但视频采集、图像预处理、NPU推理、后处理和视频输出之间仍然存在明显的调度关系。如果各模块串行执行，任一环节耗时过长都会影响实时显示效果。因此，系统需要采用多线程流水线结构，将视频采集、模型推理和结果输出进行解耦。</w:t>
      </w:r>
    </w:p>
    <w:p w14:paraId="4FD81541" w14:textId="77777777" w:rsidR="0024314F" w:rsidRDefault="00925788">
      <w:pPr>
        <w:spacing w:line="360" w:lineRule="auto"/>
        <w:ind w:firstLine="480"/>
      </w:pPr>
      <w:r>
        <w:rPr>
          <w:rFonts w:ascii="宋体" w:hAnsi="宋体"/>
        </w:rPr>
        <w:t>模型格式也是部署约束之一。训练阶段通常得到PyTorch权重文件或ONNX模型，而RK3588的NPU推理需要使用RKNN格式模型。因此，系统需要建立从训练模型到RKNN模型的转换流程，并在板端验证模型输入输出张量是否与后处理代码匹配。本文当前稳定运行方案采用浮点RKNN模型，同时补充实现RGA硬件预处理和hybrid INT8量化实验路径，用于验证任务书中硬件预处理与量化优化相关要求。</w:t>
      </w:r>
    </w:p>
    <w:p w14:paraId="2FB4432B" w14:textId="379F00FF" w:rsidR="007666A8" w:rsidRPr="00793DC6" w:rsidRDefault="00793DC6" w:rsidP="00793DC6">
      <w:pPr>
        <w:keepNext/>
        <w:spacing w:before="120" w:after="60" w:line="360" w:lineRule="auto"/>
        <w:jc w:val="left"/>
        <w:rPr>
          <w:b/>
        </w:rPr>
      </w:pPr>
      <w:r w:rsidRPr="00793DC6">
        <w:rPr>
          <w:rFonts w:ascii="黑体" w:eastAsia="黑体" w:hAnsi="黑体" w:hint="eastAsia"/>
          <w:b/>
          <w:szCs w:val="28"/>
        </w:rPr>
        <w:t>系统总体架构</w:t>
      </w:r>
    </w:p>
    <w:p w14:paraId="31819952" w14:textId="77777777" w:rsidR="007666A8" w:rsidRDefault="007666A8" w:rsidP="00D663D4">
      <w:pPr>
        <w:spacing w:line="360" w:lineRule="auto"/>
        <w:ind w:firstLine="480"/>
      </w:pPr>
      <w:r>
        <w:rPr>
          <w:szCs w:val="24"/>
        </w:rPr>
        <w:t>本文系统采用</w:t>
      </w:r>
      <w:r>
        <w:rPr>
          <w:szCs w:val="24"/>
        </w:rPr>
        <w:t>“</w:t>
      </w:r>
      <w:r>
        <w:rPr>
          <w:szCs w:val="24"/>
        </w:rPr>
        <w:t>视频输入层、预处理层、</w:t>
      </w:r>
      <w:r>
        <w:rPr>
          <w:szCs w:val="24"/>
        </w:rPr>
        <w:t>NPU</w:t>
      </w:r>
      <w:r>
        <w:rPr>
          <w:szCs w:val="24"/>
        </w:rPr>
        <w:t>推理层、后处理层、策略控制层和结果输出层</w:t>
      </w:r>
      <w:r>
        <w:rPr>
          <w:szCs w:val="24"/>
        </w:rPr>
        <w:t>”</w:t>
      </w:r>
      <w:r>
        <w:rPr>
          <w:szCs w:val="24"/>
        </w:rPr>
        <w:t>的分层架构，如图</w:t>
      </w:r>
      <w:r>
        <w:rPr>
          <w:szCs w:val="24"/>
        </w:rPr>
        <w:t>3.1</w:t>
      </w:r>
      <w:r>
        <w:rPr>
          <w:szCs w:val="24"/>
        </w:rPr>
        <w:t>所示。视频输入层负责从本地文件、摄像头或</w:t>
      </w:r>
      <w:r>
        <w:rPr>
          <w:szCs w:val="24"/>
        </w:rPr>
        <w:t>RTSP</w:t>
      </w:r>
      <w:r>
        <w:rPr>
          <w:szCs w:val="24"/>
        </w:rPr>
        <w:t>输入中获取图像帧；预处理层负责完成图像缩放、颜色空间转换和输入张量组织；</w:t>
      </w:r>
      <w:r>
        <w:rPr>
          <w:szCs w:val="24"/>
        </w:rPr>
        <w:t>NPU</w:t>
      </w:r>
      <w:r>
        <w:rPr>
          <w:szCs w:val="24"/>
        </w:rPr>
        <w:t>推理层负责调用</w:t>
      </w:r>
      <w:r>
        <w:rPr>
          <w:szCs w:val="24"/>
        </w:rPr>
        <w:t>RKNN Runtime</w:t>
      </w:r>
      <w:r>
        <w:rPr>
          <w:szCs w:val="24"/>
        </w:rPr>
        <w:t>完成神经网络前向计算；后处理层负责解析模型输出并生成检测框；策略控制层负责检测间隔、结果复用、动态</w:t>
      </w:r>
      <w:r>
        <w:rPr>
          <w:szCs w:val="24"/>
        </w:rPr>
        <w:t>ROI</w:t>
      </w:r>
      <w:r>
        <w:rPr>
          <w:szCs w:val="24"/>
        </w:rPr>
        <w:t>、框平滑和轻量跟踪；结果输出层负责视频显示、</w:t>
      </w:r>
      <w:r>
        <w:rPr>
          <w:szCs w:val="24"/>
        </w:rPr>
        <w:t>RTSP</w:t>
      </w:r>
      <w:r>
        <w:rPr>
          <w:szCs w:val="24"/>
        </w:rPr>
        <w:t>推流和日志保存。</w:t>
      </w:r>
    </w:p>
    <w:p w14:paraId="53E3AA51" w14:textId="77777777" w:rsidR="007666A8" w:rsidRDefault="007666A8" w:rsidP="00D663D4">
      <w:pPr>
        <w:keepNext/>
        <w:spacing w:before="120" w:after="120" w:line="240" w:lineRule="auto"/>
        <w:jc w:val="center"/>
      </w:pPr>
      <w:r>
        <w:rPr>
          <w:noProof/>
        </w:rPr>
        <w:drawing>
          <wp:inline distT="0" distB="0" distL="0" distR="0" wp14:anchorId="4E9432ED" wp14:editId="2A32DFE8">
            <wp:extent cx="4572000" cy="1343025"/>
            <wp:effectExtent l="0" t="0" r="0" b="9525"/>
            <wp:docPr id="2" name="fig_3_1_system_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_3_1_system_architecture.png"/>
                    <pic:cNvPicPr/>
                  </pic:nvPicPr>
                  <pic:blipFill>
                    <a:blip r:embed="rId10"/>
                    <a:stretch>
                      <a:fillRect/>
                    </a:stretch>
                  </pic:blipFill>
                  <pic:spPr>
                    <a:xfrm>
                      <a:off x="0" y="0"/>
                      <a:ext cx="4572000" cy="1343025"/>
                    </a:xfrm>
                    <a:prstGeom prst="rect">
                      <a:avLst/>
                    </a:prstGeom>
                  </pic:spPr>
                </pic:pic>
              </a:graphicData>
            </a:graphic>
          </wp:inline>
        </w:drawing>
      </w:r>
    </w:p>
    <w:p w14:paraId="6009C2DC" w14:textId="77777777" w:rsidR="007666A8" w:rsidRDefault="007666A8" w:rsidP="00D663D4">
      <w:pPr>
        <w:spacing w:before="60" w:after="180" w:line="300" w:lineRule="auto"/>
        <w:jc w:val="center"/>
      </w:pPr>
      <w:r>
        <w:rPr>
          <w:sz w:val="21"/>
          <w:szCs w:val="21"/>
        </w:rPr>
        <w:t>图</w:t>
      </w:r>
      <w:r>
        <w:rPr>
          <w:sz w:val="21"/>
          <w:szCs w:val="21"/>
        </w:rPr>
        <w:t xml:space="preserve">3.1 </w:t>
      </w:r>
      <w:r>
        <w:rPr>
          <w:sz w:val="21"/>
          <w:szCs w:val="21"/>
        </w:rPr>
        <w:t>系统总体架构图</w:t>
      </w:r>
    </w:p>
    <w:p w14:paraId="71855F2A" w14:textId="77777777" w:rsidR="007666A8" w:rsidRDefault="007666A8" w:rsidP="00D663D4">
      <w:pPr>
        <w:spacing w:line="360" w:lineRule="auto"/>
        <w:ind w:firstLine="480"/>
      </w:pPr>
      <w:r>
        <w:rPr>
          <w:szCs w:val="24"/>
        </w:rPr>
        <w:t>在系统运行过程中，视频帧首先进入采集线程。采集线程不直接等待</w:t>
      </w:r>
      <w:r>
        <w:rPr>
          <w:szCs w:val="24"/>
        </w:rPr>
        <w:t>NPU</w:t>
      </w:r>
      <w:r>
        <w:rPr>
          <w:szCs w:val="24"/>
        </w:rPr>
        <w:t>推理完成，而是将帧数据写入有限长度队列。推理线程从队列中取出图像帧，按照当前策略决定是否执行完整</w:t>
      </w:r>
      <w:r>
        <w:rPr>
          <w:szCs w:val="24"/>
        </w:rPr>
        <w:t>NPU</w:t>
      </w:r>
      <w:r>
        <w:rPr>
          <w:szCs w:val="24"/>
        </w:rPr>
        <w:t>检测。如果当前帧需要检测，则调用</w:t>
      </w:r>
      <w:r>
        <w:rPr>
          <w:szCs w:val="24"/>
        </w:rPr>
        <w:t>RKNN</w:t>
      </w:r>
      <w:r>
        <w:rPr>
          <w:szCs w:val="24"/>
        </w:rPr>
        <w:t>模型并更新检测结果；如果当前帧不需要检测，则根据上一帧检测框和轻量跟踪结果进行复用。输出线程负责将最新检测结果绘制到画面中，并通过视频文件或</w:t>
      </w:r>
      <w:r>
        <w:rPr>
          <w:szCs w:val="24"/>
        </w:rPr>
        <w:t>RTSP</w:t>
      </w:r>
      <w:r>
        <w:rPr>
          <w:szCs w:val="24"/>
        </w:rPr>
        <w:t>服务输出。</w:t>
      </w:r>
    </w:p>
    <w:p w14:paraId="24A0C805" w14:textId="77777777" w:rsidR="007666A8" w:rsidRDefault="007666A8" w:rsidP="00D663D4">
      <w:pPr>
        <w:spacing w:line="360" w:lineRule="auto"/>
        <w:ind w:firstLine="480"/>
      </w:pPr>
      <w:r>
        <w:rPr>
          <w:szCs w:val="24"/>
        </w:rPr>
        <w:t>这种设计将视频输入、模型推理和显示输出解耦，避免单个慢速模块阻塞整个系统。对于固定视频实验，系统可以保存带框输出视频和逐帧检测结果；对于实时演示，</w:t>
      </w:r>
      <w:r>
        <w:rPr>
          <w:szCs w:val="24"/>
        </w:rPr>
        <w:lastRenderedPageBreak/>
        <w:t>系统可以通过</w:t>
      </w:r>
      <w:r>
        <w:rPr>
          <w:szCs w:val="24"/>
        </w:rPr>
        <w:t>RTSP</w:t>
      </w:r>
      <w:r>
        <w:rPr>
          <w:szCs w:val="24"/>
        </w:rPr>
        <w:t>地址在电脑端查看检测画面。固定视频实验保证可复现性，实时视频流验证实际部署效果，两者共同支撑后续实验分析。</w:t>
      </w:r>
    </w:p>
    <w:p w14:paraId="472621BC" w14:textId="20308681" w:rsidR="007666A8" w:rsidRPr="00793DC6" w:rsidRDefault="00793DC6" w:rsidP="00793DC6">
      <w:pPr>
        <w:keepNext/>
        <w:spacing w:before="240" w:after="120" w:line="360" w:lineRule="auto"/>
        <w:jc w:val="left"/>
        <w:outlineLvl w:val="1"/>
        <w:rPr>
          <w:b/>
          <w:sz w:val="28"/>
        </w:rPr>
      </w:pPr>
      <w:bookmarkStart w:id="21" w:name="_Toc229297109"/>
      <w:r w:rsidRPr="00793DC6">
        <w:rPr>
          <w:rFonts w:ascii="黑体" w:eastAsia="黑体" w:hAnsi="黑体"/>
          <w:b/>
          <w:sz w:val="28"/>
          <w:szCs w:val="28"/>
        </w:rPr>
        <w:t>3.2 模型移植与检测模块设计</w:t>
      </w:r>
      <w:bookmarkEnd w:id="21"/>
    </w:p>
    <w:p w14:paraId="1CE912CC" w14:textId="4A755375" w:rsidR="007666A8" w:rsidRPr="00793DC6" w:rsidRDefault="00793DC6" w:rsidP="00793DC6">
      <w:pPr>
        <w:keepNext/>
        <w:spacing w:before="120" w:after="60" w:line="360" w:lineRule="auto"/>
        <w:jc w:val="left"/>
        <w:rPr>
          <w:b/>
        </w:rPr>
      </w:pPr>
      <w:r w:rsidRPr="00793DC6">
        <w:rPr>
          <w:rFonts w:ascii="黑体" w:eastAsia="黑体" w:hAnsi="黑体" w:hint="eastAsia"/>
          <w:b/>
          <w:szCs w:val="24"/>
        </w:rPr>
        <w:t>模型移植流程</w:t>
      </w:r>
    </w:p>
    <w:p w14:paraId="3482EC5C" w14:textId="3CAEE1D9" w:rsidR="007666A8" w:rsidRDefault="007F3FD3" w:rsidP="00D663D4">
      <w:pPr>
        <w:spacing w:line="360" w:lineRule="auto"/>
        <w:ind w:firstLine="480"/>
      </w:pPr>
      <w:r>
        <w:rPr>
          <w:szCs w:val="24"/>
        </w:rPr>
        <w:t>本文的目标检测模型首先在</w:t>
      </w:r>
      <w:r>
        <w:rPr>
          <w:szCs w:val="24"/>
        </w:rPr>
        <w:t>PC</w:t>
      </w:r>
      <w:r>
        <w:rPr>
          <w:szCs w:val="24"/>
        </w:rPr>
        <w:t>或</w:t>
      </w:r>
      <w:r>
        <w:rPr>
          <w:szCs w:val="24"/>
        </w:rPr>
        <w:t>WSL</w:t>
      </w:r>
      <w:r>
        <w:rPr>
          <w:szCs w:val="24"/>
        </w:rPr>
        <w:t>环境中完成训练和导出，然后转换为</w:t>
      </w:r>
      <w:r>
        <w:rPr>
          <w:szCs w:val="24"/>
        </w:rPr>
        <w:t>RK3588</w:t>
      </w:r>
      <w:r>
        <w:rPr>
          <w:szCs w:val="24"/>
        </w:rPr>
        <w:t>平台可加载的</w:t>
      </w:r>
      <w:r>
        <w:rPr>
          <w:szCs w:val="24"/>
        </w:rPr>
        <w:t>RKNN</w:t>
      </w:r>
      <w:r>
        <w:rPr>
          <w:szCs w:val="24"/>
        </w:rPr>
        <w:t>模型</w:t>
      </w:r>
      <w:hyperlink w:anchor="REF_3" w:history="1">
        <w:r w:rsidR="0098716B">
          <w:rPr>
            <w:rStyle w:val="af3"/>
          </w:rPr>
          <w:t>[3,7-9]</w:t>
        </w:r>
      </w:hyperlink>
      <w:r>
        <w:rPr>
          <w:szCs w:val="24"/>
        </w:rPr>
        <w:t>。</w:t>
      </w:r>
      <w:r w:rsidR="007666A8">
        <w:rPr>
          <w:szCs w:val="24"/>
        </w:rPr>
        <w:t>整体流程如图</w:t>
      </w:r>
      <w:r w:rsidR="007666A8">
        <w:rPr>
          <w:szCs w:val="24"/>
        </w:rPr>
        <w:t>3.2</w:t>
      </w:r>
      <w:r w:rsidR="007666A8">
        <w:rPr>
          <w:szCs w:val="24"/>
        </w:rPr>
        <w:t>所示。</w:t>
      </w:r>
    </w:p>
    <w:p w14:paraId="1DB24D81" w14:textId="77777777" w:rsidR="007666A8" w:rsidRDefault="007666A8" w:rsidP="00D663D4">
      <w:pPr>
        <w:keepNext/>
        <w:spacing w:before="120" w:after="120" w:line="240" w:lineRule="auto"/>
        <w:jc w:val="center"/>
      </w:pPr>
      <w:r>
        <w:rPr>
          <w:noProof/>
        </w:rPr>
        <w:drawing>
          <wp:inline distT="0" distB="0" distL="0" distR="0" wp14:anchorId="1326503E" wp14:editId="7CC490B5">
            <wp:extent cx="4572000" cy="1200150"/>
            <wp:effectExtent l="0" t="0" r="0" b="0"/>
            <wp:docPr id="3" name="fig_3_2_model_migr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_3_2_model_migration.png"/>
                    <pic:cNvPicPr/>
                  </pic:nvPicPr>
                  <pic:blipFill>
                    <a:blip r:embed="rId11"/>
                    <a:stretch>
                      <a:fillRect/>
                    </a:stretch>
                  </pic:blipFill>
                  <pic:spPr>
                    <a:xfrm>
                      <a:off x="0" y="0"/>
                      <a:ext cx="4572000" cy="1200150"/>
                    </a:xfrm>
                    <a:prstGeom prst="rect">
                      <a:avLst/>
                    </a:prstGeom>
                  </pic:spPr>
                </pic:pic>
              </a:graphicData>
            </a:graphic>
          </wp:inline>
        </w:drawing>
      </w:r>
    </w:p>
    <w:p w14:paraId="5C541DA9" w14:textId="77777777" w:rsidR="007666A8" w:rsidRDefault="007666A8" w:rsidP="00D663D4">
      <w:pPr>
        <w:spacing w:before="60" w:after="180" w:line="300" w:lineRule="auto"/>
        <w:jc w:val="center"/>
      </w:pPr>
      <w:r>
        <w:rPr>
          <w:sz w:val="21"/>
          <w:szCs w:val="21"/>
        </w:rPr>
        <w:t>图</w:t>
      </w:r>
      <w:r>
        <w:rPr>
          <w:sz w:val="21"/>
          <w:szCs w:val="21"/>
        </w:rPr>
        <w:t xml:space="preserve">3.2 </w:t>
      </w:r>
      <w:r>
        <w:rPr>
          <w:sz w:val="21"/>
          <w:szCs w:val="21"/>
        </w:rPr>
        <w:t>模型移植流程图</w:t>
      </w:r>
    </w:p>
    <w:p w14:paraId="2202C765" w14:textId="77777777" w:rsidR="007666A8" w:rsidRDefault="00C1421B" w:rsidP="00D663D4">
      <w:pPr>
        <w:spacing w:line="360" w:lineRule="auto"/>
        <w:ind w:firstLine="480"/>
      </w:pPr>
      <w:r>
        <w:rPr>
          <w:rFonts w:hint="eastAsia"/>
          <w:szCs w:val="24"/>
        </w:rPr>
        <w:t>在模型移植过程中，关键问题不是简单完成格式转换，而是保证模型输出与板端后处理逻辑一致。本文当前使用的稳定模型为单类别</w:t>
      </w:r>
      <w:r>
        <w:rPr>
          <w:rFonts w:hint="eastAsia"/>
          <w:szCs w:val="24"/>
        </w:rPr>
        <w:t>drone</w:t>
      </w:r>
      <w:r>
        <w:rPr>
          <w:rFonts w:hint="eastAsia"/>
          <w:szCs w:val="24"/>
        </w:rPr>
        <w:t>检测模型，板端输出张量形式为</w:t>
      </w:r>
      <w:r w:rsidR="00F4542B">
        <w:rPr>
          <w:rFonts w:hint="eastAsia"/>
          <w:szCs w:val="24"/>
        </w:rPr>
        <w:t>1</w:t>
      </w:r>
      <w:r w:rsidR="00F4542B">
        <w:rPr>
          <w:rFonts w:hint="eastAsia"/>
          <w:szCs w:val="24"/>
        </w:rPr>
        <w:t>×</w:t>
      </w:r>
      <w:r w:rsidR="00F4542B">
        <w:rPr>
          <w:rFonts w:hint="eastAsia"/>
          <w:szCs w:val="24"/>
        </w:rPr>
        <w:t>5</w:t>
      </w:r>
      <w:r w:rsidR="00F4542B">
        <w:rPr>
          <w:rFonts w:hint="eastAsia"/>
          <w:szCs w:val="24"/>
        </w:rPr>
        <w:t>×</w:t>
      </w:r>
      <w:r w:rsidR="00F4542B">
        <w:rPr>
          <w:rFonts w:hint="eastAsia"/>
          <w:szCs w:val="24"/>
        </w:rPr>
        <w:t>8400</w:t>
      </w:r>
      <w:r>
        <w:rPr>
          <w:rFonts w:hint="eastAsia"/>
          <w:szCs w:val="24"/>
        </w:rPr>
        <w:t>，其中</w:t>
      </w:r>
      <w:r>
        <w:rPr>
          <w:rFonts w:hint="eastAsia"/>
          <w:szCs w:val="24"/>
        </w:rPr>
        <w:t>5</w:t>
      </w:r>
      <w:r>
        <w:rPr>
          <w:rFonts w:hint="eastAsia"/>
          <w:szCs w:val="24"/>
        </w:rPr>
        <w:t>个通道对应边界框参数和置信度信息。</w:t>
      </w:r>
      <w:r>
        <w:rPr>
          <w:rFonts w:hint="eastAsia"/>
          <w:szCs w:val="24"/>
        </w:rPr>
        <w:t>8400</w:t>
      </w:r>
      <w:r>
        <w:rPr>
          <w:rFonts w:hint="eastAsia"/>
          <w:szCs w:val="24"/>
        </w:rPr>
        <w:t>来自</w:t>
      </w:r>
      <w:r>
        <w:rPr>
          <w:rFonts w:hint="eastAsia"/>
          <w:szCs w:val="24"/>
        </w:rPr>
        <w:t>YOLOv10</w:t>
      </w:r>
      <w:r>
        <w:rPr>
          <w:rFonts w:hint="eastAsia"/>
          <w:szCs w:val="24"/>
        </w:rPr>
        <w:t>三个检测头的特征图位置数量之和，即</w:t>
      </w:r>
      <w:r>
        <w:rPr>
          <w:rFonts w:hint="eastAsia"/>
          <w:szCs w:val="24"/>
        </w:rPr>
        <w:t>80</w:t>
      </w:r>
      <w:r>
        <w:rPr>
          <w:rFonts w:hint="eastAsia"/>
          <w:szCs w:val="24"/>
        </w:rPr>
        <w:t>×</w:t>
      </w:r>
      <w:r>
        <w:rPr>
          <w:rFonts w:hint="eastAsia"/>
          <w:szCs w:val="24"/>
        </w:rPr>
        <w:t>80</w:t>
      </w:r>
      <w:r>
        <w:rPr>
          <w:rFonts w:hint="eastAsia"/>
          <w:szCs w:val="24"/>
        </w:rPr>
        <w:t>、</w:t>
      </w:r>
      <w:r>
        <w:rPr>
          <w:rFonts w:hint="eastAsia"/>
          <w:szCs w:val="24"/>
        </w:rPr>
        <w:t>40</w:t>
      </w:r>
      <w:r>
        <w:rPr>
          <w:rFonts w:hint="eastAsia"/>
          <w:szCs w:val="24"/>
        </w:rPr>
        <w:t>×</w:t>
      </w:r>
      <w:r>
        <w:rPr>
          <w:rFonts w:hint="eastAsia"/>
          <w:szCs w:val="24"/>
        </w:rPr>
        <w:t>40</w:t>
      </w:r>
      <w:r>
        <w:rPr>
          <w:rFonts w:hint="eastAsia"/>
          <w:szCs w:val="24"/>
        </w:rPr>
        <w:t>和</w:t>
      </w:r>
      <w:r>
        <w:rPr>
          <w:rFonts w:hint="eastAsia"/>
          <w:szCs w:val="24"/>
        </w:rPr>
        <w:t>20</w:t>
      </w:r>
      <w:r>
        <w:rPr>
          <w:rFonts w:hint="eastAsia"/>
          <w:szCs w:val="24"/>
        </w:rPr>
        <w:t>×</w:t>
      </w:r>
      <w:r>
        <w:rPr>
          <w:rFonts w:hint="eastAsia"/>
          <w:szCs w:val="24"/>
        </w:rPr>
        <w:t>20</w:t>
      </w:r>
      <w:r>
        <w:rPr>
          <w:rFonts w:hint="eastAsia"/>
          <w:szCs w:val="24"/>
        </w:rPr>
        <w:t>三个尺度共</w:t>
      </w:r>
      <w:r>
        <w:rPr>
          <w:rFonts w:hint="eastAsia"/>
          <w:szCs w:val="24"/>
        </w:rPr>
        <w:t>8400</w:t>
      </w:r>
      <w:r>
        <w:rPr>
          <w:rFonts w:hint="eastAsia"/>
          <w:szCs w:val="24"/>
        </w:rPr>
        <w:t>个候选位置。这种多尺度输出能够同时覆盖较大目标和远距离小目标，对无人机这类尺寸变化明显的目标具有实际意义。</w:t>
      </w:r>
    </w:p>
    <w:p w14:paraId="5FA82FDA" w14:textId="77777777" w:rsidR="00C1421B" w:rsidRPr="00C1421B" w:rsidRDefault="00C1421B" w:rsidP="00C1421B">
      <w:pPr>
        <w:spacing w:line="360" w:lineRule="auto"/>
        <w:ind w:firstLine="480"/>
        <w:rPr>
          <w:szCs w:val="24"/>
        </w:rPr>
      </w:pPr>
      <w:r w:rsidRPr="00C1421B">
        <w:rPr>
          <w:rFonts w:hint="eastAsia"/>
          <w:szCs w:val="24"/>
        </w:rPr>
        <w:t>为提高后处理模块的可复用性，本文在实现时没有将输出格式完全固定为单一模型。后处理逻辑兼容</w:t>
      </w:r>
      <w:r w:rsidRPr="00C1421B">
        <w:rPr>
          <w:rFonts w:hint="eastAsia"/>
          <w:szCs w:val="24"/>
        </w:rPr>
        <w:t>COCO</w:t>
      </w:r>
      <w:r w:rsidRPr="00C1421B">
        <w:rPr>
          <w:rFonts w:hint="eastAsia"/>
          <w:szCs w:val="24"/>
        </w:rPr>
        <w:t>通用检测模型常见的</w:t>
      </w:r>
      <w:r w:rsidRPr="00C1421B">
        <w:rPr>
          <w:rFonts w:hint="eastAsia"/>
          <w:szCs w:val="24"/>
        </w:rPr>
        <w:t>84</w:t>
      </w:r>
      <w:r w:rsidRPr="00C1421B">
        <w:rPr>
          <w:rFonts w:hint="eastAsia"/>
          <w:szCs w:val="24"/>
        </w:rPr>
        <w:t>通道输出格式、单类别模型的</w:t>
      </w:r>
      <w:r w:rsidRPr="00C1421B">
        <w:rPr>
          <w:rFonts w:hint="eastAsia"/>
          <w:szCs w:val="24"/>
        </w:rPr>
        <w:t>5</w:t>
      </w:r>
      <w:r w:rsidRPr="00C1421B">
        <w:rPr>
          <w:rFonts w:hint="eastAsia"/>
          <w:szCs w:val="24"/>
        </w:rPr>
        <w:t>通道输出格式，以及端到端检测模型可能出现的</w:t>
      </w:r>
      <w:r w:rsidRPr="00C1421B">
        <w:rPr>
          <w:rFonts w:hint="eastAsia"/>
          <w:szCs w:val="24"/>
        </w:rPr>
        <w:t>6</w:t>
      </w:r>
      <w:r w:rsidRPr="00C1421B">
        <w:rPr>
          <w:rFonts w:hint="eastAsia"/>
          <w:szCs w:val="24"/>
        </w:rPr>
        <w:t>通道输出格式。其中，</w:t>
      </w:r>
      <w:r w:rsidRPr="00C1421B">
        <w:rPr>
          <w:rFonts w:hint="eastAsia"/>
          <w:szCs w:val="24"/>
        </w:rPr>
        <w:t>84</w:t>
      </w:r>
      <w:r w:rsidRPr="00C1421B">
        <w:rPr>
          <w:rFonts w:hint="eastAsia"/>
          <w:szCs w:val="24"/>
        </w:rPr>
        <w:t>通道通常对应</w:t>
      </w:r>
      <w:r w:rsidRPr="00C1421B">
        <w:rPr>
          <w:rFonts w:hint="eastAsia"/>
          <w:szCs w:val="24"/>
        </w:rPr>
        <w:t>4</w:t>
      </w:r>
      <w:r w:rsidRPr="00C1421B">
        <w:rPr>
          <w:rFonts w:hint="eastAsia"/>
          <w:szCs w:val="24"/>
        </w:rPr>
        <w:t>个边界框参数和</w:t>
      </w:r>
      <w:r w:rsidRPr="00C1421B">
        <w:rPr>
          <w:rFonts w:hint="eastAsia"/>
          <w:szCs w:val="24"/>
        </w:rPr>
        <w:t>80</w:t>
      </w:r>
      <w:r w:rsidRPr="00C1421B">
        <w:rPr>
          <w:rFonts w:hint="eastAsia"/>
          <w:szCs w:val="24"/>
        </w:rPr>
        <w:t>个类别分数；</w:t>
      </w:r>
      <w:r w:rsidRPr="00C1421B">
        <w:rPr>
          <w:rFonts w:hint="eastAsia"/>
          <w:szCs w:val="24"/>
        </w:rPr>
        <w:t>5</w:t>
      </w:r>
      <w:r w:rsidRPr="00C1421B">
        <w:rPr>
          <w:rFonts w:hint="eastAsia"/>
          <w:szCs w:val="24"/>
        </w:rPr>
        <w:t>通道对应单类目标框参数和置信度；</w:t>
      </w:r>
      <w:r w:rsidRPr="00C1421B">
        <w:rPr>
          <w:rFonts w:hint="eastAsia"/>
          <w:szCs w:val="24"/>
        </w:rPr>
        <w:t>6</w:t>
      </w:r>
      <w:r w:rsidRPr="00C1421B">
        <w:rPr>
          <w:rFonts w:hint="eastAsia"/>
          <w:szCs w:val="24"/>
        </w:rPr>
        <w:t>通道端到端输出通常直接给出边界框、置信度和类别编号。通过在加载和解析阶段识别不同输出布局，系统能够在不重写整套视频处理流程的情况下切换模型，降低后续模型替换和对比实验的工程成本。</w:t>
      </w:r>
    </w:p>
    <w:p w14:paraId="5240A6F2" w14:textId="77777777" w:rsidR="007666A8" w:rsidRDefault="007666A8" w:rsidP="00D663D4">
      <w:pPr>
        <w:spacing w:line="360" w:lineRule="auto"/>
        <w:ind w:firstLine="480"/>
      </w:pPr>
      <w:r>
        <w:rPr>
          <w:szCs w:val="24"/>
        </w:rPr>
        <w:t>对于无人机检测任务，类别数量较少，后处理重点主要集中在置信度阈值、坐标还原和非极大值抑制上。由于目标在远距离情况下通常较小，阈值设置过高容易造成</w:t>
      </w:r>
      <w:r>
        <w:rPr>
          <w:szCs w:val="24"/>
        </w:rPr>
        <w:lastRenderedPageBreak/>
        <w:t>漏检，阈值设置过低则会增加误检。因此，系统将置信度阈值和</w:t>
      </w:r>
      <w:r>
        <w:rPr>
          <w:szCs w:val="24"/>
        </w:rPr>
        <w:t>NMS</w:t>
      </w:r>
      <w:r>
        <w:rPr>
          <w:szCs w:val="24"/>
        </w:rPr>
        <w:t>阈值设计为可配置参数，在不同视频场景中进行调试和记录。</w:t>
      </w:r>
    </w:p>
    <w:p w14:paraId="15516935" w14:textId="79F7E7E2" w:rsidR="007666A8" w:rsidRPr="00793DC6" w:rsidRDefault="00793DC6" w:rsidP="00793DC6">
      <w:pPr>
        <w:keepNext/>
        <w:spacing w:before="120" w:after="60" w:line="360" w:lineRule="auto"/>
        <w:jc w:val="left"/>
        <w:rPr>
          <w:b/>
        </w:rPr>
      </w:pPr>
      <w:r w:rsidRPr="00793DC6">
        <w:rPr>
          <w:rFonts w:ascii="黑体" w:eastAsia="黑体" w:hAnsi="黑体" w:hint="eastAsia"/>
          <w:b/>
          <w:szCs w:val="24"/>
        </w:rPr>
        <w:t>检测结果解析</w:t>
      </w:r>
    </w:p>
    <w:p w14:paraId="6F3DE12E" w14:textId="77777777" w:rsidR="007666A8" w:rsidRDefault="007666A8" w:rsidP="00D663D4">
      <w:pPr>
        <w:spacing w:line="360" w:lineRule="auto"/>
        <w:ind w:firstLine="480"/>
      </w:pPr>
      <w:r>
        <w:rPr>
          <w:szCs w:val="24"/>
        </w:rPr>
        <w:t>检测模块的输入为预处理后的图像张量，输出为若干候选框。每个候选框包含左上角坐标、右下角坐标、类别编号和置信度。由于当前模型为单类别无人机检测模型，因此类别编号统一映射为</w:t>
      </w:r>
      <w:r>
        <w:rPr>
          <w:szCs w:val="24"/>
        </w:rPr>
        <w:t>drone</w:t>
      </w:r>
      <w:r>
        <w:rPr>
          <w:szCs w:val="24"/>
        </w:rPr>
        <w:t>。在结果可视化时，系统将类别名称和置信度绘制在检测框附近，便于观察模型输出。</w:t>
      </w:r>
    </w:p>
    <w:p w14:paraId="33F49421" w14:textId="77777777" w:rsidR="007666A8" w:rsidRDefault="007666A8" w:rsidP="00D663D4">
      <w:pPr>
        <w:spacing w:line="360" w:lineRule="auto"/>
        <w:ind w:firstLine="480"/>
      </w:pPr>
      <w:r>
        <w:rPr>
          <w:szCs w:val="24"/>
        </w:rPr>
        <w:t>检测结果解析过程包括以下步骤：</w:t>
      </w:r>
    </w:p>
    <w:p w14:paraId="48E3778D" w14:textId="77777777" w:rsidR="007666A8" w:rsidRDefault="007666A8" w:rsidP="00D663D4">
      <w:pPr>
        <w:spacing w:line="360" w:lineRule="auto"/>
      </w:pPr>
      <w:r>
        <w:rPr>
          <w:szCs w:val="24"/>
        </w:rPr>
        <w:t xml:space="preserve">1. </w:t>
      </w:r>
      <w:r>
        <w:rPr>
          <w:szCs w:val="24"/>
        </w:rPr>
        <w:t>读取</w:t>
      </w:r>
      <w:r>
        <w:rPr>
          <w:szCs w:val="24"/>
        </w:rPr>
        <w:t>RKNN</w:t>
      </w:r>
      <w:r>
        <w:rPr>
          <w:szCs w:val="24"/>
        </w:rPr>
        <w:t>输出张量，并按照模型输出格式转换为候选框；</w:t>
      </w:r>
    </w:p>
    <w:p w14:paraId="596E3396" w14:textId="77777777" w:rsidR="007666A8" w:rsidRDefault="007666A8" w:rsidP="00D663D4">
      <w:pPr>
        <w:spacing w:line="360" w:lineRule="auto"/>
      </w:pPr>
      <w:r>
        <w:rPr>
          <w:szCs w:val="24"/>
        </w:rPr>
        <w:t xml:space="preserve">2. </w:t>
      </w:r>
      <w:r>
        <w:rPr>
          <w:szCs w:val="24"/>
        </w:rPr>
        <w:t>根据置信度阈值过滤低置信度候选框；</w:t>
      </w:r>
    </w:p>
    <w:p w14:paraId="73BDF9C0" w14:textId="77777777" w:rsidR="007666A8" w:rsidRDefault="007666A8" w:rsidP="00D663D4">
      <w:pPr>
        <w:spacing w:line="360" w:lineRule="auto"/>
      </w:pPr>
      <w:r>
        <w:rPr>
          <w:szCs w:val="24"/>
        </w:rPr>
        <w:t xml:space="preserve">3. </w:t>
      </w:r>
      <w:r>
        <w:rPr>
          <w:szCs w:val="24"/>
        </w:rPr>
        <w:t>将网络输入尺寸下的坐标还原到原始图像尺寸；</w:t>
      </w:r>
    </w:p>
    <w:p w14:paraId="5A23290B" w14:textId="77777777" w:rsidR="007666A8" w:rsidRDefault="007666A8" w:rsidP="00D663D4">
      <w:pPr>
        <w:spacing w:line="360" w:lineRule="auto"/>
      </w:pPr>
      <w:r>
        <w:rPr>
          <w:szCs w:val="24"/>
        </w:rPr>
        <w:t xml:space="preserve">4. </w:t>
      </w:r>
      <w:r>
        <w:rPr>
          <w:szCs w:val="24"/>
        </w:rPr>
        <w:t>对重叠候选框执行非极大值抑制；</w:t>
      </w:r>
    </w:p>
    <w:p w14:paraId="11EA7339" w14:textId="77777777" w:rsidR="007666A8" w:rsidRDefault="007666A8" w:rsidP="00D663D4">
      <w:pPr>
        <w:spacing w:line="360" w:lineRule="auto"/>
      </w:pPr>
      <w:r>
        <w:rPr>
          <w:szCs w:val="24"/>
        </w:rPr>
        <w:t xml:space="preserve">5. </w:t>
      </w:r>
      <w:r>
        <w:rPr>
          <w:szCs w:val="24"/>
        </w:rPr>
        <w:t>输出最终检测框，用于绘制、日志保存和后续跟踪。</w:t>
      </w:r>
    </w:p>
    <w:p w14:paraId="6A531E95" w14:textId="77777777" w:rsidR="007666A8" w:rsidRDefault="007666A8" w:rsidP="00D663D4">
      <w:pPr>
        <w:spacing w:line="360" w:lineRule="auto"/>
        <w:ind w:firstLine="480"/>
      </w:pPr>
      <w:r>
        <w:rPr>
          <w:szCs w:val="24"/>
        </w:rPr>
        <w:t>从设计角度看，检测后处理模块需要保持独立，避免与视频输入、</w:t>
      </w:r>
      <w:r>
        <w:rPr>
          <w:szCs w:val="24"/>
        </w:rPr>
        <w:t>RTSP</w:t>
      </w:r>
      <w:r>
        <w:rPr>
          <w:szCs w:val="24"/>
        </w:rPr>
        <w:t>输出和多线程调度强耦合。这样做的好处是：当后续更换模型结构、输入尺寸或类别数量时，只需要调整模型加载和后处理逻辑，而不需要重写整个视频处理系统。</w:t>
      </w:r>
    </w:p>
    <w:p w14:paraId="11C921E8" w14:textId="13F1B3B0" w:rsidR="007666A8" w:rsidRPr="00793DC6" w:rsidRDefault="00793DC6" w:rsidP="00793DC6">
      <w:pPr>
        <w:keepNext/>
        <w:spacing w:before="240" w:after="120" w:line="360" w:lineRule="auto"/>
        <w:jc w:val="left"/>
        <w:outlineLvl w:val="1"/>
        <w:rPr>
          <w:b/>
          <w:sz w:val="28"/>
        </w:rPr>
      </w:pPr>
      <w:bookmarkStart w:id="22" w:name="_Toc229297110"/>
      <w:r w:rsidRPr="00793DC6">
        <w:rPr>
          <w:rFonts w:ascii="黑体" w:eastAsia="黑体" w:hAnsi="黑体"/>
          <w:b/>
          <w:sz w:val="28"/>
          <w:szCs w:val="28"/>
        </w:rPr>
        <w:t>3.3 实时视频流水线与输出设计</w:t>
      </w:r>
      <w:bookmarkEnd w:id="22"/>
    </w:p>
    <w:p w14:paraId="6C268AB5" w14:textId="6C60826D" w:rsidR="007666A8" w:rsidRPr="00793DC6" w:rsidRDefault="00793DC6" w:rsidP="00793DC6">
      <w:pPr>
        <w:keepNext/>
        <w:spacing w:before="120" w:after="60" w:line="360" w:lineRule="auto"/>
        <w:jc w:val="left"/>
        <w:rPr>
          <w:b/>
        </w:rPr>
      </w:pPr>
      <w:r w:rsidRPr="00793DC6">
        <w:rPr>
          <w:rFonts w:ascii="黑体" w:eastAsia="黑体" w:hAnsi="黑体" w:hint="eastAsia"/>
          <w:b/>
          <w:szCs w:val="24"/>
        </w:rPr>
        <w:t>多线程流水线结构</w:t>
      </w:r>
    </w:p>
    <w:p w14:paraId="1DA44242" w14:textId="77777777" w:rsidR="007666A8" w:rsidRDefault="007666A8" w:rsidP="00D663D4">
      <w:pPr>
        <w:spacing w:line="360" w:lineRule="auto"/>
        <w:ind w:firstLine="480"/>
      </w:pPr>
      <w:r>
        <w:rPr>
          <w:szCs w:val="24"/>
        </w:rPr>
        <w:t>为了提高实时性，本文系统采用多线程流水线设计。系统主要包含采集线程、推理线程和输出线程。采集线程负责从视频源读取帧；推理线程负责执行预处理、</w:t>
      </w:r>
      <w:r>
        <w:rPr>
          <w:szCs w:val="24"/>
        </w:rPr>
        <w:t>NPU</w:t>
      </w:r>
      <w:r>
        <w:rPr>
          <w:szCs w:val="24"/>
        </w:rPr>
        <w:t>推理和后处理；输出线程负责绘制结果并编码输出视频流。多线程结构如图</w:t>
      </w:r>
      <w:r>
        <w:rPr>
          <w:szCs w:val="24"/>
        </w:rPr>
        <w:t>3.3</w:t>
      </w:r>
      <w:r>
        <w:rPr>
          <w:szCs w:val="24"/>
        </w:rPr>
        <w:t>所示。</w:t>
      </w:r>
    </w:p>
    <w:p w14:paraId="418EA53C" w14:textId="77777777" w:rsidR="007666A8" w:rsidRDefault="007666A8" w:rsidP="00D663D4">
      <w:pPr>
        <w:keepNext/>
        <w:spacing w:before="120" w:after="120" w:line="240" w:lineRule="auto"/>
        <w:jc w:val="center"/>
      </w:pPr>
      <w:r>
        <w:rPr>
          <w:noProof/>
        </w:rPr>
        <w:drawing>
          <wp:inline distT="0" distB="0" distL="0" distR="0" wp14:anchorId="37C628F7" wp14:editId="522BDCAB">
            <wp:extent cx="4572000" cy="1343025"/>
            <wp:effectExtent l="0" t="0" r="0" b="9525"/>
            <wp:docPr id="4" name="fig_3_3_realtime_pip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_3_3_realtime_pipeline.png"/>
                    <pic:cNvPicPr/>
                  </pic:nvPicPr>
                  <pic:blipFill>
                    <a:blip r:embed="rId12"/>
                    <a:stretch>
                      <a:fillRect/>
                    </a:stretch>
                  </pic:blipFill>
                  <pic:spPr>
                    <a:xfrm>
                      <a:off x="0" y="0"/>
                      <a:ext cx="4572000" cy="1343025"/>
                    </a:xfrm>
                    <a:prstGeom prst="rect">
                      <a:avLst/>
                    </a:prstGeom>
                  </pic:spPr>
                </pic:pic>
              </a:graphicData>
            </a:graphic>
          </wp:inline>
        </w:drawing>
      </w:r>
    </w:p>
    <w:p w14:paraId="1865BEAC" w14:textId="77777777" w:rsidR="007666A8" w:rsidRDefault="007666A8" w:rsidP="00D663D4">
      <w:pPr>
        <w:spacing w:before="60" w:after="180" w:line="300" w:lineRule="auto"/>
        <w:jc w:val="center"/>
      </w:pPr>
      <w:r>
        <w:rPr>
          <w:sz w:val="21"/>
          <w:szCs w:val="21"/>
        </w:rPr>
        <w:t>图</w:t>
      </w:r>
      <w:r>
        <w:rPr>
          <w:sz w:val="21"/>
          <w:szCs w:val="21"/>
        </w:rPr>
        <w:t xml:space="preserve">3.3 </w:t>
      </w:r>
      <w:r>
        <w:rPr>
          <w:sz w:val="21"/>
          <w:szCs w:val="21"/>
        </w:rPr>
        <w:t>实时视频处理流水线</w:t>
      </w:r>
    </w:p>
    <w:p w14:paraId="12509817" w14:textId="77777777" w:rsidR="007666A8" w:rsidRDefault="007666A8" w:rsidP="00D663D4">
      <w:pPr>
        <w:spacing w:line="360" w:lineRule="auto"/>
        <w:ind w:firstLine="480"/>
      </w:pPr>
      <w:r>
        <w:rPr>
          <w:szCs w:val="24"/>
        </w:rPr>
        <w:lastRenderedPageBreak/>
        <w:t>在该结构中，输入队列采用有限长度设计。当推理速度低于视频输入速度时，系统优先丢弃过旧帧，保留较新的输入帧。这样可以降低实时画面的累计延迟，避免系统为了处理历史帧而导致显示严重滞后。对于实时演示场景，低延迟通常比完整处理每一帧更重要；对于固定视频评测场景，则可以通过离线模式保存完整结果。</w:t>
      </w:r>
    </w:p>
    <w:p w14:paraId="38E76866" w14:textId="2476A5B4" w:rsidR="007666A8" w:rsidRPr="00793DC6" w:rsidRDefault="00793DC6" w:rsidP="00793DC6">
      <w:pPr>
        <w:keepNext/>
        <w:spacing w:before="120" w:after="60" w:line="360" w:lineRule="auto"/>
        <w:jc w:val="left"/>
        <w:rPr>
          <w:b/>
        </w:rPr>
      </w:pPr>
      <w:r w:rsidRPr="00793DC6">
        <w:rPr>
          <w:rFonts w:ascii="黑体" w:eastAsia="黑体" w:hAnsi="黑体" w:hint="eastAsia"/>
          <w:b/>
          <w:szCs w:val="24"/>
        </w:rPr>
        <w:t>实时输出方式</w:t>
      </w:r>
    </w:p>
    <w:p w14:paraId="209CD3D1" w14:textId="77777777" w:rsidR="007666A8" w:rsidRDefault="007666A8" w:rsidP="00D663D4">
      <w:pPr>
        <w:spacing w:line="360" w:lineRule="auto"/>
        <w:ind w:firstLine="480"/>
      </w:pPr>
      <w:r>
        <w:rPr>
          <w:szCs w:val="24"/>
        </w:rPr>
        <w:t>本文系统支持两类输出方式。第一类是固定视频输出，即将检测框绘制到视频文件中，并保存逐帧检测结果。这种方式适合论文实验，因为同一输入视频可以在不同参数配置下重复运行。第二类是实时</w:t>
      </w:r>
      <w:r>
        <w:rPr>
          <w:szCs w:val="24"/>
        </w:rPr>
        <w:t>RTSP</w:t>
      </w:r>
      <w:r>
        <w:rPr>
          <w:szCs w:val="24"/>
        </w:rPr>
        <w:t>输出，即将带框画面编码为视频流，电脑端可以通过播放器打开</w:t>
      </w:r>
      <w:r>
        <w:rPr>
          <w:szCs w:val="24"/>
        </w:rPr>
        <w:t>RTSP</w:t>
      </w:r>
      <w:r>
        <w:rPr>
          <w:szCs w:val="24"/>
        </w:rPr>
        <w:t>地址进行观看。这种方式适合系统演示和板端联调。</w:t>
      </w:r>
    </w:p>
    <w:p w14:paraId="3B76CCB2" w14:textId="77777777" w:rsidR="007666A8" w:rsidRDefault="007666A8" w:rsidP="00D663D4">
      <w:pPr>
        <w:spacing w:line="360" w:lineRule="auto"/>
        <w:ind w:firstLine="480"/>
      </w:pPr>
      <w:r>
        <w:rPr>
          <w:szCs w:val="24"/>
        </w:rPr>
        <w:t>固定视频和实时</w:t>
      </w:r>
      <w:r>
        <w:rPr>
          <w:szCs w:val="24"/>
        </w:rPr>
        <w:t>RTSP</w:t>
      </w:r>
      <w:r>
        <w:rPr>
          <w:szCs w:val="24"/>
        </w:rPr>
        <w:t>的定位不同。固定视频用于严谨对比，能够得到稳定的帧率、延迟和检测结果统计；实时</w:t>
      </w:r>
      <w:r>
        <w:rPr>
          <w:szCs w:val="24"/>
        </w:rPr>
        <w:t>RTSP</w:t>
      </w:r>
      <w:r>
        <w:rPr>
          <w:szCs w:val="24"/>
        </w:rPr>
        <w:t>用于验证系统是否能在实际部署中持续运行。本文后续实验中，固定视频作为主要对比入口，实时</w:t>
      </w:r>
      <w:r>
        <w:rPr>
          <w:szCs w:val="24"/>
        </w:rPr>
        <w:t>RTSP</w:t>
      </w:r>
      <w:r>
        <w:rPr>
          <w:szCs w:val="24"/>
        </w:rPr>
        <w:t>作为最终演示入口。</w:t>
      </w:r>
    </w:p>
    <w:p w14:paraId="5797A559" w14:textId="3203A935" w:rsidR="007666A8" w:rsidRPr="00793DC6" w:rsidRDefault="00793DC6" w:rsidP="00793DC6">
      <w:pPr>
        <w:keepNext/>
        <w:spacing w:before="240" w:after="120" w:line="360" w:lineRule="auto"/>
        <w:jc w:val="left"/>
        <w:outlineLvl w:val="1"/>
        <w:rPr>
          <w:b/>
          <w:sz w:val="28"/>
        </w:rPr>
      </w:pPr>
      <w:bookmarkStart w:id="23" w:name="_Toc229297111"/>
      <w:r w:rsidRPr="00793DC6">
        <w:rPr>
          <w:rFonts w:ascii="黑体" w:eastAsia="黑体" w:hAnsi="黑体"/>
          <w:b/>
          <w:sz w:val="28"/>
          <w:szCs w:val="28"/>
        </w:rPr>
        <w:t>3.4 动态ROI、轻量跟踪与多context设计</w:t>
      </w:r>
      <w:bookmarkEnd w:id="23"/>
    </w:p>
    <w:p w14:paraId="6FAF3B9E" w14:textId="1537337C" w:rsidR="007666A8" w:rsidRPr="00793DC6" w:rsidRDefault="00793DC6" w:rsidP="00793DC6">
      <w:pPr>
        <w:keepNext/>
        <w:spacing w:before="120" w:after="60" w:line="360" w:lineRule="auto"/>
        <w:jc w:val="left"/>
        <w:rPr>
          <w:b/>
        </w:rPr>
      </w:pPr>
      <w:r w:rsidRPr="00793DC6">
        <w:rPr>
          <w:rFonts w:ascii="黑体" w:eastAsia="黑体" w:hAnsi="黑体" w:hint="eastAsia"/>
          <w:b/>
          <w:szCs w:val="24"/>
        </w:rPr>
        <w:t>检测间隔策略</w:t>
      </w:r>
    </w:p>
    <w:p w14:paraId="308F1901" w14:textId="77777777" w:rsidR="007666A8" w:rsidRDefault="007666A8" w:rsidP="00D663D4">
      <w:pPr>
        <w:spacing w:line="360" w:lineRule="auto"/>
        <w:ind w:firstLine="480"/>
      </w:pPr>
      <w:r>
        <w:rPr>
          <w:szCs w:val="24"/>
        </w:rPr>
        <w:t>在嵌入式实时检测中，如果每一帧都执行完整</w:t>
      </w:r>
      <w:r>
        <w:rPr>
          <w:szCs w:val="24"/>
        </w:rPr>
        <w:t>NPU</w:t>
      </w:r>
      <w:r>
        <w:rPr>
          <w:szCs w:val="24"/>
        </w:rPr>
        <w:t>推理，系统可能出现延迟升高或视频卡顿。为此，本文设计了检测间隔策略，即每隔</w:t>
      </w:r>
      <w:r>
        <w:rPr>
          <w:szCs w:val="24"/>
        </w:rPr>
        <w:t>N</w:t>
      </w:r>
      <w:r>
        <w:rPr>
          <w:szCs w:val="24"/>
        </w:rPr>
        <w:t>帧执行一次完整检测，中间帧复用上一帧检测结果或通过轻量跟踪进行更新。该策略通过参数</w:t>
      </w:r>
      <w:r>
        <w:rPr>
          <w:szCs w:val="24"/>
        </w:rPr>
        <w:t>detect_every_n</w:t>
      </w:r>
      <w:r>
        <w:rPr>
          <w:szCs w:val="24"/>
        </w:rPr>
        <w:t>控制。</w:t>
      </w:r>
    </w:p>
    <w:p w14:paraId="7CBF17E5" w14:textId="77777777" w:rsidR="007666A8" w:rsidRDefault="007666A8" w:rsidP="00D663D4">
      <w:pPr>
        <w:spacing w:line="360" w:lineRule="auto"/>
        <w:ind w:firstLine="480"/>
      </w:pPr>
      <w:r>
        <w:rPr>
          <w:szCs w:val="24"/>
        </w:rPr>
        <w:t>设当前帧编号为</w:t>
      </w:r>
      <w:r>
        <w:rPr>
          <w:szCs w:val="24"/>
        </w:rPr>
        <w:t>k</w:t>
      </w:r>
      <w:r>
        <w:rPr>
          <w:szCs w:val="24"/>
        </w:rPr>
        <w:t>，检测间隔为</w:t>
      </w:r>
      <w:r>
        <w:rPr>
          <w:szCs w:val="24"/>
        </w:rPr>
        <w:t>N</w:t>
      </w:r>
      <w:r>
        <w:rPr>
          <w:szCs w:val="24"/>
        </w:rPr>
        <w:t>，则是否执行完整检测可表示为：</w:t>
      </w:r>
    </w:p>
    <w:p w14:paraId="4A04B8E8" w14:textId="77777777" w:rsidR="007D6CDC" w:rsidRPr="007D6CDC" w:rsidRDefault="007D6CDC" w:rsidP="007D6CDC">
      <w:pPr>
        <w:spacing w:line="360" w:lineRule="auto"/>
        <w:jc w:val="center"/>
      </w:pPr>
      <w:r w:rsidRPr="007D6CDC">
        <w:t xml:space="preserve">Infer(k) = { 1,  k mod N = 0;  0,  k mod N </w:t>
      </w:r>
      <w:r w:rsidRPr="007D6CDC">
        <w:rPr>
          <w:rFonts w:hint="eastAsia"/>
        </w:rPr>
        <w:t>≠</w:t>
      </w:r>
      <w:r w:rsidRPr="007D6CDC">
        <w:t xml:space="preserve"> 0 }        (3.1)</w:t>
      </w:r>
    </w:p>
    <w:p w14:paraId="32367AEB" w14:textId="77777777" w:rsidR="007666A8" w:rsidRDefault="007666A8" w:rsidP="00D663D4">
      <w:pPr>
        <w:spacing w:after="80" w:line="360" w:lineRule="auto"/>
      </w:pPr>
    </w:p>
    <w:p w14:paraId="6F164CA7" w14:textId="77777777" w:rsidR="007666A8" w:rsidRDefault="007666A8" w:rsidP="00D663D4">
      <w:pPr>
        <w:spacing w:line="360" w:lineRule="auto"/>
        <w:ind w:firstLine="480"/>
      </w:pPr>
      <w:r>
        <w:rPr>
          <w:szCs w:val="24"/>
        </w:rPr>
        <w:t>当</w:t>
      </w:r>
      <w:r>
        <w:rPr>
          <w:szCs w:val="24"/>
        </w:rPr>
        <w:t>Infer(k)=1</w:t>
      </w:r>
      <w:r>
        <w:rPr>
          <w:szCs w:val="24"/>
        </w:rPr>
        <w:t>时，系统执行完整</w:t>
      </w:r>
      <w:r>
        <w:rPr>
          <w:szCs w:val="24"/>
        </w:rPr>
        <w:t>NPU</w:t>
      </w:r>
      <w:r>
        <w:rPr>
          <w:szCs w:val="24"/>
        </w:rPr>
        <w:t>检测；当</w:t>
      </w:r>
      <w:r>
        <w:rPr>
          <w:szCs w:val="24"/>
        </w:rPr>
        <w:t>Infer(k)=0</w:t>
      </w:r>
      <w:r>
        <w:rPr>
          <w:szCs w:val="24"/>
        </w:rPr>
        <w:t>时，系统不调用</w:t>
      </w:r>
      <w:r>
        <w:rPr>
          <w:szCs w:val="24"/>
        </w:rPr>
        <w:t>NPU</w:t>
      </w:r>
      <w:r>
        <w:rPr>
          <w:szCs w:val="24"/>
        </w:rPr>
        <w:t>，而是根据上一帧结果和跟踪策略生成当前帧的显示框。该方法能够降低</w:t>
      </w:r>
      <w:r>
        <w:rPr>
          <w:szCs w:val="24"/>
        </w:rPr>
        <w:t>NPU</w:t>
      </w:r>
      <w:r>
        <w:rPr>
          <w:szCs w:val="24"/>
        </w:rPr>
        <w:t>调用频率，从而改善输出画面的连续性和系统延迟。</w:t>
      </w:r>
    </w:p>
    <w:p w14:paraId="4587A737" w14:textId="1EA104B6" w:rsidR="007666A8" w:rsidRPr="00793DC6" w:rsidRDefault="00793DC6" w:rsidP="00793DC6">
      <w:pPr>
        <w:keepNext/>
        <w:spacing w:before="120" w:after="60" w:line="360" w:lineRule="auto"/>
        <w:jc w:val="left"/>
        <w:rPr>
          <w:b/>
        </w:rPr>
      </w:pPr>
      <w:r w:rsidRPr="00793DC6">
        <w:rPr>
          <w:rFonts w:ascii="黑体" w:eastAsia="黑体" w:hAnsi="黑体" w:hint="eastAsia"/>
          <w:b/>
          <w:szCs w:val="24"/>
        </w:rPr>
        <w:t>动态</w:t>
      </w:r>
      <w:r w:rsidRPr="00793DC6">
        <w:rPr>
          <w:rFonts w:ascii="黑体" w:eastAsia="黑体" w:hAnsi="黑体"/>
          <w:b/>
          <w:szCs w:val="24"/>
        </w:rPr>
        <w:t>ROI策略</w:t>
      </w:r>
    </w:p>
    <w:p w14:paraId="0026CF43" w14:textId="77777777" w:rsidR="007666A8" w:rsidRDefault="007666A8" w:rsidP="00D663D4">
      <w:pPr>
        <w:spacing w:line="360" w:lineRule="auto"/>
        <w:ind w:firstLine="480"/>
      </w:pPr>
      <w:r>
        <w:rPr>
          <w:szCs w:val="24"/>
        </w:rPr>
        <w:t>无人机目标在画面中通常较小，并且在相邻帧之间位置变化具有连续性。基于这一特点，系统设计了动态</w:t>
      </w:r>
      <w:r>
        <w:rPr>
          <w:szCs w:val="24"/>
        </w:rPr>
        <w:t>ROI</w:t>
      </w:r>
      <w:r>
        <w:rPr>
          <w:szCs w:val="24"/>
        </w:rPr>
        <w:t>策略：当上一帧存在稳定检测结果时，系统可以围绕目</w:t>
      </w:r>
      <w:r>
        <w:rPr>
          <w:szCs w:val="24"/>
        </w:rPr>
        <w:lastRenderedPageBreak/>
        <w:t>标位置生成局部区域，用于后续帧的跟踪、结果复用或局部分析。动态</w:t>
      </w:r>
      <w:r>
        <w:rPr>
          <w:szCs w:val="24"/>
        </w:rPr>
        <w:t>ROI</w:t>
      </w:r>
      <w:r>
        <w:rPr>
          <w:szCs w:val="24"/>
        </w:rPr>
        <w:t>的作用不是替代模型检测，而是在检测间隔期间提供目标区域约束，减少检测框跳变。</w:t>
      </w:r>
    </w:p>
    <w:p w14:paraId="6BE9EE7E" w14:textId="77777777" w:rsidR="007666A8" w:rsidRDefault="007666A8" w:rsidP="00D663D4">
      <w:pPr>
        <w:spacing w:line="360" w:lineRule="auto"/>
        <w:ind w:firstLine="480"/>
      </w:pPr>
      <w:r>
        <w:rPr>
          <w:szCs w:val="24"/>
        </w:rPr>
        <w:t>动态</w:t>
      </w:r>
      <w:r>
        <w:rPr>
          <w:szCs w:val="24"/>
        </w:rPr>
        <w:t>ROI</w:t>
      </w:r>
      <w:r>
        <w:rPr>
          <w:szCs w:val="24"/>
        </w:rPr>
        <w:t>的设计需要考虑两个问题。第一，</w:t>
      </w:r>
      <w:r>
        <w:rPr>
          <w:szCs w:val="24"/>
        </w:rPr>
        <w:t>ROI</w:t>
      </w:r>
      <w:r>
        <w:rPr>
          <w:szCs w:val="24"/>
        </w:rPr>
        <w:t>区域不能过小，否则目标快速运动时容易丢失；第二，</w:t>
      </w:r>
      <w:r>
        <w:rPr>
          <w:szCs w:val="24"/>
        </w:rPr>
        <w:t>ROI</w:t>
      </w:r>
      <w:r>
        <w:rPr>
          <w:szCs w:val="24"/>
        </w:rPr>
        <w:t>区域不能过大，否则对抑制背景干扰的作用会减弱。因此，系统在检测框周围保留一定扩展边界，并结合图像边界进行裁剪，保证</w:t>
      </w:r>
      <w:r>
        <w:rPr>
          <w:szCs w:val="24"/>
        </w:rPr>
        <w:t>ROI</w:t>
      </w:r>
      <w:r>
        <w:rPr>
          <w:szCs w:val="24"/>
        </w:rPr>
        <w:t>始终位于有效图像范围内。</w:t>
      </w:r>
    </w:p>
    <w:p w14:paraId="086F379D" w14:textId="528314EC" w:rsidR="007666A8" w:rsidRPr="00793DC6" w:rsidRDefault="00793DC6" w:rsidP="00793DC6">
      <w:pPr>
        <w:keepNext/>
        <w:spacing w:before="120" w:after="60" w:line="360" w:lineRule="auto"/>
        <w:jc w:val="left"/>
        <w:rPr>
          <w:b/>
        </w:rPr>
      </w:pPr>
      <w:r w:rsidRPr="00793DC6">
        <w:rPr>
          <w:rFonts w:ascii="黑体" w:eastAsia="黑体" w:hAnsi="黑体" w:hint="eastAsia"/>
          <w:b/>
          <w:szCs w:val="24"/>
        </w:rPr>
        <w:t>轻量跟踪与框平滑</w:t>
      </w:r>
    </w:p>
    <w:p w14:paraId="2DB529D3" w14:textId="77777777" w:rsidR="007666A8" w:rsidRDefault="007666A8" w:rsidP="00D663D4">
      <w:pPr>
        <w:spacing w:line="360" w:lineRule="auto"/>
        <w:ind w:firstLine="480"/>
      </w:pPr>
      <w:r>
        <w:rPr>
          <w:szCs w:val="24"/>
        </w:rPr>
        <w:t>在实时显示中，即使模型能够正确识别目标，检测框也可能因为输入画面噪声、目标尺寸较小和模型置信度波动而产生抖动。为改善显示效果，本文系统设计了轻量级跟踪和平滑策略。跟踪策略用于在未执行完整检测的帧中估计目标位置；框平滑策略用于减少相邻检测框之间的突变。</w:t>
      </w:r>
    </w:p>
    <w:p w14:paraId="1A124870" w14:textId="77777777" w:rsidR="00C1421B" w:rsidRPr="00C1421B" w:rsidRDefault="00C1421B" w:rsidP="00C1421B">
      <w:pPr>
        <w:spacing w:line="360" w:lineRule="auto"/>
        <w:ind w:firstLine="480"/>
        <w:rPr>
          <w:szCs w:val="24"/>
        </w:rPr>
      </w:pPr>
      <w:r>
        <w:t>本文实现的轻量跟踪包含运动预测和光流跟踪两种模式。在</w:t>
      </w:r>
      <w:r>
        <w:t>TrackMode::kMotion</w:t>
      </w:r>
      <w:r>
        <w:t>模式下，系统根据连续两次检测结果的检测框中心点位移向量进行线性运动预测，并将预测位移外推到未执行完整检测的帧上。为避免小目标检测框偶发跳变导致显示框快速漂移，程序对单步位移量设置约束上限，并结合边界裁剪和周期性全帧检测进行修正。该方法计算量较小，不依赖额外训练模型，适合目标运动较平稳且检测间隔较短的实时演示场景。</w:t>
      </w:r>
    </w:p>
    <w:p w14:paraId="4A71C0C9" w14:textId="60E3C05C" w:rsidR="00C1421B" w:rsidRPr="00C1421B" w:rsidRDefault="00C1421B" w:rsidP="00C1421B">
      <w:pPr>
        <w:spacing w:line="360" w:lineRule="auto"/>
        <w:ind w:firstLine="480"/>
        <w:rPr>
          <w:szCs w:val="24"/>
        </w:rPr>
      </w:pPr>
      <w:r>
        <w:t>在</w:t>
      </w:r>
      <w:r>
        <w:t>TrackMode::kOpticalFlow</w:t>
      </w:r>
      <w:r>
        <w:t>模式下，系统采用</w:t>
      </w:r>
      <w:r>
        <w:t>Lucas-Kanade</w:t>
      </w:r>
      <w:r>
        <w:t>稀疏光流方法估计目标区域运动</w:t>
      </w:r>
      <w:hyperlink w:anchor="REF_15" w:history="1">
        <w:r w:rsidR="0098716B">
          <w:rPr>
            <w:rStyle w:val="af3"/>
          </w:rPr>
          <w:t>[15]</w:t>
        </w:r>
      </w:hyperlink>
      <w:r>
        <w:t>。具体而言，系统首先在上一帧检测框或动态</w:t>
      </w:r>
      <w:r>
        <w:t>ROI</w:t>
      </w:r>
      <w:r>
        <w:t>区域内利用</w:t>
      </w:r>
      <w:r>
        <w:t>goodFeaturesToTrack</w:t>
      </w:r>
      <w:r>
        <w:t>提取</w:t>
      </w:r>
      <w:r>
        <w:t>Shi-Tomasi</w:t>
      </w:r>
      <w:r>
        <w:t>角点特征</w:t>
      </w:r>
      <w:hyperlink w:anchor="REF_16" w:history="1">
        <w:r w:rsidR="0098716B">
          <w:rPr>
            <w:rStyle w:val="af3"/>
          </w:rPr>
          <w:t>[16]</w:t>
        </w:r>
      </w:hyperlink>
      <w:r>
        <w:t>，然后调用</w:t>
      </w:r>
      <w:r>
        <w:t>cv::calcOpticalFlowPyrLK</w:t>
      </w:r>
      <w:r>
        <w:t>计算这些特征点在当前帧中的对应位置。为了抑制异常点影响，系统不直接使用所有光流位移的平均值，而是计算有效特征点位移的中值，并将该中值位移作用到上一帧检测框上。当有效特征点数量不足或光流跟踪失败时，系统退回到运动预测与上一帧检测框复用策略，从而保证显示过程连续。与</w:t>
      </w:r>
      <w:r>
        <w:t>DeepSORT</w:t>
      </w:r>
      <w:r>
        <w:t>等完整多目标跟踪框架相比</w:t>
      </w:r>
      <w:hyperlink w:anchor="REF_19" w:history="1">
        <w:r w:rsidR="0098716B">
          <w:rPr>
            <w:rStyle w:val="af3"/>
          </w:rPr>
          <w:t>[19]</w:t>
        </w:r>
      </w:hyperlink>
      <w:r>
        <w:t>，本文跟踪模块仅服务于检测间隔期间的显示框连续性，不承担跨目标身份保持任务。</w:t>
      </w:r>
    </w:p>
    <w:p w14:paraId="08FDBF88" w14:textId="77777777" w:rsidR="007666A8" w:rsidRDefault="007666A8" w:rsidP="00D663D4">
      <w:pPr>
        <w:spacing w:line="360" w:lineRule="auto"/>
        <w:ind w:firstLine="480"/>
      </w:pPr>
      <w:r>
        <w:rPr>
          <w:szCs w:val="24"/>
        </w:rPr>
        <w:t>框平滑采用指数平滑思想，将当前检测框与上一帧显示框进行加权融合：</w:t>
      </w:r>
    </w:p>
    <w:p w14:paraId="09A97616" w14:textId="77777777" w:rsidR="007D6CDC" w:rsidRPr="007D6CDC" w:rsidRDefault="007D6CDC" w:rsidP="007D6CDC">
      <w:pPr>
        <w:spacing w:line="360" w:lineRule="auto"/>
        <w:jc w:val="center"/>
      </w:pPr>
      <w:r w:rsidRPr="007D6CDC">
        <w:t>B_smooth(k) = α B_detect(k) + (1 - α) B_smooth(k - 1)        (3.2)</w:t>
      </w:r>
    </w:p>
    <w:p w14:paraId="4523EDE1" w14:textId="77777777" w:rsidR="007666A8" w:rsidRDefault="007666A8" w:rsidP="00D663D4">
      <w:pPr>
        <w:spacing w:after="80" w:line="360" w:lineRule="auto"/>
      </w:pPr>
    </w:p>
    <w:p w14:paraId="0E6999F2" w14:textId="77777777" w:rsidR="007666A8" w:rsidRDefault="007666A8" w:rsidP="00D663D4">
      <w:pPr>
        <w:spacing w:line="360" w:lineRule="auto"/>
        <w:ind w:firstLine="480"/>
      </w:pPr>
      <w:r>
        <w:rPr>
          <w:szCs w:val="24"/>
        </w:rPr>
        <w:lastRenderedPageBreak/>
        <w:t>其中，</w:t>
      </w:r>
      <w:r>
        <w:rPr>
          <w:szCs w:val="24"/>
        </w:rPr>
        <w:t xml:space="preserve">B_detect(k) </w:t>
      </w:r>
      <w:r>
        <w:rPr>
          <w:szCs w:val="24"/>
        </w:rPr>
        <w:t>表示当前帧检测框，</w:t>
      </w:r>
      <w:r>
        <w:rPr>
          <w:szCs w:val="24"/>
        </w:rPr>
        <w:t xml:space="preserve">B_smooth(k-1) </w:t>
      </w:r>
      <w:r>
        <w:rPr>
          <w:szCs w:val="24"/>
        </w:rPr>
        <w:t>表示上一帧平滑后的检测框，</w:t>
      </w:r>
      <w:r>
        <w:rPr>
          <w:szCs w:val="24"/>
        </w:rPr>
        <w:t>alpha</w:t>
      </w:r>
      <w:r>
        <w:rPr>
          <w:szCs w:val="24"/>
        </w:rPr>
        <w:t>为平滑系数。</w:t>
      </w:r>
      <w:r>
        <w:rPr>
          <w:szCs w:val="24"/>
        </w:rPr>
        <w:t>alpha</w:t>
      </w:r>
      <w:r>
        <w:rPr>
          <w:szCs w:val="24"/>
        </w:rPr>
        <w:t>越大，检测框越接近当前检测结果；</w:t>
      </w:r>
      <w:r>
        <w:rPr>
          <w:szCs w:val="24"/>
        </w:rPr>
        <w:t>alpha</w:t>
      </w:r>
      <w:r>
        <w:rPr>
          <w:szCs w:val="24"/>
        </w:rPr>
        <w:t>越小，检测框越稳定但响应速度越慢。本文在实际测试中将平滑参数设计为可配置项，用于在稳定性和响应速度之间取得平衡。</w:t>
      </w:r>
    </w:p>
    <w:p w14:paraId="04439E27" w14:textId="3F206272" w:rsidR="007666A8" w:rsidRPr="00793DC6" w:rsidRDefault="00793DC6" w:rsidP="00793DC6">
      <w:pPr>
        <w:keepNext/>
        <w:spacing w:before="120" w:after="60" w:line="360" w:lineRule="auto"/>
        <w:jc w:val="left"/>
        <w:rPr>
          <w:b/>
        </w:rPr>
      </w:pPr>
      <w:r w:rsidRPr="00793DC6">
        <w:rPr>
          <w:rFonts w:ascii="黑体" w:eastAsia="黑体" w:hAnsi="黑体" w:hint="eastAsia"/>
          <w:b/>
          <w:szCs w:val="28"/>
        </w:rPr>
        <w:t>多</w:t>
      </w:r>
      <w:r w:rsidRPr="00793DC6">
        <w:rPr>
          <w:rFonts w:ascii="黑体" w:eastAsia="黑体" w:hAnsi="黑体"/>
          <w:b/>
          <w:szCs w:val="28"/>
        </w:rPr>
        <w:t>context NPU并行推理设计</w:t>
      </w:r>
    </w:p>
    <w:p w14:paraId="3116EB5A" w14:textId="3E9861A6" w:rsidR="007666A8" w:rsidRPr="00793DC6" w:rsidRDefault="00793DC6" w:rsidP="00793DC6">
      <w:pPr>
        <w:keepNext/>
        <w:spacing w:before="120" w:after="60" w:line="360" w:lineRule="auto"/>
        <w:jc w:val="left"/>
        <w:rPr>
          <w:b/>
        </w:rPr>
      </w:pPr>
      <w:r w:rsidRPr="00793DC6">
        <w:rPr>
          <w:rFonts w:ascii="黑体" w:eastAsia="黑体" w:hAnsi="黑体" w:hint="eastAsia"/>
          <w:b/>
          <w:szCs w:val="24"/>
        </w:rPr>
        <w:t>多</w:t>
      </w:r>
      <w:r w:rsidRPr="00793DC6">
        <w:rPr>
          <w:rFonts w:ascii="黑体" w:eastAsia="黑体" w:hAnsi="黑体"/>
          <w:b/>
          <w:szCs w:val="24"/>
        </w:rPr>
        <w:t>context设计思想</w:t>
      </w:r>
    </w:p>
    <w:p w14:paraId="574FA37A" w14:textId="77777777" w:rsidR="007666A8" w:rsidRDefault="007666A8" w:rsidP="00D663D4">
      <w:pPr>
        <w:spacing w:line="360" w:lineRule="auto"/>
        <w:ind w:firstLine="480"/>
      </w:pPr>
      <w:r>
        <w:rPr>
          <w:szCs w:val="24"/>
        </w:rPr>
        <w:t>RK3588</w:t>
      </w:r>
      <w:r>
        <w:rPr>
          <w:szCs w:val="24"/>
        </w:rPr>
        <w:t>平台的</w:t>
      </w:r>
      <w:r>
        <w:rPr>
          <w:szCs w:val="24"/>
        </w:rPr>
        <w:t>NPU</w:t>
      </w:r>
      <w:r>
        <w:rPr>
          <w:szCs w:val="24"/>
        </w:rPr>
        <w:t>具备并行计算能力，但在单线程、单</w:t>
      </w:r>
      <w:r>
        <w:rPr>
          <w:szCs w:val="24"/>
        </w:rPr>
        <w:t>context</w:t>
      </w:r>
      <w:r>
        <w:rPr>
          <w:szCs w:val="24"/>
        </w:rPr>
        <w:t>调用方式下，视频预处理、输入设置、</w:t>
      </w:r>
      <w:r>
        <w:rPr>
          <w:szCs w:val="24"/>
        </w:rPr>
        <w:t>NPU</w:t>
      </w:r>
      <w:r>
        <w:rPr>
          <w:szCs w:val="24"/>
        </w:rPr>
        <w:t>执行和输出读取往往串行发生，无法充分重叠不同帧之间的处理过程。为了提高</w:t>
      </w:r>
      <w:r>
        <w:rPr>
          <w:szCs w:val="24"/>
        </w:rPr>
        <w:t>NPU</w:t>
      </w:r>
      <w:r>
        <w:rPr>
          <w:szCs w:val="24"/>
        </w:rPr>
        <w:t>使用效率，本文设计了多</w:t>
      </w:r>
      <w:r>
        <w:rPr>
          <w:szCs w:val="24"/>
        </w:rPr>
        <w:t>context</w:t>
      </w:r>
      <w:r>
        <w:rPr>
          <w:szCs w:val="24"/>
        </w:rPr>
        <w:t>并行推理结构，即创建多个</w:t>
      </w:r>
      <w:r>
        <w:rPr>
          <w:szCs w:val="24"/>
        </w:rPr>
        <w:t>RKNN context</w:t>
      </w:r>
      <w:r>
        <w:rPr>
          <w:szCs w:val="24"/>
        </w:rPr>
        <w:t>，并由多个推理工作线程并行处理不同帧。</w:t>
      </w:r>
    </w:p>
    <w:p w14:paraId="253F599C" w14:textId="77777777" w:rsidR="007666A8" w:rsidRDefault="007666A8" w:rsidP="00D663D4">
      <w:pPr>
        <w:spacing w:line="360" w:lineRule="auto"/>
        <w:ind w:firstLine="480"/>
      </w:pPr>
      <w:r>
        <w:rPr>
          <w:szCs w:val="24"/>
        </w:rPr>
        <w:t>多</w:t>
      </w:r>
      <w:r>
        <w:rPr>
          <w:szCs w:val="24"/>
        </w:rPr>
        <w:t>context</w:t>
      </w:r>
      <w:r>
        <w:rPr>
          <w:szCs w:val="24"/>
        </w:rPr>
        <w:t>并行推理结构如图</w:t>
      </w:r>
      <w:r>
        <w:rPr>
          <w:szCs w:val="24"/>
        </w:rPr>
        <w:t>3.4</w:t>
      </w:r>
      <w:r>
        <w:rPr>
          <w:szCs w:val="24"/>
        </w:rPr>
        <w:t>所示。</w:t>
      </w:r>
    </w:p>
    <w:p w14:paraId="0A5D8ACB" w14:textId="77777777" w:rsidR="007666A8" w:rsidRDefault="007666A8" w:rsidP="00D663D4">
      <w:pPr>
        <w:keepNext/>
        <w:spacing w:before="120" w:after="120" w:line="240" w:lineRule="auto"/>
        <w:jc w:val="center"/>
      </w:pPr>
      <w:r>
        <w:rPr>
          <w:noProof/>
        </w:rPr>
        <w:drawing>
          <wp:inline distT="0" distB="0" distL="0" distR="0" wp14:anchorId="51875F92" wp14:editId="77BD7E3C">
            <wp:extent cx="4572000" cy="1600200"/>
            <wp:effectExtent l="0" t="0" r="0" b="0"/>
            <wp:docPr id="5" name="fig_3_4_multi_contex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_3_4_multi_context.png"/>
                    <pic:cNvPicPr/>
                  </pic:nvPicPr>
                  <pic:blipFill>
                    <a:blip r:embed="rId13"/>
                    <a:stretch>
                      <a:fillRect/>
                    </a:stretch>
                  </pic:blipFill>
                  <pic:spPr>
                    <a:xfrm>
                      <a:off x="0" y="0"/>
                      <a:ext cx="4572000" cy="1600200"/>
                    </a:xfrm>
                    <a:prstGeom prst="rect">
                      <a:avLst/>
                    </a:prstGeom>
                  </pic:spPr>
                </pic:pic>
              </a:graphicData>
            </a:graphic>
          </wp:inline>
        </w:drawing>
      </w:r>
    </w:p>
    <w:p w14:paraId="41A24E69" w14:textId="77777777" w:rsidR="007666A8" w:rsidRDefault="007666A8" w:rsidP="00D663D4">
      <w:pPr>
        <w:spacing w:before="60" w:after="180" w:line="300" w:lineRule="auto"/>
        <w:jc w:val="center"/>
      </w:pPr>
      <w:r>
        <w:rPr>
          <w:sz w:val="21"/>
          <w:szCs w:val="21"/>
        </w:rPr>
        <w:t>图</w:t>
      </w:r>
      <w:r>
        <w:rPr>
          <w:sz w:val="21"/>
          <w:szCs w:val="21"/>
        </w:rPr>
        <w:t xml:space="preserve">3.4 </w:t>
      </w:r>
      <w:r>
        <w:rPr>
          <w:sz w:val="21"/>
          <w:szCs w:val="21"/>
        </w:rPr>
        <w:t>多</w:t>
      </w:r>
      <w:r>
        <w:rPr>
          <w:sz w:val="21"/>
          <w:szCs w:val="21"/>
        </w:rPr>
        <w:t xml:space="preserve"> context NPU </w:t>
      </w:r>
      <w:r>
        <w:rPr>
          <w:sz w:val="21"/>
          <w:szCs w:val="21"/>
        </w:rPr>
        <w:t>并行推理结构</w:t>
      </w:r>
    </w:p>
    <w:p w14:paraId="0AA6E29F" w14:textId="77777777" w:rsidR="007666A8" w:rsidRDefault="007666A8" w:rsidP="00D663D4">
      <w:pPr>
        <w:spacing w:line="360" w:lineRule="auto"/>
        <w:ind w:firstLine="480"/>
      </w:pPr>
      <w:r>
        <w:rPr>
          <w:szCs w:val="24"/>
        </w:rPr>
        <w:t>在该结构中，每个推理线程拥有独立的</w:t>
      </w:r>
      <w:r>
        <w:rPr>
          <w:szCs w:val="24"/>
        </w:rPr>
        <w:t>RKNN context</w:t>
      </w:r>
      <w:r>
        <w:rPr>
          <w:szCs w:val="24"/>
        </w:rPr>
        <w:t>，线程之间不共享模型运行状态。输入帧由调度器分配给空闲</w:t>
      </w:r>
      <w:r>
        <w:rPr>
          <w:szCs w:val="24"/>
        </w:rPr>
        <w:t>worker</w:t>
      </w:r>
      <w:r>
        <w:rPr>
          <w:szCs w:val="24"/>
        </w:rPr>
        <w:t>，推理完成后将结果写入结果队列。输出端根据时间戳或帧编号选择最新结果进行绘制，避免较旧推理结果覆盖较新画面。</w:t>
      </w:r>
    </w:p>
    <w:p w14:paraId="3F50A463" w14:textId="317367B5" w:rsidR="007666A8" w:rsidRPr="00793DC6" w:rsidRDefault="00793DC6" w:rsidP="00793DC6">
      <w:pPr>
        <w:keepNext/>
        <w:spacing w:before="120" w:after="60" w:line="360" w:lineRule="auto"/>
        <w:jc w:val="left"/>
        <w:rPr>
          <w:b/>
        </w:rPr>
      </w:pPr>
      <w:r w:rsidRPr="00793DC6">
        <w:rPr>
          <w:rFonts w:ascii="黑体" w:eastAsia="黑体" w:hAnsi="黑体" w:hint="eastAsia"/>
          <w:b/>
          <w:szCs w:val="24"/>
        </w:rPr>
        <w:t>多</w:t>
      </w:r>
      <w:r w:rsidRPr="00793DC6">
        <w:rPr>
          <w:rFonts w:ascii="黑体" w:eastAsia="黑体" w:hAnsi="黑体"/>
          <w:b/>
          <w:szCs w:val="24"/>
        </w:rPr>
        <w:t>context与检测间隔的关系</w:t>
      </w:r>
    </w:p>
    <w:p w14:paraId="13BF2D67" w14:textId="77777777" w:rsidR="007666A8" w:rsidRDefault="007666A8" w:rsidP="00D663D4">
      <w:pPr>
        <w:spacing w:line="360" w:lineRule="auto"/>
        <w:ind w:firstLine="480"/>
      </w:pPr>
      <w:r>
        <w:rPr>
          <w:szCs w:val="24"/>
        </w:rPr>
        <w:t>检测间隔策略和多</w:t>
      </w:r>
      <w:r>
        <w:rPr>
          <w:szCs w:val="24"/>
        </w:rPr>
        <w:t>context</w:t>
      </w:r>
      <w:r>
        <w:rPr>
          <w:szCs w:val="24"/>
        </w:rPr>
        <w:t>策略解决的是不同问题。检测间隔通过减少</w:t>
      </w:r>
      <w:r>
        <w:rPr>
          <w:szCs w:val="24"/>
        </w:rPr>
        <w:t>NPU</w:t>
      </w:r>
      <w:r>
        <w:rPr>
          <w:szCs w:val="24"/>
        </w:rPr>
        <w:t>调用次数降低系统负载，适合实时演示中对低延迟和稳定显示的需求；多</w:t>
      </w:r>
      <w:r>
        <w:rPr>
          <w:szCs w:val="24"/>
        </w:rPr>
        <w:t>context</w:t>
      </w:r>
      <w:r>
        <w:rPr>
          <w:szCs w:val="24"/>
        </w:rPr>
        <w:t>策略通过并行化提高</w:t>
      </w:r>
      <w:r>
        <w:rPr>
          <w:szCs w:val="24"/>
        </w:rPr>
        <w:t>NPU</w:t>
      </w:r>
      <w:r>
        <w:rPr>
          <w:szCs w:val="24"/>
        </w:rPr>
        <w:t>推理吞吐，适合分析</w:t>
      </w:r>
      <w:r>
        <w:rPr>
          <w:szCs w:val="24"/>
        </w:rPr>
        <w:t>RK3588</w:t>
      </w:r>
      <w:r>
        <w:rPr>
          <w:szCs w:val="24"/>
        </w:rPr>
        <w:t>的硬件能力和每帧检测场景。</w:t>
      </w:r>
    </w:p>
    <w:p w14:paraId="283D8E2E" w14:textId="77777777" w:rsidR="007666A8" w:rsidRDefault="007666A8" w:rsidP="00D663D4">
      <w:pPr>
        <w:spacing w:line="360" w:lineRule="auto"/>
        <w:ind w:firstLine="480"/>
      </w:pPr>
      <w:r>
        <w:rPr>
          <w:szCs w:val="24"/>
        </w:rPr>
        <w:t>在实际设计中，两种策略可以组合使用。例如，当</w:t>
      </w:r>
      <w:r>
        <w:rPr>
          <w:szCs w:val="24"/>
        </w:rPr>
        <w:t>detect_every_n=2</w:t>
      </w:r>
      <w:r>
        <w:rPr>
          <w:szCs w:val="24"/>
        </w:rPr>
        <w:t>时，系统每两帧执行一次完整检测，可以获得较好的显示稳定性；当</w:t>
      </w:r>
      <w:r>
        <w:rPr>
          <w:szCs w:val="24"/>
        </w:rPr>
        <w:t>detect_every_n=1</w:t>
      </w:r>
      <w:r>
        <w:rPr>
          <w:szCs w:val="24"/>
        </w:rPr>
        <w:t>且启用两</w:t>
      </w:r>
      <w:r>
        <w:rPr>
          <w:szCs w:val="24"/>
        </w:rPr>
        <w:lastRenderedPageBreak/>
        <w:t>个</w:t>
      </w:r>
      <w:r>
        <w:rPr>
          <w:szCs w:val="24"/>
        </w:rPr>
        <w:t>context</w:t>
      </w:r>
      <w:r>
        <w:rPr>
          <w:szCs w:val="24"/>
        </w:rPr>
        <w:t>时，系统可以测试每帧检测条件下的最高</w:t>
      </w:r>
      <w:r>
        <w:rPr>
          <w:szCs w:val="24"/>
        </w:rPr>
        <w:t>NPU</w:t>
      </w:r>
      <w:r>
        <w:rPr>
          <w:szCs w:val="24"/>
        </w:rPr>
        <w:t>吞吐能力。本文后续实验将比较单</w:t>
      </w:r>
      <w:r>
        <w:rPr>
          <w:szCs w:val="24"/>
        </w:rPr>
        <w:t>context</w:t>
      </w:r>
      <w:r>
        <w:rPr>
          <w:szCs w:val="24"/>
        </w:rPr>
        <w:t>、双</w:t>
      </w:r>
      <w:r>
        <w:rPr>
          <w:szCs w:val="24"/>
        </w:rPr>
        <w:t>context</w:t>
      </w:r>
      <w:r>
        <w:rPr>
          <w:szCs w:val="24"/>
        </w:rPr>
        <w:t>和多</w:t>
      </w:r>
      <w:r>
        <w:rPr>
          <w:szCs w:val="24"/>
        </w:rPr>
        <w:t>context</w:t>
      </w:r>
      <w:r>
        <w:rPr>
          <w:szCs w:val="24"/>
        </w:rPr>
        <w:t>的差异，分析不同配置对</w:t>
      </w:r>
      <w:r>
        <w:rPr>
          <w:szCs w:val="24"/>
        </w:rPr>
        <w:t>stream_fps</w:t>
      </w:r>
      <w:r>
        <w:rPr>
          <w:szCs w:val="24"/>
        </w:rPr>
        <w:t>、</w:t>
      </w:r>
      <w:r>
        <w:rPr>
          <w:szCs w:val="24"/>
        </w:rPr>
        <w:t>npu_fps</w:t>
      </w:r>
      <w:r>
        <w:rPr>
          <w:szCs w:val="24"/>
        </w:rPr>
        <w:t>和端到端延迟的影响。</w:t>
      </w:r>
    </w:p>
    <w:p w14:paraId="5C84324E" w14:textId="458E20AD" w:rsidR="007666A8" w:rsidRPr="00793DC6" w:rsidRDefault="00793DC6" w:rsidP="00793DC6">
      <w:pPr>
        <w:keepNext/>
        <w:spacing w:before="120" w:after="60" w:line="360" w:lineRule="auto"/>
        <w:jc w:val="left"/>
        <w:rPr>
          <w:b/>
        </w:rPr>
      </w:pPr>
      <w:r w:rsidRPr="00793DC6">
        <w:rPr>
          <w:rFonts w:ascii="黑体" w:eastAsia="黑体" w:hAnsi="黑体" w:hint="eastAsia"/>
          <w:b/>
          <w:szCs w:val="24"/>
        </w:rPr>
        <w:t>阶段耗时分析设计</w:t>
      </w:r>
    </w:p>
    <w:p w14:paraId="568AD1FF" w14:textId="77777777" w:rsidR="007666A8" w:rsidRDefault="007666A8" w:rsidP="00D663D4">
      <w:pPr>
        <w:spacing w:line="360" w:lineRule="auto"/>
        <w:ind w:firstLine="480"/>
      </w:pPr>
      <w:r>
        <w:rPr>
          <w:szCs w:val="24"/>
        </w:rPr>
        <w:t>为了定位系统瓶颈，本文在推理模块中设计了阶段耗时记录功能。每次推理过程被划分为图像准备、输入设置、</w:t>
      </w:r>
      <w:r>
        <w:rPr>
          <w:szCs w:val="24"/>
        </w:rPr>
        <w:t>NPU</w:t>
      </w:r>
      <w:r>
        <w:rPr>
          <w:szCs w:val="24"/>
        </w:rPr>
        <w:t>运行、输出读取、检测解码和资源释放等阶段。通过记录各阶段耗时，可以判断瓶颈来自</w:t>
      </w:r>
      <w:r>
        <w:rPr>
          <w:szCs w:val="24"/>
        </w:rPr>
        <w:t>NPU</w:t>
      </w:r>
      <w:r>
        <w:rPr>
          <w:szCs w:val="24"/>
        </w:rPr>
        <w:t>计算、输入数据传输、后处理还是视频输出。</w:t>
      </w:r>
    </w:p>
    <w:p w14:paraId="26A7008D" w14:textId="77777777" w:rsidR="007666A8" w:rsidRDefault="007666A8" w:rsidP="00D663D4">
      <w:pPr>
        <w:spacing w:line="360" w:lineRule="auto"/>
        <w:ind w:firstLine="480"/>
      </w:pPr>
      <w:r>
        <w:rPr>
          <w:szCs w:val="24"/>
        </w:rPr>
        <w:t>阶段耗时分析的意义在于避免盲目优化。例如，如果后处理耗时很低，而输入设置和</w:t>
      </w:r>
      <w:r>
        <w:rPr>
          <w:szCs w:val="24"/>
        </w:rPr>
        <w:t>NPU</w:t>
      </w:r>
      <w:r>
        <w:rPr>
          <w:szCs w:val="24"/>
        </w:rPr>
        <w:t>运行耗时占主要比例，则继续优化</w:t>
      </w:r>
      <w:r>
        <w:rPr>
          <w:szCs w:val="24"/>
        </w:rPr>
        <w:t>NMS</w:t>
      </w:r>
      <w:r>
        <w:rPr>
          <w:szCs w:val="24"/>
        </w:rPr>
        <w:t>或绘框代码对整体实时性提升有限；此时更值得关注输入格式、数据传输、多</w:t>
      </w:r>
      <w:r>
        <w:rPr>
          <w:szCs w:val="24"/>
        </w:rPr>
        <w:t>context</w:t>
      </w:r>
      <w:r>
        <w:rPr>
          <w:szCs w:val="24"/>
        </w:rPr>
        <w:t>调度或模型结构本身。本文后续实验将利用该设计对</w:t>
      </w:r>
      <w:r>
        <w:rPr>
          <w:szCs w:val="24"/>
        </w:rPr>
        <w:t>RK3588</w:t>
      </w:r>
      <w:r>
        <w:rPr>
          <w:szCs w:val="24"/>
        </w:rPr>
        <w:t>板端运行过程进行量化分析。</w:t>
      </w:r>
    </w:p>
    <w:p w14:paraId="6FCCDDB0" w14:textId="2648038C" w:rsidR="007666A8" w:rsidRPr="00793DC6" w:rsidRDefault="00793DC6" w:rsidP="00793DC6">
      <w:pPr>
        <w:keepNext/>
        <w:spacing w:before="120" w:after="60" w:line="360" w:lineRule="auto"/>
        <w:jc w:val="left"/>
        <w:rPr>
          <w:b/>
        </w:rPr>
      </w:pPr>
      <w:r w:rsidRPr="00793DC6">
        <w:rPr>
          <w:rFonts w:ascii="黑体" w:eastAsia="黑体" w:hAnsi="黑体" w:hint="eastAsia"/>
          <w:b/>
          <w:szCs w:val="28"/>
        </w:rPr>
        <w:t>本章小结</w:t>
      </w:r>
    </w:p>
    <w:p w14:paraId="2161992F" w14:textId="77777777" w:rsidR="00177CF8" w:rsidRDefault="00177CF8" w:rsidP="00037C13">
      <w:pPr>
        <w:rPr>
          <w:szCs w:val="24"/>
        </w:rPr>
      </w:pPr>
      <w:r>
        <w:rPr>
          <w:rFonts w:hint="eastAsia"/>
          <w:szCs w:val="24"/>
        </w:rPr>
        <w:t>本章确定了系统实现中的三个主要取舍：固定视频路径用于保证实验可重复，实时</w:t>
      </w:r>
      <w:r>
        <w:rPr>
          <w:rFonts w:hint="eastAsia"/>
          <w:szCs w:val="24"/>
        </w:rPr>
        <w:t>RTSP</w:t>
      </w:r>
      <w:r>
        <w:rPr>
          <w:rFonts w:hint="eastAsia"/>
          <w:szCs w:val="24"/>
        </w:rPr>
        <w:t>路径用于验证演示链路；检测间隔和框平滑用于降低实时观看延迟，多</w:t>
      </w:r>
      <w:r>
        <w:rPr>
          <w:rFonts w:hint="eastAsia"/>
          <w:szCs w:val="24"/>
        </w:rPr>
        <w:t>context</w:t>
      </w:r>
      <w:r>
        <w:rPr>
          <w:rFonts w:hint="eastAsia"/>
          <w:szCs w:val="24"/>
        </w:rPr>
        <w:t>用于测试每帧检测下的</w:t>
      </w:r>
      <w:r>
        <w:rPr>
          <w:rFonts w:hint="eastAsia"/>
          <w:szCs w:val="24"/>
        </w:rPr>
        <w:t>NPU</w:t>
      </w:r>
      <w:r>
        <w:rPr>
          <w:rFonts w:hint="eastAsia"/>
          <w:szCs w:val="24"/>
        </w:rPr>
        <w:t>吞吐；阶段耗时记录用于判断瓶颈是否出在</w:t>
      </w:r>
      <w:r>
        <w:rPr>
          <w:rFonts w:hint="eastAsia"/>
          <w:szCs w:val="24"/>
        </w:rPr>
        <w:t>NPU</w:t>
      </w:r>
      <w:r>
        <w:rPr>
          <w:rFonts w:hint="eastAsia"/>
          <w:szCs w:val="24"/>
        </w:rPr>
        <w:t>、输入设置或视频输出。</w:t>
      </w:r>
    </w:p>
    <w:p w14:paraId="383E5772" w14:textId="77777777" w:rsidR="00177CF8" w:rsidRDefault="00177CF8" w:rsidP="00ED5FFA">
      <w:r>
        <w:rPr>
          <w:rFonts w:hint="eastAsia"/>
        </w:rPr>
        <w:t>这些设计不是孤立的模块堆叠，而是为后续板端实现和实验对比服务。第四章将在此基础上说明</w:t>
      </w:r>
      <w:r>
        <w:rPr>
          <w:rFonts w:hint="eastAsia"/>
        </w:rPr>
        <w:t>RKNN</w:t>
      </w:r>
      <w:r>
        <w:rPr>
          <w:rFonts w:hint="eastAsia"/>
        </w:rPr>
        <w:t>模型加载、视频流处理、检测后处理、</w:t>
      </w:r>
      <w:r>
        <w:rPr>
          <w:rFonts w:hint="eastAsia"/>
        </w:rPr>
        <w:t>RTSP</w:t>
      </w:r>
      <w:r>
        <w:rPr>
          <w:rFonts w:hint="eastAsia"/>
        </w:rPr>
        <w:t>输出、多线程调度以及实验日志记录等内容如何在代码中落地。</w:t>
      </w:r>
    </w:p>
    <w:p w14:paraId="4AAD932B" w14:textId="77777777" w:rsidR="007666A8" w:rsidRDefault="007666A8" w:rsidP="00177CF8">
      <w:r>
        <w:br w:type="page"/>
      </w:r>
    </w:p>
    <w:p w14:paraId="7FF3C1E4" w14:textId="77777777" w:rsidR="007666A8" w:rsidRDefault="007666A8" w:rsidP="00D663D4">
      <w:pPr>
        <w:keepNext/>
        <w:spacing w:after="240" w:line="360" w:lineRule="auto"/>
        <w:jc w:val="center"/>
        <w:outlineLvl w:val="0"/>
      </w:pPr>
      <w:bookmarkStart w:id="24" w:name="_Toc228665458"/>
      <w:bookmarkStart w:id="25" w:name="_Toc229297112"/>
      <w:r>
        <w:rPr>
          <w:rFonts w:ascii="黑体" w:eastAsia="黑体" w:hAnsi="黑体"/>
          <w:b/>
          <w:sz w:val="36"/>
          <w:szCs w:val="36"/>
        </w:rPr>
        <w:lastRenderedPageBreak/>
        <w:t>第四章 系统实现与调试</w:t>
      </w:r>
      <w:bookmarkEnd w:id="24"/>
      <w:bookmarkEnd w:id="25"/>
    </w:p>
    <w:p w14:paraId="45624FE6" w14:textId="77777777" w:rsidR="00177CF8" w:rsidRDefault="00177CF8" w:rsidP="00037C13">
      <w:pPr>
        <w:rPr>
          <w:szCs w:val="24"/>
        </w:rPr>
      </w:pPr>
      <w:bookmarkStart w:id="26" w:name="_Toc228665459"/>
      <w:r>
        <w:rPr>
          <w:rFonts w:hint="eastAsia"/>
          <w:szCs w:val="24"/>
        </w:rPr>
        <w:t>在完成系统总体架构设计后，本章进入板端工程实现部分。实现工作的重点不是单个算法函数，而是把模型转换、</w:t>
      </w:r>
      <w:r>
        <w:rPr>
          <w:rFonts w:hint="eastAsia"/>
          <w:szCs w:val="24"/>
        </w:rPr>
        <w:t>RKNN</w:t>
      </w:r>
      <w:r>
        <w:rPr>
          <w:rFonts w:hint="eastAsia"/>
          <w:szCs w:val="24"/>
        </w:rPr>
        <w:t>推理、视频输入输出和多线程调度连接成可以运行的程序。为便于后续实验，本文同时保留固定视频检测路径和实时</w:t>
      </w:r>
      <w:r>
        <w:rPr>
          <w:rFonts w:hint="eastAsia"/>
          <w:szCs w:val="24"/>
        </w:rPr>
        <w:t>RTSP</w:t>
      </w:r>
      <w:r>
        <w:rPr>
          <w:rFonts w:hint="eastAsia"/>
          <w:szCs w:val="24"/>
        </w:rPr>
        <w:t>检测路径：前者用于可重复验证，后者用于实时演示。</w:t>
      </w:r>
    </w:p>
    <w:p w14:paraId="679FFEFF" w14:textId="77777777" w:rsidR="00177CF8" w:rsidRDefault="00177CF8" w:rsidP="00ED5FFA">
      <w:r>
        <w:rPr>
          <w:rFonts w:hint="eastAsia"/>
        </w:rPr>
        <w:t>本章所述实现主要包括开发环境配置、模型导出与</w:t>
      </w:r>
      <w:r>
        <w:rPr>
          <w:rFonts w:hint="eastAsia"/>
        </w:rPr>
        <w:t>RKNN</w:t>
      </w:r>
      <w:r>
        <w:rPr>
          <w:rFonts w:hint="eastAsia"/>
        </w:rPr>
        <w:t>转换、</w:t>
      </w:r>
      <w:r>
        <w:rPr>
          <w:rFonts w:hint="eastAsia"/>
        </w:rPr>
        <w:t>RKNN</w:t>
      </w:r>
      <w:r>
        <w:rPr>
          <w:rFonts w:hint="eastAsia"/>
        </w:rPr>
        <w:t>推理模块封装、固定视频检测程序、实时</w:t>
      </w:r>
      <w:r>
        <w:rPr>
          <w:rFonts w:hint="eastAsia"/>
        </w:rPr>
        <w:t>RTSP</w:t>
      </w:r>
      <w:r>
        <w:rPr>
          <w:rFonts w:hint="eastAsia"/>
        </w:rPr>
        <w:t>检测程序、检测间隔控制、动态</w:t>
      </w:r>
      <w:r>
        <w:rPr>
          <w:rFonts w:hint="eastAsia"/>
        </w:rPr>
        <w:t>ROI</w:t>
      </w:r>
      <w:r>
        <w:rPr>
          <w:rFonts w:hint="eastAsia"/>
        </w:rPr>
        <w:t>、轻量跟踪、多</w:t>
      </w:r>
      <w:r>
        <w:rPr>
          <w:rFonts w:hint="eastAsia"/>
        </w:rPr>
        <w:t>context</w:t>
      </w:r>
      <w:r>
        <w:rPr>
          <w:rFonts w:hint="eastAsia"/>
        </w:rPr>
        <w:t>并行推理和阶段耗时记录等内容。上述模块共同构成后续性能实验的运行基础。</w:t>
      </w:r>
    </w:p>
    <w:p w14:paraId="000671AE" w14:textId="6FD398E8" w:rsidR="007666A8" w:rsidRPr="00793DC6" w:rsidRDefault="00793DC6" w:rsidP="00793DC6">
      <w:pPr>
        <w:keepNext/>
        <w:spacing w:before="240" w:after="120" w:line="360" w:lineRule="auto"/>
        <w:jc w:val="left"/>
        <w:outlineLvl w:val="1"/>
        <w:rPr>
          <w:b/>
          <w:sz w:val="28"/>
        </w:rPr>
      </w:pPr>
      <w:bookmarkStart w:id="27" w:name="_Toc229297113"/>
      <w:bookmarkEnd w:id="26"/>
      <w:r w:rsidRPr="00793DC6">
        <w:rPr>
          <w:rFonts w:ascii="黑体" w:eastAsia="黑体" w:hAnsi="黑体"/>
          <w:b/>
          <w:sz w:val="28"/>
        </w:rPr>
        <w:t>4.1 开发环境与模型转换实现</w:t>
      </w:r>
      <w:bookmarkEnd w:id="27"/>
    </w:p>
    <w:p w14:paraId="1243C90D" w14:textId="77777777" w:rsidR="007666A8" w:rsidRDefault="007666A8" w:rsidP="00D663D4">
      <w:pPr>
        <w:spacing w:line="360" w:lineRule="auto"/>
        <w:ind w:firstLine="480"/>
      </w:pPr>
      <w:r>
        <w:rPr>
          <w:szCs w:val="24"/>
        </w:rPr>
        <w:t>系统开发过程分为</w:t>
      </w:r>
      <w:r>
        <w:rPr>
          <w:szCs w:val="24"/>
        </w:rPr>
        <w:t>PC/WSL</w:t>
      </w:r>
      <w:r>
        <w:rPr>
          <w:szCs w:val="24"/>
        </w:rPr>
        <w:t>端和</w:t>
      </w:r>
      <w:r>
        <w:rPr>
          <w:szCs w:val="24"/>
        </w:rPr>
        <w:t>RK3588</w:t>
      </w:r>
      <w:r>
        <w:rPr>
          <w:szCs w:val="24"/>
        </w:rPr>
        <w:t>板端两部分。</w:t>
      </w:r>
      <w:r>
        <w:rPr>
          <w:szCs w:val="24"/>
        </w:rPr>
        <w:t>PC/WSL</w:t>
      </w:r>
      <w:r>
        <w:rPr>
          <w:szCs w:val="24"/>
        </w:rPr>
        <w:t>端主要用于模型训练、模型导出、</w:t>
      </w:r>
      <w:r>
        <w:rPr>
          <w:szCs w:val="24"/>
        </w:rPr>
        <w:t>RKNN</w:t>
      </w:r>
      <w:r>
        <w:rPr>
          <w:szCs w:val="24"/>
        </w:rPr>
        <w:t>转换准备和代码整理；</w:t>
      </w:r>
      <w:r>
        <w:rPr>
          <w:szCs w:val="24"/>
        </w:rPr>
        <w:t>RK3588</w:t>
      </w:r>
      <w:r>
        <w:rPr>
          <w:szCs w:val="24"/>
        </w:rPr>
        <w:t>板端主要用于实际模型加载、视频输入、</w:t>
      </w:r>
      <w:r>
        <w:rPr>
          <w:szCs w:val="24"/>
        </w:rPr>
        <w:t>NPU</w:t>
      </w:r>
      <w:r>
        <w:rPr>
          <w:szCs w:val="24"/>
        </w:rPr>
        <w:t>推理、检测结果绘制和</w:t>
      </w:r>
      <w:r>
        <w:rPr>
          <w:szCs w:val="24"/>
        </w:rPr>
        <w:t>RTSP</w:t>
      </w:r>
      <w:r>
        <w:rPr>
          <w:szCs w:val="24"/>
        </w:rPr>
        <w:t>输出。这样的分工可以降低板端开发压力，使耗时较长的模型训练和格式转换尽量在</w:t>
      </w:r>
      <w:r>
        <w:rPr>
          <w:szCs w:val="24"/>
        </w:rPr>
        <w:t>PC</w:t>
      </w:r>
      <w:r>
        <w:rPr>
          <w:szCs w:val="24"/>
        </w:rPr>
        <w:t>端完成，而把板端工作集中在实时推理和系统集成上。</w:t>
      </w:r>
    </w:p>
    <w:p w14:paraId="4D84AAF9" w14:textId="4A125061" w:rsidR="007666A8" w:rsidRDefault="00F83E34" w:rsidP="00F83E34">
      <w:pPr>
        <w:keepNext/>
        <w:keepLines/>
        <w:spacing w:before="120" w:after="60" w:line="300" w:lineRule="auto"/>
        <w:jc w:val="center"/>
      </w:pPr>
      <w:r>
        <w:rPr>
          <w:rFonts w:hint="eastAsia"/>
          <w:sz w:val="21"/>
          <w:szCs w:val="21"/>
        </w:rPr>
        <w:lastRenderedPageBreak/>
        <w:t>本文系统实现所涉及的主要软硬件环境如下。</w:t>
      </w:r>
    </w:p>
    <w:p w14:paraId="75A0033D" w14:textId="77777777" w:rsidR="007666A8" w:rsidRDefault="007666A8" w:rsidP="007245A4">
      <w:pPr>
        <w:keepNext/>
        <w:keepLines/>
        <w:spacing w:before="120" w:after="60" w:line="300" w:lineRule="auto"/>
        <w:jc w:val="center"/>
      </w:pPr>
      <w:r>
        <w:rPr>
          <w:sz w:val="21"/>
          <w:szCs w:val="21"/>
        </w:rPr>
        <w:t>表</w:t>
      </w:r>
      <w:r>
        <w:rPr>
          <w:sz w:val="21"/>
          <w:szCs w:val="21"/>
        </w:rPr>
        <w:t xml:space="preserve">4.1 </w:t>
      </w:r>
      <w:r>
        <w:rPr>
          <w:sz w:val="21"/>
          <w:szCs w:val="21"/>
        </w:rPr>
        <w:t>系统开发与部署环境</w:t>
      </w:r>
    </w:p>
    <w:tbl>
      <w:tblPr>
        <w:tblW w:w="8200" w:type="dxa"/>
        <w:jc w:val="center"/>
        <w:tblBorders>
          <w:top w:val="single" w:sz="12" w:space="0" w:color="000000"/>
          <w:left w:val="nil"/>
          <w:bottom w:val="single" w:sz="12" w:space="0" w:color="000000"/>
          <w:right w:val="nil"/>
          <w:insideH w:val="nil"/>
          <w:insideV w:val="nil"/>
        </w:tblBorders>
        <w:tblLayout w:type="fixed"/>
        <w:tblCellMar>
          <w:left w:w="10" w:type="dxa"/>
          <w:right w:w="10" w:type="dxa"/>
        </w:tblCellMar>
        <w:tblLook w:val="0000" w:firstRow="0" w:lastRow="0" w:firstColumn="0" w:lastColumn="0" w:noHBand="0" w:noVBand="0"/>
      </w:tblPr>
      <w:tblGrid>
        <w:gridCol w:w="1700"/>
        <w:gridCol w:w="2200"/>
        <w:gridCol w:w="4300"/>
      </w:tblGrid>
      <w:tr w:rsidR="007666A8" w14:paraId="4AD3C77D" w14:textId="77777777" w:rsidTr="005E356B">
        <w:trPr>
          <w:cantSplit/>
          <w:jc w:val="center"/>
        </w:trPr>
        <w:tc>
          <w:tcPr>
            <w:tcW w:w="1700" w:type="dxa"/>
            <w:tcBorders>
              <w:top w:val="single" w:sz="12" w:space="0" w:color="000000"/>
              <w:left w:val="nil"/>
              <w:bottom w:val="single" w:sz="4" w:space="0" w:color="000000"/>
              <w:right w:val="nil"/>
            </w:tcBorders>
            <w:shd w:val="clear" w:color="auto" w:fill="DCEBF4"/>
            <w:tcMar>
              <w:top w:w="90" w:type="dxa"/>
              <w:left w:w="90" w:type="dxa"/>
              <w:bottom w:w="90" w:type="dxa"/>
              <w:right w:w="90" w:type="dxa"/>
            </w:tcMar>
            <w:vAlign w:val="center"/>
          </w:tcPr>
          <w:p w14:paraId="16A941A9" w14:textId="77777777" w:rsidR="007666A8" w:rsidRDefault="007666A8" w:rsidP="007245A4">
            <w:pPr>
              <w:keepNext/>
              <w:keepLines/>
              <w:spacing w:line="250" w:lineRule="auto"/>
              <w:jc w:val="center"/>
            </w:pPr>
            <w:r>
              <w:rPr>
                <w:rFonts w:eastAsia="黑体"/>
                <w:b/>
                <w:sz w:val="20"/>
                <w:szCs w:val="20"/>
              </w:rPr>
              <w:t>类别</w:t>
            </w:r>
          </w:p>
        </w:tc>
        <w:tc>
          <w:tcPr>
            <w:tcW w:w="2200" w:type="dxa"/>
            <w:tcBorders>
              <w:top w:val="single" w:sz="12" w:space="0" w:color="000000"/>
              <w:left w:val="nil"/>
              <w:bottom w:val="single" w:sz="4" w:space="0" w:color="000000"/>
              <w:right w:val="nil"/>
            </w:tcBorders>
            <w:shd w:val="clear" w:color="auto" w:fill="DCEBF4"/>
            <w:tcMar>
              <w:top w:w="90" w:type="dxa"/>
              <w:left w:w="90" w:type="dxa"/>
              <w:bottom w:w="90" w:type="dxa"/>
              <w:right w:w="90" w:type="dxa"/>
            </w:tcMar>
            <w:vAlign w:val="center"/>
          </w:tcPr>
          <w:p w14:paraId="7648A5AA" w14:textId="77777777" w:rsidR="007666A8" w:rsidRDefault="007666A8" w:rsidP="007245A4">
            <w:pPr>
              <w:keepNext/>
              <w:keepLines/>
              <w:spacing w:line="250" w:lineRule="auto"/>
              <w:jc w:val="center"/>
            </w:pPr>
            <w:r>
              <w:rPr>
                <w:rFonts w:eastAsia="黑体"/>
                <w:b/>
                <w:sz w:val="20"/>
                <w:szCs w:val="20"/>
              </w:rPr>
              <w:t>环境或工具</w:t>
            </w:r>
          </w:p>
        </w:tc>
        <w:tc>
          <w:tcPr>
            <w:tcW w:w="4300" w:type="dxa"/>
            <w:tcBorders>
              <w:top w:val="single" w:sz="12" w:space="0" w:color="000000"/>
              <w:left w:val="nil"/>
              <w:bottom w:val="single" w:sz="4" w:space="0" w:color="000000"/>
              <w:right w:val="nil"/>
            </w:tcBorders>
            <w:shd w:val="clear" w:color="auto" w:fill="DCEBF4"/>
            <w:tcMar>
              <w:top w:w="90" w:type="dxa"/>
              <w:left w:w="90" w:type="dxa"/>
              <w:bottom w:w="90" w:type="dxa"/>
              <w:right w:w="90" w:type="dxa"/>
            </w:tcMar>
            <w:vAlign w:val="center"/>
          </w:tcPr>
          <w:p w14:paraId="5C087094" w14:textId="77777777" w:rsidR="007666A8" w:rsidRDefault="007666A8" w:rsidP="007245A4">
            <w:pPr>
              <w:keepNext/>
              <w:keepLines/>
              <w:spacing w:line="250" w:lineRule="auto"/>
              <w:jc w:val="center"/>
            </w:pPr>
            <w:r>
              <w:rPr>
                <w:rFonts w:eastAsia="黑体"/>
                <w:b/>
                <w:sz w:val="20"/>
                <w:szCs w:val="20"/>
              </w:rPr>
              <w:t>作用说明</w:t>
            </w:r>
          </w:p>
        </w:tc>
      </w:tr>
      <w:tr w:rsidR="007666A8" w14:paraId="2C1EEB78" w14:textId="77777777" w:rsidTr="005E356B">
        <w:trPr>
          <w:cantSplit/>
          <w:jc w:val="center"/>
        </w:trPr>
        <w:tc>
          <w:tcPr>
            <w:tcW w:w="1700" w:type="dxa"/>
            <w:tcBorders>
              <w:top w:val="nil"/>
              <w:left w:val="nil"/>
              <w:bottom w:val="nil"/>
              <w:right w:val="nil"/>
            </w:tcBorders>
            <w:tcMar>
              <w:top w:w="90" w:type="dxa"/>
              <w:left w:w="90" w:type="dxa"/>
              <w:bottom w:w="90" w:type="dxa"/>
              <w:right w:w="90" w:type="dxa"/>
            </w:tcMar>
            <w:vAlign w:val="center"/>
          </w:tcPr>
          <w:p w14:paraId="3998EB90" w14:textId="77777777" w:rsidR="007666A8" w:rsidRDefault="007666A8" w:rsidP="007245A4">
            <w:pPr>
              <w:keepNext/>
              <w:keepLines/>
              <w:spacing w:line="250" w:lineRule="auto"/>
              <w:jc w:val="center"/>
            </w:pPr>
            <w:r>
              <w:rPr>
                <w:sz w:val="20"/>
                <w:szCs w:val="20"/>
              </w:rPr>
              <w:t>开发主机</w:t>
            </w:r>
          </w:p>
        </w:tc>
        <w:tc>
          <w:tcPr>
            <w:tcW w:w="2200" w:type="dxa"/>
            <w:tcBorders>
              <w:top w:val="nil"/>
              <w:left w:val="nil"/>
              <w:bottom w:val="nil"/>
              <w:right w:val="nil"/>
            </w:tcBorders>
            <w:tcMar>
              <w:top w:w="90" w:type="dxa"/>
              <w:left w:w="90" w:type="dxa"/>
              <w:bottom w:w="90" w:type="dxa"/>
              <w:right w:w="90" w:type="dxa"/>
            </w:tcMar>
            <w:vAlign w:val="center"/>
          </w:tcPr>
          <w:p w14:paraId="3A91D565" w14:textId="77777777" w:rsidR="007666A8" w:rsidRDefault="007666A8" w:rsidP="007245A4">
            <w:pPr>
              <w:keepNext/>
              <w:keepLines/>
              <w:spacing w:line="250" w:lineRule="auto"/>
              <w:jc w:val="center"/>
            </w:pPr>
            <w:r>
              <w:rPr>
                <w:sz w:val="20"/>
                <w:szCs w:val="20"/>
              </w:rPr>
              <w:t>Windows</w:t>
            </w:r>
            <w:r>
              <w:rPr>
                <w:sz w:val="20"/>
                <w:szCs w:val="20"/>
              </w:rPr>
              <w:t>与</w:t>
            </w:r>
            <w:r>
              <w:rPr>
                <w:sz w:val="20"/>
                <w:szCs w:val="20"/>
              </w:rPr>
              <w:t>WSL</w:t>
            </w:r>
            <w:r>
              <w:rPr>
                <w:sz w:val="20"/>
                <w:szCs w:val="20"/>
              </w:rPr>
              <w:t>环境</w:t>
            </w:r>
          </w:p>
        </w:tc>
        <w:tc>
          <w:tcPr>
            <w:tcW w:w="4300" w:type="dxa"/>
            <w:tcBorders>
              <w:top w:val="nil"/>
              <w:left w:val="nil"/>
              <w:bottom w:val="nil"/>
              <w:right w:val="nil"/>
            </w:tcBorders>
            <w:tcMar>
              <w:top w:w="90" w:type="dxa"/>
              <w:left w:w="90" w:type="dxa"/>
              <w:bottom w:w="90" w:type="dxa"/>
              <w:right w:w="90" w:type="dxa"/>
            </w:tcMar>
            <w:vAlign w:val="center"/>
          </w:tcPr>
          <w:p w14:paraId="07B4549E" w14:textId="77777777" w:rsidR="007666A8" w:rsidRDefault="007666A8" w:rsidP="007245A4">
            <w:pPr>
              <w:keepNext/>
              <w:keepLines/>
              <w:spacing w:line="250" w:lineRule="auto"/>
            </w:pPr>
            <w:r>
              <w:rPr>
                <w:sz w:val="20"/>
                <w:szCs w:val="20"/>
              </w:rPr>
              <w:t>用于代码管理、模型训练脚本运行、</w:t>
            </w:r>
            <w:r>
              <w:rPr>
                <w:sz w:val="20"/>
                <w:szCs w:val="20"/>
              </w:rPr>
              <w:t>ONNX/RKNN</w:t>
            </w:r>
            <w:r>
              <w:rPr>
                <w:sz w:val="20"/>
                <w:szCs w:val="20"/>
              </w:rPr>
              <w:t>转换准备和论文资料整理</w:t>
            </w:r>
          </w:p>
        </w:tc>
      </w:tr>
      <w:tr w:rsidR="007666A8" w14:paraId="66ED520B" w14:textId="77777777" w:rsidTr="005E356B">
        <w:trPr>
          <w:cantSplit/>
          <w:jc w:val="center"/>
        </w:trPr>
        <w:tc>
          <w:tcPr>
            <w:tcW w:w="1700" w:type="dxa"/>
            <w:tcBorders>
              <w:top w:val="nil"/>
              <w:left w:val="nil"/>
              <w:bottom w:val="nil"/>
              <w:right w:val="nil"/>
            </w:tcBorders>
            <w:tcMar>
              <w:top w:w="90" w:type="dxa"/>
              <w:left w:w="90" w:type="dxa"/>
              <w:bottom w:w="90" w:type="dxa"/>
              <w:right w:w="90" w:type="dxa"/>
            </w:tcMar>
            <w:vAlign w:val="center"/>
          </w:tcPr>
          <w:p w14:paraId="393C2BAB" w14:textId="77777777" w:rsidR="007666A8" w:rsidRDefault="007666A8" w:rsidP="007245A4">
            <w:pPr>
              <w:keepNext/>
              <w:keepLines/>
              <w:spacing w:line="250" w:lineRule="auto"/>
              <w:jc w:val="center"/>
            </w:pPr>
            <w:r>
              <w:rPr>
                <w:sz w:val="20"/>
                <w:szCs w:val="20"/>
              </w:rPr>
              <w:t>嵌入式平台</w:t>
            </w:r>
          </w:p>
        </w:tc>
        <w:tc>
          <w:tcPr>
            <w:tcW w:w="2200" w:type="dxa"/>
            <w:tcBorders>
              <w:top w:val="nil"/>
              <w:left w:val="nil"/>
              <w:bottom w:val="nil"/>
              <w:right w:val="nil"/>
            </w:tcBorders>
            <w:tcMar>
              <w:top w:w="90" w:type="dxa"/>
              <w:left w:w="90" w:type="dxa"/>
              <w:bottom w:w="90" w:type="dxa"/>
              <w:right w:w="90" w:type="dxa"/>
            </w:tcMar>
            <w:vAlign w:val="center"/>
          </w:tcPr>
          <w:p w14:paraId="54640720" w14:textId="77777777" w:rsidR="007666A8" w:rsidRDefault="007666A8" w:rsidP="007245A4">
            <w:pPr>
              <w:keepNext/>
              <w:keepLines/>
              <w:spacing w:line="250" w:lineRule="auto"/>
              <w:jc w:val="center"/>
            </w:pPr>
            <w:r>
              <w:rPr>
                <w:sz w:val="20"/>
                <w:szCs w:val="20"/>
              </w:rPr>
              <w:t>RK3588</w:t>
            </w:r>
            <w:r>
              <w:rPr>
                <w:sz w:val="20"/>
                <w:szCs w:val="20"/>
              </w:rPr>
              <w:t>开发板</w:t>
            </w:r>
          </w:p>
        </w:tc>
        <w:tc>
          <w:tcPr>
            <w:tcW w:w="4300" w:type="dxa"/>
            <w:tcBorders>
              <w:top w:val="nil"/>
              <w:left w:val="nil"/>
              <w:bottom w:val="nil"/>
              <w:right w:val="nil"/>
            </w:tcBorders>
            <w:tcMar>
              <w:top w:w="90" w:type="dxa"/>
              <w:left w:w="90" w:type="dxa"/>
              <w:bottom w:w="90" w:type="dxa"/>
              <w:right w:w="90" w:type="dxa"/>
            </w:tcMar>
            <w:vAlign w:val="center"/>
          </w:tcPr>
          <w:p w14:paraId="1C7245D2" w14:textId="77777777" w:rsidR="007666A8" w:rsidRDefault="007666A8" w:rsidP="007245A4">
            <w:pPr>
              <w:keepNext/>
              <w:keepLines/>
              <w:spacing w:line="250" w:lineRule="auto"/>
            </w:pPr>
            <w:r>
              <w:rPr>
                <w:sz w:val="20"/>
                <w:szCs w:val="20"/>
              </w:rPr>
              <w:t>作为最终部署平台，利用板载</w:t>
            </w:r>
            <w:r>
              <w:rPr>
                <w:sz w:val="20"/>
                <w:szCs w:val="20"/>
              </w:rPr>
              <w:t>NPU</w:t>
            </w:r>
            <w:r>
              <w:rPr>
                <w:sz w:val="20"/>
                <w:szCs w:val="20"/>
              </w:rPr>
              <w:t>执行目标检测推理</w:t>
            </w:r>
          </w:p>
        </w:tc>
      </w:tr>
      <w:tr w:rsidR="007666A8" w14:paraId="5064B382" w14:textId="77777777" w:rsidTr="005E356B">
        <w:trPr>
          <w:cantSplit/>
          <w:jc w:val="center"/>
        </w:trPr>
        <w:tc>
          <w:tcPr>
            <w:tcW w:w="1700" w:type="dxa"/>
            <w:tcBorders>
              <w:top w:val="nil"/>
              <w:left w:val="nil"/>
              <w:bottom w:val="nil"/>
              <w:right w:val="nil"/>
            </w:tcBorders>
            <w:tcMar>
              <w:top w:w="90" w:type="dxa"/>
              <w:left w:w="90" w:type="dxa"/>
              <w:bottom w:w="90" w:type="dxa"/>
              <w:right w:w="90" w:type="dxa"/>
            </w:tcMar>
            <w:vAlign w:val="center"/>
          </w:tcPr>
          <w:p w14:paraId="39715826" w14:textId="77777777" w:rsidR="007666A8" w:rsidRDefault="007666A8" w:rsidP="007245A4">
            <w:pPr>
              <w:keepNext/>
              <w:keepLines/>
              <w:spacing w:line="250" w:lineRule="auto"/>
              <w:jc w:val="center"/>
            </w:pPr>
            <w:r>
              <w:rPr>
                <w:sz w:val="20"/>
                <w:szCs w:val="20"/>
              </w:rPr>
              <w:t>目标检测模型</w:t>
            </w:r>
          </w:p>
        </w:tc>
        <w:tc>
          <w:tcPr>
            <w:tcW w:w="2200" w:type="dxa"/>
            <w:tcBorders>
              <w:top w:val="nil"/>
              <w:left w:val="nil"/>
              <w:bottom w:val="nil"/>
              <w:right w:val="nil"/>
            </w:tcBorders>
            <w:tcMar>
              <w:top w:w="90" w:type="dxa"/>
              <w:left w:w="90" w:type="dxa"/>
              <w:bottom w:w="90" w:type="dxa"/>
              <w:right w:w="90" w:type="dxa"/>
            </w:tcMar>
            <w:vAlign w:val="center"/>
          </w:tcPr>
          <w:p w14:paraId="4C4F6FB6" w14:textId="77777777" w:rsidR="007666A8" w:rsidRDefault="007666A8" w:rsidP="007245A4">
            <w:pPr>
              <w:keepNext/>
              <w:keepLines/>
              <w:spacing w:line="250" w:lineRule="auto"/>
              <w:jc w:val="center"/>
            </w:pPr>
            <w:r>
              <w:rPr>
                <w:sz w:val="20"/>
                <w:szCs w:val="20"/>
              </w:rPr>
              <w:t>YOLOv10</w:t>
            </w:r>
            <w:r>
              <w:rPr>
                <w:sz w:val="20"/>
                <w:szCs w:val="20"/>
              </w:rPr>
              <w:t>单类无人机检测模型</w:t>
            </w:r>
          </w:p>
        </w:tc>
        <w:tc>
          <w:tcPr>
            <w:tcW w:w="4300" w:type="dxa"/>
            <w:tcBorders>
              <w:top w:val="nil"/>
              <w:left w:val="nil"/>
              <w:bottom w:val="nil"/>
              <w:right w:val="nil"/>
            </w:tcBorders>
            <w:tcMar>
              <w:top w:w="90" w:type="dxa"/>
              <w:left w:w="90" w:type="dxa"/>
              <w:bottom w:w="90" w:type="dxa"/>
              <w:right w:w="90" w:type="dxa"/>
            </w:tcMar>
            <w:vAlign w:val="center"/>
          </w:tcPr>
          <w:p w14:paraId="1E7D8504" w14:textId="77777777" w:rsidR="007666A8" w:rsidRDefault="007666A8" w:rsidP="007245A4">
            <w:pPr>
              <w:keepNext/>
              <w:keepLines/>
              <w:spacing w:line="250" w:lineRule="auto"/>
            </w:pPr>
            <w:r>
              <w:rPr>
                <w:sz w:val="20"/>
                <w:szCs w:val="20"/>
              </w:rPr>
              <w:t>作为系统目标检测算法主体，输出无人机候选框和置信度</w:t>
            </w:r>
          </w:p>
        </w:tc>
      </w:tr>
      <w:tr w:rsidR="007666A8" w14:paraId="37B64A46" w14:textId="77777777" w:rsidTr="005E356B">
        <w:trPr>
          <w:cantSplit/>
          <w:jc w:val="center"/>
        </w:trPr>
        <w:tc>
          <w:tcPr>
            <w:tcW w:w="1700" w:type="dxa"/>
            <w:tcBorders>
              <w:top w:val="nil"/>
              <w:left w:val="nil"/>
              <w:bottom w:val="nil"/>
              <w:right w:val="nil"/>
            </w:tcBorders>
            <w:tcMar>
              <w:top w:w="90" w:type="dxa"/>
              <w:left w:w="90" w:type="dxa"/>
              <w:bottom w:w="90" w:type="dxa"/>
              <w:right w:w="90" w:type="dxa"/>
            </w:tcMar>
            <w:vAlign w:val="center"/>
          </w:tcPr>
          <w:p w14:paraId="42475FE3" w14:textId="77777777" w:rsidR="007666A8" w:rsidRDefault="007666A8" w:rsidP="007245A4">
            <w:pPr>
              <w:keepNext/>
              <w:keepLines/>
              <w:spacing w:line="250" w:lineRule="auto"/>
              <w:jc w:val="center"/>
            </w:pPr>
            <w:r>
              <w:rPr>
                <w:sz w:val="20"/>
                <w:szCs w:val="20"/>
              </w:rPr>
              <w:t>推理框架</w:t>
            </w:r>
          </w:p>
        </w:tc>
        <w:tc>
          <w:tcPr>
            <w:tcW w:w="2200" w:type="dxa"/>
            <w:tcBorders>
              <w:top w:val="nil"/>
              <w:left w:val="nil"/>
              <w:bottom w:val="nil"/>
              <w:right w:val="nil"/>
            </w:tcBorders>
            <w:tcMar>
              <w:top w:w="90" w:type="dxa"/>
              <w:left w:w="90" w:type="dxa"/>
              <w:bottom w:w="90" w:type="dxa"/>
              <w:right w:w="90" w:type="dxa"/>
            </w:tcMar>
            <w:vAlign w:val="center"/>
          </w:tcPr>
          <w:p w14:paraId="47366340" w14:textId="77777777" w:rsidR="007666A8" w:rsidRDefault="007666A8" w:rsidP="007245A4">
            <w:pPr>
              <w:keepNext/>
              <w:keepLines/>
              <w:spacing w:line="250" w:lineRule="auto"/>
              <w:jc w:val="center"/>
            </w:pPr>
            <w:r>
              <w:rPr>
                <w:sz w:val="20"/>
                <w:szCs w:val="20"/>
              </w:rPr>
              <w:t>RKNN Runtime</w:t>
            </w:r>
          </w:p>
        </w:tc>
        <w:tc>
          <w:tcPr>
            <w:tcW w:w="4300" w:type="dxa"/>
            <w:tcBorders>
              <w:top w:val="nil"/>
              <w:left w:val="nil"/>
              <w:bottom w:val="nil"/>
              <w:right w:val="nil"/>
            </w:tcBorders>
            <w:tcMar>
              <w:top w:w="90" w:type="dxa"/>
              <w:left w:w="90" w:type="dxa"/>
              <w:bottom w:w="90" w:type="dxa"/>
              <w:right w:w="90" w:type="dxa"/>
            </w:tcMar>
            <w:vAlign w:val="center"/>
          </w:tcPr>
          <w:p w14:paraId="0C8A7BA6" w14:textId="77777777" w:rsidR="007666A8" w:rsidRDefault="007666A8" w:rsidP="007245A4">
            <w:pPr>
              <w:keepNext/>
              <w:keepLines/>
              <w:spacing w:line="250" w:lineRule="auto"/>
            </w:pPr>
            <w:r>
              <w:rPr>
                <w:sz w:val="20"/>
                <w:szCs w:val="20"/>
              </w:rPr>
              <w:t>在</w:t>
            </w:r>
            <w:r>
              <w:rPr>
                <w:sz w:val="20"/>
                <w:szCs w:val="20"/>
              </w:rPr>
              <w:t>RK3588</w:t>
            </w:r>
            <w:r>
              <w:rPr>
                <w:sz w:val="20"/>
                <w:szCs w:val="20"/>
              </w:rPr>
              <w:t>板端加载</w:t>
            </w:r>
            <w:r>
              <w:rPr>
                <w:sz w:val="20"/>
                <w:szCs w:val="20"/>
              </w:rPr>
              <w:t>RKNN</w:t>
            </w:r>
            <w:r>
              <w:rPr>
                <w:sz w:val="20"/>
                <w:szCs w:val="20"/>
              </w:rPr>
              <w:t>模型并调用</w:t>
            </w:r>
            <w:r>
              <w:rPr>
                <w:sz w:val="20"/>
                <w:szCs w:val="20"/>
              </w:rPr>
              <w:t>NPU</w:t>
            </w:r>
            <w:r>
              <w:rPr>
                <w:sz w:val="20"/>
                <w:szCs w:val="20"/>
              </w:rPr>
              <w:t>推理</w:t>
            </w:r>
          </w:p>
        </w:tc>
      </w:tr>
      <w:tr w:rsidR="007666A8" w14:paraId="04D36CE2" w14:textId="77777777" w:rsidTr="005E356B">
        <w:trPr>
          <w:cantSplit/>
          <w:jc w:val="center"/>
        </w:trPr>
        <w:tc>
          <w:tcPr>
            <w:tcW w:w="1700" w:type="dxa"/>
            <w:tcBorders>
              <w:top w:val="nil"/>
              <w:left w:val="nil"/>
              <w:bottom w:val="nil"/>
              <w:right w:val="nil"/>
            </w:tcBorders>
            <w:tcMar>
              <w:top w:w="90" w:type="dxa"/>
              <w:left w:w="90" w:type="dxa"/>
              <w:bottom w:w="90" w:type="dxa"/>
              <w:right w:w="90" w:type="dxa"/>
            </w:tcMar>
            <w:vAlign w:val="center"/>
          </w:tcPr>
          <w:p w14:paraId="674C3765" w14:textId="77777777" w:rsidR="007666A8" w:rsidRDefault="007666A8" w:rsidP="007245A4">
            <w:pPr>
              <w:keepNext/>
              <w:keepLines/>
              <w:spacing w:line="250" w:lineRule="auto"/>
              <w:jc w:val="center"/>
            </w:pPr>
            <w:r>
              <w:rPr>
                <w:sz w:val="20"/>
                <w:szCs w:val="20"/>
              </w:rPr>
              <w:t>视频处理库</w:t>
            </w:r>
          </w:p>
        </w:tc>
        <w:tc>
          <w:tcPr>
            <w:tcW w:w="2200" w:type="dxa"/>
            <w:tcBorders>
              <w:top w:val="nil"/>
              <w:left w:val="nil"/>
              <w:bottom w:val="nil"/>
              <w:right w:val="nil"/>
            </w:tcBorders>
            <w:tcMar>
              <w:top w:w="90" w:type="dxa"/>
              <w:left w:w="90" w:type="dxa"/>
              <w:bottom w:w="90" w:type="dxa"/>
              <w:right w:w="90" w:type="dxa"/>
            </w:tcMar>
            <w:vAlign w:val="center"/>
          </w:tcPr>
          <w:p w14:paraId="71F600F8" w14:textId="77777777" w:rsidR="007666A8" w:rsidRDefault="007666A8" w:rsidP="007245A4">
            <w:pPr>
              <w:keepNext/>
              <w:keepLines/>
              <w:spacing w:line="250" w:lineRule="auto"/>
              <w:jc w:val="center"/>
            </w:pPr>
            <w:r>
              <w:rPr>
                <w:sz w:val="20"/>
                <w:szCs w:val="20"/>
              </w:rPr>
              <w:t>OpenCV</w:t>
            </w:r>
          </w:p>
        </w:tc>
        <w:tc>
          <w:tcPr>
            <w:tcW w:w="4300" w:type="dxa"/>
            <w:tcBorders>
              <w:top w:val="nil"/>
              <w:left w:val="nil"/>
              <w:bottom w:val="nil"/>
              <w:right w:val="nil"/>
            </w:tcBorders>
            <w:tcMar>
              <w:top w:w="90" w:type="dxa"/>
              <w:left w:w="90" w:type="dxa"/>
              <w:bottom w:w="90" w:type="dxa"/>
              <w:right w:w="90" w:type="dxa"/>
            </w:tcMar>
            <w:vAlign w:val="center"/>
          </w:tcPr>
          <w:p w14:paraId="05901DC9" w14:textId="77777777" w:rsidR="007666A8" w:rsidRDefault="007666A8" w:rsidP="007245A4">
            <w:pPr>
              <w:keepNext/>
              <w:keepLines/>
              <w:spacing w:line="250" w:lineRule="auto"/>
            </w:pPr>
            <w:r>
              <w:rPr>
                <w:sz w:val="20"/>
                <w:szCs w:val="20"/>
              </w:rPr>
              <w:t>用于视频文件读取、</w:t>
            </w:r>
            <w:r>
              <w:rPr>
                <w:sz w:val="20"/>
                <w:szCs w:val="20"/>
              </w:rPr>
              <w:t>USB</w:t>
            </w:r>
            <w:r>
              <w:rPr>
                <w:sz w:val="20"/>
                <w:szCs w:val="20"/>
              </w:rPr>
              <w:t>摄像头读取、图像缩放、颜色转换和检测框绘制</w:t>
            </w:r>
          </w:p>
        </w:tc>
      </w:tr>
      <w:tr w:rsidR="007666A8" w14:paraId="33D547FD" w14:textId="77777777" w:rsidTr="005E356B">
        <w:trPr>
          <w:cantSplit/>
          <w:jc w:val="center"/>
        </w:trPr>
        <w:tc>
          <w:tcPr>
            <w:tcW w:w="1700" w:type="dxa"/>
            <w:tcBorders>
              <w:top w:val="nil"/>
              <w:left w:val="nil"/>
              <w:bottom w:val="nil"/>
              <w:right w:val="nil"/>
            </w:tcBorders>
            <w:tcMar>
              <w:top w:w="90" w:type="dxa"/>
              <w:left w:w="90" w:type="dxa"/>
              <w:bottom w:w="90" w:type="dxa"/>
              <w:right w:w="90" w:type="dxa"/>
            </w:tcMar>
            <w:vAlign w:val="center"/>
          </w:tcPr>
          <w:p w14:paraId="3E04CACE" w14:textId="77777777" w:rsidR="007666A8" w:rsidRDefault="007666A8" w:rsidP="007245A4">
            <w:pPr>
              <w:keepNext/>
              <w:keepLines/>
              <w:spacing w:line="250" w:lineRule="auto"/>
              <w:jc w:val="center"/>
            </w:pPr>
            <w:r>
              <w:rPr>
                <w:sz w:val="20"/>
                <w:szCs w:val="20"/>
              </w:rPr>
              <w:t>推流组件</w:t>
            </w:r>
          </w:p>
        </w:tc>
        <w:tc>
          <w:tcPr>
            <w:tcW w:w="2200" w:type="dxa"/>
            <w:tcBorders>
              <w:top w:val="nil"/>
              <w:left w:val="nil"/>
              <w:bottom w:val="nil"/>
              <w:right w:val="nil"/>
            </w:tcBorders>
            <w:tcMar>
              <w:top w:w="90" w:type="dxa"/>
              <w:left w:w="90" w:type="dxa"/>
              <w:bottom w:w="90" w:type="dxa"/>
              <w:right w:w="90" w:type="dxa"/>
            </w:tcMar>
            <w:vAlign w:val="center"/>
          </w:tcPr>
          <w:p w14:paraId="58E51D39" w14:textId="77777777" w:rsidR="007666A8" w:rsidRDefault="007666A8" w:rsidP="007245A4">
            <w:pPr>
              <w:keepNext/>
              <w:keepLines/>
              <w:spacing w:line="250" w:lineRule="auto"/>
            </w:pPr>
            <w:r>
              <w:rPr>
                <w:sz w:val="20"/>
                <w:szCs w:val="20"/>
              </w:rPr>
              <w:t>GStreamer RTSP Server</w:t>
            </w:r>
          </w:p>
        </w:tc>
        <w:tc>
          <w:tcPr>
            <w:tcW w:w="4300" w:type="dxa"/>
            <w:tcBorders>
              <w:top w:val="nil"/>
              <w:left w:val="nil"/>
              <w:bottom w:val="nil"/>
              <w:right w:val="nil"/>
            </w:tcBorders>
            <w:tcMar>
              <w:top w:w="90" w:type="dxa"/>
              <w:left w:w="90" w:type="dxa"/>
              <w:bottom w:w="90" w:type="dxa"/>
              <w:right w:w="90" w:type="dxa"/>
            </w:tcMar>
            <w:vAlign w:val="center"/>
          </w:tcPr>
          <w:p w14:paraId="689EEC1F" w14:textId="77777777" w:rsidR="007666A8" w:rsidRDefault="007666A8" w:rsidP="007245A4">
            <w:pPr>
              <w:keepNext/>
              <w:keepLines/>
              <w:spacing w:line="250" w:lineRule="auto"/>
            </w:pPr>
            <w:r>
              <w:rPr>
                <w:sz w:val="20"/>
                <w:szCs w:val="20"/>
              </w:rPr>
              <w:t>用于将检测后的实时画面发布为</w:t>
            </w:r>
            <w:r>
              <w:rPr>
                <w:sz w:val="20"/>
                <w:szCs w:val="20"/>
              </w:rPr>
              <w:t>RTSP</w:t>
            </w:r>
            <w:r>
              <w:rPr>
                <w:sz w:val="20"/>
                <w:szCs w:val="20"/>
              </w:rPr>
              <w:t>视频流</w:t>
            </w:r>
          </w:p>
        </w:tc>
      </w:tr>
      <w:tr w:rsidR="007666A8" w14:paraId="1081B865" w14:textId="77777777" w:rsidTr="005E356B">
        <w:trPr>
          <w:cantSplit/>
          <w:jc w:val="center"/>
        </w:trPr>
        <w:tc>
          <w:tcPr>
            <w:tcW w:w="1700" w:type="dxa"/>
            <w:tcBorders>
              <w:top w:val="nil"/>
              <w:left w:val="nil"/>
              <w:bottom w:val="nil"/>
              <w:right w:val="nil"/>
            </w:tcBorders>
            <w:tcMar>
              <w:top w:w="90" w:type="dxa"/>
              <w:left w:w="90" w:type="dxa"/>
              <w:bottom w:w="90" w:type="dxa"/>
              <w:right w:w="90" w:type="dxa"/>
            </w:tcMar>
            <w:vAlign w:val="center"/>
          </w:tcPr>
          <w:p w14:paraId="18378FE0" w14:textId="77777777" w:rsidR="007666A8" w:rsidRDefault="007666A8" w:rsidP="007245A4">
            <w:pPr>
              <w:keepNext/>
              <w:keepLines/>
              <w:spacing w:line="250" w:lineRule="auto"/>
              <w:jc w:val="center"/>
            </w:pPr>
            <w:r>
              <w:rPr>
                <w:sz w:val="20"/>
                <w:szCs w:val="20"/>
              </w:rPr>
              <w:t>构建工具</w:t>
            </w:r>
          </w:p>
        </w:tc>
        <w:tc>
          <w:tcPr>
            <w:tcW w:w="2200" w:type="dxa"/>
            <w:tcBorders>
              <w:top w:val="nil"/>
              <w:left w:val="nil"/>
              <w:bottom w:val="nil"/>
              <w:right w:val="nil"/>
            </w:tcBorders>
            <w:tcMar>
              <w:top w:w="90" w:type="dxa"/>
              <w:left w:w="90" w:type="dxa"/>
              <w:bottom w:w="90" w:type="dxa"/>
              <w:right w:w="90" w:type="dxa"/>
            </w:tcMar>
            <w:vAlign w:val="center"/>
          </w:tcPr>
          <w:p w14:paraId="26974B7C" w14:textId="77777777" w:rsidR="007666A8" w:rsidRDefault="007666A8" w:rsidP="007245A4">
            <w:pPr>
              <w:keepNext/>
              <w:keepLines/>
              <w:spacing w:line="250" w:lineRule="auto"/>
              <w:jc w:val="center"/>
            </w:pPr>
            <w:r>
              <w:rPr>
                <w:sz w:val="20"/>
                <w:szCs w:val="20"/>
              </w:rPr>
              <w:t>CMake</w:t>
            </w:r>
            <w:r>
              <w:rPr>
                <w:sz w:val="20"/>
                <w:szCs w:val="20"/>
              </w:rPr>
              <w:t>与</w:t>
            </w:r>
            <w:r>
              <w:rPr>
                <w:sz w:val="20"/>
                <w:szCs w:val="20"/>
              </w:rPr>
              <w:t>Make</w:t>
            </w:r>
          </w:p>
        </w:tc>
        <w:tc>
          <w:tcPr>
            <w:tcW w:w="4300" w:type="dxa"/>
            <w:tcBorders>
              <w:top w:val="nil"/>
              <w:left w:val="nil"/>
              <w:bottom w:val="nil"/>
              <w:right w:val="nil"/>
            </w:tcBorders>
            <w:tcMar>
              <w:top w:w="90" w:type="dxa"/>
              <w:left w:w="90" w:type="dxa"/>
              <w:bottom w:w="90" w:type="dxa"/>
              <w:right w:w="90" w:type="dxa"/>
            </w:tcMar>
            <w:vAlign w:val="center"/>
          </w:tcPr>
          <w:p w14:paraId="153795FD" w14:textId="77777777" w:rsidR="007666A8" w:rsidRDefault="007666A8" w:rsidP="007245A4">
            <w:pPr>
              <w:keepNext/>
              <w:keepLines/>
              <w:spacing w:line="250" w:lineRule="auto"/>
            </w:pPr>
            <w:r>
              <w:rPr>
                <w:sz w:val="20"/>
                <w:szCs w:val="20"/>
              </w:rPr>
              <w:t>用于在</w:t>
            </w:r>
            <w:r>
              <w:rPr>
                <w:sz w:val="20"/>
                <w:szCs w:val="20"/>
              </w:rPr>
              <w:t>RK3588</w:t>
            </w:r>
            <w:r>
              <w:rPr>
                <w:sz w:val="20"/>
                <w:szCs w:val="20"/>
              </w:rPr>
              <w:t>板端编译</w:t>
            </w:r>
            <w:r w:rsidR="00F55C58">
              <w:rPr>
                <w:sz w:val="20"/>
                <w:szCs w:val="20"/>
              </w:rPr>
              <w:t>C++17</w:t>
            </w:r>
            <w:r>
              <w:rPr>
                <w:sz w:val="20"/>
                <w:szCs w:val="20"/>
              </w:rPr>
              <w:t xml:space="preserve"> </w:t>
            </w:r>
            <w:r>
              <w:rPr>
                <w:sz w:val="20"/>
                <w:szCs w:val="20"/>
              </w:rPr>
              <w:t>程序</w:t>
            </w:r>
          </w:p>
        </w:tc>
      </w:tr>
      <w:tr w:rsidR="007666A8" w14:paraId="01774502" w14:textId="77777777" w:rsidTr="005E356B">
        <w:trPr>
          <w:cantSplit/>
          <w:jc w:val="center"/>
        </w:trPr>
        <w:tc>
          <w:tcPr>
            <w:tcW w:w="1700" w:type="dxa"/>
            <w:tcBorders>
              <w:top w:val="nil"/>
              <w:left w:val="nil"/>
              <w:bottom w:val="single" w:sz="12" w:space="0" w:color="000000"/>
              <w:right w:val="nil"/>
            </w:tcBorders>
            <w:tcMar>
              <w:top w:w="90" w:type="dxa"/>
              <w:left w:w="90" w:type="dxa"/>
              <w:bottom w:w="90" w:type="dxa"/>
              <w:right w:w="90" w:type="dxa"/>
            </w:tcMar>
            <w:vAlign w:val="center"/>
          </w:tcPr>
          <w:p w14:paraId="5B8BB7FB" w14:textId="77777777" w:rsidR="007666A8" w:rsidRDefault="007666A8" w:rsidP="007245A4">
            <w:pPr>
              <w:keepLines/>
              <w:spacing w:line="250" w:lineRule="auto"/>
              <w:jc w:val="center"/>
            </w:pPr>
            <w:r>
              <w:rPr>
                <w:sz w:val="20"/>
                <w:szCs w:val="20"/>
              </w:rPr>
              <w:t>实验记录</w:t>
            </w:r>
          </w:p>
        </w:tc>
        <w:tc>
          <w:tcPr>
            <w:tcW w:w="2200" w:type="dxa"/>
            <w:tcBorders>
              <w:top w:val="nil"/>
              <w:left w:val="nil"/>
              <w:bottom w:val="single" w:sz="12" w:space="0" w:color="000000"/>
              <w:right w:val="nil"/>
            </w:tcBorders>
            <w:tcMar>
              <w:top w:w="90" w:type="dxa"/>
              <w:left w:w="90" w:type="dxa"/>
              <w:bottom w:w="90" w:type="dxa"/>
              <w:right w:w="90" w:type="dxa"/>
            </w:tcMar>
            <w:vAlign w:val="center"/>
          </w:tcPr>
          <w:p w14:paraId="1A1E085B" w14:textId="77777777" w:rsidR="007666A8" w:rsidRDefault="007666A8" w:rsidP="007245A4">
            <w:pPr>
              <w:keepLines/>
              <w:spacing w:line="250" w:lineRule="auto"/>
              <w:jc w:val="center"/>
            </w:pPr>
            <w:r>
              <w:rPr>
                <w:sz w:val="20"/>
                <w:szCs w:val="20"/>
              </w:rPr>
              <w:t>CSV</w:t>
            </w:r>
            <w:r>
              <w:rPr>
                <w:sz w:val="20"/>
                <w:szCs w:val="20"/>
              </w:rPr>
              <w:t>、</w:t>
            </w:r>
            <w:r>
              <w:rPr>
                <w:sz w:val="20"/>
                <w:szCs w:val="20"/>
              </w:rPr>
              <w:t>JSONL</w:t>
            </w:r>
            <w:r>
              <w:rPr>
                <w:sz w:val="20"/>
                <w:szCs w:val="20"/>
              </w:rPr>
              <w:t>和运行日志</w:t>
            </w:r>
          </w:p>
        </w:tc>
        <w:tc>
          <w:tcPr>
            <w:tcW w:w="4300" w:type="dxa"/>
            <w:tcBorders>
              <w:top w:val="nil"/>
              <w:left w:val="nil"/>
              <w:bottom w:val="single" w:sz="12" w:space="0" w:color="000000"/>
              <w:right w:val="nil"/>
            </w:tcBorders>
            <w:tcMar>
              <w:top w:w="90" w:type="dxa"/>
              <w:left w:w="90" w:type="dxa"/>
              <w:bottom w:w="90" w:type="dxa"/>
              <w:right w:w="90" w:type="dxa"/>
            </w:tcMar>
            <w:vAlign w:val="center"/>
          </w:tcPr>
          <w:p w14:paraId="0D333B51" w14:textId="77777777" w:rsidR="007666A8" w:rsidRDefault="007666A8" w:rsidP="007245A4">
            <w:pPr>
              <w:keepLines/>
              <w:spacing w:line="250" w:lineRule="auto"/>
            </w:pPr>
            <w:r>
              <w:rPr>
                <w:sz w:val="20"/>
                <w:szCs w:val="20"/>
              </w:rPr>
              <w:t>用于保存检测结果、</w:t>
            </w:r>
            <w:r>
              <w:rPr>
                <w:sz w:val="20"/>
                <w:szCs w:val="20"/>
              </w:rPr>
              <w:t>ROI</w:t>
            </w:r>
            <w:r>
              <w:rPr>
                <w:sz w:val="20"/>
                <w:szCs w:val="20"/>
              </w:rPr>
              <w:t>信息、</w:t>
            </w:r>
            <w:r>
              <w:rPr>
                <w:sz w:val="20"/>
                <w:szCs w:val="20"/>
              </w:rPr>
              <w:t>FPS</w:t>
            </w:r>
            <w:r>
              <w:rPr>
                <w:sz w:val="20"/>
                <w:szCs w:val="20"/>
              </w:rPr>
              <w:t>、延迟和阶段耗时</w:t>
            </w:r>
          </w:p>
        </w:tc>
      </w:tr>
    </w:tbl>
    <w:p w14:paraId="579F0224" w14:textId="77777777" w:rsidR="007666A8" w:rsidRDefault="007666A8" w:rsidP="00D663D4">
      <w:pPr>
        <w:spacing w:after="120" w:line="360" w:lineRule="auto"/>
      </w:pPr>
    </w:p>
    <w:p w14:paraId="0A220390" w14:textId="77777777" w:rsidR="007666A8" w:rsidRDefault="007666A8" w:rsidP="00D663D4">
      <w:pPr>
        <w:spacing w:line="360" w:lineRule="auto"/>
        <w:ind w:firstLine="480"/>
      </w:pPr>
      <w:r>
        <w:rPr>
          <w:szCs w:val="24"/>
        </w:rPr>
        <w:t>在板端运行时，系统采用</w:t>
      </w:r>
      <w:r w:rsidR="00F55C58">
        <w:rPr>
          <w:szCs w:val="24"/>
        </w:rPr>
        <w:t>C++17</w:t>
      </w:r>
      <w:r>
        <w:rPr>
          <w:szCs w:val="24"/>
        </w:rPr>
        <w:t xml:space="preserve"> </w:t>
      </w:r>
      <w:r>
        <w:rPr>
          <w:szCs w:val="24"/>
        </w:rPr>
        <w:t>作为主要实现语言。其原因在于</w:t>
      </w:r>
      <w:r w:rsidR="00F55C58">
        <w:rPr>
          <w:szCs w:val="24"/>
        </w:rPr>
        <w:t>C++17</w:t>
      </w:r>
      <w:r>
        <w:rPr>
          <w:szCs w:val="24"/>
        </w:rPr>
        <w:t xml:space="preserve"> </w:t>
      </w:r>
      <w:r>
        <w:rPr>
          <w:szCs w:val="24"/>
        </w:rPr>
        <w:t>便于直接调用</w:t>
      </w:r>
      <w:r>
        <w:rPr>
          <w:szCs w:val="24"/>
        </w:rPr>
        <w:t>RKNN Runtime</w:t>
      </w:r>
      <w:r>
        <w:rPr>
          <w:szCs w:val="24"/>
        </w:rPr>
        <w:t>、</w:t>
      </w:r>
      <w:r>
        <w:rPr>
          <w:szCs w:val="24"/>
        </w:rPr>
        <w:t>OpenCV</w:t>
      </w:r>
      <w:r>
        <w:rPr>
          <w:szCs w:val="24"/>
        </w:rPr>
        <w:t>和</w:t>
      </w:r>
      <w:r>
        <w:rPr>
          <w:szCs w:val="24"/>
        </w:rPr>
        <w:t>GStreamer</w:t>
      </w:r>
      <w:r>
        <w:rPr>
          <w:szCs w:val="24"/>
        </w:rPr>
        <w:t>等底层库，能够更好地控制线程、队列和内存使用。同时，</w:t>
      </w:r>
      <w:r w:rsidR="00F55C58">
        <w:rPr>
          <w:szCs w:val="24"/>
        </w:rPr>
        <w:t>C++17</w:t>
      </w:r>
      <w:r>
        <w:rPr>
          <w:szCs w:val="24"/>
        </w:rPr>
        <w:t xml:space="preserve"> </w:t>
      </w:r>
      <w:r>
        <w:rPr>
          <w:szCs w:val="24"/>
        </w:rPr>
        <w:t>程序在嵌入式平台上运行开销较低，更适合实时视频处理场景。</w:t>
      </w:r>
    </w:p>
    <w:p w14:paraId="55EF5A24" w14:textId="77777777" w:rsidR="007666A8" w:rsidRDefault="007666A8" w:rsidP="00D663D4">
      <w:r>
        <w:br w:type="page"/>
      </w:r>
    </w:p>
    <w:p w14:paraId="5A620512" w14:textId="393EA831" w:rsidR="007666A8" w:rsidRPr="00793DC6" w:rsidRDefault="00793DC6" w:rsidP="00793DC6">
      <w:pPr>
        <w:keepNext/>
        <w:spacing w:before="120" w:after="60" w:line="360" w:lineRule="auto"/>
        <w:jc w:val="left"/>
        <w:rPr>
          <w:b/>
        </w:rPr>
      </w:pPr>
      <w:r w:rsidRPr="00793DC6">
        <w:rPr>
          <w:rFonts w:ascii="黑体" w:eastAsia="黑体" w:hAnsi="黑体" w:hint="eastAsia"/>
          <w:b/>
          <w:szCs w:val="28"/>
        </w:rPr>
        <w:lastRenderedPageBreak/>
        <w:t>模型导出与</w:t>
      </w:r>
      <w:r w:rsidRPr="00793DC6">
        <w:rPr>
          <w:rFonts w:ascii="黑体" w:eastAsia="黑体" w:hAnsi="黑体"/>
          <w:b/>
          <w:szCs w:val="28"/>
        </w:rPr>
        <w:t>RKNN转换实现</w:t>
      </w:r>
    </w:p>
    <w:p w14:paraId="7D697640" w14:textId="77777777" w:rsidR="007666A8" w:rsidRDefault="007666A8" w:rsidP="00D663D4">
      <w:pPr>
        <w:spacing w:line="360" w:lineRule="auto"/>
        <w:ind w:firstLine="480"/>
      </w:pPr>
      <w:r>
        <w:rPr>
          <w:szCs w:val="24"/>
        </w:rPr>
        <w:t>本文使用的无人机检测模型首先在</w:t>
      </w:r>
      <w:r>
        <w:rPr>
          <w:szCs w:val="24"/>
        </w:rPr>
        <w:t>PC/WSL</w:t>
      </w:r>
      <w:r>
        <w:rPr>
          <w:szCs w:val="24"/>
        </w:rPr>
        <w:t>环境中完成训练，得到</w:t>
      </w:r>
      <w:r>
        <w:rPr>
          <w:szCs w:val="24"/>
        </w:rPr>
        <w:t>PyTorch</w:t>
      </w:r>
      <w:r>
        <w:rPr>
          <w:szCs w:val="24"/>
        </w:rPr>
        <w:t>权重文件。为了在</w:t>
      </w:r>
      <w:r>
        <w:rPr>
          <w:szCs w:val="24"/>
        </w:rPr>
        <w:t>RK3588</w:t>
      </w:r>
      <w:r>
        <w:rPr>
          <w:szCs w:val="24"/>
        </w:rPr>
        <w:t>上运行，需要将模型从</w:t>
      </w:r>
      <w:r>
        <w:rPr>
          <w:szCs w:val="24"/>
        </w:rPr>
        <w:t>PyTorch</w:t>
      </w:r>
      <w:r>
        <w:rPr>
          <w:szCs w:val="24"/>
        </w:rPr>
        <w:t>格式转换为</w:t>
      </w:r>
      <w:r>
        <w:rPr>
          <w:szCs w:val="24"/>
        </w:rPr>
        <w:t>ONNX</w:t>
      </w:r>
      <w:r>
        <w:rPr>
          <w:szCs w:val="24"/>
        </w:rPr>
        <w:t>格式，再由</w:t>
      </w:r>
      <w:r>
        <w:rPr>
          <w:szCs w:val="24"/>
        </w:rPr>
        <w:t>RKNN Toolkit2</w:t>
      </w:r>
      <w:r>
        <w:rPr>
          <w:szCs w:val="24"/>
        </w:rPr>
        <w:t>转换为</w:t>
      </w:r>
      <w:r>
        <w:rPr>
          <w:szCs w:val="24"/>
        </w:rPr>
        <w:t>RKNN</w:t>
      </w:r>
      <w:r>
        <w:rPr>
          <w:szCs w:val="24"/>
        </w:rPr>
        <w:t>模型。整体流程为：</w:t>
      </w:r>
    </w:p>
    <w:tbl>
      <w:tblPr>
        <w:tblW w:w="9000" w:type="dxa"/>
        <w:tblInd w:w="160" w:type="dxa"/>
        <w:tblBorders>
          <w:top w:val="single" w:sz="12" w:space="0" w:color="000000"/>
          <w:left w:val="nil"/>
          <w:bottom w:val="single" w:sz="12" w:space="0" w:color="000000"/>
          <w:right w:val="nil"/>
          <w:insideH w:val="nil"/>
          <w:insideV w:val="nil"/>
        </w:tblBorders>
        <w:tblCellMar>
          <w:left w:w="10" w:type="dxa"/>
          <w:right w:w="10" w:type="dxa"/>
        </w:tblCellMar>
        <w:tblLook w:val="0000" w:firstRow="0" w:lastRow="0" w:firstColumn="0" w:lastColumn="0" w:noHBand="0" w:noVBand="0"/>
      </w:tblPr>
      <w:tblGrid>
        <w:gridCol w:w="9000"/>
      </w:tblGrid>
      <w:tr w:rsidR="007666A8" w14:paraId="2B2FCEE3" w14:textId="77777777">
        <w:tc>
          <w:tcPr>
            <w:tcW w:w="9000" w:type="dxa"/>
            <w:tcBorders>
              <w:top w:val="single" w:sz="12" w:space="0" w:color="000000"/>
              <w:left w:val="nil"/>
              <w:bottom w:val="single" w:sz="12" w:space="0" w:color="000000"/>
              <w:right w:val="nil"/>
            </w:tcBorders>
            <w:shd w:val="clear" w:color="auto" w:fill="F6FAFC"/>
            <w:tcMar>
              <w:top w:w="120" w:type="dxa"/>
              <w:left w:w="160" w:type="dxa"/>
              <w:bottom w:w="120" w:type="dxa"/>
              <w:right w:w="160" w:type="dxa"/>
            </w:tcMar>
          </w:tcPr>
          <w:p w14:paraId="51EA78F9" w14:textId="77777777" w:rsidR="007666A8" w:rsidRDefault="007666A8" w:rsidP="007245A4">
            <w:pPr>
              <w:spacing w:line="260" w:lineRule="auto"/>
            </w:pPr>
            <w:r>
              <w:rPr>
                <w:rFonts w:ascii="Consolas" w:hAnsi="Consolas"/>
                <w:sz w:val="20"/>
                <w:szCs w:val="20"/>
              </w:rPr>
              <w:t xml:space="preserve">best.pt -&gt; best.onnx -&gt; best.rk3588.fp.rknn -&gt; RK3588 NPU </w:t>
            </w:r>
            <w:r>
              <w:rPr>
                <w:rFonts w:ascii="Consolas" w:hAnsi="Consolas"/>
                <w:sz w:val="20"/>
                <w:szCs w:val="20"/>
              </w:rPr>
              <w:t>推理</w:t>
            </w:r>
          </w:p>
        </w:tc>
      </w:tr>
    </w:tbl>
    <w:p w14:paraId="6420998D" w14:textId="77777777" w:rsidR="007666A8" w:rsidRDefault="007666A8" w:rsidP="00D663D4">
      <w:pPr>
        <w:spacing w:after="80" w:line="360" w:lineRule="auto"/>
      </w:pPr>
    </w:p>
    <w:p w14:paraId="51AFB42D" w14:textId="77777777" w:rsidR="007666A8" w:rsidRDefault="007666A8" w:rsidP="00D663D4">
      <w:pPr>
        <w:spacing w:line="360" w:lineRule="auto"/>
        <w:ind w:firstLine="480"/>
      </w:pPr>
      <w:r>
        <w:rPr>
          <w:szCs w:val="24"/>
        </w:rPr>
        <w:t>在模型转换过程中，本文优先采用</w:t>
      </w:r>
      <w:r>
        <w:rPr>
          <w:szCs w:val="24"/>
        </w:rPr>
        <w:t>FP</w:t>
      </w:r>
      <w:r>
        <w:rPr>
          <w:szCs w:val="24"/>
        </w:rPr>
        <w:t>类型</w:t>
      </w:r>
      <w:r>
        <w:rPr>
          <w:szCs w:val="24"/>
        </w:rPr>
        <w:t>RKNN</w:t>
      </w:r>
      <w:r>
        <w:rPr>
          <w:szCs w:val="24"/>
        </w:rPr>
        <w:t>模型作为稳定部署版本。针对任务书中的量化优化要求，本文进一步完成了</w:t>
      </w:r>
      <w:r>
        <w:rPr>
          <w:szCs w:val="24"/>
        </w:rPr>
        <w:t>full INT8</w:t>
      </w:r>
      <w:r>
        <w:rPr>
          <w:szCs w:val="24"/>
        </w:rPr>
        <w:t>与</w:t>
      </w:r>
      <w:r>
        <w:rPr>
          <w:szCs w:val="24"/>
        </w:rPr>
        <w:t>hybrid INT8 RKNN</w:t>
      </w:r>
      <w:r>
        <w:rPr>
          <w:szCs w:val="24"/>
        </w:rPr>
        <w:t>模型转换和板端验证。实验发现，直接</w:t>
      </w:r>
      <w:r>
        <w:rPr>
          <w:szCs w:val="24"/>
        </w:rPr>
        <w:t>full INT8</w:t>
      </w:r>
      <w:r>
        <w:rPr>
          <w:szCs w:val="24"/>
        </w:rPr>
        <w:t>虽然可以加载运行，但在公开视频测试中出现置信度输出塌缩，导致检测框无法稳定产生；保护输出</w:t>
      </w:r>
      <w:r>
        <w:rPr>
          <w:szCs w:val="24"/>
        </w:rPr>
        <w:t>Sigmoid</w:t>
      </w:r>
      <w:r>
        <w:rPr>
          <w:szCs w:val="24"/>
        </w:rPr>
        <w:t>至最终输出层的</w:t>
      </w:r>
      <w:r>
        <w:rPr>
          <w:szCs w:val="24"/>
        </w:rPr>
        <w:t>hybrid INT8</w:t>
      </w:r>
      <w:r>
        <w:rPr>
          <w:szCs w:val="24"/>
        </w:rPr>
        <w:t>方案能够恢复检测结果。因此，本章将</w:t>
      </w:r>
      <w:r>
        <w:rPr>
          <w:szCs w:val="24"/>
        </w:rPr>
        <w:t>FP RKNN</w:t>
      </w:r>
      <w:r>
        <w:rPr>
          <w:szCs w:val="24"/>
        </w:rPr>
        <w:t>作为稳定基线方案，将</w:t>
      </w:r>
      <w:r>
        <w:rPr>
          <w:szCs w:val="24"/>
        </w:rPr>
        <w:t>hybrid INT8</w:t>
      </w:r>
      <w:r>
        <w:rPr>
          <w:szCs w:val="24"/>
        </w:rPr>
        <w:t>作为经过板端验证的实验性量化路径。</w:t>
      </w:r>
    </w:p>
    <w:p w14:paraId="5CA00926" w14:textId="62C3B0D3" w:rsidR="007666A8" w:rsidRDefault="00F83E34" w:rsidP="00F83E34">
      <w:pPr>
        <w:keepNext/>
        <w:keepLines/>
        <w:spacing w:before="120" w:after="60" w:line="300" w:lineRule="auto"/>
        <w:jc w:val="center"/>
      </w:pPr>
      <w:r>
        <w:rPr>
          <w:rFonts w:hint="eastAsia"/>
          <w:sz w:val="21"/>
          <w:szCs w:val="21"/>
        </w:rPr>
        <w:t>模型迁移过程中涉及的主要文件类型及其作用如下。</w:t>
      </w:r>
    </w:p>
    <w:p w14:paraId="028BD8BD" w14:textId="77777777" w:rsidR="007666A8" w:rsidRDefault="007666A8" w:rsidP="007245A4">
      <w:pPr>
        <w:keepNext/>
        <w:keepLines/>
        <w:spacing w:before="120" w:after="60" w:line="300" w:lineRule="auto"/>
        <w:jc w:val="center"/>
      </w:pPr>
      <w:r>
        <w:rPr>
          <w:sz w:val="21"/>
          <w:szCs w:val="21"/>
        </w:rPr>
        <w:t>表</w:t>
      </w:r>
      <w:r>
        <w:rPr>
          <w:sz w:val="21"/>
          <w:szCs w:val="21"/>
        </w:rPr>
        <w:t xml:space="preserve">4.2 </w:t>
      </w:r>
      <w:r>
        <w:rPr>
          <w:sz w:val="21"/>
          <w:szCs w:val="21"/>
        </w:rPr>
        <w:t>模型文件及作用</w:t>
      </w:r>
    </w:p>
    <w:tbl>
      <w:tblPr>
        <w:tblW w:w="8200" w:type="dxa"/>
        <w:jc w:val="center"/>
        <w:tblBorders>
          <w:top w:val="single" w:sz="12" w:space="0" w:color="000000"/>
          <w:left w:val="nil"/>
          <w:bottom w:val="single" w:sz="12" w:space="0" w:color="000000"/>
          <w:right w:val="nil"/>
          <w:insideH w:val="nil"/>
          <w:insideV w:val="nil"/>
        </w:tblBorders>
        <w:tblLayout w:type="fixed"/>
        <w:tblCellMar>
          <w:left w:w="10" w:type="dxa"/>
          <w:right w:w="10" w:type="dxa"/>
        </w:tblCellMar>
        <w:tblLook w:val="0000" w:firstRow="0" w:lastRow="0" w:firstColumn="0" w:lastColumn="0" w:noHBand="0" w:noVBand="0"/>
      </w:tblPr>
      <w:tblGrid>
        <w:gridCol w:w="1700"/>
        <w:gridCol w:w="2200"/>
        <w:gridCol w:w="4300"/>
      </w:tblGrid>
      <w:tr w:rsidR="007666A8" w14:paraId="23D95CA1" w14:textId="77777777" w:rsidTr="005E356B">
        <w:trPr>
          <w:cantSplit/>
          <w:jc w:val="center"/>
        </w:trPr>
        <w:tc>
          <w:tcPr>
            <w:tcW w:w="1700" w:type="dxa"/>
            <w:tcBorders>
              <w:top w:val="single" w:sz="12" w:space="0" w:color="000000"/>
              <w:left w:val="nil"/>
              <w:bottom w:val="single" w:sz="4" w:space="0" w:color="000000"/>
              <w:right w:val="nil"/>
            </w:tcBorders>
            <w:shd w:val="clear" w:color="auto" w:fill="DCEBF4"/>
            <w:tcMar>
              <w:top w:w="90" w:type="dxa"/>
              <w:left w:w="90" w:type="dxa"/>
              <w:bottom w:w="90" w:type="dxa"/>
              <w:right w:w="90" w:type="dxa"/>
            </w:tcMar>
            <w:vAlign w:val="center"/>
          </w:tcPr>
          <w:p w14:paraId="4A068DA5" w14:textId="77777777" w:rsidR="007666A8" w:rsidRDefault="007666A8" w:rsidP="007245A4">
            <w:pPr>
              <w:keepNext/>
              <w:keepLines/>
              <w:spacing w:line="250" w:lineRule="auto"/>
              <w:jc w:val="center"/>
            </w:pPr>
            <w:r>
              <w:rPr>
                <w:rFonts w:eastAsia="黑体"/>
                <w:b/>
                <w:sz w:val="20"/>
                <w:szCs w:val="20"/>
              </w:rPr>
              <w:t>文件类型</w:t>
            </w:r>
          </w:p>
        </w:tc>
        <w:tc>
          <w:tcPr>
            <w:tcW w:w="2200" w:type="dxa"/>
            <w:tcBorders>
              <w:top w:val="single" w:sz="12" w:space="0" w:color="000000"/>
              <w:left w:val="nil"/>
              <w:bottom w:val="single" w:sz="4" w:space="0" w:color="000000"/>
              <w:right w:val="nil"/>
            </w:tcBorders>
            <w:shd w:val="clear" w:color="auto" w:fill="DCEBF4"/>
            <w:tcMar>
              <w:top w:w="90" w:type="dxa"/>
              <w:left w:w="90" w:type="dxa"/>
              <w:bottom w:w="90" w:type="dxa"/>
              <w:right w:w="90" w:type="dxa"/>
            </w:tcMar>
            <w:vAlign w:val="center"/>
          </w:tcPr>
          <w:p w14:paraId="7874DB9E" w14:textId="77777777" w:rsidR="007666A8" w:rsidRDefault="007666A8" w:rsidP="007245A4">
            <w:pPr>
              <w:keepNext/>
              <w:keepLines/>
              <w:spacing w:line="250" w:lineRule="auto"/>
              <w:jc w:val="center"/>
            </w:pPr>
            <w:r>
              <w:rPr>
                <w:rFonts w:eastAsia="黑体"/>
                <w:b/>
                <w:sz w:val="20"/>
                <w:szCs w:val="20"/>
              </w:rPr>
              <w:t>示例文件</w:t>
            </w:r>
          </w:p>
        </w:tc>
        <w:tc>
          <w:tcPr>
            <w:tcW w:w="4300" w:type="dxa"/>
            <w:tcBorders>
              <w:top w:val="single" w:sz="12" w:space="0" w:color="000000"/>
              <w:left w:val="nil"/>
              <w:bottom w:val="single" w:sz="4" w:space="0" w:color="000000"/>
              <w:right w:val="nil"/>
            </w:tcBorders>
            <w:shd w:val="clear" w:color="auto" w:fill="DCEBF4"/>
            <w:tcMar>
              <w:top w:w="90" w:type="dxa"/>
              <w:left w:w="90" w:type="dxa"/>
              <w:bottom w:w="90" w:type="dxa"/>
              <w:right w:w="90" w:type="dxa"/>
            </w:tcMar>
            <w:vAlign w:val="center"/>
          </w:tcPr>
          <w:p w14:paraId="361A23BA" w14:textId="77777777" w:rsidR="007666A8" w:rsidRDefault="007666A8" w:rsidP="007245A4">
            <w:pPr>
              <w:keepNext/>
              <w:keepLines/>
              <w:spacing w:line="250" w:lineRule="auto"/>
              <w:jc w:val="center"/>
            </w:pPr>
            <w:r>
              <w:rPr>
                <w:rFonts w:eastAsia="黑体"/>
                <w:b/>
                <w:sz w:val="20"/>
                <w:szCs w:val="20"/>
              </w:rPr>
              <w:t>作用说明</w:t>
            </w:r>
          </w:p>
        </w:tc>
      </w:tr>
      <w:tr w:rsidR="007666A8" w14:paraId="24D53A02" w14:textId="77777777" w:rsidTr="005E356B">
        <w:trPr>
          <w:cantSplit/>
          <w:jc w:val="center"/>
        </w:trPr>
        <w:tc>
          <w:tcPr>
            <w:tcW w:w="1700" w:type="dxa"/>
            <w:tcBorders>
              <w:top w:val="nil"/>
              <w:left w:val="nil"/>
              <w:bottom w:val="nil"/>
              <w:right w:val="nil"/>
            </w:tcBorders>
            <w:tcMar>
              <w:top w:w="90" w:type="dxa"/>
              <w:left w:w="90" w:type="dxa"/>
              <w:bottom w:w="90" w:type="dxa"/>
              <w:right w:w="90" w:type="dxa"/>
            </w:tcMar>
            <w:vAlign w:val="center"/>
          </w:tcPr>
          <w:p w14:paraId="64C35FF5" w14:textId="77777777" w:rsidR="007666A8" w:rsidRDefault="007666A8" w:rsidP="007245A4">
            <w:pPr>
              <w:keepNext/>
              <w:keepLines/>
              <w:spacing w:line="250" w:lineRule="auto"/>
              <w:jc w:val="center"/>
            </w:pPr>
            <w:r>
              <w:rPr>
                <w:sz w:val="20"/>
                <w:szCs w:val="20"/>
              </w:rPr>
              <w:t>PyTorch</w:t>
            </w:r>
            <w:r>
              <w:rPr>
                <w:sz w:val="20"/>
                <w:szCs w:val="20"/>
              </w:rPr>
              <w:t>权重</w:t>
            </w:r>
          </w:p>
        </w:tc>
        <w:tc>
          <w:tcPr>
            <w:tcW w:w="2200" w:type="dxa"/>
            <w:tcBorders>
              <w:top w:val="nil"/>
              <w:left w:val="nil"/>
              <w:bottom w:val="nil"/>
              <w:right w:val="nil"/>
            </w:tcBorders>
            <w:tcMar>
              <w:top w:w="90" w:type="dxa"/>
              <w:left w:w="90" w:type="dxa"/>
              <w:bottom w:w="90" w:type="dxa"/>
              <w:right w:w="90" w:type="dxa"/>
            </w:tcMar>
            <w:vAlign w:val="center"/>
          </w:tcPr>
          <w:p w14:paraId="3645212E" w14:textId="77777777" w:rsidR="007666A8" w:rsidRDefault="007666A8" w:rsidP="007245A4">
            <w:pPr>
              <w:keepNext/>
              <w:keepLines/>
              <w:spacing w:line="250" w:lineRule="auto"/>
              <w:jc w:val="center"/>
            </w:pPr>
            <w:r>
              <w:rPr>
                <w:sz w:val="20"/>
                <w:szCs w:val="20"/>
              </w:rPr>
              <w:t>best.pt</w:t>
            </w:r>
          </w:p>
        </w:tc>
        <w:tc>
          <w:tcPr>
            <w:tcW w:w="4300" w:type="dxa"/>
            <w:tcBorders>
              <w:top w:val="nil"/>
              <w:left w:val="nil"/>
              <w:bottom w:val="nil"/>
              <w:right w:val="nil"/>
            </w:tcBorders>
            <w:tcMar>
              <w:top w:w="90" w:type="dxa"/>
              <w:left w:w="90" w:type="dxa"/>
              <w:bottom w:w="90" w:type="dxa"/>
              <w:right w:w="90" w:type="dxa"/>
            </w:tcMar>
            <w:vAlign w:val="center"/>
          </w:tcPr>
          <w:p w14:paraId="1516C020" w14:textId="77777777" w:rsidR="007666A8" w:rsidRDefault="007666A8" w:rsidP="007245A4">
            <w:pPr>
              <w:keepNext/>
              <w:keepLines/>
              <w:spacing w:line="250" w:lineRule="auto"/>
            </w:pPr>
            <w:r>
              <w:rPr>
                <w:sz w:val="20"/>
                <w:szCs w:val="20"/>
              </w:rPr>
              <w:t>训练完成后得到的原始模型权重，用于继续训练、验证和导出</w:t>
            </w:r>
          </w:p>
        </w:tc>
      </w:tr>
      <w:tr w:rsidR="007666A8" w14:paraId="1C5713D6" w14:textId="77777777" w:rsidTr="005E356B">
        <w:trPr>
          <w:cantSplit/>
          <w:jc w:val="center"/>
        </w:trPr>
        <w:tc>
          <w:tcPr>
            <w:tcW w:w="1700" w:type="dxa"/>
            <w:tcBorders>
              <w:top w:val="nil"/>
              <w:left w:val="nil"/>
              <w:bottom w:val="nil"/>
              <w:right w:val="nil"/>
            </w:tcBorders>
            <w:tcMar>
              <w:top w:w="90" w:type="dxa"/>
              <w:left w:w="90" w:type="dxa"/>
              <w:bottom w:w="90" w:type="dxa"/>
              <w:right w:w="90" w:type="dxa"/>
            </w:tcMar>
            <w:vAlign w:val="center"/>
          </w:tcPr>
          <w:p w14:paraId="231F22EA" w14:textId="77777777" w:rsidR="007666A8" w:rsidRDefault="007666A8" w:rsidP="007245A4">
            <w:pPr>
              <w:keepNext/>
              <w:keepLines/>
              <w:spacing w:line="250" w:lineRule="auto"/>
              <w:jc w:val="center"/>
            </w:pPr>
            <w:r>
              <w:rPr>
                <w:sz w:val="20"/>
                <w:szCs w:val="20"/>
              </w:rPr>
              <w:t>ONNX</w:t>
            </w:r>
            <w:r>
              <w:rPr>
                <w:sz w:val="20"/>
                <w:szCs w:val="20"/>
              </w:rPr>
              <w:t>模型</w:t>
            </w:r>
          </w:p>
        </w:tc>
        <w:tc>
          <w:tcPr>
            <w:tcW w:w="2200" w:type="dxa"/>
            <w:tcBorders>
              <w:top w:val="nil"/>
              <w:left w:val="nil"/>
              <w:bottom w:val="nil"/>
              <w:right w:val="nil"/>
            </w:tcBorders>
            <w:tcMar>
              <w:top w:w="90" w:type="dxa"/>
              <w:left w:w="90" w:type="dxa"/>
              <w:bottom w:w="90" w:type="dxa"/>
              <w:right w:w="90" w:type="dxa"/>
            </w:tcMar>
            <w:vAlign w:val="center"/>
          </w:tcPr>
          <w:p w14:paraId="7C8B29B8" w14:textId="77777777" w:rsidR="007666A8" w:rsidRDefault="007666A8" w:rsidP="007245A4">
            <w:pPr>
              <w:keepNext/>
              <w:keepLines/>
              <w:spacing w:line="250" w:lineRule="auto"/>
              <w:jc w:val="center"/>
            </w:pPr>
            <w:r>
              <w:rPr>
                <w:sz w:val="20"/>
                <w:szCs w:val="20"/>
              </w:rPr>
              <w:t>best.onnx</w:t>
            </w:r>
          </w:p>
        </w:tc>
        <w:tc>
          <w:tcPr>
            <w:tcW w:w="4300" w:type="dxa"/>
            <w:tcBorders>
              <w:top w:val="nil"/>
              <w:left w:val="nil"/>
              <w:bottom w:val="nil"/>
              <w:right w:val="nil"/>
            </w:tcBorders>
            <w:tcMar>
              <w:top w:w="90" w:type="dxa"/>
              <w:left w:w="90" w:type="dxa"/>
              <w:bottom w:w="90" w:type="dxa"/>
              <w:right w:w="90" w:type="dxa"/>
            </w:tcMar>
            <w:vAlign w:val="center"/>
          </w:tcPr>
          <w:p w14:paraId="01CC7953" w14:textId="77777777" w:rsidR="007666A8" w:rsidRDefault="007666A8" w:rsidP="007245A4">
            <w:pPr>
              <w:keepNext/>
              <w:keepLines/>
              <w:spacing w:line="250" w:lineRule="auto"/>
            </w:pPr>
            <w:r>
              <w:rPr>
                <w:sz w:val="20"/>
                <w:szCs w:val="20"/>
              </w:rPr>
              <w:t>用于跨框架转换的中间模型格式，便于导入</w:t>
            </w:r>
            <w:r>
              <w:rPr>
                <w:sz w:val="20"/>
                <w:szCs w:val="20"/>
              </w:rPr>
              <w:t>RKNN Toolkit2</w:t>
            </w:r>
          </w:p>
        </w:tc>
      </w:tr>
      <w:tr w:rsidR="007666A8" w14:paraId="613355F5" w14:textId="77777777" w:rsidTr="005E356B">
        <w:trPr>
          <w:cantSplit/>
          <w:jc w:val="center"/>
        </w:trPr>
        <w:tc>
          <w:tcPr>
            <w:tcW w:w="1700" w:type="dxa"/>
            <w:tcBorders>
              <w:top w:val="nil"/>
              <w:left w:val="nil"/>
              <w:bottom w:val="nil"/>
              <w:right w:val="nil"/>
            </w:tcBorders>
            <w:tcMar>
              <w:top w:w="90" w:type="dxa"/>
              <w:left w:w="90" w:type="dxa"/>
              <w:bottom w:w="90" w:type="dxa"/>
              <w:right w:w="90" w:type="dxa"/>
            </w:tcMar>
            <w:vAlign w:val="center"/>
          </w:tcPr>
          <w:p w14:paraId="53A0B270" w14:textId="77777777" w:rsidR="007666A8" w:rsidRDefault="007666A8" w:rsidP="007245A4">
            <w:pPr>
              <w:keepNext/>
              <w:keepLines/>
              <w:spacing w:line="250" w:lineRule="auto"/>
              <w:jc w:val="center"/>
            </w:pPr>
            <w:r>
              <w:rPr>
                <w:sz w:val="20"/>
                <w:szCs w:val="20"/>
              </w:rPr>
              <w:t>RKNN</w:t>
            </w:r>
            <w:r>
              <w:rPr>
                <w:sz w:val="20"/>
                <w:szCs w:val="20"/>
              </w:rPr>
              <w:t>模型</w:t>
            </w:r>
          </w:p>
        </w:tc>
        <w:tc>
          <w:tcPr>
            <w:tcW w:w="2200" w:type="dxa"/>
            <w:tcBorders>
              <w:top w:val="nil"/>
              <w:left w:val="nil"/>
              <w:bottom w:val="nil"/>
              <w:right w:val="nil"/>
            </w:tcBorders>
            <w:tcMar>
              <w:top w:w="90" w:type="dxa"/>
              <w:left w:w="90" w:type="dxa"/>
              <w:bottom w:w="90" w:type="dxa"/>
              <w:right w:w="90" w:type="dxa"/>
            </w:tcMar>
            <w:vAlign w:val="center"/>
          </w:tcPr>
          <w:p w14:paraId="56EA5E49" w14:textId="77777777" w:rsidR="007666A8" w:rsidRDefault="007666A8" w:rsidP="007245A4">
            <w:pPr>
              <w:keepNext/>
              <w:keepLines/>
              <w:spacing w:line="250" w:lineRule="auto"/>
            </w:pPr>
            <w:r>
              <w:rPr>
                <w:sz w:val="20"/>
                <w:szCs w:val="20"/>
              </w:rPr>
              <w:t>best.rk3588.fp.rknn</w:t>
            </w:r>
          </w:p>
        </w:tc>
        <w:tc>
          <w:tcPr>
            <w:tcW w:w="4300" w:type="dxa"/>
            <w:tcBorders>
              <w:top w:val="nil"/>
              <w:left w:val="nil"/>
              <w:bottom w:val="nil"/>
              <w:right w:val="nil"/>
            </w:tcBorders>
            <w:tcMar>
              <w:top w:w="90" w:type="dxa"/>
              <w:left w:w="90" w:type="dxa"/>
              <w:bottom w:w="90" w:type="dxa"/>
              <w:right w:w="90" w:type="dxa"/>
            </w:tcMar>
            <w:vAlign w:val="center"/>
          </w:tcPr>
          <w:p w14:paraId="782FEA10" w14:textId="77777777" w:rsidR="007666A8" w:rsidRDefault="007666A8" w:rsidP="007245A4">
            <w:pPr>
              <w:keepNext/>
              <w:keepLines/>
              <w:spacing w:line="250" w:lineRule="auto"/>
            </w:pPr>
            <w:r>
              <w:rPr>
                <w:sz w:val="20"/>
                <w:szCs w:val="20"/>
              </w:rPr>
              <w:t>RK3588</w:t>
            </w:r>
            <w:r>
              <w:rPr>
                <w:sz w:val="20"/>
                <w:szCs w:val="20"/>
              </w:rPr>
              <w:t>板端实际加载的模型文件，由</w:t>
            </w:r>
            <w:r>
              <w:rPr>
                <w:sz w:val="20"/>
                <w:szCs w:val="20"/>
              </w:rPr>
              <w:t>RKNN Runtime</w:t>
            </w:r>
            <w:r>
              <w:rPr>
                <w:sz w:val="20"/>
                <w:szCs w:val="20"/>
              </w:rPr>
              <w:t>调用</w:t>
            </w:r>
          </w:p>
        </w:tc>
      </w:tr>
      <w:tr w:rsidR="007666A8" w14:paraId="55D3B684" w14:textId="77777777" w:rsidTr="005E356B">
        <w:trPr>
          <w:cantSplit/>
          <w:jc w:val="center"/>
        </w:trPr>
        <w:tc>
          <w:tcPr>
            <w:tcW w:w="1700" w:type="dxa"/>
            <w:tcBorders>
              <w:top w:val="nil"/>
              <w:left w:val="nil"/>
              <w:bottom w:val="single" w:sz="12" w:space="0" w:color="000000"/>
              <w:right w:val="nil"/>
            </w:tcBorders>
            <w:tcMar>
              <w:top w:w="90" w:type="dxa"/>
              <w:left w:w="90" w:type="dxa"/>
              <w:bottom w:w="90" w:type="dxa"/>
              <w:right w:w="90" w:type="dxa"/>
            </w:tcMar>
            <w:vAlign w:val="center"/>
          </w:tcPr>
          <w:p w14:paraId="09757272" w14:textId="77777777" w:rsidR="007666A8" w:rsidRDefault="007666A8" w:rsidP="007245A4">
            <w:pPr>
              <w:keepLines/>
              <w:spacing w:line="250" w:lineRule="auto"/>
              <w:jc w:val="center"/>
            </w:pPr>
            <w:r>
              <w:rPr>
                <w:sz w:val="20"/>
                <w:szCs w:val="20"/>
              </w:rPr>
              <w:t>检测输出</w:t>
            </w:r>
          </w:p>
        </w:tc>
        <w:tc>
          <w:tcPr>
            <w:tcW w:w="2200" w:type="dxa"/>
            <w:tcBorders>
              <w:top w:val="nil"/>
              <w:left w:val="nil"/>
              <w:bottom w:val="single" w:sz="12" w:space="0" w:color="000000"/>
              <w:right w:val="nil"/>
            </w:tcBorders>
            <w:tcMar>
              <w:top w:w="90" w:type="dxa"/>
              <w:left w:w="90" w:type="dxa"/>
              <w:bottom w:w="90" w:type="dxa"/>
              <w:right w:w="90" w:type="dxa"/>
            </w:tcMar>
            <w:vAlign w:val="center"/>
          </w:tcPr>
          <w:p w14:paraId="79B43C1A" w14:textId="77777777" w:rsidR="007666A8" w:rsidRDefault="00F4542B" w:rsidP="007245A4">
            <w:pPr>
              <w:keepLines/>
              <w:spacing w:line="250" w:lineRule="auto"/>
              <w:jc w:val="center"/>
            </w:pPr>
            <w:r>
              <w:rPr>
                <w:sz w:val="20"/>
                <w:szCs w:val="20"/>
              </w:rPr>
              <w:t>1×5×8400</w:t>
            </w:r>
          </w:p>
        </w:tc>
        <w:tc>
          <w:tcPr>
            <w:tcW w:w="4300" w:type="dxa"/>
            <w:tcBorders>
              <w:top w:val="nil"/>
              <w:left w:val="nil"/>
              <w:bottom w:val="single" w:sz="12" w:space="0" w:color="000000"/>
              <w:right w:val="nil"/>
            </w:tcBorders>
            <w:tcMar>
              <w:top w:w="90" w:type="dxa"/>
              <w:left w:w="90" w:type="dxa"/>
              <w:bottom w:w="90" w:type="dxa"/>
              <w:right w:w="90" w:type="dxa"/>
            </w:tcMar>
            <w:vAlign w:val="center"/>
          </w:tcPr>
          <w:p w14:paraId="1272B699" w14:textId="77777777" w:rsidR="007666A8" w:rsidRDefault="007666A8" w:rsidP="007245A4">
            <w:pPr>
              <w:keepLines/>
              <w:spacing w:line="250" w:lineRule="auto"/>
            </w:pPr>
            <w:r>
              <w:rPr>
                <w:sz w:val="20"/>
                <w:szCs w:val="20"/>
              </w:rPr>
              <w:t>单类别无人机检测模型的输出张量，包含边界框参数和置信度</w:t>
            </w:r>
          </w:p>
        </w:tc>
      </w:tr>
    </w:tbl>
    <w:p w14:paraId="360DC2DD" w14:textId="77777777" w:rsidR="007666A8" w:rsidRDefault="007666A8" w:rsidP="00D663D4">
      <w:pPr>
        <w:spacing w:after="120" w:line="360" w:lineRule="auto"/>
      </w:pPr>
    </w:p>
    <w:p w14:paraId="48F97B1E" w14:textId="77777777" w:rsidR="007666A8" w:rsidRDefault="007666A8" w:rsidP="00D663D4">
      <w:pPr>
        <w:spacing w:line="360" w:lineRule="auto"/>
        <w:ind w:firstLine="480"/>
      </w:pPr>
      <w:r>
        <w:rPr>
          <w:szCs w:val="24"/>
        </w:rPr>
        <w:t>为了适配单类无人机检测任务，后处理模块不再使用</w:t>
      </w:r>
      <w:r>
        <w:rPr>
          <w:szCs w:val="24"/>
        </w:rPr>
        <w:t>COCO</w:t>
      </w:r>
      <w:r>
        <w:rPr>
          <w:szCs w:val="24"/>
        </w:rPr>
        <w:t>多类别标签表作为唯一判断依据，而是根据模型输出通道数识别当前模型类别数。当输出张量为</w:t>
      </w:r>
      <w:r>
        <w:rPr>
          <w:szCs w:val="24"/>
        </w:rPr>
        <w:t xml:space="preserve"> </w:t>
      </w:r>
      <w:r w:rsidR="00F4542B">
        <w:rPr>
          <w:szCs w:val="24"/>
        </w:rPr>
        <w:t>1×5×8400</w:t>
      </w:r>
      <w:r>
        <w:rPr>
          <w:szCs w:val="24"/>
        </w:rPr>
        <w:t xml:space="preserve"> </w:t>
      </w:r>
      <w:r>
        <w:rPr>
          <w:szCs w:val="24"/>
        </w:rPr>
        <w:t>时，系统将其解析为单类别检测输出，其中</w:t>
      </w:r>
      <w:r>
        <w:rPr>
          <w:szCs w:val="24"/>
        </w:rPr>
        <w:t>5</w:t>
      </w:r>
      <w:r>
        <w:rPr>
          <w:szCs w:val="24"/>
        </w:rPr>
        <w:t>个通道分别对应候选框中心点、宽高和置信度信息。检测结果在可视化时统一标注为</w:t>
      </w:r>
      <w:r>
        <w:rPr>
          <w:szCs w:val="24"/>
        </w:rPr>
        <w:t>drone</w:t>
      </w:r>
      <w:r>
        <w:rPr>
          <w:szCs w:val="24"/>
        </w:rPr>
        <w:t>，避免出现类别映射错误。</w:t>
      </w:r>
    </w:p>
    <w:p w14:paraId="25F4F7C8" w14:textId="7AC7B398" w:rsidR="007666A8" w:rsidRPr="00793DC6" w:rsidRDefault="00793DC6" w:rsidP="00793DC6">
      <w:pPr>
        <w:spacing w:before="240" w:after="120" w:line="360" w:lineRule="auto"/>
        <w:jc w:val="left"/>
        <w:outlineLvl w:val="1"/>
        <w:rPr>
          <w:b/>
          <w:sz w:val="28"/>
        </w:rPr>
      </w:pPr>
      <w:bookmarkStart w:id="28" w:name="_Toc229297114"/>
      <w:r w:rsidRPr="00793DC6">
        <w:rPr>
          <w:rFonts w:eastAsia="黑体" w:hint="eastAsia"/>
          <w:b/>
          <w:sz w:val="28"/>
          <w:szCs w:val="28"/>
        </w:rPr>
        <w:lastRenderedPageBreak/>
        <w:t>4.2 RKNN</w:t>
      </w:r>
      <w:r w:rsidRPr="00793DC6">
        <w:rPr>
          <w:rFonts w:eastAsia="黑体" w:hint="eastAsia"/>
          <w:b/>
          <w:sz w:val="28"/>
          <w:szCs w:val="28"/>
        </w:rPr>
        <w:t>推理与固定视频程序实现</w:t>
      </w:r>
      <w:bookmarkEnd w:id="28"/>
    </w:p>
    <w:p w14:paraId="41D26AE1" w14:textId="62F76B70" w:rsidR="007666A8" w:rsidRDefault="007F3FD3" w:rsidP="00D663D4">
      <w:pPr>
        <w:spacing w:line="360" w:lineRule="auto"/>
        <w:ind w:firstLine="480"/>
      </w:pPr>
      <w:r>
        <w:rPr>
          <w:szCs w:val="24"/>
        </w:rPr>
        <w:t>RKNN</w:t>
      </w:r>
      <w:r>
        <w:rPr>
          <w:szCs w:val="24"/>
        </w:rPr>
        <w:t>推理模块是系统的核心计算模块，负责完成模型加载、输入预处理、</w:t>
      </w:r>
      <w:r>
        <w:rPr>
          <w:szCs w:val="24"/>
        </w:rPr>
        <w:t>NPU</w:t>
      </w:r>
      <w:r>
        <w:rPr>
          <w:szCs w:val="24"/>
        </w:rPr>
        <w:t>推理、输出读取和检测结果解析</w:t>
      </w:r>
      <w:hyperlink w:anchor="REF_7" w:history="1">
        <w:r w:rsidR="0098716B">
          <w:rPr>
            <w:rStyle w:val="af3"/>
          </w:rPr>
          <w:t>[7]</w:t>
        </w:r>
      </w:hyperlink>
      <w:r>
        <w:rPr>
          <w:szCs w:val="24"/>
        </w:rPr>
        <w:t>。</w:t>
      </w:r>
      <w:r w:rsidR="007666A8">
        <w:rPr>
          <w:szCs w:val="24"/>
        </w:rPr>
        <w:t>本文将该部分封装为独立的检测器类，使固定视频检测程序和实时</w:t>
      </w:r>
      <w:r w:rsidR="007666A8">
        <w:rPr>
          <w:szCs w:val="24"/>
        </w:rPr>
        <w:t>RTSP</w:t>
      </w:r>
      <w:r w:rsidR="007666A8">
        <w:rPr>
          <w:szCs w:val="24"/>
        </w:rPr>
        <w:t>程序可以复用相同的推理逻辑。</w:t>
      </w:r>
    </w:p>
    <w:p w14:paraId="405B0E8F" w14:textId="77777777" w:rsidR="007666A8" w:rsidRDefault="007666A8" w:rsidP="00D663D4">
      <w:pPr>
        <w:keepNext/>
        <w:spacing w:before="120" w:after="120" w:line="240" w:lineRule="auto"/>
        <w:jc w:val="center"/>
      </w:pPr>
      <w:r>
        <w:rPr>
          <w:noProof/>
        </w:rPr>
        <w:drawing>
          <wp:inline distT="0" distB="0" distL="0" distR="0" wp14:anchorId="76FF4DF0" wp14:editId="62E5AAD7">
            <wp:extent cx="4572000" cy="2184400"/>
            <wp:effectExtent l="0" t="0" r="0" b="6350"/>
            <wp:docPr id="6" name="fig_4_1_rknn_inference_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_4_1_rknn_inference_flow.png"/>
                    <pic:cNvPicPr/>
                  </pic:nvPicPr>
                  <pic:blipFill>
                    <a:blip r:embed="rId14"/>
                    <a:stretch>
                      <a:fillRect/>
                    </a:stretch>
                  </pic:blipFill>
                  <pic:spPr>
                    <a:xfrm>
                      <a:off x="0" y="0"/>
                      <a:ext cx="4572000" cy="2184400"/>
                    </a:xfrm>
                    <a:prstGeom prst="rect">
                      <a:avLst/>
                    </a:prstGeom>
                  </pic:spPr>
                </pic:pic>
              </a:graphicData>
            </a:graphic>
          </wp:inline>
        </w:drawing>
      </w:r>
    </w:p>
    <w:p w14:paraId="004A4F1B" w14:textId="77777777" w:rsidR="007666A8" w:rsidRDefault="007666A8" w:rsidP="00D663D4">
      <w:pPr>
        <w:spacing w:before="60" w:after="180" w:line="300" w:lineRule="auto"/>
        <w:jc w:val="center"/>
      </w:pPr>
      <w:r>
        <w:rPr>
          <w:sz w:val="21"/>
          <w:szCs w:val="21"/>
        </w:rPr>
        <w:t>图</w:t>
      </w:r>
      <w:r>
        <w:rPr>
          <w:sz w:val="21"/>
          <w:szCs w:val="21"/>
        </w:rPr>
        <w:t xml:space="preserve">4.1 RKNN </w:t>
      </w:r>
      <w:r>
        <w:rPr>
          <w:sz w:val="21"/>
          <w:szCs w:val="21"/>
        </w:rPr>
        <w:t>推理模块实现流程</w:t>
      </w:r>
    </w:p>
    <w:p w14:paraId="3DC97967" w14:textId="77777777" w:rsidR="007666A8" w:rsidRDefault="007666A8" w:rsidP="00D663D4">
      <w:pPr>
        <w:spacing w:line="360" w:lineRule="auto"/>
        <w:ind w:firstLine="480"/>
      </w:pPr>
      <w:r>
        <w:rPr>
          <w:szCs w:val="24"/>
        </w:rPr>
        <w:t>RKNN</w:t>
      </w:r>
      <w:r>
        <w:rPr>
          <w:szCs w:val="24"/>
        </w:rPr>
        <w:t>推理模块的主要步骤如下：</w:t>
      </w:r>
    </w:p>
    <w:p w14:paraId="75433FE7" w14:textId="77777777" w:rsidR="007666A8" w:rsidRDefault="007666A8" w:rsidP="00D663D4">
      <w:pPr>
        <w:spacing w:line="360" w:lineRule="auto"/>
      </w:pPr>
      <w:r>
        <w:rPr>
          <w:szCs w:val="24"/>
        </w:rPr>
        <w:t xml:space="preserve">1. </w:t>
      </w:r>
      <w:r>
        <w:rPr>
          <w:szCs w:val="24"/>
        </w:rPr>
        <w:t>调用</w:t>
      </w:r>
      <w:r>
        <w:rPr>
          <w:szCs w:val="24"/>
        </w:rPr>
        <w:t>rknn_init</w:t>
      </w:r>
      <w:r>
        <w:rPr>
          <w:szCs w:val="24"/>
        </w:rPr>
        <w:t>加载</w:t>
      </w:r>
      <w:r>
        <w:rPr>
          <w:szCs w:val="24"/>
        </w:rPr>
        <w:t>RKNN</w:t>
      </w:r>
      <w:r>
        <w:rPr>
          <w:szCs w:val="24"/>
        </w:rPr>
        <w:t>模型文件；</w:t>
      </w:r>
    </w:p>
    <w:p w14:paraId="2FF78731" w14:textId="77777777" w:rsidR="007666A8" w:rsidRDefault="007666A8" w:rsidP="00D663D4">
      <w:pPr>
        <w:spacing w:line="360" w:lineRule="auto"/>
      </w:pPr>
      <w:r>
        <w:rPr>
          <w:szCs w:val="24"/>
        </w:rPr>
        <w:t xml:space="preserve">2. </w:t>
      </w:r>
      <w:r>
        <w:rPr>
          <w:szCs w:val="24"/>
        </w:rPr>
        <w:t>通过</w:t>
      </w:r>
      <w:r>
        <w:rPr>
          <w:szCs w:val="24"/>
        </w:rPr>
        <w:t>rknn_query</w:t>
      </w:r>
      <w:r>
        <w:rPr>
          <w:szCs w:val="24"/>
        </w:rPr>
        <w:t>查询模型输入输出张量属性；</w:t>
      </w:r>
    </w:p>
    <w:p w14:paraId="460A2975" w14:textId="77777777" w:rsidR="007666A8" w:rsidRDefault="007666A8" w:rsidP="00D663D4">
      <w:pPr>
        <w:spacing w:line="360" w:lineRule="auto"/>
      </w:pPr>
      <w:r>
        <w:rPr>
          <w:szCs w:val="24"/>
        </w:rPr>
        <w:t xml:space="preserve">3. </w:t>
      </w:r>
      <w:r>
        <w:rPr>
          <w:szCs w:val="24"/>
        </w:rPr>
        <w:t>根据输入张量格式确定模型输入宽度、高度、通道数和数据排布；</w:t>
      </w:r>
    </w:p>
    <w:p w14:paraId="0EE5525C" w14:textId="77777777" w:rsidR="007666A8" w:rsidRDefault="007666A8" w:rsidP="00D663D4">
      <w:pPr>
        <w:spacing w:line="360" w:lineRule="auto"/>
      </w:pPr>
      <w:r>
        <w:rPr>
          <w:szCs w:val="24"/>
        </w:rPr>
        <w:t xml:space="preserve">4. </w:t>
      </w:r>
      <w:r>
        <w:rPr>
          <w:szCs w:val="24"/>
        </w:rPr>
        <w:t>对原始图像进行缩放、补边和颜色空间转换；</w:t>
      </w:r>
    </w:p>
    <w:p w14:paraId="0E9559A2" w14:textId="77777777" w:rsidR="007666A8" w:rsidRDefault="007666A8" w:rsidP="00D663D4">
      <w:pPr>
        <w:spacing w:line="360" w:lineRule="auto"/>
      </w:pPr>
      <w:r>
        <w:rPr>
          <w:szCs w:val="24"/>
        </w:rPr>
        <w:t xml:space="preserve">5. </w:t>
      </w:r>
      <w:r>
        <w:rPr>
          <w:szCs w:val="24"/>
        </w:rPr>
        <w:t>调用</w:t>
      </w:r>
      <w:r>
        <w:rPr>
          <w:szCs w:val="24"/>
        </w:rPr>
        <w:t>rknn_inputs_set</w:t>
      </w:r>
      <w:r>
        <w:rPr>
          <w:szCs w:val="24"/>
        </w:rPr>
        <w:t>设置模型输入；</w:t>
      </w:r>
    </w:p>
    <w:p w14:paraId="129C56E6" w14:textId="77777777" w:rsidR="007666A8" w:rsidRDefault="007666A8" w:rsidP="00D663D4">
      <w:pPr>
        <w:spacing w:line="360" w:lineRule="auto"/>
      </w:pPr>
      <w:r>
        <w:rPr>
          <w:szCs w:val="24"/>
        </w:rPr>
        <w:t xml:space="preserve">6. </w:t>
      </w:r>
      <w:r>
        <w:rPr>
          <w:szCs w:val="24"/>
        </w:rPr>
        <w:t>调用</w:t>
      </w:r>
      <w:r>
        <w:rPr>
          <w:szCs w:val="24"/>
        </w:rPr>
        <w:t>rknn_run</w:t>
      </w:r>
      <w:r>
        <w:rPr>
          <w:szCs w:val="24"/>
        </w:rPr>
        <w:t>在</w:t>
      </w:r>
      <w:r>
        <w:rPr>
          <w:szCs w:val="24"/>
        </w:rPr>
        <w:t>NPU</w:t>
      </w:r>
      <w:r>
        <w:rPr>
          <w:szCs w:val="24"/>
        </w:rPr>
        <w:t>上执行模型推理；</w:t>
      </w:r>
    </w:p>
    <w:p w14:paraId="12BE6E21" w14:textId="77777777" w:rsidR="007666A8" w:rsidRDefault="007666A8" w:rsidP="00D663D4">
      <w:pPr>
        <w:spacing w:line="360" w:lineRule="auto"/>
      </w:pPr>
      <w:r>
        <w:rPr>
          <w:szCs w:val="24"/>
        </w:rPr>
        <w:t xml:space="preserve">7. </w:t>
      </w:r>
      <w:r>
        <w:rPr>
          <w:szCs w:val="24"/>
        </w:rPr>
        <w:t>调用</w:t>
      </w:r>
      <w:r>
        <w:rPr>
          <w:szCs w:val="24"/>
        </w:rPr>
        <w:t>rknn_outputs_get</w:t>
      </w:r>
      <w:r>
        <w:rPr>
          <w:szCs w:val="24"/>
        </w:rPr>
        <w:t>获取输出张量；</w:t>
      </w:r>
    </w:p>
    <w:p w14:paraId="2E93A0C9" w14:textId="77777777" w:rsidR="007666A8" w:rsidRDefault="007666A8" w:rsidP="00D663D4">
      <w:pPr>
        <w:spacing w:line="360" w:lineRule="auto"/>
      </w:pPr>
      <w:r>
        <w:rPr>
          <w:szCs w:val="24"/>
        </w:rPr>
        <w:t xml:space="preserve">8. </w:t>
      </w:r>
      <w:r>
        <w:rPr>
          <w:szCs w:val="24"/>
        </w:rPr>
        <w:t>对输出张量执行候选框解析、置信度过滤和非极大值抑制；</w:t>
      </w:r>
    </w:p>
    <w:p w14:paraId="708C0CB8" w14:textId="77777777" w:rsidR="007666A8" w:rsidRDefault="007666A8" w:rsidP="00D663D4">
      <w:pPr>
        <w:spacing w:line="360" w:lineRule="auto"/>
      </w:pPr>
      <w:r>
        <w:rPr>
          <w:szCs w:val="24"/>
        </w:rPr>
        <w:t xml:space="preserve">9. </w:t>
      </w:r>
      <w:r>
        <w:rPr>
          <w:szCs w:val="24"/>
        </w:rPr>
        <w:t>将检测框坐标映射回原始图像尺寸；</w:t>
      </w:r>
    </w:p>
    <w:p w14:paraId="47D0D68B" w14:textId="77777777" w:rsidR="007666A8" w:rsidRDefault="007666A8" w:rsidP="00D663D4">
      <w:pPr>
        <w:spacing w:line="360" w:lineRule="auto"/>
      </w:pPr>
      <w:r>
        <w:rPr>
          <w:szCs w:val="24"/>
        </w:rPr>
        <w:t xml:space="preserve">10. </w:t>
      </w:r>
      <w:r>
        <w:rPr>
          <w:szCs w:val="24"/>
        </w:rPr>
        <w:t>释放输出内存并返回检测结果。</w:t>
      </w:r>
    </w:p>
    <w:p w14:paraId="31C37B52" w14:textId="77777777" w:rsidR="007666A8" w:rsidRDefault="007666A8" w:rsidP="00D663D4">
      <w:pPr>
        <w:spacing w:line="360" w:lineRule="auto"/>
        <w:ind w:firstLine="480"/>
      </w:pPr>
      <w:r>
        <w:rPr>
          <w:szCs w:val="24"/>
        </w:rPr>
        <w:t>在实现中，系统会在模型加载阶段打印输入输出张量属性，包括张量维度、数据类型和存储格式。这样做的目的是在模型转换后第一时间发现输入尺寸不匹配、输出通道数异常或数据布局不一致等问题。对于</w:t>
      </w:r>
      <w:r>
        <w:rPr>
          <w:szCs w:val="24"/>
        </w:rPr>
        <w:t>YOLO</w:t>
      </w:r>
      <w:r>
        <w:rPr>
          <w:szCs w:val="24"/>
        </w:rPr>
        <w:t>系列模型而言，输出张量格式可能随导出参数而变化，如果不在板端进行显式检查，容易导致后处理阶段解析错误。</w:t>
      </w:r>
    </w:p>
    <w:p w14:paraId="335ED70D" w14:textId="69225624" w:rsidR="007666A8" w:rsidRDefault="00F83E34" w:rsidP="00F83E34">
      <w:pPr>
        <w:keepNext/>
        <w:keepLines/>
        <w:spacing w:before="120" w:after="60" w:line="300" w:lineRule="auto"/>
        <w:jc w:val="center"/>
      </w:pPr>
      <w:r>
        <w:rPr>
          <w:rFonts w:hint="eastAsia"/>
          <w:sz w:val="21"/>
          <w:szCs w:val="21"/>
        </w:rPr>
        <w:lastRenderedPageBreak/>
        <w:t xml:space="preserve">RKNN </w:t>
      </w:r>
      <w:r>
        <w:rPr>
          <w:rFonts w:hint="eastAsia"/>
          <w:sz w:val="21"/>
          <w:szCs w:val="21"/>
        </w:rPr>
        <w:t>推理模块中几个关键阶段的功能划分如下。</w:t>
      </w:r>
    </w:p>
    <w:p w14:paraId="586CD487" w14:textId="77777777" w:rsidR="007666A8" w:rsidRDefault="007666A8" w:rsidP="007245A4">
      <w:pPr>
        <w:keepNext/>
        <w:keepLines/>
        <w:spacing w:before="120" w:after="60" w:line="300" w:lineRule="auto"/>
        <w:jc w:val="center"/>
      </w:pPr>
      <w:r>
        <w:rPr>
          <w:sz w:val="21"/>
          <w:szCs w:val="21"/>
        </w:rPr>
        <w:t>表</w:t>
      </w:r>
      <w:r>
        <w:rPr>
          <w:sz w:val="21"/>
          <w:szCs w:val="21"/>
        </w:rPr>
        <w:t xml:space="preserve">4.3 RKNN </w:t>
      </w:r>
      <w:r>
        <w:rPr>
          <w:sz w:val="21"/>
          <w:szCs w:val="21"/>
        </w:rPr>
        <w:t>推理模块关键阶段</w:t>
      </w:r>
    </w:p>
    <w:tbl>
      <w:tblPr>
        <w:tblW w:w="8200" w:type="dxa"/>
        <w:jc w:val="center"/>
        <w:tblBorders>
          <w:top w:val="single" w:sz="12" w:space="0" w:color="000000"/>
          <w:left w:val="nil"/>
          <w:bottom w:val="single" w:sz="12" w:space="0" w:color="000000"/>
          <w:right w:val="nil"/>
          <w:insideH w:val="nil"/>
          <w:insideV w:val="nil"/>
        </w:tblBorders>
        <w:tblLayout w:type="fixed"/>
        <w:tblCellMar>
          <w:left w:w="10" w:type="dxa"/>
          <w:right w:w="10" w:type="dxa"/>
        </w:tblCellMar>
        <w:tblLook w:val="0000" w:firstRow="0" w:lastRow="0" w:firstColumn="0" w:lastColumn="0" w:noHBand="0" w:noVBand="0"/>
      </w:tblPr>
      <w:tblGrid>
        <w:gridCol w:w="1700"/>
        <w:gridCol w:w="2200"/>
        <w:gridCol w:w="4300"/>
      </w:tblGrid>
      <w:tr w:rsidR="007666A8" w14:paraId="48D29B89" w14:textId="77777777" w:rsidTr="005E356B">
        <w:trPr>
          <w:cantSplit/>
          <w:jc w:val="center"/>
        </w:trPr>
        <w:tc>
          <w:tcPr>
            <w:tcW w:w="1700" w:type="dxa"/>
            <w:tcBorders>
              <w:top w:val="single" w:sz="12" w:space="0" w:color="000000"/>
              <w:left w:val="nil"/>
              <w:bottom w:val="single" w:sz="4" w:space="0" w:color="000000"/>
              <w:right w:val="nil"/>
            </w:tcBorders>
            <w:shd w:val="clear" w:color="auto" w:fill="DCEBF4"/>
            <w:tcMar>
              <w:top w:w="90" w:type="dxa"/>
              <w:left w:w="90" w:type="dxa"/>
              <w:bottom w:w="90" w:type="dxa"/>
              <w:right w:w="90" w:type="dxa"/>
            </w:tcMar>
            <w:vAlign w:val="center"/>
          </w:tcPr>
          <w:p w14:paraId="622231D5" w14:textId="77777777" w:rsidR="007666A8" w:rsidRDefault="007666A8" w:rsidP="007245A4">
            <w:pPr>
              <w:keepNext/>
              <w:keepLines/>
              <w:spacing w:line="250" w:lineRule="auto"/>
              <w:jc w:val="center"/>
            </w:pPr>
            <w:r>
              <w:rPr>
                <w:rFonts w:eastAsia="黑体"/>
                <w:b/>
                <w:sz w:val="20"/>
                <w:szCs w:val="20"/>
              </w:rPr>
              <w:t>阶段</w:t>
            </w:r>
          </w:p>
        </w:tc>
        <w:tc>
          <w:tcPr>
            <w:tcW w:w="2200" w:type="dxa"/>
            <w:tcBorders>
              <w:top w:val="single" w:sz="12" w:space="0" w:color="000000"/>
              <w:left w:val="nil"/>
              <w:bottom w:val="single" w:sz="4" w:space="0" w:color="000000"/>
              <w:right w:val="nil"/>
            </w:tcBorders>
            <w:shd w:val="clear" w:color="auto" w:fill="DCEBF4"/>
            <w:tcMar>
              <w:top w:w="90" w:type="dxa"/>
              <w:left w:w="90" w:type="dxa"/>
              <w:bottom w:w="90" w:type="dxa"/>
              <w:right w:w="90" w:type="dxa"/>
            </w:tcMar>
            <w:vAlign w:val="center"/>
          </w:tcPr>
          <w:p w14:paraId="54DE9CB5" w14:textId="77777777" w:rsidR="007666A8" w:rsidRDefault="007666A8" w:rsidP="007245A4">
            <w:pPr>
              <w:keepNext/>
              <w:keepLines/>
              <w:spacing w:line="250" w:lineRule="auto"/>
              <w:jc w:val="center"/>
            </w:pPr>
            <w:r>
              <w:rPr>
                <w:rFonts w:eastAsia="黑体"/>
                <w:b/>
                <w:sz w:val="20"/>
                <w:szCs w:val="20"/>
              </w:rPr>
              <w:t>对应功能</w:t>
            </w:r>
          </w:p>
        </w:tc>
        <w:tc>
          <w:tcPr>
            <w:tcW w:w="4300" w:type="dxa"/>
            <w:tcBorders>
              <w:top w:val="single" w:sz="12" w:space="0" w:color="000000"/>
              <w:left w:val="nil"/>
              <w:bottom w:val="single" w:sz="4" w:space="0" w:color="000000"/>
              <w:right w:val="nil"/>
            </w:tcBorders>
            <w:shd w:val="clear" w:color="auto" w:fill="DCEBF4"/>
            <w:tcMar>
              <w:top w:w="90" w:type="dxa"/>
              <w:left w:w="90" w:type="dxa"/>
              <w:bottom w:w="90" w:type="dxa"/>
              <w:right w:w="90" w:type="dxa"/>
            </w:tcMar>
            <w:vAlign w:val="center"/>
          </w:tcPr>
          <w:p w14:paraId="7B2EADE8" w14:textId="77777777" w:rsidR="007666A8" w:rsidRDefault="007666A8" w:rsidP="007245A4">
            <w:pPr>
              <w:keepNext/>
              <w:keepLines/>
              <w:spacing w:line="250" w:lineRule="auto"/>
              <w:jc w:val="center"/>
            </w:pPr>
            <w:r>
              <w:rPr>
                <w:rFonts w:eastAsia="黑体"/>
                <w:b/>
                <w:sz w:val="20"/>
                <w:szCs w:val="20"/>
              </w:rPr>
              <w:t>实现重点</w:t>
            </w:r>
          </w:p>
        </w:tc>
      </w:tr>
      <w:tr w:rsidR="007666A8" w14:paraId="361A358B" w14:textId="77777777" w:rsidTr="005E356B">
        <w:trPr>
          <w:cantSplit/>
          <w:jc w:val="center"/>
        </w:trPr>
        <w:tc>
          <w:tcPr>
            <w:tcW w:w="1700" w:type="dxa"/>
            <w:tcBorders>
              <w:top w:val="nil"/>
              <w:left w:val="nil"/>
              <w:bottom w:val="nil"/>
              <w:right w:val="nil"/>
            </w:tcBorders>
            <w:tcMar>
              <w:top w:w="90" w:type="dxa"/>
              <w:left w:w="90" w:type="dxa"/>
              <w:bottom w:w="90" w:type="dxa"/>
              <w:right w:w="90" w:type="dxa"/>
            </w:tcMar>
            <w:vAlign w:val="center"/>
          </w:tcPr>
          <w:p w14:paraId="52A5B328" w14:textId="77777777" w:rsidR="007666A8" w:rsidRDefault="007666A8" w:rsidP="007245A4">
            <w:pPr>
              <w:keepNext/>
              <w:keepLines/>
              <w:spacing w:line="250" w:lineRule="auto"/>
              <w:jc w:val="center"/>
            </w:pPr>
            <w:r>
              <w:rPr>
                <w:sz w:val="20"/>
                <w:szCs w:val="20"/>
              </w:rPr>
              <w:t>模型初始化</w:t>
            </w:r>
          </w:p>
        </w:tc>
        <w:tc>
          <w:tcPr>
            <w:tcW w:w="2200" w:type="dxa"/>
            <w:tcBorders>
              <w:top w:val="nil"/>
              <w:left w:val="nil"/>
              <w:bottom w:val="nil"/>
              <w:right w:val="nil"/>
            </w:tcBorders>
            <w:tcMar>
              <w:top w:w="90" w:type="dxa"/>
              <w:left w:w="90" w:type="dxa"/>
              <w:bottom w:w="90" w:type="dxa"/>
              <w:right w:w="90" w:type="dxa"/>
            </w:tcMar>
            <w:vAlign w:val="center"/>
          </w:tcPr>
          <w:p w14:paraId="39D6DDF3" w14:textId="77777777" w:rsidR="007666A8" w:rsidRDefault="007666A8" w:rsidP="007245A4">
            <w:pPr>
              <w:keepNext/>
              <w:keepLines/>
              <w:spacing w:line="250" w:lineRule="auto"/>
              <w:jc w:val="center"/>
            </w:pPr>
            <w:r>
              <w:rPr>
                <w:sz w:val="20"/>
                <w:szCs w:val="20"/>
              </w:rPr>
              <w:t>加载</w:t>
            </w:r>
            <w:r>
              <w:rPr>
                <w:sz w:val="20"/>
                <w:szCs w:val="20"/>
              </w:rPr>
              <w:t>RKNN</w:t>
            </w:r>
            <w:r>
              <w:rPr>
                <w:sz w:val="20"/>
                <w:szCs w:val="20"/>
              </w:rPr>
              <w:t>文件并查询张量属性</w:t>
            </w:r>
          </w:p>
        </w:tc>
        <w:tc>
          <w:tcPr>
            <w:tcW w:w="4300" w:type="dxa"/>
            <w:tcBorders>
              <w:top w:val="nil"/>
              <w:left w:val="nil"/>
              <w:bottom w:val="nil"/>
              <w:right w:val="nil"/>
            </w:tcBorders>
            <w:tcMar>
              <w:top w:w="90" w:type="dxa"/>
              <w:left w:w="90" w:type="dxa"/>
              <w:bottom w:w="90" w:type="dxa"/>
              <w:right w:w="90" w:type="dxa"/>
            </w:tcMar>
            <w:vAlign w:val="center"/>
          </w:tcPr>
          <w:p w14:paraId="030D73A5" w14:textId="77777777" w:rsidR="007666A8" w:rsidRDefault="007666A8" w:rsidP="007245A4">
            <w:pPr>
              <w:keepNext/>
              <w:keepLines/>
              <w:spacing w:line="250" w:lineRule="auto"/>
            </w:pPr>
            <w:r>
              <w:rPr>
                <w:sz w:val="20"/>
                <w:szCs w:val="20"/>
              </w:rPr>
              <w:t>判断输入尺寸、通道数和输出布局是否符合预期</w:t>
            </w:r>
          </w:p>
        </w:tc>
      </w:tr>
      <w:tr w:rsidR="007666A8" w14:paraId="438DC206" w14:textId="77777777" w:rsidTr="005E356B">
        <w:trPr>
          <w:cantSplit/>
          <w:jc w:val="center"/>
        </w:trPr>
        <w:tc>
          <w:tcPr>
            <w:tcW w:w="1700" w:type="dxa"/>
            <w:tcBorders>
              <w:top w:val="nil"/>
              <w:left w:val="nil"/>
              <w:bottom w:val="nil"/>
              <w:right w:val="nil"/>
            </w:tcBorders>
            <w:tcMar>
              <w:top w:w="90" w:type="dxa"/>
              <w:left w:w="90" w:type="dxa"/>
              <w:bottom w:w="90" w:type="dxa"/>
              <w:right w:w="90" w:type="dxa"/>
            </w:tcMar>
            <w:vAlign w:val="center"/>
          </w:tcPr>
          <w:p w14:paraId="2684DC9B" w14:textId="77777777" w:rsidR="007666A8" w:rsidRDefault="007666A8" w:rsidP="007245A4">
            <w:pPr>
              <w:keepNext/>
              <w:keepLines/>
              <w:spacing w:line="250" w:lineRule="auto"/>
              <w:jc w:val="center"/>
            </w:pPr>
            <w:r>
              <w:rPr>
                <w:sz w:val="20"/>
                <w:szCs w:val="20"/>
              </w:rPr>
              <w:t>图像预处理</w:t>
            </w:r>
          </w:p>
        </w:tc>
        <w:tc>
          <w:tcPr>
            <w:tcW w:w="2200" w:type="dxa"/>
            <w:tcBorders>
              <w:top w:val="nil"/>
              <w:left w:val="nil"/>
              <w:bottom w:val="nil"/>
              <w:right w:val="nil"/>
            </w:tcBorders>
            <w:tcMar>
              <w:top w:w="90" w:type="dxa"/>
              <w:left w:w="90" w:type="dxa"/>
              <w:bottom w:w="90" w:type="dxa"/>
              <w:right w:w="90" w:type="dxa"/>
            </w:tcMar>
            <w:vAlign w:val="center"/>
          </w:tcPr>
          <w:p w14:paraId="520FFF3F" w14:textId="77777777" w:rsidR="007666A8" w:rsidRDefault="007666A8" w:rsidP="007245A4">
            <w:pPr>
              <w:keepNext/>
              <w:keepLines/>
              <w:spacing w:line="250" w:lineRule="auto"/>
              <w:jc w:val="center"/>
            </w:pPr>
            <w:r>
              <w:rPr>
                <w:sz w:val="20"/>
                <w:szCs w:val="20"/>
              </w:rPr>
              <w:t>缩放、补边、颜色转换</w:t>
            </w:r>
          </w:p>
        </w:tc>
        <w:tc>
          <w:tcPr>
            <w:tcW w:w="4300" w:type="dxa"/>
            <w:tcBorders>
              <w:top w:val="nil"/>
              <w:left w:val="nil"/>
              <w:bottom w:val="nil"/>
              <w:right w:val="nil"/>
            </w:tcBorders>
            <w:tcMar>
              <w:top w:w="90" w:type="dxa"/>
              <w:left w:w="90" w:type="dxa"/>
              <w:bottom w:w="90" w:type="dxa"/>
              <w:right w:w="90" w:type="dxa"/>
            </w:tcMar>
            <w:vAlign w:val="center"/>
          </w:tcPr>
          <w:p w14:paraId="4AC00507" w14:textId="77777777" w:rsidR="007666A8" w:rsidRDefault="007666A8" w:rsidP="007245A4">
            <w:pPr>
              <w:keepNext/>
              <w:keepLines/>
              <w:spacing w:line="250" w:lineRule="auto"/>
              <w:jc w:val="center"/>
            </w:pPr>
            <w:r>
              <w:rPr>
                <w:sz w:val="20"/>
                <w:szCs w:val="20"/>
              </w:rPr>
              <w:t>保持与训练和导出阶段一致的输入格式</w:t>
            </w:r>
          </w:p>
        </w:tc>
      </w:tr>
      <w:tr w:rsidR="007666A8" w14:paraId="4646EA1A" w14:textId="77777777" w:rsidTr="005E356B">
        <w:trPr>
          <w:cantSplit/>
          <w:jc w:val="center"/>
        </w:trPr>
        <w:tc>
          <w:tcPr>
            <w:tcW w:w="1700" w:type="dxa"/>
            <w:tcBorders>
              <w:top w:val="nil"/>
              <w:left w:val="nil"/>
              <w:bottom w:val="nil"/>
              <w:right w:val="nil"/>
            </w:tcBorders>
            <w:tcMar>
              <w:top w:w="90" w:type="dxa"/>
              <w:left w:w="90" w:type="dxa"/>
              <w:bottom w:w="90" w:type="dxa"/>
              <w:right w:w="90" w:type="dxa"/>
            </w:tcMar>
            <w:vAlign w:val="center"/>
          </w:tcPr>
          <w:p w14:paraId="305929E9" w14:textId="77777777" w:rsidR="007666A8" w:rsidRDefault="007666A8" w:rsidP="007245A4">
            <w:pPr>
              <w:keepNext/>
              <w:keepLines/>
              <w:spacing w:line="250" w:lineRule="auto"/>
              <w:jc w:val="center"/>
            </w:pPr>
            <w:r>
              <w:rPr>
                <w:sz w:val="20"/>
                <w:szCs w:val="20"/>
              </w:rPr>
              <w:t>输入设置</w:t>
            </w:r>
          </w:p>
        </w:tc>
        <w:tc>
          <w:tcPr>
            <w:tcW w:w="2200" w:type="dxa"/>
            <w:tcBorders>
              <w:top w:val="nil"/>
              <w:left w:val="nil"/>
              <w:bottom w:val="nil"/>
              <w:right w:val="nil"/>
            </w:tcBorders>
            <w:tcMar>
              <w:top w:w="90" w:type="dxa"/>
              <w:left w:w="90" w:type="dxa"/>
              <w:bottom w:w="90" w:type="dxa"/>
              <w:right w:w="90" w:type="dxa"/>
            </w:tcMar>
            <w:vAlign w:val="center"/>
          </w:tcPr>
          <w:p w14:paraId="67A99F4B" w14:textId="77777777" w:rsidR="007666A8" w:rsidRDefault="007666A8" w:rsidP="007245A4">
            <w:pPr>
              <w:keepNext/>
              <w:keepLines/>
              <w:spacing w:line="250" w:lineRule="auto"/>
              <w:jc w:val="center"/>
            </w:pPr>
            <w:r>
              <w:rPr>
                <w:sz w:val="20"/>
                <w:szCs w:val="20"/>
              </w:rPr>
              <w:t>将预处理后的图像写入</w:t>
            </w:r>
            <w:r>
              <w:rPr>
                <w:sz w:val="20"/>
                <w:szCs w:val="20"/>
              </w:rPr>
              <w:t>RKNN</w:t>
            </w:r>
            <w:r>
              <w:rPr>
                <w:sz w:val="20"/>
                <w:szCs w:val="20"/>
              </w:rPr>
              <w:t>输入</w:t>
            </w:r>
          </w:p>
        </w:tc>
        <w:tc>
          <w:tcPr>
            <w:tcW w:w="4300" w:type="dxa"/>
            <w:tcBorders>
              <w:top w:val="nil"/>
              <w:left w:val="nil"/>
              <w:bottom w:val="nil"/>
              <w:right w:val="nil"/>
            </w:tcBorders>
            <w:tcMar>
              <w:top w:w="90" w:type="dxa"/>
              <w:left w:w="90" w:type="dxa"/>
              <w:bottom w:w="90" w:type="dxa"/>
              <w:right w:w="90" w:type="dxa"/>
            </w:tcMar>
            <w:vAlign w:val="center"/>
          </w:tcPr>
          <w:p w14:paraId="7150DD4E" w14:textId="77777777" w:rsidR="007666A8" w:rsidRDefault="007666A8" w:rsidP="007245A4">
            <w:pPr>
              <w:keepNext/>
              <w:keepLines/>
              <w:spacing w:line="250" w:lineRule="auto"/>
              <w:jc w:val="center"/>
            </w:pPr>
            <w:r>
              <w:rPr>
                <w:sz w:val="20"/>
                <w:szCs w:val="20"/>
              </w:rPr>
              <w:t>当前稳定路径使用常规输入设置方式</w:t>
            </w:r>
          </w:p>
        </w:tc>
      </w:tr>
      <w:tr w:rsidR="007666A8" w14:paraId="22CB908E" w14:textId="77777777" w:rsidTr="005E356B">
        <w:trPr>
          <w:cantSplit/>
          <w:jc w:val="center"/>
        </w:trPr>
        <w:tc>
          <w:tcPr>
            <w:tcW w:w="1700" w:type="dxa"/>
            <w:tcBorders>
              <w:top w:val="nil"/>
              <w:left w:val="nil"/>
              <w:bottom w:val="nil"/>
              <w:right w:val="nil"/>
            </w:tcBorders>
            <w:tcMar>
              <w:top w:w="90" w:type="dxa"/>
              <w:left w:w="90" w:type="dxa"/>
              <w:bottom w:w="90" w:type="dxa"/>
              <w:right w:w="90" w:type="dxa"/>
            </w:tcMar>
            <w:vAlign w:val="center"/>
          </w:tcPr>
          <w:p w14:paraId="298FCF86" w14:textId="77777777" w:rsidR="007666A8" w:rsidRDefault="007666A8" w:rsidP="007245A4">
            <w:pPr>
              <w:keepNext/>
              <w:keepLines/>
              <w:spacing w:line="250" w:lineRule="auto"/>
              <w:jc w:val="center"/>
            </w:pPr>
            <w:r>
              <w:rPr>
                <w:sz w:val="20"/>
                <w:szCs w:val="20"/>
              </w:rPr>
              <w:t>NPU</w:t>
            </w:r>
            <w:r>
              <w:rPr>
                <w:sz w:val="20"/>
                <w:szCs w:val="20"/>
              </w:rPr>
              <w:t>推理</w:t>
            </w:r>
          </w:p>
        </w:tc>
        <w:tc>
          <w:tcPr>
            <w:tcW w:w="2200" w:type="dxa"/>
            <w:tcBorders>
              <w:top w:val="nil"/>
              <w:left w:val="nil"/>
              <w:bottom w:val="nil"/>
              <w:right w:val="nil"/>
            </w:tcBorders>
            <w:tcMar>
              <w:top w:w="90" w:type="dxa"/>
              <w:left w:w="90" w:type="dxa"/>
              <w:bottom w:w="90" w:type="dxa"/>
              <w:right w:w="90" w:type="dxa"/>
            </w:tcMar>
            <w:vAlign w:val="center"/>
          </w:tcPr>
          <w:p w14:paraId="0D19069F" w14:textId="77777777" w:rsidR="007666A8" w:rsidRDefault="007666A8" w:rsidP="007245A4">
            <w:pPr>
              <w:keepNext/>
              <w:keepLines/>
              <w:spacing w:line="250" w:lineRule="auto"/>
              <w:jc w:val="center"/>
            </w:pPr>
            <w:r>
              <w:rPr>
                <w:sz w:val="20"/>
                <w:szCs w:val="20"/>
              </w:rPr>
              <w:t>执行</w:t>
            </w:r>
            <w:r>
              <w:rPr>
                <w:sz w:val="20"/>
                <w:szCs w:val="20"/>
              </w:rPr>
              <w:t>rknn_run</w:t>
            </w:r>
          </w:p>
        </w:tc>
        <w:tc>
          <w:tcPr>
            <w:tcW w:w="4300" w:type="dxa"/>
            <w:tcBorders>
              <w:top w:val="nil"/>
              <w:left w:val="nil"/>
              <w:bottom w:val="nil"/>
              <w:right w:val="nil"/>
            </w:tcBorders>
            <w:tcMar>
              <w:top w:w="90" w:type="dxa"/>
              <w:left w:w="90" w:type="dxa"/>
              <w:bottom w:w="90" w:type="dxa"/>
              <w:right w:w="90" w:type="dxa"/>
            </w:tcMar>
            <w:vAlign w:val="center"/>
          </w:tcPr>
          <w:p w14:paraId="141FCB6B" w14:textId="77777777" w:rsidR="007666A8" w:rsidRDefault="007666A8" w:rsidP="007245A4">
            <w:pPr>
              <w:keepNext/>
              <w:keepLines/>
              <w:spacing w:line="250" w:lineRule="auto"/>
            </w:pPr>
            <w:r>
              <w:rPr>
                <w:sz w:val="20"/>
                <w:szCs w:val="20"/>
              </w:rPr>
              <w:t>由</w:t>
            </w:r>
            <w:r>
              <w:rPr>
                <w:sz w:val="20"/>
                <w:szCs w:val="20"/>
              </w:rPr>
              <w:t>RK3588 NPU</w:t>
            </w:r>
            <w:r>
              <w:rPr>
                <w:sz w:val="20"/>
                <w:szCs w:val="20"/>
              </w:rPr>
              <w:t>完成主要神经网络计算</w:t>
            </w:r>
          </w:p>
        </w:tc>
      </w:tr>
      <w:tr w:rsidR="007666A8" w14:paraId="2A82E6C9" w14:textId="77777777" w:rsidTr="005E356B">
        <w:trPr>
          <w:cantSplit/>
          <w:jc w:val="center"/>
        </w:trPr>
        <w:tc>
          <w:tcPr>
            <w:tcW w:w="1700" w:type="dxa"/>
            <w:tcBorders>
              <w:top w:val="nil"/>
              <w:left w:val="nil"/>
              <w:bottom w:val="nil"/>
              <w:right w:val="nil"/>
            </w:tcBorders>
            <w:tcMar>
              <w:top w:w="90" w:type="dxa"/>
              <w:left w:w="90" w:type="dxa"/>
              <w:bottom w:w="90" w:type="dxa"/>
              <w:right w:w="90" w:type="dxa"/>
            </w:tcMar>
            <w:vAlign w:val="center"/>
          </w:tcPr>
          <w:p w14:paraId="76755267" w14:textId="77777777" w:rsidR="007666A8" w:rsidRDefault="007666A8" w:rsidP="007245A4">
            <w:pPr>
              <w:keepNext/>
              <w:keepLines/>
              <w:spacing w:line="250" w:lineRule="auto"/>
              <w:jc w:val="center"/>
            </w:pPr>
            <w:r>
              <w:rPr>
                <w:sz w:val="20"/>
                <w:szCs w:val="20"/>
              </w:rPr>
              <w:t>输出解析</w:t>
            </w:r>
          </w:p>
        </w:tc>
        <w:tc>
          <w:tcPr>
            <w:tcW w:w="2200" w:type="dxa"/>
            <w:tcBorders>
              <w:top w:val="nil"/>
              <w:left w:val="nil"/>
              <w:bottom w:val="nil"/>
              <w:right w:val="nil"/>
            </w:tcBorders>
            <w:tcMar>
              <w:top w:w="90" w:type="dxa"/>
              <w:left w:w="90" w:type="dxa"/>
              <w:bottom w:w="90" w:type="dxa"/>
              <w:right w:w="90" w:type="dxa"/>
            </w:tcMar>
            <w:vAlign w:val="center"/>
          </w:tcPr>
          <w:p w14:paraId="0DE729D0" w14:textId="77777777" w:rsidR="007666A8" w:rsidRDefault="007666A8" w:rsidP="007245A4">
            <w:pPr>
              <w:keepNext/>
              <w:keepLines/>
              <w:spacing w:line="250" w:lineRule="auto"/>
              <w:jc w:val="center"/>
            </w:pPr>
            <w:r>
              <w:rPr>
                <w:sz w:val="20"/>
                <w:szCs w:val="20"/>
              </w:rPr>
              <w:t>候选框解码、阈值筛选和</w:t>
            </w:r>
            <w:r>
              <w:rPr>
                <w:sz w:val="20"/>
                <w:szCs w:val="20"/>
              </w:rPr>
              <w:t>NMS</w:t>
            </w:r>
          </w:p>
        </w:tc>
        <w:tc>
          <w:tcPr>
            <w:tcW w:w="4300" w:type="dxa"/>
            <w:tcBorders>
              <w:top w:val="nil"/>
              <w:left w:val="nil"/>
              <w:bottom w:val="nil"/>
              <w:right w:val="nil"/>
            </w:tcBorders>
            <w:tcMar>
              <w:top w:w="90" w:type="dxa"/>
              <w:left w:w="90" w:type="dxa"/>
              <w:bottom w:w="90" w:type="dxa"/>
              <w:right w:w="90" w:type="dxa"/>
            </w:tcMar>
            <w:vAlign w:val="center"/>
          </w:tcPr>
          <w:p w14:paraId="783BD5B8" w14:textId="77777777" w:rsidR="007666A8" w:rsidRDefault="007666A8" w:rsidP="007245A4">
            <w:pPr>
              <w:keepNext/>
              <w:keepLines/>
              <w:spacing w:line="250" w:lineRule="auto"/>
              <w:jc w:val="center"/>
            </w:pPr>
            <w:r>
              <w:rPr>
                <w:sz w:val="20"/>
                <w:szCs w:val="20"/>
              </w:rPr>
              <w:t>支持单类无人机检测输出格式</w:t>
            </w:r>
          </w:p>
        </w:tc>
      </w:tr>
      <w:tr w:rsidR="007666A8" w14:paraId="1E57D868" w14:textId="77777777" w:rsidTr="005E356B">
        <w:trPr>
          <w:cantSplit/>
          <w:jc w:val="center"/>
        </w:trPr>
        <w:tc>
          <w:tcPr>
            <w:tcW w:w="1700" w:type="dxa"/>
            <w:tcBorders>
              <w:top w:val="nil"/>
              <w:left w:val="nil"/>
              <w:bottom w:val="single" w:sz="12" w:space="0" w:color="000000"/>
              <w:right w:val="nil"/>
            </w:tcBorders>
            <w:tcMar>
              <w:top w:w="90" w:type="dxa"/>
              <w:left w:w="90" w:type="dxa"/>
              <w:bottom w:w="90" w:type="dxa"/>
              <w:right w:w="90" w:type="dxa"/>
            </w:tcMar>
            <w:vAlign w:val="center"/>
          </w:tcPr>
          <w:p w14:paraId="7ADC7912" w14:textId="77777777" w:rsidR="007666A8" w:rsidRDefault="007666A8" w:rsidP="007245A4">
            <w:pPr>
              <w:keepLines/>
              <w:spacing w:line="250" w:lineRule="auto"/>
              <w:jc w:val="center"/>
            </w:pPr>
            <w:r>
              <w:rPr>
                <w:sz w:val="20"/>
                <w:szCs w:val="20"/>
              </w:rPr>
              <w:t>坐标还原</w:t>
            </w:r>
          </w:p>
        </w:tc>
        <w:tc>
          <w:tcPr>
            <w:tcW w:w="2200" w:type="dxa"/>
            <w:tcBorders>
              <w:top w:val="nil"/>
              <w:left w:val="nil"/>
              <w:bottom w:val="single" w:sz="12" w:space="0" w:color="000000"/>
              <w:right w:val="nil"/>
            </w:tcBorders>
            <w:tcMar>
              <w:top w:w="90" w:type="dxa"/>
              <w:left w:w="90" w:type="dxa"/>
              <w:bottom w:w="90" w:type="dxa"/>
              <w:right w:w="90" w:type="dxa"/>
            </w:tcMar>
            <w:vAlign w:val="center"/>
          </w:tcPr>
          <w:p w14:paraId="771D8F63" w14:textId="77777777" w:rsidR="007666A8" w:rsidRDefault="007666A8" w:rsidP="007245A4">
            <w:pPr>
              <w:keepLines/>
              <w:spacing w:line="250" w:lineRule="auto"/>
              <w:jc w:val="center"/>
            </w:pPr>
            <w:r>
              <w:rPr>
                <w:sz w:val="20"/>
                <w:szCs w:val="20"/>
              </w:rPr>
              <w:t>将模型坐标映射回原图</w:t>
            </w:r>
          </w:p>
        </w:tc>
        <w:tc>
          <w:tcPr>
            <w:tcW w:w="4300" w:type="dxa"/>
            <w:tcBorders>
              <w:top w:val="nil"/>
              <w:left w:val="nil"/>
              <w:bottom w:val="single" w:sz="12" w:space="0" w:color="000000"/>
              <w:right w:val="nil"/>
            </w:tcBorders>
            <w:tcMar>
              <w:top w:w="90" w:type="dxa"/>
              <w:left w:w="90" w:type="dxa"/>
              <w:bottom w:w="90" w:type="dxa"/>
              <w:right w:w="90" w:type="dxa"/>
            </w:tcMar>
            <w:vAlign w:val="center"/>
          </w:tcPr>
          <w:p w14:paraId="4412BFE0" w14:textId="77777777" w:rsidR="007666A8" w:rsidRDefault="007666A8" w:rsidP="007245A4">
            <w:pPr>
              <w:keepLines/>
              <w:spacing w:line="250" w:lineRule="auto"/>
              <w:jc w:val="center"/>
            </w:pPr>
            <w:r>
              <w:rPr>
                <w:sz w:val="20"/>
                <w:szCs w:val="20"/>
              </w:rPr>
              <w:t>保证绘制框位置与原始画面一致</w:t>
            </w:r>
          </w:p>
        </w:tc>
      </w:tr>
    </w:tbl>
    <w:p w14:paraId="2B15D411" w14:textId="77777777" w:rsidR="007666A8" w:rsidRDefault="007666A8" w:rsidP="00D663D4">
      <w:pPr>
        <w:spacing w:after="120" w:line="360" w:lineRule="auto"/>
      </w:pPr>
    </w:p>
    <w:p w14:paraId="7F75522F" w14:textId="77777777" w:rsidR="007666A8" w:rsidRDefault="007666A8" w:rsidP="00D663D4">
      <w:pPr>
        <w:spacing w:line="360" w:lineRule="auto"/>
        <w:ind w:firstLine="480"/>
      </w:pPr>
      <w:r>
        <w:rPr>
          <w:szCs w:val="24"/>
        </w:rPr>
        <w:t>为了便于后续性能分析，推理模块还提供了可选的阶段耗时统计接口。开启</w:t>
      </w:r>
      <w:r>
        <w:rPr>
          <w:szCs w:val="24"/>
        </w:rPr>
        <w:t>profiling</w:t>
      </w:r>
      <w:r>
        <w:rPr>
          <w:szCs w:val="24"/>
        </w:rPr>
        <w:t>后，系统可以分别记录图像准备、输入设置、</w:t>
      </w:r>
      <w:r>
        <w:rPr>
          <w:szCs w:val="24"/>
        </w:rPr>
        <w:t>NPU</w:t>
      </w:r>
      <w:r>
        <w:rPr>
          <w:szCs w:val="24"/>
        </w:rPr>
        <w:t>执行、输出读取、解码和释放等阶段耗时。该接口在正常演示时默认关闭，以减少日志输出和额外开销；在实验分析时再通过环境变量开启。</w:t>
      </w:r>
    </w:p>
    <w:p w14:paraId="52DED640" w14:textId="77777777" w:rsidR="00F55C58" w:rsidRPr="004B5984" w:rsidRDefault="00F55C58" w:rsidP="004B5984">
      <w:pPr>
        <w:spacing w:before="240" w:after="120"/>
        <w:ind w:firstLine="420"/>
        <w:jc w:val="left"/>
        <w:rPr>
          <w:rFonts w:cs="Times New Roman"/>
          <w:szCs w:val="28"/>
        </w:rPr>
      </w:pPr>
      <w:r w:rsidRPr="004B5984">
        <w:rPr>
          <w:rFonts w:cs="Times New Roman" w:hint="eastAsia"/>
          <w:szCs w:val="28"/>
        </w:rPr>
        <w:t>需要说明的是，本文将</w:t>
      </w:r>
      <w:r w:rsidRPr="004B5984">
        <w:rPr>
          <w:rFonts w:cs="Times New Roman" w:hint="eastAsia"/>
          <w:szCs w:val="28"/>
        </w:rPr>
        <w:t>RKNN</w:t>
      </w:r>
      <w:r w:rsidRPr="004B5984">
        <w:rPr>
          <w:rFonts w:cs="Times New Roman" w:hint="eastAsia"/>
          <w:szCs w:val="28"/>
        </w:rPr>
        <w:t>推理封装为相对独立的模块。固定视频检测程序和实时</w:t>
      </w:r>
      <w:r w:rsidRPr="004B5984">
        <w:rPr>
          <w:rFonts w:cs="Times New Roman" w:hint="eastAsia"/>
          <w:szCs w:val="28"/>
        </w:rPr>
        <w:t>RTSP</w:t>
      </w:r>
      <w:r w:rsidRPr="004B5984">
        <w:rPr>
          <w:rFonts w:cs="Times New Roman" w:hint="eastAsia"/>
          <w:szCs w:val="28"/>
        </w:rPr>
        <w:t>检测程序通过</w:t>
      </w:r>
      <w:r w:rsidRPr="004B5984">
        <w:rPr>
          <w:rFonts w:cs="Times New Roman" w:hint="eastAsia"/>
          <w:szCs w:val="28"/>
        </w:rPr>
        <w:t>CMake</w:t>
      </w:r>
      <w:r w:rsidRPr="004B5984">
        <w:rPr>
          <w:rFonts w:cs="Times New Roman" w:hint="eastAsia"/>
          <w:szCs w:val="28"/>
        </w:rPr>
        <w:t>复用同一份</w:t>
      </w:r>
      <w:r w:rsidRPr="004B5984">
        <w:rPr>
          <w:rFonts w:cs="Times New Roman" w:hint="eastAsia"/>
          <w:szCs w:val="28"/>
        </w:rPr>
        <w:t>yolo_rknn.cpp/yolo_rknn.h</w:t>
      </w:r>
      <w:r w:rsidRPr="004B5984">
        <w:rPr>
          <w:rFonts w:cs="Times New Roman" w:hint="eastAsia"/>
          <w:szCs w:val="28"/>
        </w:rPr>
        <w:t>源文件，从而保证模型加载、输入预处理、输出解析和后处理逻辑一致。</w:t>
      </w:r>
    </w:p>
    <w:p w14:paraId="49CE34C9" w14:textId="29D81423" w:rsidR="007666A8" w:rsidRPr="00793DC6" w:rsidRDefault="00793DC6" w:rsidP="00793DC6">
      <w:pPr>
        <w:keepNext/>
        <w:spacing w:before="120" w:after="60" w:line="360" w:lineRule="auto"/>
        <w:jc w:val="left"/>
        <w:rPr>
          <w:b/>
        </w:rPr>
      </w:pPr>
      <w:r w:rsidRPr="00793DC6">
        <w:rPr>
          <w:rFonts w:ascii="黑体" w:eastAsia="黑体" w:hAnsi="黑体" w:hint="eastAsia"/>
          <w:b/>
          <w:szCs w:val="28"/>
        </w:rPr>
        <w:t>固定视频检测程序实现</w:t>
      </w:r>
    </w:p>
    <w:p w14:paraId="06CBCD34" w14:textId="77777777" w:rsidR="007666A8" w:rsidRDefault="007666A8" w:rsidP="00D663D4">
      <w:pPr>
        <w:spacing w:line="360" w:lineRule="auto"/>
        <w:ind w:firstLine="480"/>
      </w:pPr>
      <w:r>
        <w:rPr>
          <w:szCs w:val="24"/>
        </w:rPr>
        <w:t>固定视频检测程序</w:t>
      </w:r>
      <w:r>
        <w:rPr>
          <w:szCs w:val="24"/>
        </w:rPr>
        <w:t>rk_yolo_video</w:t>
      </w:r>
      <w:r>
        <w:rPr>
          <w:szCs w:val="24"/>
        </w:rPr>
        <w:t>是本文最先完成板端部署验证的</w:t>
      </w:r>
      <w:r>
        <w:rPr>
          <w:szCs w:val="24"/>
        </w:rPr>
        <w:t>RK3588</w:t>
      </w:r>
      <w:r>
        <w:rPr>
          <w:szCs w:val="24"/>
        </w:rPr>
        <w:t>运行路径。该程序的作用是在板端读取本地视频文件，逐帧执行</w:t>
      </w:r>
      <w:r>
        <w:rPr>
          <w:szCs w:val="24"/>
        </w:rPr>
        <w:t>RKNN</w:t>
      </w:r>
      <w:r>
        <w:rPr>
          <w:szCs w:val="24"/>
        </w:rPr>
        <w:t>推理，将检测框绘制到原始画面中，并输出带框视频、检测结果</w:t>
      </w:r>
      <w:r>
        <w:rPr>
          <w:szCs w:val="24"/>
        </w:rPr>
        <w:t>CSV</w:t>
      </w:r>
      <w:r>
        <w:rPr>
          <w:szCs w:val="24"/>
        </w:rPr>
        <w:t>和</w:t>
      </w:r>
      <w:r>
        <w:rPr>
          <w:szCs w:val="24"/>
        </w:rPr>
        <w:t>ROI JSONL</w:t>
      </w:r>
      <w:r>
        <w:rPr>
          <w:szCs w:val="24"/>
        </w:rPr>
        <w:t>文件。在项目仓库中，该程序对应</w:t>
      </w:r>
      <w:r>
        <w:rPr>
          <w:szCs w:val="24"/>
        </w:rPr>
        <w:t>Thesis Project/rk_yolo_video</w:t>
      </w:r>
      <w:r>
        <w:rPr>
          <w:szCs w:val="24"/>
        </w:rPr>
        <w:t>目录，核心入口位于</w:t>
      </w:r>
      <w:r>
        <w:rPr>
          <w:szCs w:val="24"/>
        </w:rPr>
        <w:t>src/main.cpp</w:t>
      </w:r>
      <w:r>
        <w:rPr>
          <w:szCs w:val="24"/>
        </w:rPr>
        <w:t>，</w:t>
      </w:r>
      <w:r>
        <w:rPr>
          <w:szCs w:val="24"/>
        </w:rPr>
        <w:t>RKNN</w:t>
      </w:r>
      <w:r>
        <w:rPr>
          <w:szCs w:val="24"/>
        </w:rPr>
        <w:t>推理封装主要位于</w:t>
      </w:r>
      <w:r>
        <w:rPr>
          <w:szCs w:val="24"/>
        </w:rPr>
        <w:t>src/yolo_rknn.cpp</w:t>
      </w:r>
      <w:r>
        <w:rPr>
          <w:szCs w:val="24"/>
        </w:rPr>
        <w:t>。</w:t>
      </w:r>
    </w:p>
    <w:p w14:paraId="538BF09F" w14:textId="77777777" w:rsidR="007666A8" w:rsidRDefault="007666A8" w:rsidP="00D663D4">
      <w:pPr>
        <w:spacing w:line="360" w:lineRule="auto"/>
        <w:ind w:firstLine="480"/>
      </w:pPr>
      <w:r>
        <w:rPr>
          <w:szCs w:val="24"/>
        </w:rPr>
        <w:t>该程序的命令行接口如下：</w:t>
      </w:r>
    </w:p>
    <w:tbl>
      <w:tblPr>
        <w:tblW w:w="9000" w:type="dxa"/>
        <w:tblInd w:w="160" w:type="dxa"/>
        <w:tblBorders>
          <w:top w:val="single" w:sz="12" w:space="0" w:color="000000"/>
          <w:left w:val="nil"/>
          <w:bottom w:val="single" w:sz="12" w:space="0" w:color="000000"/>
          <w:right w:val="nil"/>
          <w:insideH w:val="nil"/>
          <w:insideV w:val="nil"/>
        </w:tblBorders>
        <w:tblCellMar>
          <w:left w:w="10" w:type="dxa"/>
          <w:right w:w="10" w:type="dxa"/>
        </w:tblCellMar>
        <w:tblLook w:val="0000" w:firstRow="0" w:lastRow="0" w:firstColumn="0" w:lastColumn="0" w:noHBand="0" w:noVBand="0"/>
      </w:tblPr>
      <w:tblGrid>
        <w:gridCol w:w="9000"/>
      </w:tblGrid>
      <w:tr w:rsidR="007666A8" w14:paraId="64BAF184" w14:textId="77777777">
        <w:tc>
          <w:tcPr>
            <w:tcW w:w="9000" w:type="dxa"/>
            <w:tcBorders>
              <w:top w:val="single" w:sz="12" w:space="0" w:color="000000"/>
              <w:left w:val="nil"/>
              <w:bottom w:val="single" w:sz="12" w:space="0" w:color="000000"/>
              <w:right w:val="nil"/>
            </w:tcBorders>
            <w:shd w:val="clear" w:color="auto" w:fill="F6FAFC"/>
            <w:tcMar>
              <w:top w:w="120" w:type="dxa"/>
              <w:left w:w="160" w:type="dxa"/>
              <w:bottom w:w="120" w:type="dxa"/>
              <w:right w:w="160" w:type="dxa"/>
            </w:tcMar>
          </w:tcPr>
          <w:p w14:paraId="3A9AEE76" w14:textId="77777777" w:rsidR="007666A8" w:rsidRDefault="007666A8" w:rsidP="007245A4">
            <w:pPr>
              <w:spacing w:line="260" w:lineRule="auto"/>
            </w:pPr>
            <w:r>
              <w:rPr>
                <w:rFonts w:ascii="Consolas" w:hAnsi="Consolas"/>
                <w:sz w:val="20"/>
                <w:szCs w:val="20"/>
              </w:rPr>
              <w:t xml:space="preserve">./rk_yolo_video &lt;input_video&gt; &lt;output_video&gt; [model_path] [score_thresh] </w:t>
            </w:r>
            <w:r>
              <w:rPr>
                <w:rFonts w:ascii="Consolas" w:hAnsi="Consolas"/>
                <w:sz w:val="20"/>
                <w:szCs w:val="20"/>
              </w:rPr>
              <w:lastRenderedPageBreak/>
              <w:t>[nms_thresh] [detections_csv] [roi_jsonl]</w:t>
            </w:r>
          </w:p>
        </w:tc>
      </w:tr>
    </w:tbl>
    <w:p w14:paraId="72D04E2F" w14:textId="77777777" w:rsidR="007666A8" w:rsidRDefault="007666A8" w:rsidP="00D663D4">
      <w:pPr>
        <w:spacing w:after="80" w:line="360" w:lineRule="auto"/>
      </w:pPr>
    </w:p>
    <w:p w14:paraId="3C545D3B" w14:textId="77777777" w:rsidR="007666A8" w:rsidRDefault="007666A8" w:rsidP="00D663D4">
      <w:pPr>
        <w:spacing w:line="360" w:lineRule="auto"/>
        <w:ind w:firstLine="480"/>
      </w:pPr>
      <w:r>
        <w:rPr>
          <w:szCs w:val="24"/>
        </w:rPr>
        <w:t>其中，</w:t>
      </w:r>
      <w:r>
        <w:rPr>
          <w:szCs w:val="24"/>
        </w:rPr>
        <w:t>input_video</w:t>
      </w:r>
      <w:r>
        <w:rPr>
          <w:szCs w:val="24"/>
        </w:rPr>
        <w:t>为输入视频文件，</w:t>
      </w:r>
      <w:r>
        <w:rPr>
          <w:szCs w:val="24"/>
        </w:rPr>
        <w:t>output_video</w:t>
      </w:r>
      <w:r>
        <w:rPr>
          <w:szCs w:val="24"/>
        </w:rPr>
        <w:t>为带框输出视频，</w:t>
      </w:r>
      <w:r>
        <w:rPr>
          <w:szCs w:val="24"/>
        </w:rPr>
        <w:t>model_path</w:t>
      </w:r>
      <w:r>
        <w:rPr>
          <w:szCs w:val="24"/>
        </w:rPr>
        <w:t>为</w:t>
      </w:r>
      <w:r>
        <w:rPr>
          <w:szCs w:val="24"/>
        </w:rPr>
        <w:t>RKNN</w:t>
      </w:r>
      <w:r>
        <w:rPr>
          <w:szCs w:val="24"/>
        </w:rPr>
        <w:t>模型路径，</w:t>
      </w:r>
      <w:r>
        <w:rPr>
          <w:szCs w:val="24"/>
        </w:rPr>
        <w:t>score_thresh</w:t>
      </w:r>
      <w:r>
        <w:rPr>
          <w:szCs w:val="24"/>
        </w:rPr>
        <w:t>和</w:t>
      </w:r>
      <w:r>
        <w:rPr>
          <w:szCs w:val="24"/>
        </w:rPr>
        <w:t>nms_thresh</w:t>
      </w:r>
      <w:r>
        <w:rPr>
          <w:szCs w:val="24"/>
        </w:rPr>
        <w:t>分别为置信度阈值和非极大值抑制阈值。如果没有显式指定</w:t>
      </w:r>
      <w:r>
        <w:rPr>
          <w:szCs w:val="24"/>
        </w:rPr>
        <w:t>CSV</w:t>
      </w:r>
      <w:r>
        <w:rPr>
          <w:szCs w:val="24"/>
        </w:rPr>
        <w:t>和</w:t>
      </w:r>
      <w:r>
        <w:rPr>
          <w:szCs w:val="24"/>
        </w:rPr>
        <w:t>JSONL</w:t>
      </w:r>
      <w:r>
        <w:rPr>
          <w:szCs w:val="24"/>
        </w:rPr>
        <w:t>文件路径，程序会根据输出视频文件名自动生成对应的检测记录文件。</w:t>
      </w:r>
    </w:p>
    <w:p w14:paraId="0B897987" w14:textId="77777777" w:rsidR="007666A8" w:rsidRDefault="007666A8" w:rsidP="00D663D4">
      <w:pPr>
        <w:spacing w:line="360" w:lineRule="auto"/>
        <w:ind w:firstLine="480"/>
      </w:pPr>
      <w:r>
        <w:rPr>
          <w:szCs w:val="24"/>
        </w:rPr>
        <w:t>固定视频检测程序的输出包括三类数据：</w:t>
      </w:r>
    </w:p>
    <w:p w14:paraId="3407E265" w14:textId="77777777" w:rsidR="007666A8" w:rsidRDefault="007666A8" w:rsidP="00D663D4">
      <w:pPr>
        <w:spacing w:line="360" w:lineRule="auto"/>
      </w:pPr>
      <w:r>
        <w:rPr>
          <w:szCs w:val="24"/>
        </w:rPr>
        <w:t xml:space="preserve">1. </w:t>
      </w:r>
      <w:r>
        <w:rPr>
          <w:szCs w:val="24"/>
        </w:rPr>
        <w:t>带框视频，用于直观看到模型是否检测到目标；</w:t>
      </w:r>
    </w:p>
    <w:p w14:paraId="2D8518EE" w14:textId="77777777" w:rsidR="007666A8" w:rsidRDefault="007666A8" w:rsidP="00D663D4">
      <w:pPr>
        <w:spacing w:line="360" w:lineRule="auto"/>
      </w:pPr>
      <w:r>
        <w:rPr>
          <w:szCs w:val="24"/>
        </w:rPr>
        <w:t>2. CSV</w:t>
      </w:r>
      <w:r>
        <w:rPr>
          <w:szCs w:val="24"/>
        </w:rPr>
        <w:t>检测记录，用于统计每一帧的检测结果；</w:t>
      </w:r>
    </w:p>
    <w:p w14:paraId="661A2CF0" w14:textId="77777777" w:rsidR="007666A8" w:rsidRDefault="007666A8" w:rsidP="00D663D4">
      <w:pPr>
        <w:spacing w:line="360" w:lineRule="auto"/>
      </w:pPr>
      <w:r>
        <w:rPr>
          <w:szCs w:val="24"/>
        </w:rPr>
        <w:t>3. ROI JSONL</w:t>
      </w:r>
      <w:r>
        <w:rPr>
          <w:szCs w:val="24"/>
        </w:rPr>
        <w:t>文件，用于兼容后续动态</w:t>
      </w:r>
      <w:r>
        <w:rPr>
          <w:szCs w:val="24"/>
        </w:rPr>
        <w:t>ROI</w:t>
      </w:r>
      <w:r>
        <w:rPr>
          <w:szCs w:val="24"/>
        </w:rPr>
        <w:t>或旧系统输出格式。</w:t>
      </w:r>
    </w:p>
    <w:p w14:paraId="153AE229" w14:textId="77777777" w:rsidR="007666A8" w:rsidRDefault="007666A8" w:rsidP="00D663D4">
      <w:pPr>
        <w:spacing w:line="360" w:lineRule="auto"/>
        <w:ind w:firstLine="480"/>
      </w:pPr>
      <w:r>
        <w:rPr>
          <w:szCs w:val="24"/>
        </w:rPr>
        <w:t>CSV</w:t>
      </w:r>
      <w:r>
        <w:rPr>
          <w:szCs w:val="24"/>
        </w:rPr>
        <w:t>文件每一行对应一个检测框，字段包括帧序号、类别编号、类别名称、置信度、左上角坐标、宽度和高度。其字段格式如下：</w:t>
      </w:r>
    </w:p>
    <w:tbl>
      <w:tblPr>
        <w:tblW w:w="9000" w:type="dxa"/>
        <w:tblInd w:w="160" w:type="dxa"/>
        <w:tblBorders>
          <w:top w:val="single" w:sz="12" w:space="0" w:color="000000"/>
          <w:left w:val="nil"/>
          <w:bottom w:val="single" w:sz="12" w:space="0" w:color="000000"/>
          <w:right w:val="nil"/>
          <w:insideH w:val="nil"/>
          <w:insideV w:val="nil"/>
        </w:tblBorders>
        <w:tblCellMar>
          <w:left w:w="10" w:type="dxa"/>
          <w:right w:w="10" w:type="dxa"/>
        </w:tblCellMar>
        <w:tblLook w:val="0000" w:firstRow="0" w:lastRow="0" w:firstColumn="0" w:lastColumn="0" w:noHBand="0" w:noVBand="0"/>
      </w:tblPr>
      <w:tblGrid>
        <w:gridCol w:w="9000"/>
      </w:tblGrid>
      <w:tr w:rsidR="007666A8" w14:paraId="7F275789" w14:textId="77777777">
        <w:tc>
          <w:tcPr>
            <w:tcW w:w="9000" w:type="dxa"/>
            <w:tcBorders>
              <w:top w:val="single" w:sz="12" w:space="0" w:color="000000"/>
              <w:left w:val="nil"/>
              <w:bottom w:val="single" w:sz="12" w:space="0" w:color="000000"/>
              <w:right w:val="nil"/>
            </w:tcBorders>
            <w:shd w:val="clear" w:color="auto" w:fill="F6FAFC"/>
            <w:tcMar>
              <w:top w:w="120" w:type="dxa"/>
              <w:left w:w="160" w:type="dxa"/>
              <w:bottom w:w="120" w:type="dxa"/>
              <w:right w:w="160" w:type="dxa"/>
            </w:tcMar>
          </w:tcPr>
          <w:p w14:paraId="0F02F2C0" w14:textId="77777777" w:rsidR="007666A8" w:rsidRDefault="007666A8" w:rsidP="007245A4">
            <w:pPr>
              <w:spacing w:line="260" w:lineRule="auto"/>
            </w:pPr>
            <w:r>
              <w:rPr>
                <w:rFonts w:ascii="Consolas" w:hAnsi="Consolas"/>
                <w:sz w:val="20"/>
                <w:szCs w:val="20"/>
              </w:rPr>
              <w:t>frame_index,class_id,class_name,score,left,top,width,height</w:t>
            </w:r>
          </w:p>
        </w:tc>
      </w:tr>
    </w:tbl>
    <w:p w14:paraId="23560DEB" w14:textId="77777777" w:rsidR="007666A8" w:rsidRDefault="007666A8" w:rsidP="00D663D4">
      <w:pPr>
        <w:spacing w:after="80" w:line="360" w:lineRule="auto"/>
      </w:pPr>
    </w:p>
    <w:p w14:paraId="3760C09F" w14:textId="77777777" w:rsidR="007666A8" w:rsidRDefault="007666A8" w:rsidP="00D663D4">
      <w:pPr>
        <w:spacing w:line="360" w:lineRule="auto"/>
        <w:ind w:firstLine="480"/>
      </w:pPr>
      <w:r>
        <w:rPr>
          <w:szCs w:val="24"/>
        </w:rPr>
        <w:t>ROI JSONL</w:t>
      </w:r>
      <w:r>
        <w:rPr>
          <w:szCs w:val="24"/>
        </w:rPr>
        <w:t>文件则按帧保存检测结果，每一行是一个</w:t>
      </w:r>
      <w:r>
        <w:rPr>
          <w:szCs w:val="24"/>
        </w:rPr>
        <w:t>JSON</w:t>
      </w:r>
      <w:r>
        <w:rPr>
          <w:szCs w:val="24"/>
        </w:rPr>
        <w:t>对象，便于后续程序按帧读取目标区域信息。固定视频路径具有较强的可重复性，同一段视频、同一模型和同一阈值可以反复运行得到可比较结果，因此本文将其作为板端固定输入实验的主要入口。</w:t>
      </w:r>
    </w:p>
    <w:p w14:paraId="15CA5BD8" w14:textId="6C93F20F" w:rsidR="007666A8" w:rsidRPr="00793DC6" w:rsidRDefault="00793DC6" w:rsidP="00793DC6">
      <w:pPr>
        <w:keepNext/>
        <w:spacing w:before="240" w:after="120" w:line="360" w:lineRule="auto"/>
        <w:jc w:val="left"/>
        <w:outlineLvl w:val="1"/>
        <w:rPr>
          <w:b/>
          <w:sz w:val="28"/>
        </w:rPr>
      </w:pPr>
      <w:bookmarkStart w:id="29" w:name="_Toc229297115"/>
      <w:r w:rsidRPr="00793DC6">
        <w:rPr>
          <w:rFonts w:ascii="黑体" w:eastAsia="黑体" w:hAnsi="黑体"/>
          <w:b/>
          <w:sz w:val="28"/>
          <w:szCs w:val="28"/>
        </w:rPr>
        <w:t>4.3 实时RTSP检测与策略控制实现</w:t>
      </w:r>
      <w:bookmarkEnd w:id="29"/>
    </w:p>
    <w:p w14:paraId="0F323D45" w14:textId="77777777" w:rsidR="007666A8" w:rsidRDefault="007666A8" w:rsidP="00D663D4">
      <w:pPr>
        <w:spacing w:line="360" w:lineRule="auto"/>
        <w:ind w:firstLine="480"/>
      </w:pPr>
      <w:r>
        <w:rPr>
          <w:szCs w:val="24"/>
        </w:rPr>
        <w:t>在固定视频检测路径稳定后，本文进一步实现了实时</w:t>
      </w:r>
      <w:r>
        <w:rPr>
          <w:szCs w:val="24"/>
        </w:rPr>
        <w:t>RTSP</w:t>
      </w:r>
      <w:r>
        <w:rPr>
          <w:szCs w:val="24"/>
        </w:rPr>
        <w:t>检测程序</w:t>
      </w:r>
      <w:r>
        <w:rPr>
          <w:szCs w:val="24"/>
        </w:rPr>
        <w:t>rk_yolo_live_rtsp</w:t>
      </w:r>
      <w:r>
        <w:rPr>
          <w:szCs w:val="24"/>
        </w:rPr>
        <w:t>。该程序既支持</w:t>
      </w:r>
      <w:r>
        <w:rPr>
          <w:szCs w:val="24"/>
        </w:rPr>
        <w:t>USB</w:t>
      </w:r>
      <w:r>
        <w:rPr>
          <w:szCs w:val="24"/>
        </w:rPr>
        <w:t>摄像头输入，也支持本地视频文件循环输入。系统读取视频帧后执行目标检测，将检测框叠加到画面上，再通过</w:t>
      </w:r>
      <w:r>
        <w:rPr>
          <w:szCs w:val="24"/>
        </w:rPr>
        <w:t>GStreamer RTSP Server</w:t>
      </w:r>
      <w:r>
        <w:rPr>
          <w:szCs w:val="24"/>
        </w:rPr>
        <w:t>发布为</w:t>
      </w:r>
      <w:r>
        <w:rPr>
          <w:szCs w:val="24"/>
        </w:rPr>
        <w:t>RTSP</w:t>
      </w:r>
      <w:r>
        <w:rPr>
          <w:szCs w:val="24"/>
        </w:rPr>
        <w:t>视频流，使</w:t>
      </w:r>
      <w:r>
        <w:rPr>
          <w:szCs w:val="24"/>
        </w:rPr>
        <w:t>PC</w:t>
      </w:r>
      <w:r>
        <w:rPr>
          <w:szCs w:val="24"/>
        </w:rPr>
        <w:t>端可以使用播放器或</w:t>
      </w:r>
      <w:r>
        <w:rPr>
          <w:szCs w:val="24"/>
        </w:rPr>
        <w:t>GStreamer</w:t>
      </w:r>
      <w:r>
        <w:rPr>
          <w:szCs w:val="24"/>
        </w:rPr>
        <w:t>客户端实时查看检测画面。在项目仓库中，该程序对应</w:t>
      </w:r>
      <w:r>
        <w:rPr>
          <w:szCs w:val="24"/>
        </w:rPr>
        <w:t>Thesis Project/rk_yolo_live_rtsp</w:t>
      </w:r>
      <w:r>
        <w:rPr>
          <w:szCs w:val="24"/>
        </w:rPr>
        <w:t>目录，核心入口位于</w:t>
      </w:r>
      <w:r>
        <w:rPr>
          <w:szCs w:val="24"/>
        </w:rPr>
        <w:t>src/main.cpp</w:t>
      </w:r>
      <w:r>
        <w:rPr>
          <w:szCs w:val="24"/>
        </w:rPr>
        <w:t>。</w:t>
      </w:r>
    </w:p>
    <w:p w14:paraId="156544B4" w14:textId="77777777" w:rsidR="007666A8" w:rsidRDefault="007666A8" w:rsidP="00D663D4">
      <w:pPr>
        <w:keepNext/>
        <w:spacing w:before="120" w:after="120" w:line="240" w:lineRule="auto"/>
        <w:jc w:val="center"/>
      </w:pPr>
      <w:r>
        <w:rPr>
          <w:noProof/>
        </w:rPr>
        <w:lastRenderedPageBreak/>
        <w:drawing>
          <wp:inline distT="0" distB="0" distL="0" distR="0" wp14:anchorId="1C1B9241" wp14:editId="147CBE0E">
            <wp:extent cx="4572000" cy="2184400"/>
            <wp:effectExtent l="0" t="0" r="0" b="6350"/>
            <wp:docPr id="7" name="fig_4_2_video_rtsp_path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_4_2_video_rtsp_paths.png"/>
                    <pic:cNvPicPr/>
                  </pic:nvPicPr>
                  <pic:blipFill>
                    <a:blip r:embed="rId15"/>
                    <a:stretch>
                      <a:fillRect/>
                    </a:stretch>
                  </pic:blipFill>
                  <pic:spPr>
                    <a:xfrm>
                      <a:off x="0" y="0"/>
                      <a:ext cx="4572000" cy="2184400"/>
                    </a:xfrm>
                    <a:prstGeom prst="rect">
                      <a:avLst/>
                    </a:prstGeom>
                  </pic:spPr>
                </pic:pic>
              </a:graphicData>
            </a:graphic>
          </wp:inline>
        </w:drawing>
      </w:r>
    </w:p>
    <w:p w14:paraId="69096F8D" w14:textId="77777777" w:rsidR="007666A8" w:rsidRDefault="007666A8" w:rsidP="00D663D4">
      <w:pPr>
        <w:spacing w:before="60" w:after="180" w:line="300" w:lineRule="auto"/>
        <w:jc w:val="center"/>
      </w:pPr>
      <w:r>
        <w:rPr>
          <w:sz w:val="21"/>
          <w:szCs w:val="21"/>
        </w:rPr>
        <w:t>图</w:t>
      </w:r>
      <w:r>
        <w:rPr>
          <w:sz w:val="21"/>
          <w:szCs w:val="21"/>
        </w:rPr>
        <w:t xml:space="preserve">4.2 </w:t>
      </w:r>
      <w:r>
        <w:rPr>
          <w:sz w:val="21"/>
          <w:szCs w:val="21"/>
        </w:rPr>
        <w:t>固定视频与实时</w:t>
      </w:r>
      <w:r>
        <w:rPr>
          <w:sz w:val="21"/>
          <w:szCs w:val="21"/>
        </w:rPr>
        <w:t xml:space="preserve"> RTSP </w:t>
      </w:r>
      <w:r>
        <w:rPr>
          <w:sz w:val="21"/>
          <w:szCs w:val="21"/>
        </w:rPr>
        <w:t>两条运行路径</w:t>
      </w:r>
    </w:p>
    <w:p w14:paraId="2A095CF9" w14:textId="77777777" w:rsidR="007666A8" w:rsidRDefault="007666A8" w:rsidP="00D663D4">
      <w:pPr>
        <w:spacing w:line="360" w:lineRule="auto"/>
        <w:ind w:firstLine="480"/>
      </w:pPr>
      <w:r>
        <w:rPr>
          <w:szCs w:val="24"/>
        </w:rPr>
        <w:t>实时</w:t>
      </w:r>
      <w:r>
        <w:rPr>
          <w:szCs w:val="24"/>
        </w:rPr>
        <w:t>RTSP</w:t>
      </w:r>
      <w:r>
        <w:rPr>
          <w:szCs w:val="24"/>
        </w:rPr>
        <w:t>程序的基本命令行接口如下：</w:t>
      </w:r>
    </w:p>
    <w:tbl>
      <w:tblPr>
        <w:tblW w:w="9000" w:type="dxa"/>
        <w:tblInd w:w="160" w:type="dxa"/>
        <w:tblBorders>
          <w:top w:val="single" w:sz="12" w:space="0" w:color="000000"/>
          <w:left w:val="nil"/>
          <w:bottom w:val="single" w:sz="12" w:space="0" w:color="000000"/>
          <w:right w:val="nil"/>
          <w:insideH w:val="nil"/>
          <w:insideV w:val="nil"/>
        </w:tblBorders>
        <w:tblCellMar>
          <w:left w:w="10" w:type="dxa"/>
          <w:right w:w="10" w:type="dxa"/>
        </w:tblCellMar>
        <w:tblLook w:val="0000" w:firstRow="0" w:lastRow="0" w:firstColumn="0" w:lastColumn="0" w:noHBand="0" w:noVBand="0"/>
      </w:tblPr>
      <w:tblGrid>
        <w:gridCol w:w="9000"/>
      </w:tblGrid>
      <w:tr w:rsidR="007666A8" w14:paraId="7C70F7AD" w14:textId="77777777">
        <w:tc>
          <w:tcPr>
            <w:tcW w:w="9000" w:type="dxa"/>
            <w:tcBorders>
              <w:top w:val="single" w:sz="12" w:space="0" w:color="000000"/>
              <w:left w:val="nil"/>
              <w:bottom w:val="single" w:sz="12" w:space="0" w:color="000000"/>
              <w:right w:val="nil"/>
            </w:tcBorders>
            <w:shd w:val="clear" w:color="auto" w:fill="F6FAFC"/>
            <w:tcMar>
              <w:top w:w="120" w:type="dxa"/>
              <w:left w:w="160" w:type="dxa"/>
              <w:bottom w:w="120" w:type="dxa"/>
              <w:right w:w="160" w:type="dxa"/>
            </w:tcMar>
          </w:tcPr>
          <w:p w14:paraId="444093C0" w14:textId="77777777" w:rsidR="007666A8" w:rsidRDefault="007666A8" w:rsidP="007245A4">
            <w:pPr>
              <w:spacing w:line="260" w:lineRule="auto"/>
            </w:pPr>
            <w:r>
              <w:rPr>
                <w:rFonts w:ascii="Consolas" w:hAnsi="Consolas"/>
                <w:sz w:val="20"/>
                <w:szCs w:val="20"/>
              </w:rPr>
              <w:t>./rk_yolo_live_rtsp [device] [model] [mount] [width] [height] [fps] [score] [nms] [port] [detect_every_n]</w:t>
            </w:r>
          </w:p>
        </w:tc>
      </w:tr>
    </w:tbl>
    <w:p w14:paraId="14DA9A44" w14:textId="77777777" w:rsidR="007666A8" w:rsidRDefault="007666A8" w:rsidP="00D663D4">
      <w:pPr>
        <w:spacing w:after="80" w:line="360" w:lineRule="auto"/>
      </w:pPr>
    </w:p>
    <w:p w14:paraId="215CE445" w14:textId="77777777" w:rsidR="007666A8" w:rsidRDefault="007666A8" w:rsidP="00D663D4">
      <w:pPr>
        <w:spacing w:line="360" w:lineRule="auto"/>
        <w:ind w:firstLine="480"/>
      </w:pPr>
      <w:r>
        <w:rPr>
          <w:szCs w:val="24"/>
        </w:rPr>
        <w:t>其中，</w:t>
      </w:r>
      <w:r>
        <w:rPr>
          <w:szCs w:val="24"/>
        </w:rPr>
        <w:t>device</w:t>
      </w:r>
      <w:r>
        <w:rPr>
          <w:szCs w:val="24"/>
        </w:rPr>
        <w:t>可以是</w:t>
      </w:r>
      <w:r>
        <w:rPr>
          <w:szCs w:val="24"/>
        </w:rPr>
        <w:t xml:space="preserve"> /dev/video* </w:t>
      </w:r>
      <w:r>
        <w:rPr>
          <w:szCs w:val="24"/>
        </w:rPr>
        <w:t>摄像头设备，也可以是本地视频文件路径；</w:t>
      </w:r>
      <w:r>
        <w:rPr>
          <w:szCs w:val="24"/>
        </w:rPr>
        <w:t>model</w:t>
      </w:r>
      <w:r>
        <w:rPr>
          <w:szCs w:val="24"/>
        </w:rPr>
        <w:t>为</w:t>
      </w:r>
      <w:r>
        <w:rPr>
          <w:szCs w:val="24"/>
        </w:rPr>
        <w:t>RKNN</w:t>
      </w:r>
      <w:r>
        <w:rPr>
          <w:szCs w:val="24"/>
        </w:rPr>
        <w:t>模型路径；</w:t>
      </w:r>
      <w:r>
        <w:rPr>
          <w:szCs w:val="24"/>
        </w:rPr>
        <w:t>mount</w:t>
      </w:r>
      <w:r>
        <w:rPr>
          <w:szCs w:val="24"/>
        </w:rPr>
        <w:t>为</w:t>
      </w:r>
      <w:r>
        <w:rPr>
          <w:szCs w:val="24"/>
        </w:rPr>
        <w:t>RTSP</w:t>
      </w:r>
      <w:r>
        <w:rPr>
          <w:szCs w:val="24"/>
        </w:rPr>
        <w:t>挂载路径；</w:t>
      </w:r>
      <w:r>
        <w:rPr>
          <w:szCs w:val="24"/>
        </w:rPr>
        <w:t>width</w:t>
      </w:r>
      <w:r>
        <w:rPr>
          <w:szCs w:val="24"/>
        </w:rPr>
        <w:t>、</w:t>
      </w:r>
      <w:r>
        <w:rPr>
          <w:szCs w:val="24"/>
        </w:rPr>
        <w:t>height</w:t>
      </w:r>
      <w:r>
        <w:rPr>
          <w:szCs w:val="24"/>
        </w:rPr>
        <w:t>和</w:t>
      </w:r>
      <w:r>
        <w:rPr>
          <w:szCs w:val="24"/>
        </w:rPr>
        <w:t>fps</w:t>
      </w:r>
      <w:r>
        <w:rPr>
          <w:szCs w:val="24"/>
        </w:rPr>
        <w:t>用于指定输出视频参数；</w:t>
      </w:r>
      <w:r>
        <w:rPr>
          <w:szCs w:val="24"/>
        </w:rPr>
        <w:t>score</w:t>
      </w:r>
      <w:r>
        <w:rPr>
          <w:szCs w:val="24"/>
        </w:rPr>
        <w:t>和</w:t>
      </w:r>
      <w:r>
        <w:rPr>
          <w:szCs w:val="24"/>
        </w:rPr>
        <w:t>nms</w:t>
      </w:r>
      <w:r>
        <w:rPr>
          <w:szCs w:val="24"/>
        </w:rPr>
        <w:t>用于设置检测阈值；</w:t>
      </w:r>
      <w:r>
        <w:rPr>
          <w:szCs w:val="24"/>
        </w:rPr>
        <w:t>detect_every_n</w:t>
      </w:r>
      <w:r>
        <w:rPr>
          <w:szCs w:val="24"/>
        </w:rPr>
        <w:t>用于控制每隔多少帧执行一次完整</w:t>
      </w:r>
      <w:r>
        <w:rPr>
          <w:szCs w:val="24"/>
        </w:rPr>
        <w:t>NPU</w:t>
      </w:r>
      <w:r>
        <w:rPr>
          <w:szCs w:val="24"/>
        </w:rPr>
        <w:t>检测。</w:t>
      </w:r>
    </w:p>
    <w:p w14:paraId="03ADDC13" w14:textId="77777777" w:rsidR="007666A8" w:rsidRDefault="007666A8" w:rsidP="00D663D4">
      <w:pPr>
        <w:spacing w:line="360" w:lineRule="auto"/>
        <w:ind w:firstLine="480"/>
      </w:pPr>
      <w:r>
        <w:rPr>
          <w:szCs w:val="24"/>
        </w:rPr>
        <w:t>实时</w:t>
      </w:r>
      <w:r>
        <w:rPr>
          <w:szCs w:val="24"/>
        </w:rPr>
        <w:t>RTSP</w:t>
      </w:r>
      <w:r>
        <w:rPr>
          <w:szCs w:val="24"/>
        </w:rPr>
        <w:t>程序内部采用三阶段流水线结构：</w:t>
      </w:r>
    </w:p>
    <w:p w14:paraId="3FE07070" w14:textId="77777777" w:rsidR="007666A8" w:rsidRDefault="007666A8" w:rsidP="00D663D4">
      <w:pPr>
        <w:spacing w:line="360" w:lineRule="auto"/>
      </w:pPr>
      <w:r>
        <w:rPr>
          <w:szCs w:val="24"/>
        </w:rPr>
        <w:t xml:space="preserve">1. </w:t>
      </w:r>
      <w:r>
        <w:rPr>
          <w:szCs w:val="24"/>
        </w:rPr>
        <w:t>采集线程负责读取摄像头或视频文件，并将最新帧写入有界队列；</w:t>
      </w:r>
    </w:p>
    <w:p w14:paraId="2046409F" w14:textId="77777777" w:rsidR="007666A8" w:rsidRDefault="007666A8" w:rsidP="00D663D4">
      <w:pPr>
        <w:spacing w:line="360" w:lineRule="auto"/>
      </w:pPr>
      <w:r>
        <w:rPr>
          <w:szCs w:val="24"/>
        </w:rPr>
        <w:t xml:space="preserve">2. </w:t>
      </w:r>
      <w:r>
        <w:rPr>
          <w:szCs w:val="24"/>
        </w:rPr>
        <w:t>推理线程负责从队列中取出图像，根据调度策略执行</w:t>
      </w:r>
      <w:r>
        <w:rPr>
          <w:szCs w:val="24"/>
        </w:rPr>
        <w:t>NPU</w:t>
      </w:r>
      <w:r>
        <w:rPr>
          <w:szCs w:val="24"/>
        </w:rPr>
        <w:t>检测或复用跟踪结果；</w:t>
      </w:r>
    </w:p>
    <w:p w14:paraId="4229D5A0" w14:textId="77777777" w:rsidR="007666A8" w:rsidRDefault="007666A8" w:rsidP="00D663D4">
      <w:pPr>
        <w:spacing w:line="360" w:lineRule="auto"/>
      </w:pPr>
      <w:r>
        <w:rPr>
          <w:szCs w:val="24"/>
        </w:rPr>
        <w:t xml:space="preserve">3. </w:t>
      </w:r>
      <w:r>
        <w:rPr>
          <w:szCs w:val="24"/>
        </w:rPr>
        <w:t>发布线程负责绘制检测框，将画面推送给</w:t>
      </w:r>
      <w:r>
        <w:rPr>
          <w:szCs w:val="24"/>
        </w:rPr>
        <w:t>RTSP</w:t>
      </w:r>
      <w:r>
        <w:rPr>
          <w:szCs w:val="24"/>
        </w:rPr>
        <w:t>服务端。</w:t>
      </w:r>
    </w:p>
    <w:p w14:paraId="59F52800" w14:textId="77777777" w:rsidR="007666A8" w:rsidRDefault="007666A8" w:rsidP="00D663D4">
      <w:pPr>
        <w:spacing w:line="360" w:lineRule="auto"/>
        <w:ind w:firstLine="480"/>
      </w:pPr>
      <w:r>
        <w:rPr>
          <w:szCs w:val="24"/>
        </w:rPr>
        <w:t>采用有界队列的原因是实时视频系统不能无限积压历史帧。如果推理速度低于输入帧率，系统应优先保证输出画面接近当前时刻，而不是依次处理所有过期帧。因此，队列长度被设计得较小，在必要时丢弃旧帧，以降低端到端延迟。</w:t>
      </w:r>
    </w:p>
    <w:p w14:paraId="2D0C6FC7" w14:textId="77777777" w:rsidR="007666A8" w:rsidRDefault="007666A8" w:rsidP="00D663D4">
      <w:pPr>
        <w:spacing w:line="360" w:lineRule="auto"/>
        <w:ind w:firstLine="480"/>
      </w:pPr>
      <w:r>
        <w:rPr>
          <w:szCs w:val="24"/>
        </w:rPr>
        <w:t>RTSP</w:t>
      </w:r>
      <w:r>
        <w:rPr>
          <w:szCs w:val="24"/>
        </w:rPr>
        <w:t>输出基于</w:t>
      </w:r>
      <w:r>
        <w:rPr>
          <w:szCs w:val="24"/>
        </w:rPr>
        <w:t>GStreamer</w:t>
      </w:r>
      <w:r>
        <w:rPr>
          <w:szCs w:val="24"/>
        </w:rPr>
        <w:t>实现。程序内部创建</w:t>
      </w:r>
      <w:r>
        <w:rPr>
          <w:szCs w:val="24"/>
        </w:rPr>
        <w:t>appsrc</w:t>
      </w:r>
      <w:r>
        <w:rPr>
          <w:szCs w:val="24"/>
        </w:rPr>
        <w:t>，将绘制后的图像帧推入</w:t>
      </w:r>
      <w:r>
        <w:rPr>
          <w:szCs w:val="24"/>
        </w:rPr>
        <w:t>GStreamer</w:t>
      </w:r>
      <w:r>
        <w:rPr>
          <w:szCs w:val="24"/>
        </w:rPr>
        <w:t>管线，再通过</w:t>
      </w:r>
      <w:r>
        <w:rPr>
          <w:szCs w:val="24"/>
        </w:rPr>
        <w:t>H.264</w:t>
      </w:r>
      <w:r>
        <w:rPr>
          <w:szCs w:val="24"/>
        </w:rPr>
        <w:t>编码器和</w:t>
      </w:r>
      <w:r>
        <w:rPr>
          <w:szCs w:val="24"/>
        </w:rPr>
        <w:t>RTSP Server</w:t>
      </w:r>
      <w:r>
        <w:rPr>
          <w:szCs w:val="24"/>
        </w:rPr>
        <w:t>对外发布。</w:t>
      </w:r>
      <w:r>
        <w:rPr>
          <w:szCs w:val="24"/>
        </w:rPr>
        <w:t>PC</w:t>
      </w:r>
      <w:r>
        <w:rPr>
          <w:szCs w:val="24"/>
        </w:rPr>
        <w:t>端可以通过如下地址查看检测画面：</w:t>
      </w:r>
    </w:p>
    <w:p w14:paraId="5128EEB9" w14:textId="77777777" w:rsidR="00167708" w:rsidRDefault="00167708" w:rsidP="00D663D4">
      <w:r>
        <w:br w:type="page"/>
      </w:r>
    </w:p>
    <w:tbl>
      <w:tblPr>
        <w:tblW w:w="9000" w:type="dxa"/>
        <w:tblInd w:w="160" w:type="dxa"/>
        <w:tblBorders>
          <w:top w:val="single" w:sz="12" w:space="0" w:color="000000"/>
          <w:left w:val="nil"/>
          <w:bottom w:val="single" w:sz="12" w:space="0" w:color="000000"/>
          <w:right w:val="nil"/>
          <w:insideH w:val="nil"/>
          <w:insideV w:val="nil"/>
        </w:tblBorders>
        <w:tblCellMar>
          <w:left w:w="10" w:type="dxa"/>
          <w:right w:w="10" w:type="dxa"/>
        </w:tblCellMar>
        <w:tblLook w:val="0000" w:firstRow="0" w:lastRow="0" w:firstColumn="0" w:lastColumn="0" w:noHBand="0" w:noVBand="0"/>
      </w:tblPr>
      <w:tblGrid>
        <w:gridCol w:w="9000"/>
      </w:tblGrid>
      <w:tr w:rsidR="007666A8" w14:paraId="01826285" w14:textId="77777777" w:rsidTr="00167708">
        <w:trPr>
          <w:cantSplit/>
        </w:trPr>
        <w:tc>
          <w:tcPr>
            <w:tcW w:w="9000" w:type="dxa"/>
            <w:tcBorders>
              <w:top w:val="single" w:sz="12" w:space="0" w:color="000000"/>
              <w:left w:val="nil"/>
              <w:bottom w:val="single" w:sz="12" w:space="0" w:color="000000"/>
              <w:right w:val="nil"/>
            </w:tcBorders>
            <w:shd w:val="clear" w:color="auto" w:fill="F6FAFC"/>
            <w:tcMar>
              <w:top w:w="120" w:type="dxa"/>
              <w:left w:w="160" w:type="dxa"/>
              <w:bottom w:w="120" w:type="dxa"/>
              <w:right w:w="160" w:type="dxa"/>
            </w:tcMar>
          </w:tcPr>
          <w:p w14:paraId="2A5B0959" w14:textId="77777777" w:rsidR="007666A8" w:rsidRDefault="007666A8" w:rsidP="007245A4">
            <w:pPr>
              <w:keepLines/>
              <w:spacing w:line="260" w:lineRule="auto"/>
            </w:pPr>
            <w:r>
              <w:rPr>
                <w:rFonts w:ascii="Consolas" w:hAnsi="Consolas"/>
                <w:sz w:val="20"/>
                <w:szCs w:val="20"/>
              </w:rPr>
              <w:lastRenderedPageBreak/>
              <w:t>rtsp://&lt;board-ip&gt;:8554/drone</w:t>
            </w:r>
          </w:p>
        </w:tc>
      </w:tr>
    </w:tbl>
    <w:p w14:paraId="020A2ADD" w14:textId="77777777" w:rsidR="007666A8" w:rsidRDefault="007666A8" w:rsidP="00D663D4">
      <w:pPr>
        <w:spacing w:after="80" w:line="360" w:lineRule="auto"/>
      </w:pPr>
    </w:p>
    <w:p w14:paraId="5B1B09A5" w14:textId="77777777" w:rsidR="007666A8" w:rsidRDefault="007666A8" w:rsidP="00D663D4">
      <w:pPr>
        <w:spacing w:line="360" w:lineRule="auto"/>
        <w:ind w:firstLine="480"/>
      </w:pPr>
      <w:r>
        <w:rPr>
          <w:szCs w:val="24"/>
        </w:rPr>
        <w:t>对于固定视频循环演示，可以设置</w:t>
      </w:r>
      <w:r>
        <w:rPr>
          <w:szCs w:val="24"/>
        </w:rPr>
        <w:t>RK_YOLO_INPUT_LOOP=1</w:t>
      </w:r>
      <w:r>
        <w:rPr>
          <w:szCs w:val="24"/>
        </w:rPr>
        <w:t>，使程序在视频播放结束后自动回到开头，便于长时间观察和演示。在</w:t>
      </w:r>
      <w:r>
        <w:rPr>
          <w:szCs w:val="24"/>
        </w:rPr>
        <w:t>USB</w:t>
      </w:r>
      <w:r>
        <w:rPr>
          <w:szCs w:val="24"/>
        </w:rPr>
        <w:t>摄像头输入场景下，程序还支持对特定</w:t>
      </w:r>
      <w:r>
        <w:rPr>
          <w:szCs w:val="24"/>
        </w:rPr>
        <w:t>UVC</w:t>
      </w:r>
      <w:r>
        <w:rPr>
          <w:szCs w:val="24"/>
        </w:rPr>
        <w:t>摄像头执行启动参数调整，例如设置焦距、关闭自动对焦和设置变焦值，以提高画面稳定性。</w:t>
      </w:r>
    </w:p>
    <w:p w14:paraId="374DEE78" w14:textId="1E4876D8" w:rsidR="007666A8" w:rsidRPr="00793DC6" w:rsidRDefault="00793DC6" w:rsidP="00793DC6">
      <w:pPr>
        <w:keepNext/>
        <w:spacing w:before="120" w:after="60" w:line="360" w:lineRule="auto"/>
        <w:jc w:val="left"/>
        <w:rPr>
          <w:b/>
        </w:rPr>
      </w:pPr>
      <w:r w:rsidRPr="00793DC6">
        <w:rPr>
          <w:rFonts w:ascii="黑体" w:eastAsia="黑体" w:hAnsi="黑体" w:hint="eastAsia"/>
          <w:b/>
          <w:szCs w:val="28"/>
        </w:rPr>
        <w:t>检测间隔、动态</w:t>
      </w:r>
      <w:r w:rsidRPr="00793DC6">
        <w:rPr>
          <w:rFonts w:ascii="黑体" w:eastAsia="黑体" w:hAnsi="黑体"/>
          <w:b/>
          <w:szCs w:val="28"/>
        </w:rPr>
        <w:t>ROI与轻量跟踪实现</w:t>
      </w:r>
    </w:p>
    <w:p w14:paraId="43C255EC" w14:textId="77777777" w:rsidR="007666A8" w:rsidRDefault="007666A8" w:rsidP="00D663D4">
      <w:pPr>
        <w:spacing w:line="360" w:lineRule="auto"/>
        <w:ind w:firstLine="480"/>
      </w:pPr>
      <w:r>
        <w:rPr>
          <w:szCs w:val="24"/>
        </w:rPr>
        <w:t>在实时检测场景中，如果每一帧都执行完整</w:t>
      </w:r>
      <w:r>
        <w:rPr>
          <w:szCs w:val="24"/>
        </w:rPr>
        <w:t>NPU</w:t>
      </w:r>
      <w:r>
        <w:rPr>
          <w:szCs w:val="24"/>
        </w:rPr>
        <w:t>推理，系统可能出现延迟升高或队列积压。为此，本文实现了检测间隔策略，即通过</w:t>
      </w:r>
      <w:r>
        <w:rPr>
          <w:szCs w:val="24"/>
        </w:rPr>
        <w:t>detect_every_n</w:t>
      </w:r>
      <w:r>
        <w:rPr>
          <w:szCs w:val="24"/>
        </w:rPr>
        <w:t>参数控制完整检测频率。当</w:t>
      </w:r>
      <w:r>
        <w:rPr>
          <w:szCs w:val="24"/>
        </w:rPr>
        <w:t>detect_every_n=1</w:t>
      </w:r>
      <w:r>
        <w:rPr>
          <w:szCs w:val="24"/>
        </w:rPr>
        <w:t>时，系统每帧执行一次</w:t>
      </w:r>
      <w:r>
        <w:rPr>
          <w:szCs w:val="24"/>
        </w:rPr>
        <w:t>NPU</w:t>
      </w:r>
      <w:r>
        <w:rPr>
          <w:szCs w:val="24"/>
        </w:rPr>
        <w:t>检测；当该参数大于</w:t>
      </w:r>
      <w:r>
        <w:rPr>
          <w:szCs w:val="24"/>
        </w:rPr>
        <w:t>1</w:t>
      </w:r>
      <w:r>
        <w:rPr>
          <w:szCs w:val="24"/>
        </w:rPr>
        <w:t>时，系统仅在关键帧执行完整检测，其余帧根据轻量跟踪结果更新显示框。</w:t>
      </w:r>
    </w:p>
    <w:p w14:paraId="116720E5" w14:textId="77777777" w:rsidR="007666A8" w:rsidRDefault="007666A8" w:rsidP="00D663D4">
      <w:pPr>
        <w:keepNext/>
        <w:spacing w:before="120" w:after="120" w:line="240" w:lineRule="auto"/>
        <w:jc w:val="center"/>
      </w:pPr>
      <w:r>
        <w:rPr>
          <w:noProof/>
        </w:rPr>
        <w:drawing>
          <wp:inline distT="0" distB="0" distL="0" distR="0" wp14:anchorId="210297D1" wp14:editId="328351AC">
            <wp:extent cx="4572000" cy="2184400"/>
            <wp:effectExtent l="0" t="0" r="0" b="6350"/>
            <wp:docPr id="1451726990" name="fig_4_3_roi_skip_smooth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_4_3_roi_skip_smoothing.png"/>
                    <pic:cNvPicPr/>
                  </pic:nvPicPr>
                  <pic:blipFill>
                    <a:blip r:embed="rId16"/>
                    <a:stretch>
                      <a:fillRect/>
                    </a:stretch>
                  </pic:blipFill>
                  <pic:spPr>
                    <a:xfrm>
                      <a:off x="0" y="0"/>
                      <a:ext cx="4572000" cy="2184400"/>
                    </a:xfrm>
                    <a:prstGeom prst="rect">
                      <a:avLst/>
                    </a:prstGeom>
                  </pic:spPr>
                </pic:pic>
              </a:graphicData>
            </a:graphic>
          </wp:inline>
        </w:drawing>
      </w:r>
    </w:p>
    <w:p w14:paraId="3C65A2B8" w14:textId="77777777" w:rsidR="007666A8" w:rsidRDefault="007666A8" w:rsidP="00D663D4">
      <w:pPr>
        <w:spacing w:before="60" w:after="180" w:line="300" w:lineRule="auto"/>
        <w:jc w:val="center"/>
      </w:pPr>
      <w:r>
        <w:rPr>
          <w:sz w:val="21"/>
          <w:szCs w:val="21"/>
        </w:rPr>
        <w:t>图</w:t>
      </w:r>
      <w:r>
        <w:rPr>
          <w:sz w:val="21"/>
          <w:szCs w:val="21"/>
        </w:rPr>
        <w:t xml:space="preserve">4.3 </w:t>
      </w:r>
      <w:r>
        <w:rPr>
          <w:sz w:val="21"/>
          <w:szCs w:val="21"/>
        </w:rPr>
        <w:t>跳帧检测、动态</w:t>
      </w:r>
      <w:r>
        <w:rPr>
          <w:sz w:val="21"/>
          <w:szCs w:val="21"/>
        </w:rPr>
        <w:t xml:space="preserve"> ROI </w:t>
      </w:r>
      <w:r>
        <w:rPr>
          <w:sz w:val="21"/>
          <w:szCs w:val="21"/>
        </w:rPr>
        <w:t>与检测框平滑策略</w:t>
      </w:r>
    </w:p>
    <w:p w14:paraId="22204928" w14:textId="77777777" w:rsidR="007666A8" w:rsidRDefault="007666A8" w:rsidP="00D663D4">
      <w:pPr>
        <w:spacing w:line="360" w:lineRule="auto"/>
        <w:ind w:firstLine="480"/>
      </w:pPr>
      <w:r>
        <w:rPr>
          <w:szCs w:val="24"/>
        </w:rPr>
        <w:t>检测间隔策略可表示为：</w:t>
      </w:r>
    </w:p>
    <w:p w14:paraId="4BA354FA" w14:textId="77777777" w:rsidR="007D6CDC" w:rsidRPr="007D6CDC" w:rsidRDefault="007D6CDC" w:rsidP="007D6CDC">
      <w:pPr>
        <w:spacing w:line="360" w:lineRule="auto"/>
        <w:jc w:val="center"/>
      </w:pPr>
      <w:r w:rsidRPr="007D6CDC">
        <w:t xml:space="preserve">Infer(k) = { 1,  k mod N = 0;  0,  k mod N </w:t>
      </w:r>
      <w:r w:rsidRPr="007D6CDC">
        <w:rPr>
          <w:rFonts w:hint="eastAsia"/>
        </w:rPr>
        <w:t>≠</w:t>
      </w:r>
      <w:r w:rsidRPr="007D6CDC">
        <w:t xml:space="preserve"> 0 }        (4.1)</w:t>
      </w:r>
    </w:p>
    <w:p w14:paraId="53FFE5AB" w14:textId="77777777" w:rsidR="007666A8" w:rsidRDefault="007666A8" w:rsidP="00D663D4">
      <w:pPr>
        <w:spacing w:after="80" w:line="360" w:lineRule="auto"/>
      </w:pPr>
    </w:p>
    <w:p w14:paraId="1B1AABB6" w14:textId="77777777" w:rsidR="007666A8" w:rsidRDefault="007666A8" w:rsidP="00D663D4">
      <w:pPr>
        <w:spacing w:line="360" w:lineRule="auto"/>
        <w:ind w:firstLine="480"/>
      </w:pPr>
      <w:r>
        <w:rPr>
          <w:szCs w:val="24"/>
        </w:rPr>
        <w:t>其中，</w:t>
      </w:r>
      <w:r>
        <w:rPr>
          <w:szCs w:val="24"/>
        </w:rPr>
        <w:t>k</w:t>
      </w:r>
      <w:r>
        <w:rPr>
          <w:szCs w:val="24"/>
        </w:rPr>
        <w:t>表示当前帧序号，</w:t>
      </w:r>
      <w:r>
        <w:rPr>
          <w:szCs w:val="24"/>
        </w:rPr>
        <w:t>N</w:t>
      </w:r>
      <w:r>
        <w:rPr>
          <w:szCs w:val="24"/>
        </w:rPr>
        <w:t>表示检测间隔。当</w:t>
      </w:r>
      <w:r>
        <w:rPr>
          <w:szCs w:val="24"/>
        </w:rPr>
        <w:t>Infer(k)=1</w:t>
      </w:r>
      <w:r>
        <w:rPr>
          <w:szCs w:val="24"/>
        </w:rPr>
        <w:t>时，系统执行完整</w:t>
      </w:r>
      <w:r>
        <w:rPr>
          <w:szCs w:val="24"/>
        </w:rPr>
        <w:t>NPU</w:t>
      </w:r>
      <w:r>
        <w:rPr>
          <w:szCs w:val="24"/>
        </w:rPr>
        <w:t>检测；当</w:t>
      </w:r>
      <w:r>
        <w:rPr>
          <w:szCs w:val="24"/>
        </w:rPr>
        <w:t>Infer(k)=0</w:t>
      </w:r>
      <w:r>
        <w:rPr>
          <w:szCs w:val="24"/>
        </w:rPr>
        <w:t>时，系统不调用</w:t>
      </w:r>
      <w:r>
        <w:rPr>
          <w:szCs w:val="24"/>
        </w:rPr>
        <w:t>NPU</w:t>
      </w:r>
      <w:r>
        <w:rPr>
          <w:szCs w:val="24"/>
        </w:rPr>
        <w:t>，而是使用跟踪或上一帧检测结果进行显示更新。</w:t>
      </w:r>
    </w:p>
    <w:p w14:paraId="693A2FBE" w14:textId="77777777" w:rsidR="00C1421B" w:rsidRPr="00C1421B" w:rsidRDefault="00C1421B" w:rsidP="00C1421B">
      <w:pPr>
        <w:spacing w:line="360" w:lineRule="auto"/>
        <w:ind w:firstLine="480"/>
        <w:rPr>
          <w:szCs w:val="24"/>
        </w:rPr>
      </w:pPr>
      <w:r>
        <w:t>当跟踪模式为</w:t>
      </w:r>
      <w:r>
        <w:t>TrackMode::kMotion</w:t>
      </w:r>
      <w:r>
        <w:t>时，程序保存最近两次有效检测结果，根据检</w:t>
      </w:r>
      <w:r>
        <w:lastRenderedPageBreak/>
        <w:t>测框中心点位移向量进行线性运动预测，并对单步位移量进行限幅处理，防止检测框在目标很小或置信度波动时出现过大跳变。该方式只涉及少量坐标运算，</w:t>
      </w:r>
      <w:r>
        <w:t>CPU</w:t>
      </w:r>
      <w:r>
        <w:t>开销低，适合作为默认的轻量预测路径。</w:t>
      </w:r>
    </w:p>
    <w:p w14:paraId="784688ED" w14:textId="77777777" w:rsidR="00C1421B" w:rsidRPr="00C1421B" w:rsidRDefault="00C1421B" w:rsidP="00C1421B">
      <w:pPr>
        <w:spacing w:line="360" w:lineRule="auto"/>
        <w:ind w:firstLine="480"/>
        <w:rPr>
          <w:szCs w:val="24"/>
        </w:rPr>
      </w:pPr>
      <w:r w:rsidRPr="00C1421B">
        <w:rPr>
          <w:rFonts w:hint="eastAsia"/>
          <w:szCs w:val="24"/>
        </w:rPr>
        <w:t>当跟踪模式为</w:t>
      </w:r>
      <w:r w:rsidRPr="00C1421B">
        <w:rPr>
          <w:rFonts w:hint="eastAsia"/>
          <w:szCs w:val="24"/>
        </w:rPr>
        <w:t>TrackMode::kOpticalFlow</w:t>
      </w:r>
      <w:r w:rsidRPr="00C1421B">
        <w:rPr>
          <w:rFonts w:hint="eastAsia"/>
          <w:szCs w:val="24"/>
        </w:rPr>
        <w:t>时，程序在检测框区域内提取稀疏角点，并通过</w:t>
      </w:r>
      <w:r w:rsidRPr="00C1421B">
        <w:rPr>
          <w:rFonts w:hint="eastAsia"/>
          <w:szCs w:val="24"/>
        </w:rPr>
        <w:t>Lucas-Kanade</w:t>
      </w:r>
      <w:r w:rsidRPr="00C1421B">
        <w:rPr>
          <w:rFonts w:hint="eastAsia"/>
          <w:szCs w:val="24"/>
        </w:rPr>
        <w:t>金字塔光流估计目标区域相对位移。实现时采用</w:t>
      </w:r>
      <w:r w:rsidRPr="00C1421B">
        <w:rPr>
          <w:rFonts w:hint="eastAsia"/>
          <w:szCs w:val="24"/>
        </w:rPr>
        <w:t>OpenCV</w:t>
      </w:r>
      <w:r w:rsidRPr="00C1421B">
        <w:rPr>
          <w:rFonts w:hint="eastAsia"/>
          <w:szCs w:val="24"/>
        </w:rPr>
        <w:t>中的</w:t>
      </w:r>
      <w:r w:rsidRPr="00C1421B">
        <w:rPr>
          <w:rFonts w:hint="eastAsia"/>
          <w:szCs w:val="24"/>
        </w:rPr>
        <w:t>goodFeaturesToTrack</w:t>
      </w:r>
      <w:r w:rsidRPr="00C1421B">
        <w:rPr>
          <w:rFonts w:hint="eastAsia"/>
          <w:szCs w:val="24"/>
        </w:rPr>
        <w:t>和</w:t>
      </w:r>
      <w:r w:rsidRPr="00C1421B">
        <w:rPr>
          <w:rFonts w:hint="eastAsia"/>
          <w:szCs w:val="24"/>
        </w:rPr>
        <w:t>cv::calcOpticalFlowPyrLK</w:t>
      </w:r>
      <w:r w:rsidRPr="00C1421B">
        <w:rPr>
          <w:rFonts w:hint="eastAsia"/>
          <w:szCs w:val="24"/>
        </w:rPr>
        <w:t>函数，先筛选成功跟踪的特征点，再计算横向和纵向位移的中值。与直接使用均值相比，中值位移对少量误匹配点更鲁棒，因此更适合小目标、低纹理和轻微抖动的视频场景。</w:t>
      </w:r>
    </w:p>
    <w:p w14:paraId="44FFE46F" w14:textId="77777777" w:rsidR="00C1421B" w:rsidRPr="00C1421B" w:rsidRDefault="00C1421B" w:rsidP="00C1421B">
      <w:pPr>
        <w:spacing w:line="360" w:lineRule="auto"/>
        <w:ind w:firstLine="480"/>
        <w:rPr>
          <w:szCs w:val="24"/>
        </w:rPr>
      </w:pPr>
      <w:r w:rsidRPr="00C1421B">
        <w:rPr>
          <w:rFonts w:hint="eastAsia"/>
          <w:szCs w:val="24"/>
        </w:rPr>
        <w:t>轻量跟踪并不替代</w:t>
      </w:r>
      <w:r w:rsidRPr="00C1421B">
        <w:rPr>
          <w:rFonts w:hint="eastAsia"/>
          <w:szCs w:val="24"/>
        </w:rPr>
        <w:t>NPU</w:t>
      </w:r>
      <w:r w:rsidRPr="00C1421B">
        <w:rPr>
          <w:rFonts w:hint="eastAsia"/>
          <w:szCs w:val="24"/>
        </w:rPr>
        <w:t>目标检测，而是在检测间隔期间提供显示框位置估计。系统仍会按照</w:t>
      </w:r>
      <w:r w:rsidRPr="00C1421B">
        <w:rPr>
          <w:rFonts w:hint="eastAsia"/>
          <w:szCs w:val="24"/>
        </w:rPr>
        <w:t>detect_every_n</w:t>
      </w:r>
      <w:r w:rsidRPr="00C1421B">
        <w:rPr>
          <w:rFonts w:hint="eastAsia"/>
          <w:szCs w:val="24"/>
        </w:rPr>
        <w:t>和周期性全帧刷新策略重新执行完整检测，以修正跟踪漂移。因此，该策略的主要作用是降低实时显示中的框跳变和视觉抖动，而不是将系统扩展为完整的多目标跟踪算法。</w:t>
      </w:r>
    </w:p>
    <w:p w14:paraId="27EB4560" w14:textId="77777777" w:rsidR="007666A8" w:rsidRDefault="007666A8" w:rsidP="00D663D4">
      <w:pPr>
        <w:spacing w:line="360" w:lineRule="auto"/>
        <w:ind w:firstLine="480"/>
      </w:pPr>
      <w:r>
        <w:rPr>
          <w:szCs w:val="24"/>
        </w:rPr>
        <w:t>为了减少跳帧检测导致的检测框抖动，系统实现了轻量框平滑策略。其基本思想是将当前检测框与上一帧显示框进行加权融合：</w:t>
      </w:r>
    </w:p>
    <w:p w14:paraId="07D13F8E" w14:textId="77777777" w:rsidR="007D6CDC" w:rsidRPr="007D6CDC" w:rsidRDefault="007D6CDC" w:rsidP="007D6CDC">
      <w:pPr>
        <w:spacing w:line="360" w:lineRule="auto"/>
        <w:jc w:val="center"/>
      </w:pPr>
      <w:r w:rsidRPr="007D6CDC">
        <w:t>B_smooth(k) = α B_detect(k) + (1 - α) B_smooth(k - 1)        (4.2)</w:t>
      </w:r>
    </w:p>
    <w:p w14:paraId="017FEF99" w14:textId="77777777" w:rsidR="007666A8" w:rsidRDefault="007666A8" w:rsidP="00D663D4">
      <w:pPr>
        <w:spacing w:after="80" w:line="360" w:lineRule="auto"/>
      </w:pPr>
    </w:p>
    <w:p w14:paraId="24177F39" w14:textId="77777777" w:rsidR="007666A8" w:rsidRDefault="007666A8" w:rsidP="00D663D4">
      <w:pPr>
        <w:spacing w:line="360" w:lineRule="auto"/>
        <w:ind w:firstLine="480"/>
      </w:pPr>
      <w:r>
        <w:rPr>
          <w:szCs w:val="24"/>
        </w:rPr>
        <w:t>其中，</w:t>
      </w:r>
      <w:r>
        <w:rPr>
          <w:szCs w:val="24"/>
        </w:rPr>
        <w:t xml:space="preserve">B_detect(k) </w:t>
      </w:r>
      <w:r>
        <w:rPr>
          <w:szCs w:val="24"/>
        </w:rPr>
        <w:t>表示当前检测框，</w:t>
      </w:r>
      <w:r>
        <w:rPr>
          <w:szCs w:val="24"/>
        </w:rPr>
        <w:t xml:space="preserve">B_smooth(k-1) </w:t>
      </w:r>
      <w:r>
        <w:rPr>
          <w:szCs w:val="24"/>
        </w:rPr>
        <w:t>表示上一帧平滑后的显示框，</w:t>
      </w:r>
      <w:r>
        <w:rPr>
          <w:szCs w:val="24"/>
        </w:rPr>
        <w:t>alpha</w:t>
      </w:r>
      <w:r>
        <w:rPr>
          <w:szCs w:val="24"/>
        </w:rPr>
        <w:t>为平滑系数。</w:t>
      </w:r>
      <w:r>
        <w:rPr>
          <w:szCs w:val="24"/>
        </w:rPr>
        <w:t>alpha</w:t>
      </w:r>
      <w:r>
        <w:rPr>
          <w:szCs w:val="24"/>
        </w:rPr>
        <w:t>越大，显示框越接近当前检测结果；</w:t>
      </w:r>
      <w:r>
        <w:rPr>
          <w:szCs w:val="24"/>
        </w:rPr>
        <w:t>alpha</w:t>
      </w:r>
      <w:r>
        <w:rPr>
          <w:szCs w:val="24"/>
        </w:rPr>
        <w:t>越小，显示框越稳定但响应速度越慢。系统通过环境变量提供该参数，使不同场景下可以根据目标运动速度和画面抖动程度进行调节。</w:t>
      </w:r>
    </w:p>
    <w:p w14:paraId="347881DB" w14:textId="77777777" w:rsidR="007666A8" w:rsidRDefault="007666A8" w:rsidP="00D663D4">
      <w:pPr>
        <w:spacing w:line="360" w:lineRule="auto"/>
        <w:ind w:firstLine="480"/>
      </w:pPr>
      <w:r>
        <w:rPr>
          <w:szCs w:val="24"/>
        </w:rPr>
        <w:t>除框平滑外，系统还实现了动态</w:t>
      </w:r>
      <w:r>
        <w:rPr>
          <w:szCs w:val="24"/>
        </w:rPr>
        <w:t>ROI</w:t>
      </w:r>
      <w:r>
        <w:rPr>
          <w:szCs w:val="24"/>
        </w:rPr>
        <w:t>策略。当上一帧已经检测到目标时，下一次关键帧推理可以优先围绕历史目标区域构造裁剪窗口，并加入一定边界扩展。这样可以在目标较小的情况下提高局部区域内的目标占比，同时减少无关背景对检测的干扰。为了避免</w:t>
      </w:r>
      <w:r>
        <w:rPr>
          <w:szCs w:val="24"/>
        </w:rPr>
        <w:t>ROI</w:t>
      </w:r>
      <w:r>
        <w:rPr>
          <w:szCs w:val="24"/>
        </w:rPr>
        <w:t>长时间漂移，系统设置了周期性全帧刷新机制，使检测过程能够重新回到完整画面中恢复目标。</w:t>
      </w:r>
    </w:p>
    <w:p w14:paraId="0E1A6CDD" w14:textId="38D38E60" w:rsidR="007666A8" w:rsidRDefault="00F83E34" w:rsidP="00F83E34">
      <w:pPr>
        <w:keepNext/>
        <w:keepLines/>
        <w:spacing w:before="120" w:after="60" w:line="300" w:lineRule="auto"/>
        <w:jc w:val="center"/>
      </w:pPr>
      <w:r>
        <w:rPr>
          <w:rFonts w:hint="eastAsia"/>
          <w:sz w:val="21"/>
          <w:szCs w:val="21"/>
        </w:rPr>
        <w:lastRenderedPageBreak/>
        <w:t>实时检测策略相关的主要配置项如下。</w:t>
      </w:r>
    </w:p>
    <w:p w14:paraId="26CF2241" w14:textId="77777777" w:rsidR="007666A8" w:rsidRDefault="007666A8" w:rsidP="007245A4">
      <w:pPr>
        <w:keepNext/>
        <w:keepLines/>
        <w:spacing w:before="120" w:after="60" w:line="300" w:lineRule="auto"/>
        <w:jc w:val="center"/>
      </w:pPr>
      <w:r>
        <w:rPr>
          <w:sz w:val="21"/>
          <w:szCs w:val="21"/>
        </w:rPr>
        <w:t>表</w:t>
      </w:r>
      <w:r>
        <w:rPr>
          <w:sz w:val="21"/>
          <w:szCs w:val="21"/>
        </w:rPr>
        <w:t xml:space="preserve">4.4 </w:t>
      </w:r>
      <w:r>
        <w:rPr>
          <w:sz w:val="21"/>
          <w:szCs w:val="21"/>
        </w:rPr>
        <w:t>实时检测策略配置项</w:t>
      </w:r>
    </w:p>
    <w:tbl>
      <w:tblPr>
        <w:tblW w:w="8200" w:type="dxa"/>
        <w:jc w:val="center"/>
        <w:tblBorders>
          <w:top w:val="single" w:sz="12" w:space="0" w:color="000000"/>
          <w:left w:val="nil"/>
          <w:bottom w:val="single" w:sz="12" w:space="0" w:color="000000"/>
          <w:right w:val="nil"/>
          <w:insideH w:val="nil"/>
          <w:insideV w:val="nil"/>
        </w:tblBorders>
        <w:tblLayout w:type="fixed"/>
        <w:tblCellMar>
          <w:left w:w="10" w:type="dxa"/>
          <w:right w:w="10" w:type="dxa"/>
        </w:tblCellMar>
        <w:tblLook w:val="0000" w:firstRow="0" w:lastRow="0" w:firstColumn="0" w:lastColumn="0" w:noHBand="0" w:noVBand="0"/>
      </w:tblPr>
      <w:tblGrid>
        <w:gridCol w:w="1700"/>
        <w:gridCol w:w="2200"/>
        <w:gridCol w:w="4300"/>
      </w:tblGrid>
      <w:tr w:rsidR="007666A8" w14:paraId="14A26720" w14:textId="77777777" w:rsidTr="005E356B">
        <w:trPr>
          <w:cantSplit/>
          <w:jc w:val="center"/>
        </w:trPr>
        <w:tc>
          <w:tcPr>
            <w:tcW w:w="1700" w:type="dxa"/>
            <w:tcBorders>
              <w:top w:val="single" w:sz="12" w:space="0" w:color="000000"/>
              <w:left w:val="nil"/>
              <w:bottom w:val="single" w:sz="4" w:space="0" w:color="000000"/>
              <w:right w:val="nil"/>
            </w:tcBorders>
            <w:shd w:val="clear" w:color="auto" w:fill="DCEBF4"/>
            <w:tcMar>
              <w:top w:w="90" w:type="dxa"/>
              <w:left w:w="90" w:type="dxa"/>
              <w:bottom w:w="90" w:type="dxa"/>
              <w:right w:w="90" w:type="dxa"/>
            </w:tcMar>
            <w:vAlign w:val="center"/>
          </w:tcPr>
          <w:p w14:paraId="7361F023" w14:textId="77777777" w:rsidR="007666A8" w:rsidRDefault="007666A8" w:rsidP="007245A4">
            <w:pPr>
              <w:keepNext/>
              <w:keepLines/>
              <w:spacing w:line="250" w:lineRule="auto"/>
              <w:jc w:val="center"/>
            </w:pPr>
            <w:r>
              <w:rPr>
                <w:rFonts w:eastAsia="黑体"/>
                <w:b/>
                <w:sz w:val="20"/>
                <w:szCs w:val="20"/>
              </w:rPr>
              <w:t>配置项</w:t>
            </w:r>
          </w:p>
        </w:tc>
        <w:tc>
          <w:tcPr>
            <w:tcW w:w="2200" w:type="dxa"/>
            <w:tcBorders>
              <w:top w:val="single" w:sz="12" w:space="0" w:color="000000"/>
              <w:left w:val="nil"/>
              <w:bottom w:val="single" w:sz="4" w:space="0" w:color="000000"/>
              <w:right w:val="nil"/>
            </w:tcBorders>
            <w:shd w:val="clear" w:color="auto" w:fill="DCEBF4"/>
            <w:tcMar>
              <w:top w:w="90" w:type="dxa"/>
              <w:left w:w="90" w:type="dxa"/>
              <w:bottom w:w="90" w:type="dxa"/>
              <w:right w:w="90" w:type="dxa"/>
            </w:tcMar>
            <w:vAlign w:val="center"/>
          </w:tcPr>
          <w:p w14:paraId="0F467314" w14:textId="77777777" w:rsidR="007666A8" w:rsidRDefault="007666A8" w:rsidP="007245A4">
            <w:pPr>
              <w:keepNext/>
              <w:keepLines/>
              <w:spacing w:line="250" w:lineRule="auto"/>
              <w:jc w:val="center"/>
            </w:pPr>
            <w:r>
              <w:rPr>
                <w:rFonts w:eastAsia="黑体"/>
                <w:b/>
                <w:sz w:val="20"/>
                <w:szCs w:val="20"/>
              </w:rPr>
              <w:t>默认或推荐含义</w:t>
            </w:r>
          </w:p>
        </w:tc>
        <w:tc>
          <w:tcPr>
            <w:tcW w:w="4300" w:type="dxa"/>
            <w:tcBorders>
              <w:top w:val="single" w:sz="12" w:space="0" w:color="000000"/>
              <w:left w:val="nil"/>
              <w:bottom w:val="single" w:sz="4" w:space="0" w:color="000000"/>
              <w:right w:val="nil"/>
            </w:tcBorders>
            <w:shd w:val="clear" w:color="auto" w:fill="DCEBF4"/>
            <w:tcMar>
              <w:top w:w="90" w:type="dxa"/>
              <w:left w:w="90" w:type="dxa"/>
              <w:bottom w:w="90" w:type="dxa"/>
              <w:right w:w="90" w:type="dxa"/>
            </w:tcMar>
            <w:vAlign w:val="center"/>
          </w:tcPr>
          <w:p w14:paraId="1CB987FB" w14:textId="77777777" w:rsidR="007666A8" w:rsidRDefault="007666A8" w:rsidP="007245A4">
            <w:pPr>
              <w:keepNext/>
              <w:keepLines/>
              <w:spacing w:line="250" w:lineRule="auto"/>
              <w:jc w:val="center"/>
            </w:pPr>
            <w:r>
              <w:rPr>
                <w:rFonts w:eastAsia="黑体"/>
                <w:b/>
                <w:sz w:val="20"/>
                <w:szCs w:val="20"/>
              </w:rPr>
              <w:t>作用说明</w:t>
            </w:r>
          </w:p>
        </w:tc>
      </w:tr>
      <w:tr w:rsidR="007666A8" w14:paraId="6382DA33" w14:textId="77777777" w:rsidTr="005E356B">
        <w:trPr>
          <w:cantSplit/>
          <w:jc w:val="center"/>
        </w:trPr>
        <w:tc>
          <w:tcPr>
            <w:tcW w:w="1700" w:type="dxa"/>
            <w:tcBorders>
              <w:top w:val="nil"/>
              <w:left w:val="nil"/>
              <w:bottom w:val="nil"/>
              <w:right w:val="nil"/>
            </w:tcBorders>
            <w:tcMar>
              <w:top w:w="90" w:type="dxa"/>
              <w:left w:w="90" w:type="dxa"/>
              <w:bottom w:w="90" w:type="dxa"/>
              <w:right w:w="90" w:type="dxa"/>
            </w:tcMar>
            <w:vAlign w:val="center"/>
          </w:tcPr>
          <w:p w14:paraId="355B0048" w14:textId="77777777" w:rsidR="007666A8" w:rsidRDefault="007666A8" w:rsidP="007245A4">
            <w:pPr>
              <w:keepNext/>
              <w:keepLines/>
              <w:spacing w:line="250" w:lineRule="auto"/>
              <w:jc w:val="center"/>
            </w:pPr>
            <w:r>
              <w:rPr>
                <w:sz w:val="20"/>
                <w:szCs w:val="20"/>
              </w:rPr>
              <w:t>detect_every_n</w:t>
            </w:r>
          </w:p>
        </w:tc>
        <w:tc>
          <w:tcPr>
            <w:tcW w:w="2200" w:type="dxa"/>
            <w:tcBorders>
              <w:top w:val="nil"/>
              <w:left w:val="nil"/>
              <w:bottom w:val="nil"/>
              <w:right w:val="nil"/>
            </w:tcBorders>
            <w:tcMar>
              <w:top w:w="90" w:type="dxa"/>
              <w:left w:w="90" w:type="dxa"/>
              <w:bottom w:w="90" w:type="dxa"/>
              <w:right w:w="90" w:type="dxa"/>
            </w:tcMar>
            <w:vAlign w:val="center"/>
          </w:tcPr>
          <w:p w14:paraId="7F2692D5" w14:textId="77777777" w:rsidR="007666A8" w:rsidRDefault="007666A8" w:rsidP="007245A4">
            <w:pPr>
              <w:keepNext/>
              <w:keepLines/>
              <w:spacing w:line="250" w:lineRule="auto"/>
              <w:jc w:val="center"/>
            </w:pPr>
            <w:r>
              <w:rPr>
                <w:sz w:val="20"/>
                <w:szCs w:val="20"/>
              </w:rPr>
              <w:t>控制完整检测间隔</w:t>
            </w:r>
          </w:p>
        </w:tc>
        <w:tc>
          <w:tcPr>
            <w:tcW w:w="4300" w:type="dxa"/>
            <w:tcBorders>
              <w:top w:val="nil"/>
              <w:left w:val="nil"/>
              <w:bottom w:val="nil"/>
              <w:right w:val="nil"/>
            </w:tcBorders>
            <w:tcMar>
              <w:top w:w="90" w:type="dxa"/>
              <w:left w:w="90" w:type="dxa"/>
              <w:bottom w:w="90" w:type="dxa"/>
              <w:right w:w="90" w:type="dxa"/>
            </w:tcMar>
            <w:vAlign w:val="center"/>
          </w:tcPr>
          <w:p w14:paraId="05DBFCEE" w14:textId="77777777" w:rsidR="007666A8" w:rsidRDefault="007666A8" w:rsidP="007245A4">
            <w:pPr>
              <w:keepNext/>
              <w:keepLines/>
              <w:spacing w:line="250" w:lineRule="auto"/>
            </w:pPr>
            <w:r>
              <w:rPr>
                <w:sz w:val="20"/>
                <w:szCs w:val="20"/>
              </w:rPr>
              <w:t>在</w:t>
            </w:r>
            <w:r>
              <w:rPr>
                <w:sz w:val="20"/>
                <w:szCs w:val="20"/>
              </w:rPr>
              <w:t>NPU</w:t>
            </w:r>
            <w:r>
              <w:rPr>
                <w:sz w:val="20"/>
                <w:szCs w:val="20"/>
              </w:rPr>
              <w:t>调用频率和显示稳定性之间折中</w:t>
            </w:r>
          </w:p>
        </w:tc>
      </w:tr>
      <w:tr w:rsidR="007666A8" w14:paraId="50643025" w14:textId="77777777" w:rsidTr="005E356B">
        <w:trPr>
          <w:cantSplit/>
          <w:jc w:val="center"/>
        </w:trPr>
        <w:tc>
          <w:tcPr>
            <w:tcW w:w="1700" w:type="dxa"/>
            <w:tcBorders>
              <w:top w:val="nil"/>
              <w:left w:val="nil"/>
              <w:bottom w:val="nil"/>
              <w:right w:val="nil"/>
            </w:tcBorders>
            <w:tcMar>
              <w:top w:w="90" w:type="dxa"/>
              <w:left w:w="90" w:type="dxa"/>
              <w:bottom w:w="90" w:type="dxa"/>
              <w:right w:w="90" w:type="dxa"/>
            </w:tcMar>
            <w:vAlign w:val="center"/>
          </w:tcPr>
          <w:p w14:paraId="2DF9C905" w14:textId="77777777" w:rsidR="007666A8" w:rsidRDefault="007666A8" w:rsidP="007245A4">
            <w:pPr>
              <w:keepNext/>
              <w:keepLines/>
              <w:spacing w:line="250" w:lineRule="auto"/>
            </w:pPr>
            <w:r>
              <w:rPr>
                <w:sz w:val="20"/>
                <w:szCs w:val="20"/>
              </w:rPr>
              <w:t>RK_YOLO_TRACK_MODE</w:t>
            </w:r>
          </w:p>
        </w:tc>
        <w:tc>
          <w:tcPr>
            <w:tcW w:w="2200" w:type="dxa"/>
            <w:tcBorders>
              <w:top w:val="nil"/>
              <w:left w:val="nil"/>
              <w:bottom w:val="nil"/>
              <w:right w:val="nil"/>
            </w:tcBorders>
            <w:tcMar>
              <w:top w:w="90" w:type="dxa"/>
              <w:left w:w="90" w:type="dxa"/>
              <w:bottom w:w="90" w:type="dxa"/>
              <w:right w:w="90" w:type="dxa"/>
            </w:tcMar>
            <w:vAlign w:val="center"/>
          </w:tcPr>
          <w:p w14:paraId="62A18D45" w14:textId="77777777" w:rsidR="007666A8" w:rsidRDefault="007666A8" w:rsidP="007245A4">
            <w:pPr>
              <w:keepNext/>
              <w:keepLines/>
              <w:spacing w:line="250" w:lineRule="auto"/>
              <w:jc w:val="center"/>
            </w:pPr>
            <w:r>
              <w:rPr>
                <w:sz w:val="20"/>
                <w:szCs w:val="20"/>
              </w:rPr>
              <w:t>轻量运动跟踪模式</w:t>
            </w:r>
          </w:p>
        </w:tc>
        <w:tc>
          <w:tcPr>
            <w:tcW w:w="4300" w:type="dxa"/>
            <w:tcBorders>
              <w:top w:val="nil"/>
              <w:left w:val="nil"/>
              <w:bottom w:val="nil"/>
              <w:right w:val="nil"/>
            </w:tcBorders>
            <w:tcMar>
              <w:top w:w="90" w:type="dxa"/>
              <w:left w:w="90" w:type="dxa"/>
              <w:bottom w:w="90" w:type="dxa"/>
              <w:right w:w="90" w:type="dxa"/>
            </w:tcMar>
            <w:vAlign w:val="center"/>
          </w:tcPr>
          <w:p w14:paraId="6AB582B4" w14:textId="77777777" w:rsidR="007666A8" w:rsidRDefault="007666A8" w:rsidP="007245A4">
            <w:pPr>
              <w:keepNext/>
              <w:keepLines/>
              <w:spacing w:line="250" w:lineRule="auto"/>
              <w:jc w:val="center"/>
            </w:pPr>
            <w:r>
              <w:rPr>
                <w:sz w:val="20"/>
                <w:szCs w:val="20"/>
              </w:rPr>
              <w:t>在非关键帧估计检测框位置</w:t>
            </w:r>
          </w:p>
        </w:tc>
      </w:tr>
      <w:tr w:rsidR="007666A8" w14:paraId="60FDE2D1" w14:textId="77777777" w:rsidTr="005E356B">
        <w:trPr>
          <w:cantSplit/>
          <w:jc w:val="center"/>
        </w:trPr>
        <w:tc>
          <w:tcPr>
            <w:tcW w:w="1700" w:type="dxa"/>
            <w:tcBorders>
              <w:top w:val="nil"/>
              <w:left w:val="nil"/>
              <w:bottom w:val="nil"/>
              <w:right w:val="nil"/>
            </w:tcBorders>
            <w:tcMar>
              <w:top w:w="90" w:type="dxa"/>
              <w:left w:w="90" w:type="dxa"/>
              <w:bottom w:w="90" w:type="dxa"/>
              <w:right w:w="90" w:type="dxa"/>
            </w:tcMar>
            <w:vAlign w:val="center"/>
          </w:tcPr>
          <w:p w14:paraId="2E97E5D7" w14:textId="77777777" w:rsidR="007666A8" w:rsidRDefault="007666A8" w:rsidP="007245A4">
            <w:pPr>
              <w:keepNext/>
              <w:keepLines/>
              <w:spacing w:line="250" w:lineRule="auto"/>
            </w:pPr>
            <w:r>
              <w:rPr>
                <w:sz w:val="20"/>
                <w:szCs w:val="20"/>
              </w:rPr>
              <w:t>RK_YOLO_BOX_SMOOTH</w:t>
            </w:r>
          </w:p>
        </w:tc>
        <w:tc>
          <w:tcPr>
            <w:tcW w:w="2200" w:type="dxa"/>
            <w:tcBorders>
              <w:top w:val="nil"/>
              <w:left w:val="nil"/>
              <w:bottom w:val="nil"/>
              <w:right w:val="nil"/>
            </w:tcBorders>
            <w:tcMar>
              <w:top w:w="90" w:type="dxa"/>
              <w:left w:w="90" w:type="dxa"/>
              <w:bottom w:w="90" w:type="dxa"/>
              <w:right w:w="90" w:type="dxa"/>
            </w:tcMar>
            <w:vAlign w:val="center"/>
          </w:tcPr>
          <w:p w14:paraId="14594040" w14:textId="77777777" w:rsidR="007666A8" w:rsidRDefault="007666A8" w:rsidP="007245A4">
            <w:pPr>
              <w:keepNext/>
              <w:keepLines/>
              <w:spacing w:line="250" w:lineRule="auto"/>
              <w:jc w:val="center"/>
            </w:pPr>
            <w:r>
              <w:rPr>
                <w:sz w:val="20"/>
                <w:szCs w:val="20"/>
              </w:rPr>
              <w:t>是否启用框平滑</w:t>
            </w:r>
          </w:p>
        </w:tc>
        <w:tc>
          <w:tcPr>
            <w:tcW w:w="4300" w:type="dxa"/>
            <w:tcBorders>
              <w:top w:val="nil"/>
              <w:left w:val="nil"/>
              <w:bottom w:val="nil"/>
              <w:right w:val="nil"/>
            </w:tcBorders>
            <w:tcMar>
              <w:top w:w="90" w:type="dxa"/>
              <w:left w:w="90" w:type="dxa"/>
              <w:bottom w:w="90" w:type="dxa"/>
              <w:right w:w="90" w:type="dxa"/>
            </w:tcMar>
            <w:vAlign w:val="center"/>
          </w:tcPr>
          <w:p w14:paraId="3F02943E" w14:textId="77777777" w:rsidR="007666A8" w:rsidRDefault="007666A8" w:rsidP="007245A4">
            <w:pPr>
              <w:keepNext/>
              <w:keepLines/>
              <w:spacing w:line="250" w:lineRule="auto"/>
              <w:jc w:val="center"/>
            </w:pPr>
            <w:r>
              <w:rPr>
                <w:sz w:val="20"/>
                <w:szCs w:val="20"/>
              </w:rPr>
              <w:t>减少检测框在相邻帧之间的突变</w:t>
            </w:r>
          </w:p>
        </w:tc>
      </w:tr>
      <w:tr w:rsidR="007666A8" w14:paraId="7FBE2C50" w14:textId="77777777" w:rsidTr="005E356B">
        <w:trPr>
          <w:cantSplit/>
          <w:jc w:val="center"/>
        </w:trPr>
        <w:tc>
          <w:tcPr>
            <w:tcW w:w="1700" w:type="dxa"/>
            <w:tcBorders>
              <w:top w:val="nil"/>
              <w:left w:val="nil"/>
              <w:bottom w:val="nil"/>
              <w:right w:val="nil"/>
            </w:tcBorders>
            <w:tcMar>
              <w:top w:w="90" w:type="dxa"/>
              <w:left w:w="90" w:type="dxa"/>
              <w:bottom w:w="90" w:type="dxa"/>
              <w:right w:w="90" w:type="dxa"/>
            </w:tcMar>
            <w:vAlign w:val="center"/>
          </w:tcPr>
          <w:p w14:paraId="06F35308" w14:textId="77777777" w:rsidR="007666A8" w:rsidRDefault="007666A8" w:rsidP="007245A4">
            <w:pPr>
              <w:keepNext/>
              <w:keepLines/>
              <w:spacing w:line="250" w:lineRule="auto"/>
            </w:pPr>
            <w:r>
              <w:rPr>
                <w:sz w:val="20"/>
                <w:szCs w:val="20"/>
              </w:rPr>
              <w:t>RK_YOLO_BOX_SMOOTH_ALPHA</w:t>
            </w:r>
          </w:p>
        </w:tc>
        <w:tc>
          <w:tcPr>
            <w:tcW w:w="2200" w:type="dxa"/>
            <w:tcBorders>
              <w:top w:val="nil"/>
              <w:left w:val="nil"/>
              <w:bottom w:val="nil"/>
              <w:right w:val="nil"/>
            </w:tcBorders>
            <w:tcMar>
              <w:top w:w="90" w:type="dxa"/>
              <w:left w:w="90" w:type="dxa"/>
              <w:bottom w:w="90" w:type="dxa"/>
              <w:right w:w="90" w:type="dxa"/>
            </w:tcMar>
            <w:vAlign w:val="center"/>
          </w:tcPr>
          <w:p w14:paraId="3FC50AFC" w14:textId="77777777" w:rsidR="007666A8" w:rsidRDefault="007666A8" w:rsidP="007245A4">
            <w:pPr>
              <w:keepNext/>
              <w:keepLines/>
              <w:spacing w:line="250" w:lineRule="auto"/>
              <w:jc w:val="center"/>
            </w:pPr>
            <w:r>
              <w:rPr>
                <w:sz w:val="20"/>
                <w:szCs w:val="20"/>
              </w:rPr>
              <w:t>平滑系数</w:t>
            </w:r>
          </w:p>
        </w:tc>
        <w:tc>
          <w:tcPr>
            <w:tcW w:w="4300" w:type="dxa"/>
            <w:tcBorders>
              <w:top w:val="nil"/>
              <w:left w:val="nil"/>
              <w:bottom w:val="nil"/>
              <w:right w:val="nil"/>
            </w:tcBorders>
            <w:tcMar>
              <w:top w:w="90" w:type="dxa"/>
              <w:left w:w="90" w:type="dxa"/>
              <w:bottom w:w="90" w:type="dxa"/>
              <w:right w:w="90" w:type="dxa"/>
            </w:tcMar>
            <w:vAlign w:val="center"/>
          </w:tcPr>
          <w:p w14:paraId="05433E6A" w14:textId="77777777" w:rsidR="007666A8" w:rsidRDefault="007666A8" w:rsidP="007245A4">
            <w:pPr>
              <w:keepNext/>
              <w:keepLines/>
              <w:spacing w:line="250" w:lineRule="auto"/>
              <w:jc w:val="center"/>
            </w:pPr>
            <w:r>
              <w:rPr>
                <w:sz w:val="20"/>
                <w:szCs w:val="20"/>
              </w:rPr>
              <w:t>控制检测框响应速度与稳定性的平衡</w:t>
            </w:r>
          </w:p>
        </w:tc>
      </w:tr>
      <w:tr w:rsidR="007666A8" w14:paraId="2A42F1E0" w14:textId="77777777" w:rsidTr="005E356B">
        <w:trPr>
          <w:cantSplit/>
          <w:jc w:val="center"/>
        </w:trPr>
        <w:tc>
          <w:tcPr>
            <w:tcW w:w="1700" w:type="dxa"/>
            <w:tcBorders>
              <w:top w:val="nil"/>
              <w:left w:val="nil"/>
              <w:bottom w:val="nil"/>
              <w:right w:val="nil"/>
            </w:tcBorders>
            <w:tcMar>
              <w:top w:w="90" w:type="dxa"/>
              <w:left w:w="90" w:type="dxa"/>
              <w:bottom w:w="90" w:type="dxa"/>
              <w:right w:w="90" w:type="dxa"/>
            </w:tcMar>
            <w:vAlign w:val="center"/>
          </w:tcPr>
          <w:p w14:paraId="3DB70807" w14:textId="77777777" w:rsidR="007666A8" w:rsidRDefault="007666A8" w:rsidP="007245A4">
            <w:pPr>
              <w:keepNext/>
              <w:keepLines/>
              <w:spacing w:line="250" w:lineRule="auto"/>
            </w:pPr>
            <w:r>
              <w:rPr>
                <w:sz w:val="20"/>
                <w:szCs w:val="20"/>
              </w:rPr>
              <w:t>RK_YOLO_DYNAMIC_ROI</w:t>
            </w:r>
          </w:p>
        </w:tc>
        <w:tc>
          <w:tcPr>
            <w:tcW w:w="2200" w:type="dxa"/>
            <w:tcBorders>
              <w:top w:val="nil"/>
              <w:left w:val="nil"/>
              <w:bottom w:val="nil"/>
              <w:right w:val="nil"/>
            </w:tcBorders>
            <w:tcMar>
              <w:top w:w="90" w:type="dxa"/>
              <w:left w:w="90" w:type="dxa"/>
              <w:bottom w:w="90" w:type="dxa"/>
              <w:right w:w="90" w:type="dxa"/>
            </w:tcMar>
            <w:vAlign w:val="center"/>
          </w:tcPr>
          <w:p w14:paraId="31BBBDE6" w14:textId="77777777" w:rsidR="007666A8" w:rsidRDefault="007666A8" w:rsidP="007245A4">
            <w:pPr>
              <w:keepNext/>
              <w:keepLines/>
              <w:spacing w:line="250" w:lineRule="auto"/>
              <w:jc w:val="center"/>
            </w:pPr>
            <w:r>
              <w:rPr>
                <w:sz w:val="20"/>
                <w:szCs w:val="20"/>
              </w:rPr>
              <w:t>是否启用动态</w:t>
            </w:r>
            <w:r>
              <w:rPr>
                <w:sz w:val="20"/>
                <w:szCs w:val="20"/>
              </w:rPr>
              <w:t>ROI</w:t>
            </w:r>
          </w:p>
        </w:tc>
        <w:tc>
          <w:tcPr>
            <w:tcW w:w="4300" w:type="dxa"/>
            <w:tcBorders>
              <w:top w:val="nil"/>
              <w:left w:val="nil"/>
              <w:bottom w:val="nil"/>
              <w:right w:val="nil"/>
            </w:tcBorders>
            <w:tcMar>
              <w:top w:w="90" w:type="dxa"/>
              <w:left w:w="90" w:type="dxa"/>
              <w:bottom w:w="90" w:type="dxa"/>
              <w:right w:w="90" w:type="dxa"/>
            </w:tcMar>
            <w:vAlign w:val="center"/>
          </w:tcPr>
          <w:p w14:paraId="0A70F3BB" w14:textId="77777777" w:rsidR="007666A8" w:rsidRDefault="007666A8" w:rsidP="007245A4">
            <w:pPr>
              <w:keepNext/>
              <w:keepLines/>
              <w:spacing w:line="250" w:lineRule="auto"/>
              <w:jc w:val="center"/>
            </w:pPr>
            <w:r>
              <w:rPr>
                <w:sz w:val="20"/>
                <w:szCs w:val="20"/>
              </w:rPr>
              <w:t>根据历史检测区域裁剪下一次推理输入</w:t>
            </w:r>
          </w:p>
        </w:tc>
      </w:tr>
      <w:tr w:rsidR="007666A8" w14:paraId="29EEADD6" w14:textId="77777777" w:rsidTr="005E356B">
        <w:trPr>
          <w:cantSplit/>
          <w:jc w:val="center"/>
        </w:trPr>
        <w:tc>
          <w:tcPr>
            <w:tcW w:w="1700" w:type="dxa"/>
            <w:tcBorders>
              <w:top w:val="nil"/>
              <w:left w:val="nil"/>
              <w:bottom w:val="single" w:sz="12" w:space="0" w:color="000000"/>
              <w:right w:val="nil"/>
            </w:tcBorders>
            <w:tcMar>
              <w:top w:w="90" w:type="dxa"/>
              <w:left w:w="90" w:type="dxa"/>
              <w:bottom w:w="90" w:type="dxa"/>
              <w:right w:w="90" w:type="dxa"/>
            </w:tcMar>
            <w:vAlign w:val="center"/>
          </w:tcPr>
          <w:p w14:paraId="6545E6E7" w14:textId="77777777" w:rsidR="007666A8" w:rsidRDefault="007666A8" w:rsidP="007245A4">
            <w:pPr>
              <w:keepLines/>
              <w:spacing w:line="250" w:lineRule="auto"/>
            </w:pPr>
            <w:r>
              <w:rPr>
                <w:sz w:val="20"/>
                <w:szCs w:val="20"/>
              </w:rPr>
              <w:t>RK_YOLO_ROI_REFRESH</w:t>
            </w:r>
          </w:p>
        </w:tc>
        <w:tc>
          <w:tcPr>
            <w:tcW w:w="2200" w:type="dxa"/>
            <w:tcBorders>
              <w:top w:val="nil"/>
              <w:left w:val="nil"/>
              <w:bottom w:val="single" w:sz="12" w:space="0" w:color="000000"/>
              <w:right w:val="nil"/>
            </w:tcBorders>
            <w:tcMar>
              <w:top w:w="90" w:type="dxa"/>
              <w:left w:w="90" w:type="dxa"/>
              <w:bottom w:w="90" w:type="dxa"/>
              <w:right w:w="90" w:type="dxa"/>
            </w:tcMar>
            <w:vAlign w:val="center"/>
          </w:tcPr>
          <w:p w14:paraId="45B82587" w14:textId="77777777" w:rsidR="007666A8" w:rsidRDefault="007666A8" w:rsidP="007245A4">
            <w:pPr>
              <w:keepLines/>
              <w:spacing w:line="250" w:lineRule="auto"/>
              <w:jc w:val="center"/>
            </w:pPr>
            <w:r>
              <w:rPr>
                <w:sz w:val="20"/>
                <w:szCs w:val="20"/>
              </w:rPr>
              <w:t>ROI</w:t>
            </w:r>
            <w:r>
              <w:rPr>
                <w:sz w:val="20"/>
                <w:szCs w:val="20"/>
              </w:rPr>
              <w:t>刷新间隔</w:t>
            </w:r>
          </w:p>
        </w:tc>
        <w:tc>
          <w:tcPr>
            <w:tcW w:w="4300" w:type="dxa"/>
            <w:tcBorders>
              <w:top w:val="nil"/>
              <w:left w:val="nil"/>
              <w:bottom w:val="single" w:sz="12" w:space="0" w:color="000000"/>
              <w:right w:val="nil"/>
            </w:tcBorders>
            <w:tcMar>
              <w:top w:w="90" w:type="dxa"/>
              <w:left w:w="90" w:type="dxa"/>
              <w:bottom w:w="90" w:type="dxa"/>
              <w:right w:w="90" w:type="dxa"/>
            </w:tcMar>
            <w:vAlign w:val="center"/>
          </w:tcPr>
          <w:p w14:paraId="44847E50" w14:textId="77777777" w:rsidR="007666A8" w:rsidRDefault="007666A8" w:rsidP="007245A4">
            <w:pPr>
              <w:keepLines/>
              <w:spacing w:line="250" w:lineRule="auto"/>
              <w:jc w:val="center"/>
            </w:pPr>
            <w:r>
              <w:rPr>
                <w:sz w:val="20"/>
                <w:szCs w:val="20"/>
              </w:rPr>
              <w:t>定期恢复全帧检测，降低跟踪漂移风险</w:t>
            </w:r>
          </w:p>
        </w:tc>
      </w:tr>
    </w:tbl>
    <w:p w14:paraId="448FBE5D" w14:textId="77777777" w:rsidR="007666A8" w:rsidRDefault="007666A8" w:rsidP="00D663D4">
      <w:pPr>
        <w:spacing w:after="120" w:line="360" w:lineRule="auto"/>
      </w:pPr>
    </w:p>
    <w:p w14:paraId="5986C489" w14:textId="7C3B3B85" w:rsidR="007666A8" w:rsidRPr="00793DC6" w:rsidRDefault="00793DC6" w:rsidP="00793DC6">
      <w:pPr>
        <w:keepNext/>
        <w:spacing w:before="240" w:after="120" w:line="360" w:lineRule="auto"/>
        <w:jc w:val="left"/>
        <w:outlineLvl w:val="1"/>
        <w:rPr>
          <w:b/>
          <w:sz w:val="28"/>
        </w:rPr>
      </w:pPr>
      <w:bookmarkStart w:id="30" w:name="_Toc229297116"/>
      <w:r w:rsidRPr="00793DC6">
        <w:rPr>
          <w:rFonts w:ascii="黑体" w:eastAsia="黑体" w:hAnsi="黑体"/>
          <w:b/>
          <w:sz w:val="28"/>
          <w:szCs w:val="28"/>
        </w:rPr>
        <w:t>4.4 多context并行、日志与性能调试实现</w:t>
      </w:r>
      <w:bookmarkEnd w:id="30"/>
    </w:p>
    <w:p w14:paraId="222E91F0" w14:textId="77777777" w:rsidR="007666A8" w:rsidRDefault="007666A8" w:rsidP="00D663D4">
      <w:pPr>
        <w:spacing w:line="360" w:lineRule="auto"/>
        <w:ind w:firstLine="480"/>
      </w:pPr>
      <w:r>
        <w:rPr>
          <w:szCs w:val="24"/>
        </w:rPr>
        <w:t>为了满足硬件优化方向的研究需求，本文在实时</w:t>
      </w:r>
      <w:r>
        <w:rPr>
          <w:szCs w:val="24"/>
        </w:rPr>
        <w:t>RTSP</w:t>
      </w:r>
      <w:r>
        <w:rPr>
          <w:szCs w:val="24"/>
        </w:rPr>
        <w:t>程序中实现了实验性的多</w:t>
      </w:r>
      <w:r>
        <w:rPr>
          <w:szCs w:val="24"/>
        </w:rPr>
        <w:t>context NPU</w:t>
      </w:r>
      <w:r>
        <w:rPr>
          <w:szCs w:val="24"/>
        </w:rPr>
        <w:t>并行推理机制。该机制的核心思想是在程序中创建多个</w:t>
      </w:r>
      <w:r>
        <w:rPr>
          <w:szCs w:val="24"/>
        </w:rPr>
        <w:t>RKNN</w:t>
      </w:r>
      <w:r>
        <w:rPr>
          <w:szCs w:val="24"/>
        </w:rPr>
        <w:t>检测器实例，每个实例拥有独立的</w:t>
      </w:r>
      <w:r>
        <w:rPr>
          <w:szCs w:val="24"/>
        </w:rPr>
        <w:t>RKNN context</w:t>
      </w:r>
      <w:r>
        <w:rPr>
          <w:szCs w:val="24"/>
        </w:rPr>
        <w:t>，并由多个推理工作线程并行处理不同帧。这里的多</w:t>
      </w:r>
      <w:r>
        <w:rPr>
          <w:szCs w:val="24"/>
        </w:rPr>
        <w:t>context</w:t>
      </w:r>
      <w:r>
        <w:rPr>
          <w:szCs w:val="24"/>
        </w:rPr>
        <w:t>不是多个线程共享同一个</w:t>
      </w:r>
      <w:r>
        <w:rPr>
          <w:szCs w:val="24"/>
        </w:rPr>
        <w:t>RKNN</w:t>
      </w:r>
      <w:r>
        <w:rPr>
          <w:szCs w:val="24"/>
        </w:rPr>
        <w:t>上下文，而是每个</w:t>
      </w:r>
      <w:r>
        <w:rPr>
          <w:szCs w:val="24"/>
        </w:rPr>
        <w:t>worker</w:t>
      </w:r>
      <w:r>
        <w:rPr>
          <w:szCs w:val="24"/>
        </w:rPr>
        <w:t>独立持有检测器实例，从而减少线程间同步和运行状态竞争。</w:t>
      </w:r>
    </w:p>
    <w:p w14:paraId="6FA179AE" w14:textId="77777777" w:rsidR="007666A8" w:rsidRDefault="007666A8" w:rsidP="00D663D4">
      <w:pPr>
        <w:spacing w:line="360" w:lineRule="auto"/>
        <w:ind w:firstLine="480"/>
      </w:pPr>
      <w:r>
        <w:rPr>
          <w:szCs w:val="24"/>
        </w:rPr>
        <w:t>多</w:t>
      </w:r>
      <w:r>
        <w:rPr>
          <w:szCs w:val="24"/>
        </w:rPr>
        <w:t>context</w:t>
      </w:r>
      <w:r>
        <w:rPr>
          <w:szCs w:val="24"/>
        </w:rPr>
        <w:t>模式仅在</w:t>
      </w:r>
      <w:r>
        <w:rPr>
          <w:szCs w:val="24"/>
        </w:rPr>
        <w:t>detect_every_n=1</w:t>
      </w:r>
      <w:r>
        <w:rPr>
          <w:szCs w:val="24"/>
        </w:rPr>
        <w:t>时启用。这一限制是有意设计的：当系统已经通过</w:t>
      </w:r>
      <w:r>
        <w:rPr>
          <w:szCs w:val="24"/>
        </w:rPr>
        <w:t>detect_every_n&gt;1</w:t>
      </w:r>
      <w:r>
        <w:rPr>
          <w:szCs w:val="24"/>
        </w:rPr>
        <w:t>降低</w:t>
      </w:r>
      <w:r>
        <w:rPr>
          <w:szCs w:val="24"/>
        </w:rPr>
        <w:t>NPU</w:t>
      </w:r>
      <w:r>
        <w:rPr>
          <w:szCs w:val="24"/>
        </w:rPr>
        <w:t>调用频率时，多</w:t>
      </w:r>
      <w:r>
        <w:rPr>
          <w:szCs w:val="24"/>
        </w:rPr>
        <w:t>context</w:t>
      </w:r>
      <w:r>
        <w:rPr>
          <w:szCs w:val="24"/>
        </w:rPr>
        <w:t>并行推理的收益并不明显，反而可能增加调度复杂度。只有在每帧都需要完整检测时，多</w:t>
      </w:r>
      <w:r>
        <w:rPr>
          <w:szCs w:val="24"/>
        </w:rPr>
        <w:t>context</w:t>
      </w:r>
      <w:r>
        <w:rPr>
          <w:szCs w:val="24"/>
        </w:rPr>
        <w:t>才能更直接地体现</w:t>
      </w:r>
      <w:r>
        <w:rPr>
          <w:szCs w:val="24"/>
        </w:rPr>
        <w:t>NPU</w:t>
      </w:r>
      <w:r>
        <w:rPr>
          <w:szCs w:val="24"/>
        </w:rPr>
        <w:t>并行吞吐能力。</w:t>
      </w:r>
    </w:p>
    <w:p w14:paraId="20C5EBB8" w14:textId="77777777" w:rsidR="007666A8" w:rsidRDefault="007666A8" w:rsidP="00D663D4">
      <w:pPr>
        <w:keepNext/>
        <w:spacing w:before="120" w:after="120" w:line="240" w:lineRule="auto"/>
        <w:jc w:val="center"/>
      </w:pPr>
      <w:r>
        <w:rPr>
          <w:noProof/>
        </w:rPr>
        <w:lastRenderedPageBreak/>
        <w:drawing>
          <wp:inline distT="0" distB="0" distL="0" distR="0" wp14:anchorId="0025038D" wp14:editId="7A4BD5D1">
            <wp:extent cx="4572000" cy="2184400"/>
            <wp:effectExtent l="0" t="0" r="0" b="6350"/>
            <wp:docPr id="9" name="fig_4_4_multi_context_work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_4_4_multi_context_workers.png"/>
                    <pic:cNvPicPr/>
                  </pic:nvPicPr>
                  <pic:blipFill>
                    <a:blip r:embed="rId17"/>
                    <a:stretch>
                      <a:fillRect/>
                    </a:stretch>
                  </pic:blipFill>
                  <pic:spPr>
                    <a:xfrm>
                      <a:off x="0" y="0"/>
                      <a:ext cx="4572000" cy="2184400"/>
                    </a:xfrm>
                    <a:prstGeom prst="rect">
                      <a:avLst/>
                    </a:prstGeom>
                  </pic:spPr>
                </pic:pic>
              </a:graphicData>
            </a:graphic>
          </wp:inline>
        </w:drawing>
      </w:r>
    </w:p>
    <w:p w14:paraId="63F0ADB6" w14:textId="77777777" w:rsidR="007666A8" w:rsidRDefault="007666A8" w:rsidP="00D663D4">
      <w:pPr>
        <w:spacing w:before="60" w:after="180" w:line="300" w:lineRule="auto"/>
        <w:jc w:val="center"/>
      </w:pPr>
      <w:r>
        <w:rPr>
          <w:sz w:val="21"/>
          <w:szCs w:val="21"/>
        </w:rPr>
        <w:t>图</w:t>
      </w:r>
      <w:r>
        <w:rPr>
          <w:sz w:val="21"/>
          <w:szCs w:val="21"/>
        </w:rPr>
        <w:t xml:space="preserve">4.4 </w:t>
      </w:r>
      <w:r>
        <w:rPr>
          <w:sz w:val="21"/>
          <w:szCs w:val="21"/>
        </w:rPr>
        <w:t>多</w:t>
      </w:r>
      <w:r>
        <w:rPr>
          <w:sz w:val="21"/>
          <w:szCs w:val="21"/>
        </w:rPr>
        <w:t xml:space="preserve"> context NPU </w:t>
      </w:r>
      <w:r>
        <w:rPr>
          <w:sz w:val="21"/>
          <w:szCs w:val="21"/>
        </w:rPr>
        <w:t>并行推理实现</w:t>
      </w:r>
    </w:p>
    <w:p w14:paraId="2344FDFA" w14:textId="77777777" w:rsidR="007666A8" w:rsidRDefault="007666A8" w:rsidP="00D663D4">
      <w:pPr>
        <w:spacing w:line="360" w:lineRule="auto"/>
        <w:ind w:firstLine="480"/>
      </w:pPr>
      <w:r>
        <w:rPr>
          <w:szCs w:val="24"/>
        </w:rPr>
        <w:t>多</w:t>
      </w:r>
      <w:r>
        <w:rPr>
          <w:szCs w:val="24"/>
        </w:rPr>
        <w:t>context</w:t>
      </w:r>
      <w:r>
        <w:rPr>
          <w:szCs w:val="24"/>
        </w:rPr>
        <w:t>推理的实现流程如下：</w:t>
      </w:r>
    </w:p>
    <w:p w14:paraId="28D03803" w14:textId="77777777" w:rsidR="007666A8" w:rsidRDefault="007666A8" w:rsidP="00D663D4">
      <w:pPr>
        <w:spacing w:line="360" w:lineRule="auto"/>
      </w:pPr>
      <w:r>
        <w:rPr>
          <w:szCs w:val="24"/>
        </w:rPr>
        <w:t xml:space="preserve">1. </w:t>
      </w:r>
      <w:r>
        <w:rPr>
          <w:szCs w:val="24"/>
        </w:rPr>
        <w:t>主线程读取</w:t>
      </w:r>
      <w:r>
        <w:rPr>
          <w:szCs w:val="24"/>
        </w:rPr>
        <w:t>RK_YOLO_INFER_WORKERS</w:t>
      </w:r>
      <w:r>
        <w:rPr>
          <w:szCs w:val="24"/>
        </w:rPr>
        <w:t>环境变量，确定推理工作线程数量；</w:t>
      </w:r>
    </w:p>
    <w:p w14:paraId="57019CE9" w14:textId="77777777" w:rsidR="007666A8" w:rsidRDefault="007666A8" w:rsidP="00D663D4">
      <w:pPr>
        <w:spacing w:line="360" w:lineRule="auto"/>
      </w:pPr>
      <w:r>
        <w:rPr>
          <w:szCs w:val="24"/>
        </w:rPr>
        <w:t xml:space="preserve">2. </w:t>
      </w:r>
      <w:r>
        <w:rPr>
          <w:szCs w:val="24"/>
        </w:rPr>
        <w:t>为每个工作线程创建独立的</w:t>
      </w:r>
      <w:r>
        <w:rPr>
          <w:szCs w:val="24"/>
        </w:rPr>
        <w:t>RKNN</w:t>
      </w:r>
      <w:r>
        <w:rPr>
          <w:szCs w:val="24"/>
        </w:rPr>
        <w:t>检测器和</w:t>
      </w:r>
      <w:r>
        <w:rPr>
          <w:szCs w:val="24"/>
        </w:rPr>
        <w:t>RKNN context</w:t>
      </w:r>
      <w:r>
        <w:rPr>
          <w:szCs w:val="24"/>
        </w:rPr>
        <w:t>；</w:t>
      </w:r>
    </w:p>
    <w:p w14:paraId="73ED7DF8" w14:textId="77777777" w:rsidR="007666A8" w:rsidRDefault="007666A8" w:rsidP="00D663D4">
      <w:pPr>
        <w:spacing w:line="360" w:lineRule="auto"/>
      </w:pPr>
      <w:r>
        <w:rPr>
          <w:szCs w:val="24"/>
        </w:rPr>
        <w:t xml:space="preserve">3. </w:t>
      </w:r>
      <w:r>
        <w:rPr>
          <w:szCs w:val="24"/>
        </w:rPr>
        <w:t>采集线程将最新帧送入调度队列；</w:t>
      </w:r>
    </w:p>
    <w:p w14:paraId="79067F70" w14:textId="77777777" w:rsidR="007666A8" w:rsidRDefault="007666A8" w:rsidP="00D663D4">
      <w:pPr>
        <w:spacing w:line="360" w:lineRule="auto"/>
      </w:pPr>
      <w:r>
        <w:rPr>
          <w:szCs w:val="24"/>
        </w:rPr>
        <w:t xml:space="preserve">4. </w:t>
      </w:r>
      <w:r>
        <w:rPr>
          <w:szCs w:val="24"/>
        </w:rPr>
        <w:t>调度逻辑将待检测帧分配给空闲</w:t>
      </w:r>
      <w:r>
        <w:rPr>
          <w:szCs w:val="24"/>
        </w:rPr>
        <w:t>worker</w:t>
      </w:r>
      <w:r>
        <w:rPr>
          <w:szCs w:val="24"/>
        </w:rPr>
        <w:t>；</w:t>
      </w:r>
    </w:p>
    <w:p w14:paraId="0953DEB5" w14:textId="77777777" w:rsidR="007666A8" w:rsidRDefault="007666A8" w:rsidP="00D663D4">
      <w:pPr>
        <w:spacing w:line="360" w:lineRule="auto"/>
      </w:pPr>
      <w:r>
        <w:rPr>
          <w:szCs w:val="24"/>
        </w:rPr>
        <w:t>5. worker</w:t>
      </w:r>
      <w:r>
        <w:rPr>
          <w:szCs w:val="24"/>
        </w:rPr>
        <w:t>完成</w:t>
      </w:r>
      <w:r>
        <w:rPr>
          <w:szCs w:val="24"/>
        </w:rPr>
        <w:t>NPU</w:t>
      </w:r>
      <w:r>
        <w:rPr>
          <w:szCs w:val="24"/>
        </w:rPr>
        <w:t>推理后将结果写入结果队列；</w:t>
      </w:r>
    </w:p>
    <w:p w14:paraId="71937255" w14:textId="77777777" w:rsidR="007666A8" w:rsidRDefault="007666A8" w:rsidP="00D663D4">
      <w:pPr>
        <w:spacing w:line="360" w:lineRule="auto"/>
      </w:pPr>
      <w:r>
        <w:rPr>
          <w:szCs w:val="24"/>
        </w:rPr>
        <w:t xml:space="preserve">6. </w:t>
      </w:r>
      <w:r>
        <w:rPr>
          <w:szCs w:val="24"/>
        </w:rPr>
        <w:t>发布线程根据帧序号和时间戳选择最新可用结果进行绘制。</w:t>
      </w:r>
    </w:p>
    <w:p w14:paraId="40962A01" w14:textId="3E24F0D1" w:rsidR="007666A8" w:rsidRDefault="00F83E34" w:rsidP="00F83E34">
      <w:pPr>
        <w:keepNext/>
        <w:keepLines/>
        <w:spacing w:before="120" w:after="60" w:line="300" w:lineRule="auto"/>
        <w:jc w:val="center"/>
      </w:pPr>
      <w:r>
        <w:rPr>
          <w:rFonts w:hint="eastAsia"/>
          <w:sz w:val="21"/>
          <w:szCs w:val="21"/>
        </w:rPr>
        <w:t>单</w:t>
      </w:r>
      <w:r>
        <w:rPr>
          <w:rFonts w:hint="eastAsia"/>
          <w:sz w:val="21"/>
          <w:szCs w:val="21"/>
        </w:rPr>
        <w:t xml:space="preserve"> context </w:t>
      </w:r>
      <w:r>
        <w:rPr>
          <w:rFonts w:hint="eastAsia"/>
          <w:sz w:val="21"/>
          <w:szCs w:val="21"/>
        </w:rPr>
        <w:t>和多</w:t>
      </w:r>
      <w:r>
        <w:rPr>
          <w:rFonts w:hint="eastAsia"/>
          <w:sz w:val="21"/>
          <w:szCs w:val="21"/>
        </w:rPr>
        <w:t xml:space="preserve"> context </w:t>
      </w:r>
      <w:r>
        <w:rPr>
          <w:rFonts w:hint="eastAsia"/>
          <w:sz w:val="21"/>
          <w:szCs w:val="21"/>
        </w:rPr>
        <w:t>实现方式的对比如下。</w:t>
      </w:r>
    </w:p>
    <w:p w14:paraId="5BD63D68" w14:textId="77777777" w:rsidR="007666A8" w:rsidRDefault="007666A8" w:rsidP="007245A4">
      <w:pPr>
        <w:keepNext/>
        <w:keepLines/>
        <w:spacing w:before="120" w:after="60" w:line="300" w:lineRule="auto"/>
        <w:jc w:val="center"/>
      </w:pPr>
      <w:r>
        <w:rPr>
          <w:sz w:val="21"/>
          <w:szCs w:val="21"/>
        </w:rPr>
        <w:t>表</w:t>
      </w:r>
      <w:r>
        <w:rPr>
          <w:sz w:val="21"/>
          <w:szCs w:val="21"/>
        </w:rPr>
        <w:t xml:space="preserve">4.5 </w:t>
      </w:r>
      <w:r>
        <w:rPr>
          <w:sz w:val="21"/>
          <w:szCs w:val="21"/>
        </w:rPr>
        <w:t>单</w:t>
      </w:r>
      <w:r>
        <w:rPr>
          <w:sz w:val="21"/>
          <w:szCs w:val="21"/>
        </w:rPr>
        <w:t xml:space="preserve"> context </w:t>
      </w:r>
      <w:r>
        <w:rPr>
          <w:sz w:val="21"/>
          <w:szCs w:val="21"/>
        </w:rPr>
        <w:t>与多</w:t>
      </w:r>
      <w:r>
        <w:rPr>
          <w:sz w:val="21"/>
          <w:szCs w:val="21"/>
        </w:rPr>
        <w:t xml:space="preserve"> context </w:t>
      </w:r>
      <w:r>
        <w:rPr>
          <w:sz w:val="21"/>
          <w:szCs w:val="21"/>
        </w:rPr>
        <w:t>实现对比</w:t>
      </w:r>
    </w:p>
    <w:tbl>
      <w:tblPr>
        <w:tblW w:w="8200" w:type="dxa"/>
        <w:jc w:val="center"/>
        <w:tblBorders>
          <w:top w:val="single" w:sz="12" w:space="0" w:color="000000"/>
          <w:left w:val="nil"/>
          <w:bottom w:val="single" w:sz="12" w:space="0" w:color="000000"/>
          <w:right w:val="nil"/>
          <w:insideH w:val="nil"/>
          <w:insideV w:val="nil"/>
        </w:tblBorders>
        <w:tblLayout w:type="fixed"/>
        <w:tblCellMar>
          <w:left w:w="10" w:type="dxa"/>
          <w:right w:w="10" w:type="dxa"/>
        </w:tblCellMar>
        <w:tblLook w:val="0000" w:firstRow="0" w:lastRow="0" w:firstColumn="0" w:lastColumn="0" w:noHBand="0" w:noVBand="0"/>
      </w:tblPr>
      <w:tblGrid>
        <w:gridCol w:w="1700"/>
        <w:gridCol w:w="2200"/>
        <w:gridCol w:w="4300"/>
      </w:tblGrid>
      <w:tr w:rsidR="007666A8" w14:paraId="672D6F88" w14:textId="77777777" w:rsidTr="005E356B">
        <w:trPr>
          <w:cantSplit/>
          <w:jc w:val="center"/>
        </w:trPr>
        <w:tc>
          <w:tcPr>
            <w:tcW w:w="1700" w:type="dxa"/>
            <w:tcBorders>
              <w:top w:val="single" w:sz="12" w:space="0" w:color="000000"/>
              <w:left w:val="nil"/>
              <w:bottom w:val="single" w:sz="4" w:space="0" w:color="000000"/>
              <w:right w:val="nil"/>
            </w:tcBorders>
            <w:shd w:val="clear" w:color="auto" w:fill="DCEBF4"/>
            <w:tcMar>
              <w:top w:w="90" w:type="dxa"/>
              <w:left w:w="90" w:type="dxa"/>
              <w:bottom w:w="90" w:type="dxa"/>
              <w:right w:w="90" w:type="dxa"/>
            </w:tcMar>
            <w:vAlign w:val="center"/>
          </w:tcPr>
          <w:p w14:paraId="44FE9ED7" w14:textId="77777777" w:rsidR="007666A8" w:rsidRDefault="007666A8" w:rsidP="007245A4">
            <w:pPr>
              <w:keepNext/>
              <w:keepLines/>
              <w:spacing w:line="250" w:lineRule="auto"/>
              <w:jc w:val="center"/>
            </w:pPr>
            <w:r>
              <w:rPr>
                <w:rFonts w:eastAsia="黑体"/>
                <w:b/>
                <w:sz w:val="20"/>
                <w:szCs w:val="20"/>
              </w:rPr>
              <w:t>实现方式</w:t>
            </w:r>
          </w:p>
        </w:tc>
        <w:tc>
          <w:tcPr>
            <w:tcW w:w="2200" w:type="dxa"/>
            <w:tcBorders>
              <w:top w:val="single" w:sz="12" w:space="0" w:color="000000"/>
              <w:left w:val="nil"/>
              <w:bottom w:val="single" w:sz="4" w:space="0" w:color="000000"/>
              <w:right w:val="nil"/>
            </w:tcBorders>
            <w:shd w:val="clear" w:color="auto" w:fill="DCEBF4"/>
            <w:tcMar>
              <w:top w:w="90" w:type="dxa"/>
              <w:left w:w="90" w:type="dxa"/>
              <w:bottom w:w="90" w:type="dxa"/>
              <w:right w:w="90" w:type="dxa"/>
            </w:tcMar>
            <w:vAlign w:val="center"/>
          </w:tcPr>
          <w:p w14:paraId="772072B2" w14:textId="77777777" w:rsidR="007666A8" w:rsidRDefault="007666A8" w:rsidP="007245A4">
            <w:pPr>
              <w:keepNext/>
              <w:keepLines/>
              <w:spacing w:line="250" w:lineRule="auto"/>
              <w:jc w:val="center"/>
            </w:pPr>
            <w:r>
              <w:rPr>
                <w:rFonts w:eastAsia="黑体"/>
                <w:b/>
                <w:sz w:val="20"/>
                <w:szCs w:val="20"/>
              </w:rPr>
              <w:t>特点</w:t>
            </w:r>
          </w:p>
        </w:tc>
        <w:tc>
          <w:tcPr>
            <w:tcW w:w="4300" w:type="dxa"/>
            <w:tcBorders>
              <w:top w:val="single" w:sz="12" w:space="0" w:color="000000"/>
              <w:left w:val="nil"/>
              <w:bottom w:val="single" w:sz="4" w:space="0" w:color="000000"/>
              <w:right w:val="nil"/>
            </w:tcBorders>
            <w:shd w:val="clear" w:color="auto" w:fill="DCEBF4"/>
            <w:tcMar>
              <w:top w:w="90" w:type="dxa"/>
              <w:left w:w="90" w:type="dxa"/>
              <w:bottom w:w="90" w:type="dxa"/>
              <w:right w:w="90" w:type="dxa"/>
            </w:tcMar>
            <w:vAlign w:val="center"/>
          </w:tcPr>
          <w:p w14:paraId="32DD19A4" w14:textId="77777777" w:rsidR="007666A8" w:rsidRDefault="007666A8" w:rsidP="007245A4">
            <w:pPr>
              <w:keepNext/>
              <w:keepLines/>
              <w:spacing w:line="250" w:lineRule="auto"/>
              <w:jc w:val="center"/>
            </w:pPr>
            <w:r>
              <w:rPr>
                <w:rFonts w:eastAsia="黑体"/>
                <w:b/>
                <w:sz w:val="20"/>
                <w:szCs w:val="20"/>
              </w:rPr>
              <w:t>适用场景</w:t>
            </w:r>
          </w:p>
        </w:tc>
      </w:tr>
      <w:tr w:rsidR="007666A8" w14:paraId="3080D411" w14:textId="77777777" w:rsidTr="005E356B">
        <w:trPr>
          <w:cantSplit/>
          <w:jc w:val="center"/>
        </w:trPr>
        <w:tc>
          <w:tcPr>
            <w:tcW w:w="1700" w:type="dxa"/>
            <w:tcBorders>
              <w:top w:val="nil"/>
              <w:left w:val="nil"/>
              <w:bottom w:val="nil"/>
              <w:right w:val="nil"/>
            </w:tcBorders>
            <w:tcMar>
              <w:top w:w="90" w:type="dxa"/>
              <w:left w:w="90" w:type="dxa"/>
              <w:bottom w:w="90" w:type="dxa"/>
              <w:right w:w="90" w:type="dxa"/>
            </w:tcMar>
            <w:vAlign w:val="center"/>
          </w:tcPr>
          <w:p w14:paraId="551CB522" w14:textId="77777777" w:rsidR="007666A8" w:rsidRDefault="007666A8" w:rsidP="007245A4">
            <w:pPr>
              <w:keepNext/>
              <w:keepLines/>
              <w:spacing w:line="250" w:lineRule="auto"/>
              <w:jc w:val="center"/>
            </w:pPr>
            <w:r>
              <w:rPr>
                <w:sz w:val="20"/>
                <w:szCs w:val="20"/>
              </w:rPr>
              <w:t>单</w:t>
            </w:r>
            <w:r>
              <w:rPr>
                <w:sz w:val="20"/>
                <w:szCs w:val="20"/>
              </w:rPr>
              <w:t>context</w:t>
            </w:r>
          </w:p>
        </w:tc>
        <w:tc>
          <w:tcPr>
            <w:tcW w:w="2200" w:type="dxa"/>
            <w:tcBorders>
              <w:top w:val="nil"/>
              <w:left w:val="nil"/>
              <w:bottom w:val="nil"/>
              <w:right w:val="nil"/>
            </w:tcBorders>
            <w:tcMar>
              <w:top w:w="90" w:type="dxa"/>
              <w:left w:w="90" w:type="dxa"/>
              <w:bottom w:w="90" w:type="dxa"/>
              <w:right w:w="90" w:type="dxa"/>
            </w:tcMar>
            <w:vAlign w:val="center"/>
          </w:tcPr>
          <w:p w14:paraId="495DB570" w14:textId="77777777" w:rsidR="007666A8" w:rsidRDefault="007666A8" w:rsidP="007245A4">
            <w:pPr>
              <w:keepNext/>
              <w:keepLines/>
              <w:spacing w:line="250" w:lineRule="auto"/>
            </w:pPr>
            <w:r>
              <w:rPr>
                <w:sz w:val="20"/>
                <w:szCs w:val="20"/>
              </w:rPr>
              <w:t>资源占用较低，调度简单，延迟更容易控制</w:t>
            </w:r>
          </w:p>
        </w:tc>
        <w:tc>
          <w:tcPr>
            <w:tcW w:w="4300" w:type="dxa"/>
            <w:tcBorders>
              <w:top w:val="nil"/>
              <w:left w:val="nil"/>
              <w:bottom w:val="nil"/>
              <w:right w:val="nil"/>
            </w:tcBorders>
            <w:tcMar>
              <w:top w:w="90" w:type="dxa"/>
              <w:left w:w="90" w:type="dxa"/>
              <w:bottom w:w="90" w:type="dxa"/>
              <w:right w:w="90" w:type="dxa"/>
            </w:tcMar>
            <w:vAlign w:val="center"/>
          </w:tcPr>
          <w:p w14:paraId="2B066C98" w14:textId="77777777" w:rsidR="007666A8" w:rsidRDefault="007666A8" w:rsidP="007245A4">
            <w:pPr>
              <w:keepNext/>
              <w:keepLines/>
              <w:spacing w:line="250" w:lineRule="auto"/>
              <w:jc w:val="center"/>
            </w:pPr>
            <w:r>
              <w:rPr>
                <w:sz w:val="20"/>
                <w:szCs w:val="20"/>
              </w:rPr>
              <w:t>实时演示和稳定运行</w:t>
            </w:r>
          </w:p>
        </w:tc>
      </w:tr>
      <w:tr w:rsidR="007666A8" w14:paraId="0874DCAB" w14:textId="77777777" w:rsidTr="005E356B">
        <w:trPr>
          <w:cantSplit/>
          <w:jc w:val="center"/>
        </w:trPr>
        <w:tc>
          <w:tcPr>
            <w:tcW w:w="1700" w:type="dxa"/>
            <w:tcBorders>
              <w:top w:val="nil"/>
              <w:left w:val="nil"/>
              <w:bottom w:val="nil"/>
              <w:right w:val="nil"/>
            </w:tcBorders>
            <w:tcMar>
              <w:top w:w="90" w:type="dxa"/>
              <w:left w:w="90" w:type="dxa"/>
              <w:bottom w:w="90" w:type="dxa"/>
              <w:right w:w="90" w:type="dxa"/>
            </w:tcMar>
            <w:vAlign w:val="center"/>
          </w:tcPr>
          <w:p w14:paraId="595469A4" w14:textId="77777777" w:rsidR="007666A8" w:rsidRDefault="007666A8" w:rsidP="007245A4">
            <w:pPr>
              <w:keepNext/>
              <w:keepLines/>
              <w:spacing w:line="250" w:lineRule="auto"/>
              <w:jc w:val="center"/>
            </w:pPr>
            <w:r>
              <w:rPr>
                <w:sz w:val="20"/>
                <w:szCs w:val="20"/>
              </w:rPr>
              <w:t>双</w:t>
            </w:r>
            <w:r>
              <w:rPr>
                <w:sz w:val="20"/>
                <w:szCs w:val="20"/>
              </w:rPr>
              <w:t>context</w:t>
            </w:r>
          </w:p>
        </w:tc>
        <w:tc>
          <w:tcPr>
            <w:tcW w:w="2200" w:type="dxa"/>
            <w:tcBorders>
              <w:top w:val="nil"/>
              <w:left w:val="nil"/>
              <w:bottom w:val="nil"/>
              <w:right w:val="nil"/>
            </w:tcBorders>
            <w:tcMar>
              <w:top w:w="90" w:type="dxa"/>
              <w:left w:w="90" w:type="dxa"/>
              <w:bottom w:w="90" w:type="dxa"/>
              <w:right w:w="90" w:type="dxa"/>
            </w:tcMar>
            <w:vAlign w:val="center"/>
          </w:tcPr>
          <w:p w14:paraId="16658DC6" w14:textId="77777777" w:rsidR="007666A8" w:rsidRDefault="007666A8" w:rsidP="007245A4">
            <w:pPr>
              <w:keepNext/>
              <w:keepLines/>
              <w:spacing w:line="250" w:lineRule="auto"/>
            </w:pPr>
            <w:r>
              <w:rPr>
                <w:sz w:val="20"/>
                <w:szCs w:val="20"/>
              </w:rPr>
              <w:t>可以重叠多个推理任务，提高每帧检测吞吐</w:t>
            </w:r>
          </w:p>
        </w:tc>
        <w:tc>
          <w:tcPr>
            <w:tcW w:w="4300" w:type="dxa"/>
            <w:tcBorders>
              <w:top w:val="nil"/>
              <w:left w:val="nil"/>
              <w:bottom w:val="nil"/>
              <w:right w:val="nil"/>
            </w:tcBorders>
            <w:tcMar>
              <w:top w:w="90" w:type="dxa"/>
              <w:left w:w="90" w:type="dxa"/>
              <w:bottom w:w="90" w:type="dxa"/>
              <w:right w:w="90" w:type="dxa"/>
            </w:tcMar>
            <w:vAlign w:val="center"/>
          </w:tcPr>
          <w:p w14:paraId="50FCAC8F" w14:textId="77777777" w:rsidR="007666A8" w:rsidRDefault="007666A8" w:rsidP="007245A4">
            <w:pPr>
              <w:keepNext/>
              <w:keepLines/>
              <w:spacing w:line="250" w:lineRule="auto"/>
              <w:jc w:val="center"/>
            </w:pPr>
            <w:r>
              <w:rPr>
                <w:sz w:val="20"/>
                <w:szCs w:val="20"/>
              </w:rPr>
              <w:t>NPU</w:t>
            </w:r>
            <w:r>
              <w:rPr>
                <w:sz w:val="20"/>
                <w:szCs w:val="20"/>
              </w:rPr>
              <w:t>并行能力验证</w:t>
            </w:r>
          </w:p>
        </w:tc>
      </w:tr>
      <w:tr w:rsidR="007666A8" w14:paraId="6945BB1E" w14:textId="77777777" w:rsidTr="005E356B">
        <w:trPr>
          <w:cantSplit/>
          <w:jc w:val="center"/>
        </w:trPr>
        <w:tc>
          <w:tcPr>
            <w:tcW w:w="1700" w:type="dxa"/>
            <w:tcBorders>
              <w:top w:val="nil"/>
              <w:left w:val="nil"/>
              <w:bottom w:val="single" w:sz="12" w:space="0" w:color="000000"/>
              <w:right w:val="nil"/>
            </w:tcBorders>
            <w:tcMar>
              <w:top w:w="90" w:type="dxa"/>
              <w:left w:w="90" w:type="dxa"/>
              <w:bottom w:w="90" w:type="dxa"/>
              <w:right w:w="90" w:type="dxa"/>
            </w:tcMar>
            <w:vAlign w:val="center"/>
          </w:tcPr>
          <w:p w14:paraId="0642431F" w14:textId="77777777" w:rsidR="007666A8" w:rsidRDefault="007666A8" w:rsidP="007245A4">
            <w:pPr>
              <w:keepLines/>
              <w:spacing w:line="250" w:lineRule="auto"/>
              <w:jc w:val="center"/>
            </w:pPr>
            <w:r>
              <w:rPr>
                <w:sz w:val="20"/>
                <w:szCs w:val="20"/>
              </w:rPr>
              <w:t>三</w:t>
            </w:r>
            <w:r>
              <w:rPr>
                <w:sz w:val="20"/>
                <w:szCs w:val="20"/>
              </w:rPr>
              <w:t>context</w:t>
            </w:r>
            <w:r>
              <w:rPr>
                <w:sz w:val="20"/>
                <w:szCs w:val="20"/>
              </w:rPr>
              <w:t>及以上</w:t>
            </w:r>
          </w:p>
        </w:tc>
        <w:tc>
          <w:tcPr>
            <w:tcW w:w="2200" w:type="dxa"/>
            <w:tcBorders>
              <w:top w:val="nil"/>
              <w:left w:val="nil"/>
              <w:bottom w:val="single" w:sz="12" w:space="0" w:color="000000"/>
              <w:right w:val="nil"/>
            </w:tcBorders>
            <w:tcMar>
              <w:top w:w="90" w:type="dxa"/>
              <w:left w:w="90" w:type="dxa"/>
              <w:bottom w:w="90" w:type="dxa"/>
              <w:right w:w="90" w:type="dxa"/>
            </w:tcMar>
            <w:vAlign w:val="center"/>
          </w:tcPr>
          <w:p w14:paraId="3715BC2D" w14:textId="77777777" w:rsidR="007666A8" w:rsidRDefault="007666A8" w:rsidP="007245A4">
            <w:pPr>
              <w:keepLines/>
              <w:spacing w:line="250" w:lineRule="auto"/>
            </w:pPr>
            <w:r>
              <w:rPr>
                <w:sz w:val="20"/>
                <w:szCs w:val="20"/>
              </w:rPr>
              <w:t>调度和内存开销进一步增加，收益需要实验确认</w:t>
            </w:r>
          </w:p>
        </w:tc>
        <w:tc>
          <w:tcPr>
            <w:tcW w:w="4300" w:type="dxa"/>
            <w:tcBorders>
              <w:top w:val="nil"/>
              <w:left w:val="nil"/>
              <w:bottom w:val="single" w:sz="12" w:space="0" w:color="000000"/>
              <w:right w:val="nil"/>
            </w:tcBorders>
            <w:tcMar>
              <w:top w:w="90" w:type="dxa"/>
              <w:left w:w="90" w:type="dxa"/>
              <w:bottom w:w="90" w:type="dxa"/>
              <w:right w:w="90" w:type="dxa"/>
            </w:tcMar>
            <w:vAlign w:val="center"/>
          </w:tcPr>
          <w:p w14:paraId="57E0E1DD" w14:textId="77777777" w:rsidR="007666A8" w:rsidRDefault="007666A8" w:rsidP="007245A4">
            <w:pPr>
              <w:keepLines/>
              <w:spacing w:line="250" w:lineRule="auto"/>
              <w:jc w:val="center"/>
            </w:pPr>
            <w:r>
              <w:rPr>
                <w:sz w:val="20"/>
                <w:szCs w:val="20"/>
              </w:rPr>
              <w:t>扩展性分析，不作为默认配置</w:t>
            </w:r>
          </w:p>
        </w:tc>
      </w:tr>
    </w:tbl>
    <w:p w14:paraId="332853F4" w14:textId="77777777" w:rsidR="007666A8" w:rsidRDefault="007666A8" w:rsidP="00D663D4">
      <w:pPr>
        <w:spacing w:after="120" w:line="360" w:lineRule="auto"/>
      </w:pPr>
    </w:p>
    <w:p w14:paraId="2D297A41" w14:textId="77777777" w:rsidR="007666A8" w:rsidRDefault="007666A8" w:rsidP="00D663D4">
      <w:pPr>
        <w:spacing w:line="360" w:lineRule="auto"/>
        <w:ind w:firstLine="480"/>
      </w:pPr>
      <w:r>
        <w:rPr>
          <w:szCs w:val="24"/>
        </w:rPr>
        <w:t>多</w:t>
      </w:r>
      <w:r>
        <w:rPr>
          <w:szCs w:val="24"/>
        </w:rPr>
        <w:t>context</w:t>
      </w:r>
      <w:r>
        <w:rPr>
          <w:szCs w:val="24"/>
        </w:rPr>
        <w:t>机制使本文不仅能够</w:t>
      </w:r>
      <w:r w:rsidR="004C73E9">
        <w:rPr>
          <w:szCs w:val="24"/>
        </w:rPr>
        <w:t>完成</w:t>
      </w:r>
      <w:r w:rsidR="004C73E9">
        <w:rPr>
          <w:szCs w:val="24"/>
        </w:rPr>
        <w:t>“</w:t>
      </w:r>
      <w:r w:rsidR="004C73E9">
        <w:rPr>
          <w:szCs w:val="24"/>
        </w:rPr>
        <w:t>模型在</w:t>
      </w:r>
      <w:r w:rsidR="004C73E9">
        <w:rPr>
          <w:szCs w:val="24"/>
        </w:rPr>
        <w:t>RK3588</w:t>
      </w:r>
      <w:r w:rsidR="004C73E9">
        <w:rPr>
          <w:szCs w:val="24"/>
        </w:rPr>
        <w:t>上部署验证</w:t>
      </w:r>
      <w:r w:rsidR="004C73E9">
        <w:rPr>
          <w:szCs w:val="24"/>
        </w:rPr>
        <w:t>”</w:t>
      </w:r>
      <w:r w:rsidR="004C73E9">
        <w:rPr>
          <w:szCs w:val="24"/>
        </w:rPr>
        <w:t>的基本目标</w:t>
      </w:r>
      <w:r>
        <w:rPr>
          <w:szCs w:val="24"/>
        </w:rPr>
        <w:t>，还能够围绕导师提出的</w:t>
      </w:r>
      <w:r>
        <w:rPr>
          <w:szCs w:val="24"/>
        </w:rPr>
        <w:t>NPU</w:t>
      </w:r>
      <w:r>
        <w:rPr>
          <w:szCs w:val="24"/>
        </w:rPr>
        <w:t>多线程方向开展实验。需要注意的是，多</w:t>
      </w:r>
      <w:r>
        <w:rPr>
          <w:szCs w:val="24"/>
        </w:rPr>
        <w:t>context</w:t>
      </w:r>
      <w:r>
        <w:rPr>
          <w:szCs w:val="24"/>
        </w:rPr>
        <w:t>的目标</w:t>
      </w:r>
      <w:r>
        <w:rPr>
          <w:szCs w:val="24"/>
        </w:rPr>
        <w:lastRenderedPageBreak/>
        <w:t>并不是简单替代当前实时演示配置，而是提供一条硬件并行优化路线。后续实验需要同时比较吞吐、延迟、</w:t>
      </w:r>
      <w:r>
        <w:rPr>
          <w:szCs w:val="24"/>
        </w:rPr>
        <w:t>CPU</w:t>
      </w:r>
      <w:r>
        <w:rPr>
          <w:szCs w:val="24"/>
        </w:rPr>
        <w:t>占用和内存占用，才能判断其实际价值。</w:t>
      </w:r>
    </w:p>
    <w:p w14:paraId="2B43D573" w14:textId="24479FF5" w:rsidR="007666A8" w:rsidRPr="00793DC6" w:rsidRDefault="00793DC6" w:rsidP="00793DC6">
      <w:pPr>
        <w:keepNext/>
        <w:spacing w:before="120" w:after="60" w:line="360" w:lineRule="auto"/>
        <w:jc w:val="left"/>
        <w:rPr>
          <w:b/>
        </w:rPr>
      </w:pPr>
      <w:r w:rsidRPr="00793DC6">
        <w:rPr>
          <w:rFonts w:ascii="黑体" w:eastAsia="黑体" w:hAnsi="黑体" w:hint="eastAsia"/>
          <w:b/>
          <w:szCs w:val="28"/>
        </w:rPr>
        <w:t>日志记录与性能调试接口</w:t>
      </w:r>
    </w:p>
    <w:p w14:paraId="64605B57" w14:textId="77777777" w:rsidR="007666A8" w:rsidRDefault="007666A8" w:rsidP="00D663D4">
      <w:pPr>
        <w:spacing w:line="360" w:lineRule="auto"/>
        <w:ind w:firstLine="480"/>
      </w:pPr>
      <w:r>
        <w:rPr>
          <w:szCs w:val="24"/>
        </w:rPr>
        <w:t>为了支撑论文实验分析，系统在实现过程中加入了多层日志记录机制。固定视频检测程序主要输出检测结果</w:t>
      </w:r>
      <w:r>
        <w:rPr>
          <w:szCs w:val="24"/>
        </w:rPr>
        <w:t>CSV</w:t>
      </w:r>
      <w:r>
        <w:rPr>
          <w:szCs w:val="24"/>
        </w:rPr>
        <w:t>、</w:t>
      </w:r>
      <w:r>
        <w:rPr>
          <w:szCs w:val="24"/>
        </w:rPr>
        <w:t>ROI JSONL</w:t>
      </w:r>
      <w:r>
        <w:rPr>
          <w:szCs w:val="24"/>
        </w:rPr>
        <w:t>和带框视频；实时</w:t>
      </w:r>
      <w:r>
        <w:rPr>
          <w:szCs w:val="24"/>
        </w:rPr>
        <w:t>RTSP</w:t>
      </w:r>
      <w:r>
        <w:rPr>
          <w:szCs w:val="24"/>
        </w:rPr>
        <w:t>程序则输出运行时</w:t>
      </w:r>
      <w:r>
        <w:rPr>
          <w:szCs w:val="24"/>
        </w:rPr>
        <w:t>FPS</w:t>
      </w:r>
      <w:r>
        <w:rPr>
          <w:szCs w:val="24"/>
        </w:rPr>
        <w:t>、</w:t>
      </w:r>
      <w:r>
        <w:rPr>
          <w:szCs w:val="24"/>
        </w:rPr>
        <w:t>NPU</w:t>
      </w:r>
      <w:r>
        <w:rPr>
          <w:szCs w:val="24"/>
        </w:rPr>
        <w:t>推理频率、端到端延迟、工作线程耗时和队列状态等信息。</w:t>
      </w:r>
    </w:p>
    <w:p w14:paraId="5F9D0C25" w14:textId="77777777" w:rsidR="007666A8" w:rsidRDefault="007666A8" w:rsidP="00D663D4">
      <w:pPr>
        <w:spacing w:line="360" w:lineRule="auto"/>
        <w:ind w:firstLine="480"/>
      </w:pPr>
      <w:r>
        <w:rPr>
          <w:szCs w:val="24"/>
        </w:rPr>
        <w:t>实时程序的常规日志包括：</w:t>
      </w:r>
    </w:p>
    <w:p w14:paraId="26E7C4BB" w14:textId="77777777" w:rsidR="007666A8" w:rsidRDefault="007666A8" w:rsidP="00D663D4">
      <w:pPr>
        <w:spacing w:line="360" w:lineRule="auto"/>
      </w:pPr>
      <w:r>
        <w:rPr>
          <w:szCs w:val="24"/>
        </w:rPr>
        <w:t>1. stream_fps</w:t>
      </w:r>
      <w:r>
        <w:rPr>
          <w:szCs w:val="24"/>
        </w:rPr>
        <w:t>：实际发布的视频帧率；</w:t>
      </w:r>
    </w:p>
    <w:p w14:paraId="2472F2E2" w14:textId="77777777" w:rsidR="007666A8" w:rsidRDefault="007666A8" w:rsidP="00D663D4">
      <w:pPr>
        <w:spacing w:line="360" w:lineRule="auto"/>
      </w:pPr>
      <w:r>
        <w:rPr>
          <w:szCs w:val="24"/>
        </w:rPr>
        <w:t>2. npu_fps</w:t>
      </w:r>
      <w:r>
        <w:rPr>
          <w:szCs w:val="24"/>
        </w:rPr>
        <w:t>：实际执行</w:t>
      </w:r>
      <w:r>
        <w:rPr>
          <w:szCs w:val="24"/>
        </w:rPr>
        <w:t>NPU</w:t>
      </w:r>
      <w:r>
        <w:rPr>
          <w:szCs w:val="24"/>
        </w:rPr>
        <w:t>推理的频率；</w:t>
      </w:r>
    </w:p>
    <w:p w14:paraId="68DC7D60" w14:textId="77777777" w:rsidR="007666A8" w:rsidRDefault="007666A8" w:rsidP="00D663D4">
      <w:pPr>
        <w:spacing w:line="360" w:lineRule="auto"/>
      </w:pPr>
      <w:r>
        <w:rPr>
          <w:szCs w:val="24"/>
        </w:rPr>
        <w:t>3. roi_fps</w:t>
      </w:r>
      <w:r>
        <w:rPr>
          <w:szCs w:val="24"/>
        </w:rPr>
        <w:t>：动态</w:t>
      </w:r>
      <w:r>
        <w:rPr>
          <w:szCs w:val="24"/>
        </w:rPr>
        <w:t>ROI</w:t>
      </w:r>
      <w:r>
        <w:rPr>
          <w:szCs w:val="24"/>
        </w:rPr>
        <w:t>推理频率；</w:t>
      </w:r>
    </w:p>
    <w:p w14:paraId="6DC2AB55" w14:textId="77777777" w:rsidR="007666A8" w:rsidRDefault="007666A8" w:rsidP="00D663D4">
      <w:pPr>
        <w:spacing w:line="360" w:lineRule="auto"/>
      </w:pPr>
      <w:r>
        <w:rPr>
          <w:szCs w:val="24"/>
        </w:rPr>
        <w:t>4. work_ms</w:t>
      </w:r>
      <w:r>
        <w:rPr>
          <w:szCs w:val="24"/>
        </w:rPr>
        <w:t>：单帧主要处理耗时；</w:t>
      </w:r>
    </w:p>
    <w:p w14:paraId="6033C574" w14:textId="77777777" w:rsidR="007666A8" w:rsidRDefault="007666A8" w:rsidP="00D663D4">
      <w:pPr>
        <w:spacing w:line="360" w:lineRule="auto"/>
      </w:pPr>
      <w:r>
        <w:rPr>
          <w:szCs w:val="24"/>
        </w:rPr>
        <w:t xml:space="preserve">5. </w:t>
      </w:r>
      <w:r>
        <w:rPr>
          <w:szCs w:val="24"/>
        </w:rPr>
        <w:t>队列丢帧信息：用于判断系统是否出现输入积压；</w:t>
      </w:r>
    </w:p>
    <w:p w14:paraId="3D2ACA6F" w14:textId="77777777" w:rsidR="007666A8" w:rsidRDefault="007666A8" w:rsidP="00D663D4">
      <w:pPr>
        <w:spacing w:line="360" w:lineRule="auto"/>
      </w:pPr>
      <w:r>
        <w:rPr>
          <w:szCs w:val="24"/>
        </w:rPr>
        <w:t xml:space="preserve">6. </w:t>
      </w:r>
      <w:r>
        <w:rPr>
          <w:szCs w:val="24"/>
        </w:rPr>
        <w:t>当前配置项：包括检测间隔、平滑参数、</w:t>
      </w:r>
      <w:r>
        <w:rPr>
          <w:szCs w:val="24"/>
        </w:rPr>
        <w:t>worker</w:t>
      </w:r>
      <w:r>
        <w:rPr>
          <w:szCs w:val="24"/>
        </w:rPr>
        <w:t>数量和</w:t>
      </w:r>
      <w:r>
        <w:rPr>
          <w:szCs w:val="24"/>
        </w:rPr>
        <w:t>ROI</w:t>
      </w:r>
      <w:r>
        <w:rPr>
          <w:szCs w:val="24"/>
        </w:rPr>
        <w:t>开关。</w:t>
      </w:r>
    </w:p>
    <w:p w14:paraId="2DA4CF41" w14:textId="77777777" w:rsidR="007666A8" w:rsidRDefault="007666A8" w:rsidP="00D663D4">
      <w:pPr>
        <w:spacing w:line="360" w:lineRule="auto"/>
        <w:ind w:firstLine="480"/>
      </w:pPr>
      <w:r>
        <w:rPr>
          <w:szCs w:val="24"/>
        </w:rPr>
        <w:t>当需要进行更细粒度性能分析时，可以设置：</w:t>
      </w:r>
    </w:p>
    <w:tbl>
      <w:tblPr>
        <w:tblW w:w="9000" w:type="dxa"/>
        <w:tblInd w:w="160" w:type="dxa"/>
        <w:tblBorders>
          <w:top w:val="single" w:sz="12" w:space="0" w:color="000000"/>
          <w:left w:val="nil"/>
          <w:bottom w:val="single" w:sz="12" w:space="0" w:color="000000"/>
          <w:right w:val="nil"/>
          <w:insideH w:val="nil"/>
          <w:insideV w:val="nil"/>
        </w:tblBorders>
        <w:tblCellMar>
          <w:left w:w="10" w:type="dxa"/>
          <w:right w:w="10" w:type="dxa"/>
        </w:tblCellMar>
        <w:tblLook w:val="0000" w:firstRow="0" w:lastRow="0" w:firstColumn="0" w:lastColumn="0" w:noHBand="0" w:noVBand="0"/>
      </w:tblPr>
      <w:tblGrid>
        <w:gridCol w:w="9000"/>
      </w:tblGrid>
      <w:tr w:rsidR="007666A8" w14:paraId="3EE5AD9C" w14:textId="77777777">
        <w:tc>
          <w:tcPr>
            <w:tcW w:w="9000" w:type="dxa"/>
            <w:tcBorders>
              <w:top w:val="single" w:sz="12" w:space="0" w:color="000000"/>
              <w:left w:val="nil"/>
              <w:bottom w:val="single" w:sz="12" w:space="0" w:color="000000"/>
              <w:right w:val="nil"/>
            </w:tcBorders>
            <w:shd w:val="clear" w:color="auto" w:fill="F6FAFC"/>
            <w:tcMar>
              <w:top w:w="120" w:type="dxa"/>
              <w:left w:w="160" w:type="dxa"/>
              <w:bottom w:w="120" w:type="dxa"/>
              <w:right w:w="160" w:type="dxa"/>
            </w:tcMar>
          </w:tcPr>
          <w:p w14:paraId="26AFBCAB" w14:textId="77777777" w:rsidR="007666A8" w:rsidRDefault="007666A8" w:rsidP="007245A4">
            <w:pPr>
              <w:spacing w:line="260" w:lineRule="auto"/>
            </w:pPr>
            <w:r>
              <w:rPr>
                <w:rFonts w:ascii="Consolas" w:hAnsi="Consolas"/>
                <w:sz w:val="20"/>
                <w:szCs w:val="20"/>
              </w:rPr>
              <w:t>RK_YOLO_PROFILE=1</w:t>
            </w:r>
          </w:p>
        </w:tc>
      </w:tr>
    </w:tbl>
    <w:p w14:paraId="0C420A13" w14:textId="77777777" w:rsidR="007666A8" w:rsidRDefault="007666A8" w:rsidP="00D663D4">
      <w:pPr>
        <w:spacing w:after="80" w:line="360" w:lineRule="auto"/>
      </w:pPr>
    </w:p>
    <w:p w14:paraId="5C892A8E" w14:textId="77777777" w:rsidR="007666A8" w:rsidRDefault="007666A8" w:rsidP="00D663D4">
      <w:pPr>
        <w:spacing w:line="360" w:lineRule="auto"/>
        <w:ind w:firstLine="480"/>
      </w:pPr>
      <w:r>
        <w:rPr>
          <w:szCs w:val="24"/>
        </w:rPr>
        <w:t>开启该开关后，程序会输出推理阶段的细分耗时，包括预处理、输入设置、</w:t>
      </w:r>
      <w:r>
        <w:rPr>
          <w:szCs w:val="24"/>
        </w:rPr>
        <w:t>NPU</w:t>
      </w:r>
      <w:r>
        <w:rPr>
          <w:szCs w:val="24"/>
        </w:rPr>
        <w:t>运行、输出读取、检测解码和绘制等。通过这些指标，可以判断系统瓶颈究竟来自</w:t>
      </w:r>
      <w:r>
        <w:rPr>
          <w:szCs w:val="24"/>
        </w:rPr>
        <w:t>NPU</w:t>
      </w:r>
      <w:r>
        <w:rPr>
          <w:szCs w:val="24"/>
        </w:rPr>
        <w:t>计算、输入数据传输、后处理还是视频输出。</w:t>
      </w:r>
    </w:p>
    <w:p w14:paraId="15327782" w14:textId="77777777" w:rsidR="007666A8" w:rsidRDefault="007666A8" w:rsidP="00D663D4">
      <w:pPr>
        <w:spacing w:line="360" w:lineRule="auto"/>
        <w:ind w:firstLine="480"/>
      </w:pPr>
      <w:r>
        <w:rPr>
          <w:szCs w:val="24"/>
        </w:rPr>
        <w:t>系统还保留了实验性的</w:t>
      </w:r>
      <w:r>
        <w:rPr>
          <w:szCs w:val="24"/>
        </w:rPr>
        <w:t>zero-copy input</w:t>
      </w:r>
      <w:r>
        <w:rPr>
          <w:szCs w:val="24"/>
        </w:rPr>
        <w:t>路径，对应环境变量为：</w:t>
      </w:r>
    </w:p>
    <w:tbl>
      <w:tblPr>
        <w:tblW w:w="9000" w:type="dxa"/>
        <w:tblInd w:w="160" w:type="dxa"/>
        <w:tblBorders>
          <w:top w:val="single" w:sz="12" w:space="0" w:color="000000"/>
          <w:left w:val="nil"/>
          <w:bottom w:val="single" w:sz="12" w:space="0" w:color="000000"/>
          <w:right w:val="nil"/>
          <w:insideH w:val="nil"/>
          <w:insideV w:val="nil"/>
        </w:tblBorders>
        <w:tblCellMar>
          <w:left w:w="10" w:type="dxa"/>
          <w:right w:w="10" w:type="dxa"/>
        </w:tblCellMar>
        <w:tblLook w:val="0000" w:firstRow="0" w:lastRow="0" w:firstColumn="0" w:lastColumn="0" w:noHBand="0" w:noVBand="0"/>
      </w:tblPr>
      <w:tblGrid>
        <w:gridCol w:w="9000"/>
      </w:tblGrid>
      <w:tr w:rsidR="007666A8" w14:paraId="6ED5F127" w14:textId="77777777">
        <w:tc>
          <w:tcPr>
            <w:tcW w:w="9000" w:type="dxa"/>
            <w:tcBorders>
              <w:top w:val="single" w:sz="12" w:space="0" w:color="000000"/>
              <w:left w:val="nil"/>
              <w:bottom w:val="single" w:sz="12" w:space="0" w:color="000000"/>
              <w:right w:val="nil"/>
            </w:tcBorders>
            <w:shd w:val="clear" w:color="auto" w:fill="F6FAFC"/>
            <w:tcMar>
              <w:top w:w="120" w:type="dxa"/>
              <w:left w:w="160" w:type="dxa"/>
              <w:bottom w:w="120" w:type="dxa"/>
              <w:right w:w="160" w:type="dxa"/>
            </w:tcMar>
          </w:tcPr>
          <w:p w14:paraId="4C1F7B9C" w14:textId="77777777" w:rsidR="007666A8" w:rsidRDefault="007666A8" w:rsidP="007245A4">
            <w:pPr>
              <w:spacing w:line="260" w:lineRule="auto"/>
            </w:pPr>
            <w:r>
              <w:rPr>
                <w:rFonts w:ascii="Consolas" w:hAnsi="Consolas"/>
                <w:sz w:val="20"/>
                <w:szCs w:val="20"/>
              </w:rPr>
              <w:t>RK_YOLO_ZERO_COPY_INPUT=1</w:t>
            </w:r>
          </w:p>
        </w:tc>
      </w:tr>
    </w:tbl>
    <w:p w14:paraId="20914B13" w14:textId="77777777" w:rsidR="007666A8" w:rsidRDefault="007666A8" w:rsidP="00D663D4">
      <w:pPr>
        <w:spacing w:after="80" w:line="360" w:lineRule="auto"/>
      </w:pPr>
    </w:p>
    <w:p w14:paraId="00F9CC95" w14:textId="77777777" w:rsidR="007666A8" w:rsidRDefault="007666A8" w:rsidP="00D663D4">
      <w:pPr>
        <w:spacing w:line="360" w:lineRule="auto"/>
        <w:ind w:firstLine="480"/>
      </w:pPr>
      <w:r>
        <w:rPr>
          <w:szCs w:val="24"/>
        </w:rPr>
        <w:t>该路径用于探索</w:t>
      </w:r>
      <w:r>
        <w:rPr>
          <w:szCs w:val="24"/>
        </w:rPr>
        <w:t>RKNN</w:t>
      </w:r>
      <w:r>
        <w:rPr>
          <w:szCs w:val="24"/>
        </w:rPr>
        <w:t>输入内存绑定是否能够降低输入设置开销。但根据当前工程状态，</w:t>
      </w:r>
      <w:r>
        <w:rPr>
          <w:szCs w:val="24"/>
        </w:rPr>
        <w:t>zero-copy</w:t>
      </w:r>
      <w:r>
        <w:rPr>
          <w:szCs w:val="24"/>
        </w:rPr>
        <w:t>仍属于实验功能，默认关闭。本文在系统实现章节中仅说明其作为调试接口存在，不将其作为稳定基线方案。这样的写法可以真实反映项目进展，避免把尚未完整验证的优化方向写成成熟结果。</w:t>
      </w:r>
    </w:p>
    <w:p w14:paraId="0A2A17D8" w14:textId="53980960" w:rsidR="007666A8" w:rsidRPr="00793DC6" w:rsidRDefault="00793DC6" w:rsidP="00793DC6">
      <w:pPr>
        <w:keepNext/>
        <w:spacing w:before="120" w:after="60" w:line="360" w:lineRule="auto"/>
        <w:jc w:val="left"/>
        <w:rPr>
          <w:b/>
        </w:rPr>
      </w:pPr>
      <w:r w:rsidRPr="00793DC6">
        <w:rPr>
          <w:rFonts w:ascii="黑体" w:eastAsia="黑体" w:hAnsi="黑体" w:hint="eastAsia"/>
          <w:b/>
          <w:szCs w:val="28"/>
        </w:rPr>
        <w:lastRenderedPageBreak/>
        <w:t>本章小结</w:t>
      </w:r>
    </w:p>
    <w:p w14:paraId="0BE1774A" w14:textId="77777777" w:rsidR="00177CF8" w:rsidRDefault="00177CF8" w:rsidP="00D663D4">
      <w:pPr>
        <w:rPr>
          <w:szCs w:val="24"/>
        </w:rPr>
      </w:pPr>
      <w:r>
        <w:rPr>
          <w:rFonts w:hint="eastAsia"/>
          <w:szCs w:val="24"/>
        </w:rPr>
        <w:t>本章完成了从</w:t>
      </w:r>
      <w:r>
        <w:rPr>
          <w:rFonts w:hint="eastAsia"/>
          <w:szCs w:val="24"/>
        </w:rPr>
        <w:t>PC/WSL</w:t>
      </w:r>
      <w:r>
        <w:rPr>
          <w:rFonts w:hint="eastAsia"/>
          <w:szCs w:val="24"/>
        </w:rPr>
        <w:t>端模型导出到</w:t>
      </w:r>
      <w:r>
        <w:rPr>
          <w:rFonts w:hint="eastAsia"/>
          <w:szCs w:val="24"/>
        </w:rPr>
        <w:t>RK3588</w:t>
      </w:r>
      <w:r>
        <w:rPr>
          <w:rFonts w:hint="eastAsia"/>
          <w:szCs w:val="24"/>
        </w:rPr>
        <w:t>板端</w:t>
      </w:r>
      <w:r>
        <w:rPr>
          <w:rFonts w:hint="eastAsia"/>
          <w:szCs w:val="24"/>
        </w:rPr>
        <w:t>C++</w:t>
      </w:r>
      <w:r>
        <w:rPr>
          <w:rFonts w:hint="eastAsia"/>
          <w:szCs w:val="24"/>
        </w:rPr>
        <w:t>部署的主要实现工作。实际开发中，最关键的不是单独完成格式转换，而是让</w:t>
      </w:r>
      <w:r>
        <w:rPr>
          <w:rFonts w:hint="eastAsia"/>
          <w:szCs w:val="24"/>
        </w:rPr>
        <w:t>RKNN</w:t>
      </w:r>
      <w:r>
        <w:rPr>
          <w:rFonts w:hint="eastAsia"/>
          <w:szCs w:val="24"/>
        </w:rPr>
        <w:t>输出张量、</w:t>
      </w:r>
      <w:r>
        <w:rPr>
          <w:rFonts w:hint="eastAsia"/>
          <w:szCs w:val="24"/>
        </w:rPr>
        <w:t>C++</w:t>
      </w:r>
      <w:r>
        <w:rPr>
          <w:rFonts w:hint="eastAsia"/>
          <w:szCs w:val="24"/>
        </w:rPr>
        <w:t>后处理、视频绘制和</w:t>
      </w:r>
      <w:r>
        <w:rPr>
          <w:rFonts w:hint="eastAsia"/>
          <w:szCs w:val="24"/>
        </w:rPr>
        <w:t>RTSP</w:t>
      </w:r>
      <w:r>
        <w:rPr>
          <w:rFonts w:hint="eastAsia"/>
          <w:szCs w:val="24"/>
        </w:rPr>
        <w:t>输出保持一致。</w:t>
      </w:r>
    </w:p>
    <w:p w14:paraId="63AA0B3D" w14:textId="77777777" w:rsidR="00177CF8" w:rsidRDefault="00177CF8" w:rsidP="00037C13">
      <w:r>
        <w:rPr>
          <w:rFonts w:hint="eastAsia"/>
        </w:rPr>
        <w:t>固定视频程序用于确认模型能够稳定产生有效检测框，实时</w:t>
      </w:r>
      <w:r>
        <w:rPr>
          <w:rFonts w:hint="eastAsia"/>
        </w:rPr>
        <w:t>RTSP</w:t>
      </w:r>
      <w:r>
        <w:rPr>
          <w:rFonts w:hint="eastAsia"/>
        </w:rPr>
        <w:t>程序用于检查系统在连续输入下的延迟和显示效果；多</w:t>
      </w:r>
      <w:r>
        <w:rPr>
          <w:rFonts w:hint="eastAsia"/>
        </w:rPr>
        <w:t>context</w:t>
      </w:r>
      <w:r>
        <w:rPr>
          <w:rFonts w:hint="eastAsia"/>
        </w:rPr>
        <w:t>、检测间隔、动态</w:t>
      </w:r>
      <w:r>
        <w:rPr>
          <w:rFonts w:hint="eastAsia"/>
        </w:rPr>
        <w:t>ROI</w:t>
      </w:r>
      <w:r>
        <w:rPr>
          <w:rFonts w:hint="eastAsia"/>
        </w:rPr>
        <w:t>和日志接口则为第五章的性能测试提供了可切换的实验条件。</w:t>
      </w:r>
    </w:p>
    <w:p w14:paraId="0D7E11F2" w14:textId="77777777" w:rsidR="00177CF8" w:rsidRDefault="00177CF8" w:rsidP="00ED5FFA">
      <w:r>
        <w:rPr>
          <w:rFonts w:hint="eastAsia"/>
        </w:rPr>
        <w:t>通过本章实现，系统已经从单个模型文件转变为可以在</w:t>
      </w:r>
      <w:r>
        <w:rPr>
          <w:rFonts w:hint="eastAsia"/>
        </w:rPr>
        <w:t>RK3588</w:t>
      </w:r>
      <w:r>
        <w:rPr>
          <w:rFonts w:hint="eastAsia"/>
        </w:rPr>
        <w:t>上运行、记录和对比的检测程序。第五章将在统一输入和统一指标下，对这些实现路径进行实验验证。</w:t>
      </w:r>
    </w:p>
    <w:p w14:paraId="38832690" w14:textId="77777777" w:rsidR="007666A8" w:rsidRDefault="007666A8" w:rsidP="00177CF8">
      <w:r>
        <w:br w:type="page"/>
      </w:r>
    </w:p>
    <w:p w14:paraId="1A6B3E41" w14:textId="77777777" w:rsidR="007666A8" w:rsidRDefault="007666A8" w:rsidP="00D663D4">
      <w:pPr>
        <w:keepNext/>
        <w:spacing w:after="240" w:line="360" w:lineRule="auto"/>
        <w:jc w:val="center"/>
        <w:outlineLvl w:val="0"/>
      </w:pPr>
      <w:bookmarkStart w:id="31" w:name="_Toc228665468"/>
      <w:bookmarkStart w:id="32" w:name="_Toc229297117"/>
      <w:r>
        <w:rPr>
          <w:rFonts w:ascii="黑体" w:eastAsia="黑体" w:hAnsi="黑体"/>
          <w:b/>
          <w:sz w:val="36"/>
          <w:szCs w:val="36"/>
        </w:rPr>
        <w:lastRenderedPageBreak/>
        <w:t>第五章 系统测试与实验分析</w:t>
      </w:r>
      <w:bookmarkEnd w:id="31"/>
      <w:bookmarkEnd w:id="32"/>
    </w:p>
    <w:p w14:paraId="1F3FF239" w14:textId="77777777" w:rsidR="00177CF8" w:rsidRDefault="00177CF8" w:rsidP="00037C13">
      <w:pPr>
        <w:rPr>
          <w:szCs w:val="24"/>
        </w:rPr>
      </w:pPr>
      <w:bookmarkStart w:id="33" w:name="_Toc228665469"/>
      <w:r>
        <w:rPr>
          <w:rFonts w:hint="eastAsia"/>
          <w:szCs w:val="24"/>
        </w:rPr>
        <w:t>系统能运行并不等于适合实时演示。本章的实验围绕三个更具体的问题展开：模型在公开无人机视频中是否确实能够产生有效检测框；转换后的</w:t>
      </w:r>
      <w:r>
        <w:rPr>
          <w:rFonts w:hint="eastAsia"/>
          <w:szCs w:val="24"/>
        </w:rPr>
        <w:t>RKNN</w:t>
      </w:r>
      <w:r>
        <w:rPr>
          <w:rFonts w:hint="eastAsia"/>
          <w:szCs w:val="24"/>
        </w:rPr>
        <w:t>模型在板端是否稳定；不同检测策略和多</w:t>
      </w:r>
      <w:r>
        <w:rPr>
          <w:rFonts w:hint="eastAsia"/>
          <w:szCs w:val="24"/>
        </w:rPr>
        <w:t>context</w:t>
      </w:r>
      <w:r>
        <w:rPr>
          <w:rFonts w:hint="eastAsia"/>
          <w:szCs w:val="24"/>
        </w:rPr>
        <w:t>配置会怎样影响实际观看流畅度、端到端延迟和资源占用。</w:t>
      </w:r>
    </w:p>
    <w:p w14:paraId="733C276E" w14:textId="77777777" w:rsidR="00177CF8" w:rsidRDefault="00177CF8" w:rsidP="00ED5FFA">
      <w:r>
        <w:rPr>
          <w:rFonts w:hint="eastAsia"/>
        </w:rPr>
        <w:t>由于真实无人机场景受场地和安全条件限制，本文采用公开无人机视频作为固定输入，并结合</w:t>
      </w:r>
      <w:r>
        <w:rPr>
          <w:rFonts w:hint="eastAsia"/>
        </w:rPr>
        <w:t>RK3588</w:t>
      </w:r>
      <w:r>
        <w:rPr>
          <w:rFonts w:hint="eastAsia"/>
        </w:rPr>
        <w:t>实时</w:t>
      </w:r>
      <w:r>
        <w:rPr>
          <w:rFonts w:hint="eastAsia"/>
        </w:rPr>
        <w:t>RTSP</w:t>
      </w:r>
      <w:r>
        <w:rPr>
          <w:rFonts w:hint="eastAsia"/>
        </w:rPr>
        <w:t>输出进行验证。固定视频保证不同配置之间的可比性，实时</w:t>
      </w:r>
      <w:r>
        <w:rPr>
          <w:rFonts w:hint="eastAsia"/>
        </w:rPr>
        <w:t>RTSP</w:t>
      </w:r>
      <w:r>
        <w:rPr>
          <w:rFonts w:hint="eastAsia"/>
        </w:rPr>
        <w:t>则用于观察最终演示时的画面延迟和检测框稳定性。</w:t>
      </w:r>
    </w:p>
    <w:p w14:paraId="65C1A60A" w14:textId="095CF394" w:rsidR="007666A8" w:rsidRPr="004D5848" w:rsidRDefault="004D5848" w:rsidP="004D5848">
      <w:pPr>
        <w:keepNext/>
        <w:spacing w:before="240" w:after="120" w:line="360" w:lineRule="auto"/>
        <w:jc w:val="left"/>
        <w:outlineLvl w:val="1"/>
        <w:rPr>
          <w:b/>
          <w:sz w:val="28"/>
        </w:rPr>
      </w:pPr>
      <w:bookmarkStart w:id="34" w:name="_Toc229297118"/>
      <w:bookmarkEnd w:id="33"/>
      <w:r w:rsidRPr="004D5848">
        <w:rPr>
          <w:rFonts w:ascii="黑体" w:eastAsia="黑体" w:hAnsi="黑体"/>
          <w:b/>
          <w:sz w:val="28"/>
        </w:rPr>
        <w:t>5.1 实验环境、评价指标与模型基础验证</w:t>
      </w:r>
      <w:bookmarkEnd w:id="34"/>
    </w:p>
    <w:p w14:paraId="510BA9DE" w14:textId="77777777" w:rsidR="007666A8" w:rsidRDefault="007666A8" w:rsidP="00D663D4">
      <w:pPr>
        <w:spacing w:line="360" w:lineRule="auto"/>
        <w:ind w:firstLine="480"/>
      </w:pPr>
      <w:r>
        <w:rPr>
          <w:szCs w:val="24"/>
        </w:rPr>
        <w:t>本文实验主要包括</w:t>
      </w:r>
      <w:r>
        <w:rPr>
          <w:szCs w:val="24"/>
        </w:rPr>
        <w:t>PC/WSL</w:t>
      </w:r>
      <w:r>
        <w:rPr>
          <w:szCs w:val="24"/>
        </w:rPr>
        <w:t>端模型训练与评估、</w:t>
      </w:r>
      <w:r>
        <w:rPr>
          <w:szCs w:val="24"/>
        </w:rPr>
        <w:t>RK3588</w:t>
      </w:r>
      <w:r>
        <w:rPr>
          <w:szCs w:val="24"/>
        </w:rPr>
        <w:t>板端固定视频验证以及</w:t>
      </w:r>
      <w:r>
        <w:rPr>
          <w:szCs w:val="24"/>
        </w:rPr>
        <w:t>RK3588</w:t>
      </w:r>
      <w:r>
        <w:rPr>
          <w:szCs w:val="24"/>
        </w:rPr>
        <w:t>实时</w:t>
      </w:r>
      <w:r>
        <w:rPr>
          <w:szCs w:val="24"/>
        </w:rPr>
        <w:t>RTSP</w:t>
      </w:r>
      <w:r>
        <w:rPr>
          <w:szCs w:val="24"/>
        </w:rPr>
        <w:t>推流验证。</w:t>
      </w:r>
      <w:r>
        <w:rPr>
          <w:szCs w:val="24"/>
        </w:rPr>
        <w:t>PC/WSL</w:t>
      </w:r>
      <w:r>
        <w:rPr>
          <w:szCs w:val="24"/>
        </w:rPr>
        <w:t>端用于训练</w:t>
      </w:r>
      <w:r>
        <w:rPr>
          <w:szCs w:val="24"/>
        </w:rPr>
        <w:t>YOLOv10</w:t>
      </w:r>
      <w:r>
        <w:rPr>
          <w:szCs w:val="24"/>
        </w:rPr>
        <w:t>单类无人机模型，并完成</w:t>
      </w:r>
      <w:r>
        <w:rPr>
          <w:szCs w:val="24"/>
        </w:rPr>
        <w:t>PyTorch</w:t>
      </w:r>
      <w:r>
        <w:rPr>
          <w:szCs w:val="24"/>
        </w:rPr>
        <w:t>、</w:t>
      </w:r>
      <w:r>
        <w:rPr>
          <w:szCs w:val="24"/>
        </w:rPr>
        <w:t>ONNX</w:t>
      </w:r>
      <w:r>
        <w:rPr>
          <w:szCs w:val="24"/>
        </w:rPr>
        <w:t>与</w:t>
      </w:r>
      <w:r>
        <w:rPr>
          <w:szCs w:val="24"/>
        </w:rPr>
        <w:t>RKNN</w:t>
      </w:r>
      <w:r>
        <w:rPr>
          <w:szCs w:val="24"/>
        </w:rPr>
        <w:t>文件的生成；</w:t>
      </w:r>
      <w:r>
        <w:rPr>
          <w:szCs w:val="24"/>
        </w:rPr>
        <w:t>RK3588</w:t>
      </w:r>
      <w:r>
        <w:rPr>
          <w:szCs w:val="24"/>
        </w:rPr>
        <w:t>板端用于加载</w:t>
      </w:r>
      <w:r>
        <w:rPr>
          <w:szCs w:val="24"/>
        </w:rPr>
        <w:t>RKNN</w:t>
      </w:r>
      <w:r>
        <w:rPr>
          <w:szCs w:val="24"/>
        </w:rPr>
        <w:t>模型并执行视频检测、结果绘制和</w:t>
      </w:r>
      <w:r>
        <w:rPr>
          <w:szCs w:val="24"/>
        </w:rPr>
        <w:t>RTSP</w:t>
      </w:r>
      <w:r>
        <w:rPr>
          <w:szCs w:val="24"/>
        </w:rPr>
        <w:t>输出。</w:t>
      </w:r>
    </w:p>
    <w:p w14:paraId="47809A7E" w14:textId="29D95397" w:rsidR="007666A8" w:rsidRDefault="00F83E34" w:rsidP="00F83E34">
      <w:pPr>
        <w:keepNext/>
        <w:keepLines/>
        <w:spacing w:before="120" w:after="60" w:line="300" w:lineRule="auto"/>
        <w:jc w:val="center"/>
      </w:pPr>
      <w:r>
        <w:rPr>
          <w:rFonts w:hint="eastAsia"/>
          <w:sz w:val="21"/>
          <w:szCs w:val="21"/>
        </w:rPr>
        <w:t>本章实验涉及的主要环境和输入条件如下。</w:t>
      </w:r>
    </w:p>
    <w:p w14:paraId="2BB39C61" w14:textId="77777777" w:rsidR="007666A8" w:rsidRDefault="007666A8" w:rsidP="007245A4">
      <w:pPr>
        <w:keepNext/>
        <w:keepLines/>
        <w:spacing w:before="120" w:after="60" w:line="300" w:lineRule="auto"/>
        <w:jc w:val="center"/>
      </w:pPr>
      <w:r>
        <w:rPr>
          <w:sz w:val="21"/>
          <w:szCs w:val="21"/>
        </w:rPr>
        <w:t>表</w:t>
      </w:r>
      <w:r>
        <w:rPr>
          <w:sz w:val="21"/>
          <w:szCs w:val="21"/>
        </w:rPr>
        <w:t xml:space="preserve">5.1 </w:t>
      </w:r>
      <w:r>
        <w:rPr>
          <w:sz w:val="21"/>
          <w:szCs w:val="21"/>
        </w:rPr>
        <w:t>实验环境与输入条件</w:t>
      </w:r>
    </w:p>
    <w:tbl>
      <w:tblPr>
        <w:tblW w:w="8200" w:type="dxa"/>
        <w:jc w:val="center"/>
        <w:tblBorders>
          <w:top w:val="single" w:sz="12" w:space="0" w:color="000000"/>
          <w:left w:val="nil"/>
          <w:bottom w:val="single" w:sz="12" w:space="0" w:color="000000"/>
          <w:right w:val="nil"/>
          <w:insideH w:val="nil"/>
          <w:insideV w:val="nil"/>
        </w:tblBorders>
        <w:tblLayout w:type="fixed"/>
        <w:tblCellMar>
          <w:left w:w="10" w:type="dxa"/>
          <w:right w:w="10" w:type="dxa"/>
        </w:tblCellMar>
        <w:tblLook w:val="0000" w:firstRow="0" w:lastRow="0" w:firstColumn="0" w:lastColumn="0" w:noHBand="0" w:noVBand="0"/>
      </w:tblPr>
      <w:tblGrid>
        <w:gridCol w:w="1700"/>
        <w:gridCol w:w="2200"/>
        <w:gridCol w:w="4300"/>
      </w:tblGrid>
      <w:tr w:rsidR="007666A8" w14:paraId="5E7DB801" w14:textId="77777777" w:rsidTr="005E356B">
        <w:trPr>
          <w:cantSplit/>
          <w:jc w:val="center"/>
        </w:trPr>
        <w:tc>
          <w:tcPr>
            <w:tcW w:w="1700" w:type="dxa"/>
            <w:tcBorders>
              <w:top w:val="single" w:sz="12" w:space="0" w:color="000000"/>
              <w:left w:val="nil"/>
              <w:bottom w:val="single" w:sz="4" w:space="0" w:color="000000"/>
              <w:right w:val="nil"/>
            </w:tcBorders>
            <w:shd w:val="clear" w:color="auto" w:fill="DCEBF4"/>
            <w:tcMar>
              <w:top w:w="90" w:type="dxa"/>
              <w:left w:w="90" w:type="dxa"/>
              <w:bottom w:w="90" w:type="dxa"/>
              <w:right w:w="90" w:type="dxa"/>
            </w:tcMar>
            <w:vAlign w:val="center"/>
          </w:tcPr>
          <w:p w14:paraId="24830F74" w14:textId="77777777" w:rsidR="007666A8" w:rsidRDefault="007666A8" w:rsidP="007245A4">
            <w:pPr>
              <w:keepNext/>
              <w:keepLines/>
              <w:spacing w:line="250" w:lineRule="auto"/>
              <w:jc w:val="center"/>
            </w:pPr>
            <w:r>
              <w:rPr>
                <w:rFonts w:eastAsia="黑体"/>
                <w:b/>
                <w:sz w:val="20"/>
                <w:szCs w:val="20"/>
              </w:rPr>
              <w:t>类别</w:t>
            </w:r>
          </w:p>
        </w:tc>
        <w:tc>
          <w:tcPr>
            <w:tcW w:w="2200" w:type="dxa"/>
            <w:tcBorders>
              <w:top w:val="single" w:sz="12" w:space="0" w:color="000000"/>
              <w:left w:val="nil"/>
              <w:bottom w:val="single" w:sz="4" w:space="0" w:color="000000"/>
              <w:right w:val="nil"/>
            </w:tcBorders>
            <w:shd w:val="clear" w:color="auto" w:fill="DCEBF4"/>
            <w:tcMar>
              <w:top w:w="90" w:type="dxa"/>
              <w:left w:w="90" w:type="dxa"/>
              <w:bottom w:w="90" w:type="dxa"/>
              <w:right w:w="90" w:type="dxa"/>
            </w:tcMar>
            <w:vAlign w:val="center"/>
          </w:tcPr>
          <w:p w14:paraId="52F4A34A" w14:textId="77777777" w:rsidR="007666A8" w:rsidRDefault="007666A8" w:rsidP="007245A4">
            <w:pPr>
              <w:keepNext/>
              <w:keepLines/>
              <w:spacing w:line="250" w:lineRule="auto"/>
              <w:jc w:val="center"/>
            </w:pPr>
            <w:r>
              <w:rPr>
                <w:rFonts w:eastAsia="黑体"/>
                <w:b/>
                <w:sz w:val="20"/>
                <w:szCs w:val="20"/>
              </w:rPr>
              <w:t>内容</w:t>
            </w:r>
          </w:p>
        </w:tc>
        <w:tc>
          <w:tcPr>
            <w:tcW w:w="4300" w:type="dxa"/>
            <w:tcBorders>
              <w:top w:val="single" w:sz="12" w:space="0" w:color="000000"/>
              <w:left w:val="nil"/>
              <w:bottom w:val="single" w:sz="4" w:space="0" w:color="000000"/>
              <w:right w:val="nil"/>
            </w:tcBorders>
            <w:shd w:val="clear" w:color="auto" w:fill="DCEBF4"/>
            <w:tcMar>
              <w:top w:w="90" w:type="dxa"/>
              <w:left w:w="90" w:type="dxa"/>
              <w:bottom w:w="90" w:type="dxa"/>
              <w:right w:w="90" w:type="dxa"/>
            </w:tcMar>
            <w:vAlign w:val="center"/>
          </w:tcPr>
          <w:p w14:paraId="0E293909" w14:textId="77777777" w:rsidR="007666A8" w:rsidRDefault="007666A8" w:rsidP="007245A4">
            <w:pPr>
              <w:keepNext/>
              <w:keepLines/>
              <w:spacing w:line="250" w:lineRule="auto"/>
              <w:jc w:val="center"/>
            </w:pPr>
            <w:r>
              <w:rPr>
                <w:rFonts w:eastAsia="黑体"/>
                <w:b/>
                <w:sz w:val="20"/>
                <w:szCs w:val="20"/>
              </w:rPr>
              <w:t>说明</w:t>
            </w:r>
          </w:p>
        </w:tc>
      </w:tr>
      <w:tr w:rsidR="007666A8" w14:paraId="7FA5F6A9" w14:textId="77777777" w:rsidTr="005E356B">
        <w:trPr>
          <w:cantSplit/>
          <w:jc w:val="center"/>
        </w:trPr>
        <w:tc>
          <w:tcPr>
            <w:tcW w:w="1700" w:type="dxa"/>
            <w:tcBorders>
              <w:top w:val="nil"/>
              <w:left w:val="nil"/>
              <w:bottom w:val="nil"/>
              <w:right w:val="nil"/>
            </w:tcBorders>
            <w:tcMar>
              <w:top w:w="90" w:type="dxa"/>
              <w:left w:w="90" w:type="dxa"/>
              <w:bottom w:w="90" w:type="dxa"/>
              <w:right w:w="90" w:type="dxa"/>
            </w:tcMar>
            <w:vAlign w:val="center"/>
          </w:tcPr>
          <w:p w14:paraId="1808DEE0" w14:textId="77777777" w:rsidR="007666A8" w:rsidRDefault="007666A8" w:rsidP="007245A4">
            <w:pPr>
              <w:keepNext/>
              <w:keepLines/>
              <w:spacing w:line="250" w:lineRule="auto"/>
              <w:jc w:val="center"/>
            </w:pPr>
            <w:r>
              <w:rPr>
                <w:sz w:val="20"/>
                <w:szCs w:val="20"/>
              </w:rPr>
              <w:t>训练主机</w:t>
            </w:r>
          </w:p>
        </w:tc>
        <w:tc>
          <w:tcPr>
            <w:tcW w:w="2200" w:type="dxa"/>
            <w:tcBorders>
              <w:top w:val="nil"/>
              <w:left w:val="nil"/>
              <w:bottom w:val="nil"/>
              <w:right w:val="nil"/>
            </w:tcBorders>
            <w:tcMar>
              <w:top w:w="90" w:type="dxa"/>
              <w:left w:w="90" w:type="dxa"/>
              <w:bottom w:w="90" w:type="dxa"/>
              <w:right w:w="90" w:type="dxa"/>
            </w:tcMar>
            <w:vAlign w:val="center"/>
          </w:tcPr>
          <w:p w14:paraId="275AE90E" w14:textId="77777777" w:rsidR="007666A8" w:rsidRDefault="007666A8" w:rsidP="007245A4">
            <w:pPr>
              <w:keepNext/>
              <w:keepLines/>
              <w:spacing w:line="250" w:lineRule="auto"/>
              <w:jc w:val="center"/>
            </w:pPr>
            <w:r>
              <w:rPr>
                <w:sz w:val="20"/>
                <w:szCs w:val="20"/>
              </w:rPr>
              <w:t>Windows</w:t>
            </w:r>
            <w:r>
              <w:rPr>
                <w:sz w:val="20"/>
                <w:szCs w:val="20"/>
              </w:rPr>
              <w:t>与</w:t>
            </w:r>
            <w:r>
              <w:rPr>
                <w:sz w:val="20"/>
                <w:szCs w:val="20"/>
              </w:rPr>
              <w:t>WSL</w:t>
            </w:r>
            <w:r>
              <w:rPr>
                <w:sz w:val="20"/>
                <w:szCs w:val="20"/>
              </w:rPr>
              <w:t>环境</w:t>
            </w:r>
          </w:p>
        </w:tc>
        <w:tc>
          <w:tcPr>
            <w:tcW w:w="4300" w:type="dxa"/>
            <w:tcBorders>
              <w:top w:val="nil"/>
              <w:left w:val="nil"/>
              <w:bottom w:val="nil"/>
              <w:right w:val="nil"/>
            </w:tcBorders>
            <w:tcMar>
              <w:top w:w="90" w:type="dxa"/>
              <w:left w:w="90" w:type="dxa"/>
              <w:bottom w:w="90" w:type="dxa"/>
              <w:right w:w="90" w:type="dxa"/>
            </w:tcMar>
            <w:vAlign w:val="center"/>
          </w:tcPr>
          <w:p w14:paraId="65AB81F8" w14:textId="77777777" w:rsidR="007666A8" w:rsidRDefault="007666A8" w:rsidP="007245A4">
            <w:pPr>
              <w:keepNext/>
              <w:keepLines/>
              <w:spacing w:line="250" w:lineRule="auto"/>
            </w:pPr>
            <w:r>
              <w:rPr>
                <w:sz w:val="20"/>
                <w:szCs w:val="20"/>
              </w:rPr>
              <w:t>用于</w:t>
            </w:r>
            <w:r>
              <w:rPr>
                <w:sz w:val="20"/>
                <w:szCs w:val="20"/>
              </w:rPr>
              <w:t>YOLOv10</w:t>
            </w:r>
            <w:r>
              <w:rPr>
                <w:sz w:val="20"/>
                <w:szCs w:val="20"/>
              </w:rPr>
              <w:t>模型训练、</w:t>
            </w:r>
            <w:r>
              <w:rPr>
                <w:sz w:val="20"/>
                <w:szCs w:val="20"/>
              </w:rPr>
              <w:t>ONNX</w:t>
            </w:r>
            <w:r>
              <w:rPr>
                <w:sz w:val="20"/>
                <w:szCs w:val="20"/>
              </w:rPr>
              <w:t>导出和</w:t>
            </w:r>
            <w:r>
              <w:rPr>
                <w:sz w:val="20"/>
                <w:szCs w:val="20"/>
              </w:rPr>
              <w:t>RKNN</w:t>
            </w:r>
            <w:r>
              <w:rPr>
                <w:sz w:val="20"/>
                <w:szCs w:val="20"/>
              </w:rPr>
              <w:t>转换准备</w:t>
            </w:r>
          </w:p>
        </w:tc>
      </w:tr>
      <w:tr w:rsidR="007666A8" w14:paraId="13D513FB" w14:textId="77777777" w:rsidTr="005E356B">
        <w:trPr>
          <w:cantSplit/>
          <w:jc w:val="center"/>
        </w:trPr>
        <w:tc>
          <w:tcPr>
            <w:tcW w:w="1700" w:type="dxa"/>
            <w:tcBorders>
              <w:top w:val="nil"/>
              <w:left w:val="nil"/>
              <w:bottom w:val="nil"/>
              <w:right w:val="nil"/>
            </w:tcBorders>
            <w:tcMar>
              <w:top w:w="90" w:type="dxa"/>
              <w:left w:w="90" w:type="dxa"/>
              <w:bottom w:w="90" w:type="dxa"/>
              <w:right w:w="90" w:type="dxa"/>
            </w:tcMar>
            <w:vAlign w:val="center"/>
          </w:tcPr>
          <w:p w14:paraId="1CF49CFE" w14:textId="77777777" w:rsidR="007666A8" w:rsidRDefault="007666A8" w:rsidP="007245A4">
            <w:pPr>
              <w:keepNext/>
              <w:keepLines/>
              <w:spacing w:line="250" w:lineRule="auto"/>
              <w:jc w:val="center"/>
            </w:pPr>
            <w:r>
              <w:rPr>
                <w:sz w:val="20"/>
                <w:szCs w:val="20"/>
              </w:rPr>
              <w:t>部署平台</w:t>
            </w:r>
          </w:p>
        </w:tc>
        <w:tc>
          <w:tcPr>
            <w:tcW w:w="2200" w:type="dxa"/>
            <w:tcBorders>
              <w:top w:val="nil"/>
              <w:left w:val="nil"/>
              <w:bottom w:val="nil"/>
              <w:right w:val="nil"/>
            </w:tcBorders>
            <w:tcMar>
              <w:top w:w="90" w:type="dxa"/>
              <w:left w:w="90" w:type="dxa"/>
              <w:bottom w:w="90" w:type="dxa"/>
              <w:right w:w="90" w:type="dxa"/>
            </w:tcMar>
            <w:vAlign w:val="center"/>
          </w:tcPr>
          <w:p w14:paraId="6F378FD1" w14:textId="77777777" w:rsidR="007666A8" w:rsidRDefault="007666A8" w:rsidP="007245A4">
            <w:pPr>
              <w:keepNext/>
              <w:keepLines/>
              <w:spacing w:line="250" w:lineRule="auto"/>
              <w:jc w:val="center"/>
            </w:pPr>
            <w:r>
              <w:rPr>
                <w:sz w:val="20"/>
                <w:szCs w:val="20"/>
              </w:rPr>
              <w:t>RK3588</w:t>
            </w:r>
            <w:r>
              <w:rPr>
                <w:sz w:val="20"/>
                <w:szCs w:val="20"/>
              </w:rPr>
              <w:t>开发板</w:t>
            </w:r>
          </w:p>
        </w:tc>
        <w:tc>
          <w:tcPr>
            <w:tcW w:w="4300" w:type="dxa"/>
            <w:tcBorders>
              <w:top w:val="nil"/>
              <w:left w:val="nil"/>
              <w:bottom w:val="nil"/>
              <w:right w:val="nil"/>
            </w:tcBorders>
            <w:tcMar>
              <w:top w:w="90" w:type="dxa"/>
              <w:left w:w="90" w:type="dxa"/>
              <w:bottom w:w="90" w:type="dxa"/>
              <w:right w:w="90" w:type="dxa"/>
            </w:tcMar>
            <w:vAlign w:val="center"/>
          </w:tcPr>
          <w:p w14:paraId="41953312" w14:textId="77777777" w:rsidR="007666A8" w:rsidRDefault="007666A8" w:rsidP="007245A4">
            <w:pPr>
              <w:keepNext/>
              <w:keepLines/>
              <w:spacing w:line="250" w:lineRule="auto"/>
            </w:pPr>
            <w:r>
              <w:rPr>
                <w:sz w:val="20"/>
                <w:szCs w:val="20"/>
              </w:rPr>
              <w:t>用于加载</w:t>
            </w:r>
            <w:r>
              <w:rPr>
                <w:sz w:val="20"/>
                <w:szCs w:val="20"/>
              </w:rPr>
              <w:t>RKNN</w:t>
            </w:r>
            <w:r>
              <w:rPr>
                <w:sz w:val="20"/>
                <w:szCs w:val="20"/>
              </w:rPr>
              <w:t>模型并调用</w:t>
            </w:r>
            <w:r>
              <w:rPr>
                <w:sz w:val="20"/>
                <w:szCs w:val="20"/>
              </w:rPr>
              <w:t>NPU</w:t>
            </w:r>
            <w:r>
              <w:rPr>
                <w:sz w:val="20"/>
                <w:szCs w:val="20"/>
              </w:rPr>
              <w:t>推理</w:t>
            </w:r>
          </w:p>
        </w:tc>
      </w:tr>
      <w:tr w:rsidR="007666A8" w14:paraId="75BEC2B5" w14:textId="77777777" w:rsidTr="005E356B">
        <w:trPr>
          <w:cantSplit/>
          <w:jc w:val="center"/>
        </w:trPr>
        <w:tc>
          <w:tcPr>
            <w:tcW w:w="1700" w:type="dxa"/>
            <w:tcBorders>
              <w:top w:val="nil"/>
              <w:left w:val="nil"/>
              <w:bottom w:val="nil"/>
              <w:right w:val="nil"/>
            </w:tcBorders>
            <w:tcMar>
              <w:top w:w="90" w:type="dxa"/>
              <w:left w:w="90" w:type="dxa"/>
              <w:bottom w:w="90" w:type="dxa"/>
              <w:right w:w="90" w:type="dxa"/>
            </w:tcMar>
            <w:vAlign w:val="center"/>
          </w:tcPr>
          <w:p w14:paraId="706C40DF" w14:textId="77777777" w:rsidR="007666A8" w:rsidRDefault="007666A8" w:rsidP="007245A4">
            <w:pPr>
              <w:keepNext/>
              <w:keepLines/>
              <w:spacing w:line="250" w:lineRule="auto"/>
              <w:jc w:val="center"/>
            </w:pPr>
            <w:r>
              <w:rPr>
                <w:sz w:val="20"/>
                <w:szCs w:val="20"/>
              </w:rPr>
              <w:t>部署程序</w:t>
            </w:r>
          </w:p>
        </w:tc>
        <w:tc>
          <w:tcPr>
            <w:tcW w:w="2200" w:type="dxa"/>
            <w:tcBorders>
              <w:top w:val="nil"/>
              <w:left w:val="nil"/>
              <w:bottom w:val="nil"/>
              <w:right w:val="nil"/>
            </w:tcBorders>
            <w:tcMar>
              <w:top w:w="90" w:type="dxa"/>
              <w:left w:w="90" w:type="dxa"/>
              <w:bottom w:w="90" w:type="dxa"/>
              <w:right w:w="90" w:type="dxa"/>
            </w:tcMar>
            <w:vAlign w:val="center"/>
          </w:tcPr>
          <w:p w14:paraId="0401B02A" w14:textId="77777777" w:rsidR="007666A8" w:rsidRDefault="007666A8" w:rsidP="007245A4">
            <w:pPr>
              <w:keepNext/>
              <w:keepLines/>
              <w:spacing w:line="250" w:lineRule="auto"/>
            </w:pPr>
            <w:r>
              <w:rPr>
                <w:sz w:val="20"/>
                <w:szCs w:val="20"/>
              </w:rPr>
              <w:t>rk_yolo_video</w:t>
            </w:r>
            <w:r>
              <w:rPr>
                <w:sz w:val="20"/>
                <w:szCs w:val="20"/>
              </w:rPr>
              <w:t>、</w:t>
            </w:r>
            <w:r>
              <w:rPr>
                <w:sz w:val="20"/>
                <w:szCs w:val="20"/>
              </w:rPr>
              <w:t>rk_yolo_live_rtsp</w:t>
            </w:r>
          </w:p>
        </w:tc>
        <w:tc>
          <w:tcPr>
            <w:tcW w:w="4300" w:type="dxa"/>
            <w:tcBorders>
              <w:top w:val="nil"/>
              <w:left w:val="nil"/>
              <w:bottom w:val="nil"/>
              <w:right w:val="nil"/>
            </w:tcBorders>
            <w:tcMar>
              <w:top w:w="90" w:type="dxa"/>
              <w:left w:w="90" w:type="dxa"/>
              <w:bottom w:w="90" w:type="dxa"/>
              <w:right w:w="90" w:type="dxa"/>
            </w:tcMar>
            <w:vAlign w:val="center"/>
          </w:tcPr>
          <w:p w14:paraId="4FCFE631" w14:textId="77777777" w:rsidR="007666A8" w:rsidRDefault="007666A8" w:rsidP="007245A4">
            <w:pPr>
              <w:keepNext/>
              <w:keepLines/>
              <w:spacing w:line="250" w:lineRule="auto"/>
            </w:pPr>
            <w:r>
              <w:rPr>
                <w:sz w:val="20"/>
                <w:szCs w:val="20"/>
              </w:rPr>
              <w:t>分别用于固定视频检测和实时</w:t>
            </w:r>
            <w:r>
              <w:rPr>
                <w:sz w:val="20"/>
                <w:szCs w:val="20"/>
              </w:rPr>
              <w:t>RTSP</w:t>
            </w:r>
            <w:r>
              <w:rPr>
                <w:sz w:val="20"/>
                <w:szCs w:val="20"/>
              </w:rPr>
              <w:t>检测</w:t>
            </w:r>
          </w:p>
        </w:tc>
      </w:tr>
      <w:tr w:rsidR="007666A8" w14:paraId="24B2A7C3" w14:textId="77777777" w:rsidTr="005E356B">
        <w:trPr>
          <w:cantSplit/>
          <w:jc w:val="center"/>
        </w:trPr>
        <w:tc>
          <w:tcPr>
            <w:tcW w:w="1700" w:type="dxa"/>
            <w:tcBorders>
              <w:top w:val="nil"/>
              <w:left w:val="nil"/>
              <w:bottom w:val="nil"/>
              <w:right w:val="nil"/>
            </w:tcBorders>
            <w:tcMar>
              <w:top w:w="90" w:type="dxa"/>
              <w:left w:w="90" w:type="dxa"/>
              <w:bottom w:w="90" w:type="dxa"/>
              <w:right w:w="90" w:type="dxa"/>
            </w:tcMar>
            <w:vAlign w:val="center"/>
          </w:tcPr>
          <w:p w14:paraId="3240A2F3" w14:textId="77777777" w:rsidR="007666A8" w:rsidRDefault="007666A8" w:rsidP="007245A4">
            <w:pPr>
              <w:keepNext/>
              <w:keepLines/>
              <w:spacing w:line="250" w:lineRule="auto"/>
              <w:jc w:val="center"/>
            </w:pPr>
            <w:r>
              <w:rPr>
                <w:sz w:val="20"/>
                <w:szCs w:val="20"/>
              </w:rPr>
              <w:t>主要模型</w:t>
            </w:r>
          </w:p>
        </w:tc>
        <w:tc>
          <w:tcPr>
            <w:tcW w:w="2200" w:type="dxa"/>
            <w:tcBorders>
              <w:top w:val="nil"/>
              <w:left w:val="nil"/>
              <w:bottom w:val="nil"/>
              <w:right w:val="nil"/>
            </w:tcBorders>
            <w:tcMar>
              <w:top w:w="90" w:type="dxa"/>
              <w:left w:w="90" w:type="dxa"/>
              <w:bottom w:w="90" w:type="dxa"/>
              <w:right w:w="90" w:type="dxa"/>
            </w:tcMar>
            <w:vAlign w:val="center"/>
          </w:tcPr>
          <w:p w14:paraId="74B80E3B" w14:textId="77777777" w:rsidR="007666A8" w:rsidRDefault="007666A8" w:rsidP="007245A4">
            <w:pPr>
              <w:keepNext/>
              <w:keepLines/>
              <w:spacing w:line="250" w:lineRule="auto"/>
              <w:jc w:val="center"/>
            </w:pPr>
            <w:r>
              <w:rPr>
                <w:sz w:val="20"/>
                <w:szCs w:val="20"/>
              </w:rPr>
              <w:t>FP RKNN</w:t>
            </w:r>
            <w:r>
              <w:rPr>
                <w:sz w:val="20"/>
                <w:szCs w:val="20"/>
              </w:rPr>
              <w:t>模型</w:t>
            </w:r>
          </w:p>
        </w:tc>
        <w:tc>
          <w:tcPr>
            <w:tcW w:w="4300" w:type="dxa"/>
            <w:tcBorders>
              <w:top w:val="nil"/>
              <w:left w:val="nil"/>
              <w:bottom w:val="nil"/>
              <w:right w:val="nil"/>
            </w:tcBorders>
            <w:tcMar>
              <w:top w:w="90" w:type="dxa"/>
              <w:left w:w="90" w:type="dxa"/>
              <w:bottom w:w="90" w:type="dxa"/>
              <w:right w:w="90" w:type="dxa"/>
            </w:tcMar>
            <w:vAlign w:val="center"/>
          </w:tcPr>
          <w:p w14:paraId="5406D1FD" w14:textId="77777777" w:rsidR="007666A8" w:rsidRDefault="007666A8" w:rsidP="007245A4">
            <w:pPr>
              <w:keepNext/>
              <w:keepLines/>
              <w:spacing w:line="250" w:lineRule="auto"/>
              <w:jc w:val="center"/>
            </w:pPr>
            <w:r>
              <w:rPr>
                <w:sz w:val="20"/>
                <w:szCs w:val="20"/>
              </w:rPr>
              <w:t>当前稳定的无人机单类</w:t>
            </w:r>
            <w:r>
              <w:rPr>
                <w:sz w:val="20"/>
                <w:szCs w:val="20"/>
              </w:rPr>
              <w:t>RKNN</w:t>
            </w:r>
            <w:r>
              <w:rPr>
                <w:sz w:val="20"/>
                <w:szCs w:val="20"/>
              </w:rPr>
              <w:t>模型</w:t>
            </w:r>
          </w:p>
        </w:tc>
      </w:tr>
      <w:tr w:rsidR="007666A8" w14:paraId="57F1C70A" w14:textId="77777777" w:rsidTr="005E356B">
        <w:trPr>
          <w:cantSplit/>
          <w:jc w:val="center"/>
        </w:trPr>
        <w:tc>
          <w:tcPr>
            <w:tcW w:w="1700" w:type="dxa"/>
            <w:tcBorders>
              <w:top w:val="nil"/>
              <w:left w:val="nil"/>
              <w:bottom w:val="nil"/>
              <w:right w:val="nil"/>
            </w:tcBorders>
            <w:tcMar>
              <w:top w:w="90" w:type="dxa"/>
              <w:left w:w="90" w:type="dxa"/>
              <w:bottom w:w="90" w:type="dxa"/>
              <w:right w:w="90" w:type="dxa"/>
            </w:tcMar>
            <w:vAlign w:val="center"/>
          </w:tcPr>
          <w:p w14:paraId="74DA96F0" w14:textId="77777777" w:rsidR="007666A8" w:rsidRDefault="007666A8" w:rsidP="007245A4">
            <w:pPr>
              <w:keepNext/>
              <w:keepLines/>
              <w:spacing w:line="250" w:lineRule="auto"/>
              <w:jc w:val="center"/>
            </w:pPr>
            <w:r>
              <w:rPr>
                <w:sz w:val="20"/>
                <w:szCs w:val="20"/>
              </w:rPr>
              <w:t>输入视频</w:t>
            </w:r>
          </w:p>
        </w:tc>
        <w:tc>
          <w:tcPr>
            <w:tcW w:w="2200" w:type="dxa"/>
            <w:tcBorders>
              <w:top w:val="nil"/>
              <w:left w:val="nil"/>
              <w:bottom w:val="nil"/>
              <w:right w:val="nil"/>
            </w:tcBorders>
            <w:tcMar>
              <w:top w:w="90" w:type="dxa"/>
              <w:left w:w="90" w:type="dxa"/>
              <w:bottom w:w="90" w:type="dxa"/>
              <w:right w:w="90" w:type="dxa"/>
            </w:tcMar>
            <w:vAlign w:val="center"/>
          </w:tcPr>
          <w:p w14:paraId="00DD70C0" w14:textId="77777777" w:rsidR="007666A8" w:rsidRDefault="007666A8" w:rsidP="007245A4">
            <w:pPr>
              <w:keepNext/>
              <w:keepLines/>
              <w:spacing w:line="250" w:lineRule="auto"/>
              <w:jc w:val="center"/>
            </w:pPr>
            <w:r>
              <w:rPr>
                <w:sz w:val="20"/>
                <w:szCs w:val="20"/>
              </w:rPr>
              <w:t>公开视频样本</w:t>
            </w:r>
          </w:p>
        </w:tc>
        <w:tc>
          <w:tcPr>
            <w:tcW w:w="4300" w:type="dxa"/>
            <w:tcBorders>
              <w:top w:val="nil"/>
              <w:left w:val="nil"/>
              <w:bottom w:val="nil"/>
              <w:right w:val="nil"/>
            </w:tcBorders>
            <w:tcMar>
              <w:top w:w="90" w:type="dxa"/>
              <w:left w:w="90" w:type="dxa"/>
              <w:bottom w:w="90" w:type="dxa"/>
              <w:right w:w="90" w:type="dxa"/>
            </w:tcMar>
            <w:vAlign w:val="center"/>
          </w:tcPr>
          <w:p w14:paraId="4A3B1718" w14:textId="77777777" w:rsidR="007666A8" w:rsidRDefault="007666A8" w:rsidP="007245A4">
            <w:pPr>
              <w:keepNext/>
              <w:keepLines/>
              <w:spacing w:line="250" w:lineRule="auto"/>
              <w:jc w:val="center"/>
            </w:pPr>
            <w:r>
              <w:rPr>
                <w:sz w:val="20"/>
                <w:szCs w:val="20"/>
              </w:rPr>
              <w:t>用于短视频验证和较长序列验证</w:t>
            </w:r>
          </w:p>
        </w:tc>
      </w:tr>
      <w:tr w:rsidR="007666A8" w14:paraId="4FC7473C" w14:textId="77777777" w:rsidTr="005E356B">
        <w:trPr>
          <w:cantSplit/>
          <w:jc w:val="center"/>
        </w:trPr>
        <w:tc>
          <w:tcPr>
            <w:tcW w:w="1700" w:type="dxa"/>
            <w:tcBorders>
              <w:top w:val="nil"/>
              <w:left w:val="nil"/>
              <w:bottom w:val="single" w:sz="12" w:space="0" w:color="000000"/>
              <w:right w:val="nil"/>
            </w:tcBorders>
            <w:tcMar>
              <w:top w:w="90" w:type="dxa"/>
              <w:left w:w="90" w:type="dxa"/>
              <w:bottom w:w="90" w:type="dxa"/>
              <w:right w:w="90" w:type="dxa"/>
            </w:tcMar>
            <w:vAlign w:val="center"/>
          </w:tcPr>
          <w:p w14:paraId="716DAF55" w14:textId="77777777" w:rsidR="007666A8" w:rsidRDefault="007666A8" w:rsidP="007245A4">
            <w:pPr>
              <w:keepLines/>
              <w:spacing w:line="250" w:lineRule="auto"/>
              <w:jc w:val="center"/>
            </w:pPr>
            <w:r>
              <w:rPr>
                <w:sz w:val="20"/>
                <w:szCs w:val="20"/>
              </w:rPr>
              <w:t>输出内容</w:t>
            </w:r>
          </w:p>
        </w:tc>
        <w:tc>
          <w:tcPr>
            <w:tcW w:w="2200" w:type="dxa"/>
            <w:tcBorders>
              <w:top w:val="nil"/>
              <w:left w:val="nil"/>
              <w:bottom w:val="single" w:sz="12" w:space="0" w:color="000000"/>
              <w:right w:val="nil"/>
            </w:tcBorders>
            <w:tcMar>
              <w:top w:w="90" w:type="dxa"/>
              <w:left w:w="90" w:type="dxa"/>
              <w:bottom w:w="90" w:type="dxa"/>
              <w:right w:w="90" w:type="dxa"/>
            </w:tcMar>
            <w:vAlign w:val="center"/>
          </w:tcPr>
          <w:p w14:paraId="17EC54E1" w14:textId="77777777" w:rsidR="007666A8" w:rsidRDefault="007666A8" w:rsidP="007245A4">
            <w:pPr>
              <w:keepLines/>
              <w:spacing w:line="250" w:lineRule="auto"/>
            </w:pPr>
            <w:r>
              <w:rPr>
                <w:sz w:val="20"/>
                <w:szCs w:val="20"/>
              </w:rPr>
              <w:t>带框视频、</w:t>
            </w:r>
            <w:r>
              <w:rPr>
                <w:sz w:val="20"/>
                <w:szCs w:val="20"/>
              </w:rPr>
              <w:t>CSV</w:t>
            </w:r>
            <w:r>
              <w:rPr>
                <w:sz w:val="20"/>
                <w:szCs w:val="20"/>
              </w:rPr>
              <w:t>、</w:t>
            </w:r>
            <w:r>
              <w:rPr>
                <w:sz w:val="20"/>
                <w:szCs w:val="20"/>
              </w:rPr>
              <w:t>ROI JSONL</w:t>
            </w:r>
            <w:r>
              <w:rPr>
                <w:sz w:val="20"/>
                <w:szCs w:val="20"/>
              </w:rPr>
              <w:t>、</w:t>
            </w:r>
            <w:r>
              <w:rPr>
                <w:sz w:val="20"/>
                <w:szCs w:val="20"/>
              </w:rPr>
              <w:t>RTSP</w:t>
            </w:r>
            <w:r>
              <w:rPr>
                <w:sz w:val="20"/>
                <w:szCs w:val="20"/>
              </w:rPr>
              <w:t>流、运行日志</w:t>
            </w:r>
          </w:p>
        </w:tc>
        <w:tc>
          <w:tcPr>
            <w:tcW w:w="4300" w:type="dxa"/>
            <w:tcBorders>
              <w:top w:val="nil"/>
              <w:left w:val="nil"/>
              <w:bottom w:val="single" w:sz="12" w:space="0" w:color="000000"/>
              <w:right w:val="nil"/>
            </w:tcBorders>
            <w:tcMar>
              <w:top w:w="90" w:type="dxa"/>
              <w:left w:w="90" w:type="dxa"/>
              <w:bottom w:w="90" w:type="dxa"/>
              <w:right w:w="90" w:type="dxa"/>
            </w:tcMar>
            <w:vAlign w:val="center"/>
          </w:tcPr>
          <w:p w14:paraId="6080FF19" w14:textId="77777777" w:rsidR="007666A8" w:rsidRDefault="007666A8" w:rsidP="007245A4">
            <w:pPr>
              <w:keepLines/>
              <w:spacing w:line="250" w:lineRule="auto"/>
              <w:jc w:val="center"/>
            </w:pPr>
            <w:r>
              <w:rPr>
                <w:sz w:val="20"/>
                <w:szCs w:val="20"/>
              </w:rPr>
              <w:t>用于定性观察和定量分析</w:t>
            </w:r>
          </w:p>
        </w:tc>
      </w:tr>
    </w:tbl>
    <w:p w14:paraId="2B04AAE1" w14:textId="77777777" w:rsidR="007666A8" w:rsidRDefault="007666A8" w:rsidP="00D663D4">
      <w:pPr>
        <w:spacing w:after="120" w:line="360" w:lineRule="auto"/>
      </w:pPr>
    </w:p>
    <w:p w14:paraId="6D1C4AA9" w14:textId="77777777" w:rsidR="007666A8" w:rsidRDefault="007666A8" w:rsidP="00D663D4">
      <w:pPr>
        <w:spacing w:line="360" w:lineRule="auto"/>
        <w:ind w:firstLine="480"/>
      </w:pPr>
      <w:r>
        <w:rPr>
          <w:szCs w:val="24"/>
        </w:rPr>
        <w:t>评价指标分为模型检测指标和系统运行指标两类。模型检测指标主要包括</w:t>
      </w:r>
      <w:r>
        <w:rPr>
          <w:szCs w:val="24"/>
        </w:rPr>
        <w:lastRenderedPageBreak/>
        <w:t>precision</w:t>
      </w:r>
      <w:r>
        <w:rPr>
          <w:szCs w:val="24"/>
        </w:rPr>
        <w:t>、</w:t>
      </w:r>
      <w:r>
        <w:rPr>
          <w:szCs w:val="24"/>
        </w:rPr>
        <w:t>recall</w:t>
      </w:r>
      <w:r>
        <w:rPr>
          <w:szCs w:val="24"/>
        </w:rPr>
        <w:t>、</w:t>
      </w:r>
      <w:r>
        <w:rPr>
          <w:szCs w:val="24"/>
        </w:rPr>
        <w:t>mAP50</w:t>
      </w:r>
      <w:r>
        <w:rPr>
          <w:szCs w:val="24"/>
        </w:rPr>
        <w:t>和</w:t>
      </w:r>
      <w:r>
        <w:rPr>
          <w:szCs w:val="24"/>
        </w:rPr>
        <w:t>mAP50-95</w:t>
      </w:r>
      <w:r>
        <w:rPr>
          <w:szCs w:val="24"/>
        </w:rPr>
        <w:t>，用于反映模型在验证集上的检测效果。系统运行指标主要包括</w:t>
      </w:r>
      <w:r>
        <w:rPr>
          <w:szCs w:val="24"/>
        </w:rPr>
        <w:t>stream_fps</w:t>
      </w:r>
      <w:r>
        <w:rPr>
          <w:szCs w:val="24"/>
        </w:rPr>
        <w:t>、</w:t>
      </w:r>
      <w:r>
        <w:rPr>
          <w:szCs w:val="24"/>
        </w:rPr>
        <w:t>npu_fps</w:t>
      </w:r>
      <w:r>
        <w:rPr>
          <w:szCs w:val="24"/>
        </w:rPr>
        <w:t>、端到端延迟、</w:t>
      </w:r>
      <w:r>
        <w:rPr>
          <w:szCs w:val="24"/>
        </w:rPr>
        <w:t>CPU</w:t>
      </w:r>
      <w:r>
        <w:rPr>
          <w:szCs w:val="24"/>
        </w:rPr>
        <w:t>占用、内存占用和丢帧数量，用于评价实时检测系统在</w:t>
      </w:r>
      <w:r>
        <w:rPr>
          <w:szCs w:val="24"/>
        </w:rPr>
        <w:t>RK3588</w:t>
      </w:r>
      <w:r>
        <w:rPr>
          <w:szCs w:val="24"/>
        </w:rPr>
        <w:t>上的运行表现。</w:t>
      </w:r>
    </w:p>
    <w:p w14:paraId="716915D3" w14:textId="74D0E9B0" w:rsidR="007666A8" w:rsidRDefault="00F83E34" w:rsidP="00F83E34">
      <w:pPr>
        <w:keepNext/>
        <w:keepLines/>
        <w:spacing w:before="120" w:after="60" w:line="300" w:lineRule="auto"/>
        <w:jc w:val="center"/>
      </w:pPr>
      <w:r>
        <w:rPr>
          <w:rFonts w:hint="eastAsia"/>
          <w:sz w:val="21"/>
          <w:szCs w:val="21"/>
        </w:rPr>
        <w:t>本章使用的主要系统指标含义如下。</w:t>
      </w:r>
    </w:p>
    <w:p w14:paraId="67773729" w14:textId="77777777" w:rsidR="007666A8" w:rsidRDefault="007666A8" w:rsidP="007245A4">
      <w:pPr>
        <w:keepNext/>
        <w:keepLines/>
        <w:spacing w:before="120" w:after="60" w:line="300" w:lineRule="auto"/>
        <w:jc w:val="center"/>
      </w:pPr>
      <w:r>
        <w:rPr>
          <w:sz w:val="21"/>
          <w:szCs w:val="21"/>
        </w:rPr>
        <w:t>表</w:t>
      </w:r>
      <w:r>
        <w:rPr>
          <w:sz w:val="21"/>
          <w:szCs w:val="21"/>
        </w:rPr>
        <w:t xml:space="preserve">5.2 </w:t>
      </w:r>
      <w:r>
        <w:rPr>
          <w:sz w:val="21"/>
          <w:szCs w:val="21"/>
        </w:rPr>
        <w:t>系统运行指标说明</w:t>
      </w:r>
    </w:p>
    <w:tbl>
      <w:tblPr>
        <w:tblW w:w="8200" w:type="dxa"/>
        <w:jc w:val="center"/>
        <w:tblBorders>
          <w:top w:val="single" w:sz="12" w:space="0" w:color="000000"/>
          <w:left w:val="nil"/>
          <w:bottom w:val="single" w:sz="12" w:space="0" w:color="000000"/>
          <w:right w:val="nil"/>
          <w:insideH w:val="nil"/>
          <w:insideV w:val="nil"/>
        </w:tblBorders>
        <w:tblLayout w:type="fixed"/>
        <w:tblCellMar>
          <w:left w:w="10" w:type="dxa"/>
          <w:right w:w="10" w:type="dxa"/>
        </w:tblCellMar>
        <w:tblLook w:val="0000" w:firstRow="0" w:lastRow="0" w:firstColumn="0" w:lastColumn="0" w:noHBand="0" w:noVBand="0"/>
      </w:tblPr>
      <w:tblGrid>
        <w:gridCol w:w="1700"/>
        <w:gridCol w:w="2200"/>
        <w:gridCol w:w="4300"/>
      </w:tblGrid>
      <w:tr w:rsidR="007666A8" w14:paraId="06AB46E5" w14:textId="77777777" w:rsidTr="00167708">
        <w:trPr>
          <w:cantSplit/>
          <w:jc w:val="center"/>
        </w:trPr>
        <w:tc>
          <w:tcPr>
            <w:tcW w:w="1700" w:type="dxa"/>
            <w:tcBorders>
              <w:top w:val="single" w:sz="12" w:space="0" w:color="000000"/>
              <w:left w:val="nil"/>
              <w:bottom w:val="single" w:sz="4" w:space="0" w:color="000000"/>
              <w:right w:val="nil"/>
            </w:tcBorders>
            <w:shd w:val="clear" w:color="auto" w:fill="DCEBF4"/>
            <w:tcMar>
              <w:top w:w="90" w:type="dxa"/>
              <w:left w:w="90" w:type="dxa"/>
              <w:bottom w:w="90" w:type="dxa"/>
              <w:right w:w="90" w:type="dxa"/>
            </w:tcMar>
            <w:vAlign w:val="center"/>
          </w:tcPr>
          <w:p w14:paraId="638C154E" w14:textId="77777777" w:rsidR="007666A8" w:rsidRDefault="007666A8" w:rsidP="007245A4">
            <w:pPr>
              <w:keepNext/>
              <w:keepLines/>
              <w:spacing w:line="250" w:lineRule="auto"/>
              <w:jc w:val="center"/>
            </w:pPr>
            <w:r>
              <w:rPr>
                <w:rFonts w:eastAsia="黑体"/>
                <w:b/>
                <w:sz w:val="20"/>
                <w:szCs w:val="20"/>
              </w:rPr>
              <w:t>指标</w:t>
            </w:r>
          </w:p>
        </w:tc>
        <w:tc>
          <w:tcPr>
            <w:tcW w:w="2200" w:type="dxa"/>
            <w:tcBorders>
              <w:top w:val="single" w:sz="12" w:space="0" w:color="000000"/>
              <w:left w:val="nil"/>
              <w:bottom w:val="single" w:sz="4" w:space="0" w:color="000000"/>
              <w:right w:val="nil"/>
            </w:tcBorders>
            <w:shd w:val="clear" w:color="auto" w:fill="DCEBF4"/>
            <w:tcMar>
              <w:top w:w="90" w:type="dxa"/>
              <w:left w:w="90" w:type="dxa"/>
              <w:bottom w:w="90" w:type="dxa"/>
              <w:right w:w="90" w:type="dxa"/>
            </w:tcMar>
            <w:vAlign w:val="center"/>
          </w:tcPr>
          <w:p w14:paraId="101A4361" w14:textId="77777777" w:rsidR="007666A8" w:rsidRDefault="007666A8" w:rsidP="007245A4">
            <w:pPr>
              <w:keepNext/>
              <w:keepLines/>
              <w:spacing w:line="250" w:lineRule="auto"/>
              <w:jc w:val="center"/>
            </w:pPr>
            <w:r>
              <w:rPr>
                <w:rFonts w:eastAsia="黑体"/>
                <w:b/>
                <w:sz w:val="20"/>
                <w:szCs w:val="20"/>
              </w:rPr>
              <w:t>含义</w:t>
            </w:r>
          </w:p>
        </w:tc>
        <w:tc>
          <w:tcPr>
            <w:tcW w:w="4300" w:type="dxa"/>
            <w:tcBorders>
              <w:top w:val="single" w:sz="12" w:space="0" w:color="000000"/>
              <w:left w:val="nil"/>
              <w:bottom w:val="single" w:sz="4" w:space="0" w:color="000000"/>
              <w:right w:val="nil"/>
            </w:tcBorders>
            <w:shd w:val="clear" w:color="auto" w:fill="DCEBF4"/>
            <w:tcMar>
              <w:top w:w="90" w:type="dxa"/>
              <w:left w:w="90" w:type="dxa"/>
              <w:bottom w:w="90" w:type="dxa"/>
              <w:right w:w="90" w:type="dxa"/>
            </w:tcMar>
            <w:vAlign w:val="center"/>
          </w:tcPr>
          <w:p w14:paraId="5A97A53F" w14:textId="77777777" w:rsidR="007666A8" w:rsidRDefault="007666A8" w:rsidP="007245A4">
            <w:pPr>
              <w:keepNext/>
              <w:keepLines/>
              <w:spacing w:line="250" w:lineRule="auto"/>
              <w:jc w:val="center"/>
            </w:pPr>
            <w:r>
              <w:rPr>
                <w:rFonts w:eastAsia="黑体"/>
                <w:b/>
                <w:sz w:val="20"/>
                <w:szCs w:val="20"/>
              </w:rPr>
              <w:t>分析作用</w:t>
            </w:r>
          </w:p>
        </w:tc>
      </w:tr>
      <w:tr w:rsidR="007666A8" w14:paraId="170B0146" w14:textId="77777777" w:rsidTr="00167708">
        <w:trPr>
          <w:cantSplit/>
          <w:jc w:val="center"/>
        </w:trPr>
        <w:tc>
          <w:tcPr>
            <w:tcW w:w="1700" w:type="dxa"/>
            <w:tcBorders>
              <w:top w:val="nil"/>
              <w:left w:val="nil"/>
              <w:bottom w:val="nil"/>
              <w:right w:val="nil"/>
            </w:tcBorders>
            <w:tcMar>
              <w:top w:w="90" w:type="dxa"/>
              <w:left w:w="90" w:type="dxa"/>
              <w:bottom w:w="90" w:type="dxa"/>
              <w:right w:w="90" w:type="dxa"/>
            </w:tcMar>
            <w:vAlign w:val="center"/>
          </w:tcPr>
          <w:p w14:paraId="73CB6CF8" w14:textId="77777777" w:rsidR="007666A8" w:rsidRDefault="007666A8" w:rsidP="007245A4">
            <w:pPr>
              <w:keepNext/>
              <w:keepLines/>
              <w:spacing w:line="250" w:lineRule="auto"/>
              <w:jc w:val="center"/>
            </w:pPr>
            <w:r>
              <w:rPr>
                <w:sz w:val="20"/>
                <w:szCs w:val="20"/>
              </w:rPr>
              <w:t>stream_fps</w:t>
            </w:r>
          </w:p>
        </w:tc>
        <w:tc>
          <w:tcPr>
            <w:tcW w:w="2200" w:type="dxa"/>
            <w:tcBorders>
              <w:top w:val="nil"/>
              <w:left w:val="nil"/>
              <w:bottom w:val="nil"/>
              <w:right w:val="nil"/>
            </w:tcBorders>
            <w:tcMar>
              <w:top w:w="90" w:type="dxa"/>
              <w:left w:w="90" w:type="dxa"/>
              <w:bottom w:w="90" w:type="dxa"/>
              <w:right w:w="90" w:type="dxa"/>
            </w:tcMar>
            <w:vAlign w:val="center"/>
          </w:tcPr>
          <w:p w14:paraId="5E20659F" w14:textId="77777777" w:rsidR="007666A8" w:rsidRDefault="007666A8" w:rsidP="007245A4">
            <w:pPr>
              <w:keepNext/>
              <w:keepLines/>
              <w:spacing w:line="250" w:lineRule="auto"/>
              <w:jc w:val="center"/>
            </w:pPr>
            <w:r>
              <w:rPr>
                <w:sz w:val="20"/>
                <w:szCs w:val="20"/>
              </w:rPr>
              <w:t>实际输出视频流帧率</w:t>
            </w:r>
          </w:p>
        </w:tc>
        <w:tc>
          <w:tcPr>
            <w:tcW w:w="4300" w:type="dxa"/>
            <w:tcBorders>
              <w:top w:val="nil"/>
              <w:left w:val="nil"/>
              <w:bottom w:val="nil"/>
              <w:right w:val="nil"/>
            </w:tcBorders>
            <w:tcMar>
              <w:top w:w="90" w:type="dxa"/>
              <w:left w:w="90" w:type="dxa"/>
              <w:bottom w:w="90" w:type="dxa"/>
              <w:right w:w="90" w:type="dxa"/>
            </w:tcMar>
            <w:vAlign w:val="center"/>
          </w:tcPr>
          <w:p w14:paraId="1BE76499" w14:textId="77777777" w:rsidR="007666A8" w:rsidRDefault="007666A8" w:rsidP="007245A4">
            <w:pPr>
              <w:keepNext/>
              <w:keepLines/>
              <w:spacing w:line="250" w:lineRule="auto"/>
              <w:jc w:val="center"/>
            </w:pPr>
            <w:r>
              <w:rPr>
                <w:sz w:val="20"/>
                <w:szCs w:val="20"/>
              </w:rPr>
              <w:t>反映观看端画面流畅程度</w:t>
            </w:r>
          </w:p>
        </w:tc>
      </w:tr>
      <w:tr w:rsidR="007666A8" w14:paraId="22A88A18" w14:textId="77777777" w:rsidTr="00167708">
        <w:trPr>
          <w:cantSplit/>
          <w:jc w:val="center"/>
        </w:trPr>
        <w:tc>
          <w:tcPr>
            <w:tcW w:w="1700" w:type="dxa"/>
            <w:tcBorders>
              <w:top w:val="nil"/>
              <w:left w:val="nil"/>
              <w:bottom w:val="nil"/>
              <w:right w:val="nil"/>
            </w:tcBorders>
            <w:tcMar>
              <w:top w:w="90" w:type="dxa"/>
              <w:left w:w="90" w:type="dxa"/>
              <w:bottom w:w="90" w:type="dxa"/>
              <w:right w:w="90" w:type="dxa"/>
            </w:tcMar>
            <w:vAlign w:val="center"/>
          </w:tcPr>
          <w:p w14:paraId="1C3C9D0B" w14:textId="77777777" w:rsidR="007666A8" w:rsidRDefault="007666A8" w:rsidP="007245A4">
            <w:pPr>
              <w:keepNext/>
              <w:keepLines/>
              <w:spacing w:line="250" w:lineRule="auto"/>
              <w:jc w:val="center"/>
            </w:pPr>
            <w:r>
              <w:rPr>
                <w:sz w:val="20"/>
                <w:szCs w:val="20"/>
              </w:rPr>
              <w:t>npu_fps</w:t>
            </w:r>
          </w:p>
        </w:tc>
        <w:tc>
          <w:tcPr>
            <w:tcW w:w="2200" w:type="dxa"/>
            <w:tcBorders>
              <w:top w:val="nil"/>
              <w:left w:val="nil"/>
              <w:bottom w:val="nil"/>
              <w:right w:val="nil"/>
            </w:tcBorders>
            <w:tcMar>
              <w:top w:w="90" w:type="dxa"/>
              <w:left w:w="90" w:type="dxa"/>
              <w:bottom w:w="90" w:type="dxa"/>
              <w:right w:w="90" w:type="dxa"/>
            </w:tcMar>
            <w:vAlign w:val="center"/>
          </w:tcPr>
          <w:p w14:paraId="5C6174D4" w14:textId="77777777" w:rsidR="007666A8" w:rsidRDefault="007666A8" w:rsidP="007245A4">
            <w:pPr>
              <w:keepNext/>
              <w:keepLines/>
              <w:spacing w:line="250" w:lineRule="auto"/>
              <w:jc w:val="center"/>
            </w:pPr>
            <w:r>
              <w:rPr>
                <w:sz w:val="20"/>
                <w:szCs w:val="20"/>
              </w:rPr>
              <w:t>实际执行</w:t>
            </w:r>
            <w:r>
              <w:rPr>
                <w:sz w:val="20"/>
                <w:szCs w:val="20"/>
              </w:rPr>
              <w:t>NPU</w:t>
            </w:r>
            <w:r>
              <w:rPr>
                <w:sz w:val="20"/>
                <w:szCs w:val="20"/>
              </w:rPr>
              <w:t>推理的频率</w:t>
            </w:r>
          </w:p>
        </w:tc>
        <w:tc>
          <w:tcPr>
            <w:tcW w:w="4300" w:type="dxa"/>
            <w:tcBorders>
              <w:top w:val="nil"/>
              <w:left w:val="nil"/>
              <w:bottom w:val="nil"/>
              <w:right w:val="nil"/>
            </w:tcBorders>
            <w:tcMar>
              <w:top w:w="90" w:type="dxa"/>
              <w:left w:w="90" w:type="dxa"/>
              <w:bottom w:w="90" w:type="dxa"/>
              <w:right w:w="90" w:type="dxa"/>
            </w:tcMar>
            <w:vAlign w:val="center"/>
          </w:tcPr>
          <w:p w14:paraId="21CBCDF2" w14:textId="77777777" w:rsidR="007666A8" w:rsidRDefault="007666A8" w:rsidP="007245A4">
            <w:pPr>
              <w:keepNext/>
              <w:keepLines/>
              <w:spacing w:line="250" w:lineRule="auto"/>
              <w:jc w:val="center"/>
            </w:pPr>
            <w:r>
              <w:rPr>
                <w:sz w:val="20"/>
                <w:szCs w:val="20"/>
              </w:rPr>
              <w:t>反映模型检测刷新强度</w:t>
            </w:r>
          </w:p>
        </w:tc>
      </w:tr>
      <w:tr w:rsidR="007666A8" w14:paraId="3110DBFB" w14:textId="77777777" w:rsidTr="00167708">
        <w:trPr>
          <w:cantSplit/>
          <w:jc w:val="center"/>
        </w:trPr>
        <w:tc>
          <w:tcPr>
            <w:tcW w:w="1700" w:type="dxa"/>
            <w:tcBorders>
              <w:top w:val="nil"/>
              <w:left w:val="nil"/>
              <w:bottom w:val="nil"/>
              <w:right w:val="nil"/>
            </w:tcBorders>
            <w:tcMar>
              <w:top w:w="90" w:type="dxa"/>
              <w:left w:w="90" w:type="dxa"/>
              <w:bottom w:w="90" w:type="dxa"/>
              <w:right w:w="90" w:type="dxa"/>
            </w:tcMar>
            <w:vAlign w:val="center"/>
          </w:tcPr>
          <w:p w14:paraId="36C671A4" w14:textId="77777777" w:rsidR="007666A8" w:rsidRDefault="007666A8" w:rsidP="007245A4">
            <w:pPr>
              <w:keepNext/>
              <w:keepLines/>
              <w:spacing w:line="250" w:lineRule="auto"/>
              <w:jc w:val="center"/>
            </w:pPr>
            <w:r>
              <w:rPr>
                <w:sz w:val="20"/>
                <w:szCs w:val="20"/>
              </w:rPr>
              <w:t>端到端延迟</w:t>
            </w:r>
          </w:p>
        </w:tc>
        <w:tc>
          <w:tcPr>
            <w:tcW w:w="2200" w:type="dxa"/>
            <w:tcBorders>
              <w:top w:val="nil"/>
              <w:left w:val="nil"/>
              <w:bottom w:val="nil"/>
              <w:right w:val="nil"/>
            </w:tcBorders>
            <w:tcMar>
              <w:top w:w="90" w:type="dxa"/>
              <w:left w:w="90" w:type="dxa"/>
              <w:bottom w:w="90" w:type="dxa"/>
              <w:right w:w="90" w:type="dxa"/>
            </w:tcMar>
            <w:vAlign w:val="center"/>
          </w:tcPr>
          <w:p w14:paraId="76027FE2" w14:textId="77777777" w:rsidR="007666A8" w:rsidRDefault="007666A8" w:rsidP="007245A4">
            <w:pPr>
              <w:keepNext/>
              <w:keepLines/>
              <w:spacing w:line="250" w:lineRule="auto"/>
              <w:jc w:val="center"/>
            </w:pPr>
            <w:r>
              <w:rPr>
                <w:sz w:val="20"/>
                <w:szCs w:val="20"/>
              </w:rPr>
              <w:t>从采集到输出的整体延迟</w:t>
            </w:r>
          </w:p>
        </w:tc>
        <w:tc>
          <w:tcPr>
            <w:tcW w:w="4300" w:type="dxa"/>
            <w:tcBorders>
              <w:top w:val="nil"/>
              <w:left w:val="nil"/>
              <w:bottom w:val="nil"/>
              <w:right w:val="nil"/>
            </w:tcBorders>
            <w:tcMar>
              <w:top w:w="90" w:type="dxa"/>
              <w:left w:w="90" w:type="dxa"/>
              <w:bottom w:w="90" w:type="dxa"/>
              <w:right w:w="90" w:type="dxa"/>
            </w:tcMar>
            <w:vAlign w:val="center"/>
          </w:tcPr>
          <w:p w14:paraId="58F1031A" w14:textId="77777777" w:rsidR="007666A8" w:rsidRDefault="007666A8" w:rsidP="007245A4">
            <w:pPr>
              <w:keepNext/>
              <w:keepLines/>
              <w:spacing w:line="250" w:lineRule="auto"/>
              <w:jc w:val="center"/>
            </w:pPr>
            <w:r>
              <w:rPr>
                <w:sz w:val="20"/>
                <w:szCs w:val="20"/>
              </w:rPr>
              <w:t>反映实时响应能力</w:t>
            </w:r>
          </w:p>
        </w:tc>
      </w:tr>
      <w:tr w:rsidR="007666A8" w14:paraId="32AD6F36" w14:textId="77777777" w:rsidTr="00167708">
        <w:trPr>
          <w:cantSplit/>
          <w:jc w:val="center"/>
        </w:trPr>
        <w:tc>
          <w:tcPr>
            <w:tcW w:w="1700" w:type="dxa"/>
            <w:tcBorders>
              <w:top w:val="nil"/>
              <w:left w:val="nil"/>
              <w:bottom w:val="nil"/>
              <w:right w:val="nil"/>
            </w:tcBorders>
            <w:tcMar>
              <w:top w:w="90" w:type="dxa"/>
              <w:left w:w="90" w:type="dxa"/>
              <w:bottom w:w="90" w:type="dxa"/>
              <w:right w:w="90" w:type="dxa"/>
            </w:tcMar>
            <w:vAlign w:val="center"/>
          </w:tcPr>
          <w:p w14:paraId="6ED3F65C" w14:textId="77777777" w:rsidR="007666A8" w:rsidRDefault="007666A8" w:rsidP="007245A4">
            <w:pPr>
              <w:keepNext/>
              <w:keepLines/>
              <w:spacing w:line="250" w:lineRule="auto"/>
              <w:jc w:val="center"/>
            </w:pPr>
            <w:r>
              <w:rPr>
                <w:sz w:val="20"/>
                <w:szCs w:val="20"/>
              </w:rPr>
              <w:t>work_ms</w:t>
            </w:r>
          </w:p>
        </w:tc>
        <w:tc>
          <w:tcPr>
            <w:tcW w:w="2200" w:type="dxa"/>
            <w:tcBorders>
              <w:top w:val="nil"/>
              <w:left w:val="nil"/>
              <w:bottom w:val="nil"/>
              <w:right w:val="nil"/>
            </w:tcBorders>
            <w:tcMar>
              <w:top w:w="90" w:type="dxa"/>
              <w:left w:w="90" w:type="dxa"/>
              <w:bottom w:w="90" w:type="dxa"/>
              <w:right w:w="90" w:type="dxa"/>
            </w:tcMar>
            <w:vAlign w:val="center"/>
          </w:tcPr>
          <w:p w14:paraId="549F20E1" w14:textId="77777777" w:rsidR="007666A8" w:rsidRDefault="007666A8" w:rsidP="007245A4">
            <w:pPr>
              <w:keepNext/>
              <w:keepLines/>
              <w:spacing w:line="250" w:lineRule="auto"/>
              <w:jc w:val="center"/>
            </w:pPr>
            <w:r>
              <w:rPr>
                <w:sz w:val="20"/>
                <w:szCs w:val="20"/>
              </w:rPr>
              <w:t>单帧主要处理耗时</w:t>
            </w:r>
          </w:p>
        </w:tc>
        <w:tc>
          <w:tcPr>
            <w:tcW w:w="4300" w:type="dxa"/>
            <w:tcBorders>
              <w:top w:val="nil"/>
              <w:left w:val="nil"/>
              <w:bottom w:val="nil"/>
              <w:right w:val="nil"/>
            </w:tcBorders>
            <w:tcMar>
              <w:top w:w="90" w:type="dxa"/>
              <w:left w:w="90" w:type="dxa"/>
              <w:bottom w:w="90" w:type="dxa"/>
              <w:right w:w="90" w:type="dxa"/>
            </w:tcMar>
            <w:vAlign w:val="center"/>
          </w:tcPr>
          <w:p w14:paraId="77BD4282" w14:textId="77777777" w:rsidR="007666A8" w:rsidRDefault="007666A8" w:rsidP="007245A4">
            <w:pPr>
              <w:keepNext/>
              <w:keepLines/>
              <w:spacing w:line="250" w:lineRule="auto"/>
              <w:jc w:val="center"/>
            </w:pPr>
            <w:r>
              <w:rPr>
                <w:sz w:val="20"/>
                <w:szCs w:val="20"/>
              </w:rPr>
              <w:t>用于分析处理链路负载</w:t>
            </w:r>
          </w:p>
        </w:tc>
      </w:tr>
      <w:tr w:rsidR="007666A8" w14:paraId="58CA9BE0" w14:textId="77777777" w:rsidTr="00167708">
        <w:trPr>
          <w:cantSplit/>
          <w:jc w:val="center"/>
        </w:trPr>
        <w:tc>
          <w:tcPr>
            <w:tcW w:w="1700" w:type="dxa"/>
            <w:tcBorders>
              <w:top w:val="nil"/>
              <w:left w:val="nil"/>
              <w:bottom w:val="nil"/>
              <w:right w:val="nil"/>
            </w:tcBorders>
            <w:tcMar>
              <w:top w:w="90" w:type="dxa"/>
              <w:left w:w="90" w:type="dxa"/>
              <w:bottom w:w="90" w:type="dxa"/>
              <w:right w:w="90" w:type="dxa"/>
            </w:tcMar>
            <w:vAlign w:val="center"/>
          </w:tcPr>
          <w:p w14:paraId="4290395E" w14:textId="77777777" w:rsidR="007666A8" w:rsidRDefault="007666A8" w:rsidP="007245A4">
            <w:pPr>
              <w:keepNext/>
              <w:keepLines/>
              <w:spacing w:line="250" w:lineRule="auto"/>
              <w:jc w:val="center"/>
            </w:pPr>
            <w:r>
              <w:rPr>
                <w:sz w:val="20"/>
                <w:szCs w:val="20"/>
              </w:rPr>
              <w:t>CPU</w:t>
            </w:r>
            <w:r>
              <w:rPr>
                <w:sz w:val="20"/>
                <w:szCs w:val="20"/>
              </w:rPr>
              <w:t>占用</w:t>
            </w:r>
          </w:p>
        </w:tc>
        <w:tc>
          <w:tcPr>
            <w:tcW w:w="2200" w:type="dxa"/>
            <w:tcBorders>
              <w:top w:val="nil"/>
              <w:left w:val="nil"/>
              <w:bottom w:val="nil"/>
              <w:right w:val="nil"/>
            </w:tcBorders>
            <w:tcMar>
              <w:top w:w="90" w:type="dxa"/>
              <w:left w:w="90" w:type="dxa"/>
              <w:bottom w:w="90" w:type="dxa"/>
              <w:right w:w="90" w:type="dxa"/>
            </w:tcMar>
            <w:vAlign w:val="center"/>
          </w:tcPr>
          <w:p w14:paraId="31F5A151" w14:textId="77777777" w:rsidR="007666A8" w:rsidRDefault="007666A8" w:rsidP="007245A4">
            <w:pPr>
              <w:keepNext/>
              <w:keepLines/>
              <w:spacing w:line="250" w:lineRule="auto"/>
              <w:jc w:val="center"/>
            </w:pPr>
            <w:r>
              <w:rPr>
                <w:sz w:val="20"/>
                <w:szCs w:val="20"/>
              </w:rPr>
              <w:t>程序运行时</w:t>
            </w:r>
            <w:r>
              <w:rPr>
                <w:sz w:val="20"/>
                <w:szCs w:val="20"/>
              </w:rPr>
              <w:t>CPU</w:t>
            </w:r>
            <w:r>
              <w:rPr>
                <w:sz w:val="20"/>
                <w:szCs w:val="20"/>
              </w:rPr>
              <w:t>使用比例</w:t>
            </w:r>
          </w:p>
        </w:tc>
        <w:tc>
          <w:tcPr>
            <w:tcW w:w="4300" w:type="dxa"/>
            <w:tcBorders>
              <w:top w:val="nil"/>
              <w:left w:val="nil"/>
              <w:bottom w:val="nil"/>
              <w:right w:val="nil"/>
            </w:tcBorders>
            <w:tcMar>
              <w:top w:w="90" w:type="dxa"/>
              <w:left w:w="90" w:type="dxa"/>
              <w:bottom w:w="90" w:type="dxa"/>
              <w:right w:w="90" w:type="dxa"/>
            </w:tcMar>
            <w:vAlign w:val="center"/>
          </w:tcPr>
          <w:p w14:paraId="373A75EB" w14:textId="77777777" w:rsidR="007666A8" w:rsidRDefault="007666A8" w:rsidP="007245A4">
            <w:pPr>
              <w:keepNext/>
              <w:keepLines/>
              <w:spacing w:line="250" w:lineRule="auto"/>
              <w:jc w:val="center"/>
            </w:pPr>
            <w:r>
              <w:rPr>
                <w:sz w:val="20"/>
                <w:szCs w:val="20"/>
              </w:rPr>
              <w:t>反映板端资源压力</w:t>
            </w:r>
          </w:p>
        </w:tc>
      </w:tr>
      <w:tr w:rsidR="007666A8" w14:paraId="675BAD20" w14:textId="77777777" w:rsidTr="00167708">
        <w:trPr>
          <w:cantSplit/>
          <w:jc w:val="center"/>
        </w:trPr>
        <w:tc>
          <w:tcPr>
            <w:tcW w:w="1700" w:type="dxa"/>
            <w:tcBorders>
              <w:top w:val="nil"/>
              <w:left w:val="nil"/>
              <w:bottom w:val="nil"/>
              <w:right w:val="nil"/>
            </w:tcBorders>
            <w:tcMar>
              <w:top w:w="90" w:type="dxa"/>
              <w:left w:w="90" w:type="dxa"/>
              <w:bottom w:w="90" w:type="dxa"/>
              <w:right w:w="90" w:type="dxa"/>
            </w:tcMar>
            <w:vAlign w:val="center"/>
          </w:tcPr>
          <w:p w14:paraId="6FCAC29A" w14:textId="77777777" w:rsidR="007666A8" w:rsidRDefault="007666A8" w:rsidP="007245A4">
            <w:pPr>
              <w:keepNext/>
              <w:keepLines/>
              <w:spacing w:line="250" w:lineRule="auto"/>
              <w:jc w:val="center"/>
            </w:pPr>
            <w:r>
              <w:rPr>
                <w:sz w:val="20"/>
                <w:szCs w:val="20"/>
              </w:rPr>
              <w:t>RSS</w:t>
            </w:r>
            <w:r>
              <w:rPr>
                <w:sz w:val="20"/>
                <w:szCs w:val="20"/>
              </w:rPr>
              <w:t>内存</w:t>
            </w:r>
          </w:p>
        </w:tc>
        <w:tc>
          <w:tcPr>
            <w:tcW w:w="2200" w:type="dxa"/>
            <w:tcBorders>
              <w:top w:val="nil"/>
              <w:left w:val="nil"/>
              <w:bottom w:val="nil"/>
              <w:right w:val="nil"/>
            </w:tcBorders>
            <w:tcMar>
              <w:top w:w="90" w:type="dxa"/>
              <w:left w:w="90" w:type="dxa"/>
              <w:bottom w:w="90" w:type="dxa"/>
              <w:right w:w="90" w:type="dxa"/>
            </w:tcMar>
            <w:vAlign w:val="center"/>
          </w:tcPr>
          <w:p w14:paraId="5098932B" w14:textId="77777777" w:rsidR="007666A8" w:rsidRDefault="007666A8" w:rsidP="007245A4">
            <w:pPr>
              <w:keepNext/>
              <w:keepLines/>
              <w:spacing w:line="250" w:lineRule="auto"/>
              <w:jc w:val="center"/>
            </w:pPr>
            <w:r>
              <w:rPr>
                <w:sz w:val="20"/>
                <w:szCs w:val="20"/>
              </w:rPr>
              <w:t>程序常驻内存占用</w:t>
            </w:r>
          </w:p>
        </w:tc>
        <w:tc>
          <w:tcPr>
            <w:tcW w:w="4300" w:type="dxa"/>
            <w:tcBorders>
              <w:top w:val="nil"/>
              <w:left w:val="nil"/>
              <w:bottom w:val="nil"/>
              <w:right w:val="nil"/>
            </w:tcBorders>
            <w:tcMar>
              <w:top w:w="90" w:type="dxa"/>
              <w:left w:w="90" w:type="dxa"/>
              <w:bottom w:w="90" w:type="dxa"/>
              <w:right w:w="90" w:type="dxa"/>
            </w:tcMar>
            <w:vAlign w:val="center"/>
          </w:tcPr>
          <w:p w14:paraId="0852B0F7" w14:textId="77777777" w:rsidR="007666A8" w:rsidRDefault="007666A8" w:rsidP="007245A4">
            <w:pPr>
              <w:keepNext/>
              <w:keepLines/>
              <w:spacing w:line="250" w:lineRule="auto"/>
              <w:jc w:val="center"/>
            </w:pPr>
            <w:r>
              <w:rPr>
                <w:sz w:val="20"/>
                <w:szCs w:val="20"/>
              </w:rPr>
              <w:t>反映多</w:t>
            </w:r>
            <w:r>
              <w:rPr>
                <w:sz w:val="20"/>
                <w:szCs w:val="20"/>
              </w:rPr>
              <w:t>context</w:t>
            </w:r>
            <w:r>
              <w:rPr>
                <w:sz w:val="20"/>
                <w:szCs w:val="20"/>
              </w:rPr>
              <w:t>和缓存开销</w:t>
            </w:r>
          </w:p>
        </w:tc>
      </w:tr>
      <w:tr w:rsidR="007666A8" w14:paraId="67309A31" w14:textId="77777777" w:rsidTr="00167708">
        <w:trPr>
          <w:cantSplit/>
          <w:jc w:val="center"/>
        </w:trPr>
        <w:tc>
          <w:tcPr>
            <w:tcW w:w="1700" w:type="dxa"/>
            <w:tcBorders>
              <w:top w:val="nil"/>
              <w:left w:val="nil"/>
              <w:bottom w:val="single" w:sz="12" w:space="0" w:color="000000"/>
              <w:right w:val="nil"/>
            </w:tcBorders>
            <w:tcMar>
              <w:top w:w="90" w:type="dxa"/>
              <w:left w:w="90" w:type="dxa"/>
              <w:bottom w:w="90" w:type="dxa"/>
              <w:right w:w="90" w:type="dxa"/>
            </w:tcMar>
            <w:vAlign w:val="center"/>
          </w:tcPr>
          <w:p w14:paraId="430D83B6" w14:textId="77777777" w:rsidR="007666A8" w:rsidRDefault="007666A8" w:rsidP="007245A4">
            <w:pPr>
              <w:keepLines/>
              <w:spacing w:line="250" w:lineRule="auto"/>
            </w:pPr>
            <w:r>
              <w:rPr>
                <w:sz w:val="20"/>
                <w:szCs w:val="20"/>
              </w:rPr>
              <w:t>dropped_capture / dropped_publish</w:t>
            </w:r>
          </w:p>
        </w:tc>
        <w:tc>
          <w:tcPr>
            <w:tcW w:w="2200" w:type="dxa"/>
            <w:tcBorders>
              <w:top w:val="nil"/>
              <w:left w:val="nil"/>
              <w:bottom w:val="single" w:sz="12" w:space="0" w:color="000000"/>
              <w:right w:val="nil"/>
            </w:tcBorders>
            <w:tcMar>
              <w:top w:w="90" w:type="dxa"/>
              <w:left w:w="90" w:type="dxa"/>
              <w:bottom w:w="90" w:type="dxa"/>
              <w:right w:w="90" w:type="dxa"/>
            </w:tcMar>
            <w:vAlign w:val="center"/>
          </w:tcPr>
          <w:p w14:paraId="7882A3D9" w14:textId="77777777" w:rsidR="007666A8" w:rsidRDefault="007666A8" w:rsidP="007245A4">
            <w:pPr>
              <w:keepLines/>
              <w:spacing w:line="250" w:lineRule="auto"/>
              <w:jc w:val="center"/>
            </w:pPr>
            <w:r>
              <w:rPr>
                <w:sz w:val="20"/>
                <w:szCs w:val="20"/>
              </w:rPr>
              <w:t>采集或发布阶段丢帧数量</w:t>
            </w:r>
          </w:p>
        </w:tc>
        <w:tc>
          <w:tcPr>
            <w:tcW w:w="4300" w:type="dxa"/>
            <w:tcBorders>
              <w:top w:val="nil"/>
              <w:left w:val="nil"/>
              <w:bottom w:val="single" w:sz="12" w:space="0" w:color="000000"/>
              <w:right w:val="nil"/>
            </w:tcBorders>
            <w:tcMar>
              <w:top w:w="90" w:type="dxa"/>
              <w:left w:w="90" w:type="dxa"/>
              <w:bottom w:w="90" w:type="dxa"/>
              <w:right w:w="90" w:type="dxa"/>
            </w:tcMar>
            <w:vAlign w:val="center"/>
          </w:tcPr>
          <w:p w14:paraId="46D4A7A7" w14:textId="77777777" w:rsidR="007666A8" w:rsidRDefault="007666A8" w:rsidP="007245A4">
            <w:pPr>
              <w:keepLines/>
              <w:spacing w:line="250" w:lineRule="auto"/>
              <w:jc w:val="center"/>
            </w:pPr>
            <w:r>
              <w:rPr>
                <w:sz w:val="20"/>
                <w:szCs w:val="20"/>
              </w:rPr>
              <w:t>反映系统是否出现队列积压</w:t>
            </w:r>
          </w:p>
        </w:tc>
      </w:tr>
    </w:tbl>
    <w:p w14:paraId="4E98328D" w14:textId="77777777" w:rsidR="007666A8" w:rsidRDefault="007666A8" w:rsidP="00D663D4">
      <w:pPr>
        <w:spacing w:after="120" w:line="360" w:lineRule="auto"/>
      </w:pPr>
    </w:p>
    <w:p w14:paraId="3FD82284" w14:textId="77777777" w:rsidR="007666A8" w:rsidRDefault="007666A8" w:rsidP="00D663D4">
      <w:pPr>
        <w:spacing w:line="360" w:lineRule="auto"/>
        <w:ind w:firstLine="480"/>
      </w:pPr>
      <w:r>
        <w:rPr>
          <w:szCs w:val="24"/>
        </w:rPr>
        <w:t>需要说明的是，本文当前阶段的重点是嵌入式部署与</w:t>
      </w:r>
      <w:r>
        <w:rPr>
          <w:szCs w:val="24"/>
        </w:rPr>
        <w:t>NPU</w:t>
      </w:r>
      <w:r>
        <w:rPr>
          <w:szCs w:val="24"/>
        </w:rPr>
        <w:t>多线程优化，而不是提出新的检测网络结构。因此，本章在讨论模型效果时更强调</w:t>
      </w:r>
      <w:r>
        <w:rPr>
          <w:szCs w:val="24"/>
        </w:rPr>
        <w:t>“</w:t>
      </w:r>
      <w:r>
        <w:rPr>
          <w:szCs w:val="24"/>
        </w:rPr>
        <w:t>模型能否作为系统输入稳定工作</w:t>
      </w:r>
      <w:r>
        <w:rPr>
          <w:szCs w:val="24"/>
        </w:rPr>
        <w:t>”</w:t>
      </w:r>
      <w:r>
        <w:rPr>
          <w:szCs w:val="24"/>
        </w:rPr>
        <w:t>，在讨论系统实验时则更强调</w:t>
      </w:r>
      <w:r>
        <w:rPr>
          <w:szCs w:val="24"/>
        </w:rPr>
        <w:t>“RK3588</w:t>
      </w:r>
      <w:r>
        <w:rPr>
          <w:szCs w:val="24"/>
        </w:rPr>
        <w:t>上不同运行策略的吞吐与延迟差异</w:t>
      </w:r>
      <w:r>
        <w:rPr>
          <w:szCs w:val="24"/>
        </w:rPr>
        <w:t>”</w:t>
      </w:r>
      <w:r>
        <w:rPr>
          <w:szCs w:val="24"/>
        </w:rPr>
        <w:t>。</w:t>
      </w:r>
    </w:p>
    <w:p w14:paraId="61B0ECE1" w14:textId="77777777" w:rsidR="00F55C58" w:rsidRPr="004B5984" w:rsidRDefault="00F55C58" w:rsidP="004B5984">
      <w:pPr>
        <w:spacing w:before="240" w:after="120"/>
        <w:ind w:firstLine="420"/>
        <w:jc w:val="left"/>
        <w:rPr>
          <w:rFonts w:cs="Times New Roman"/>
          <w:szCs w:val="28"/>
        </w:rPr>
      </w:pPr>
      <w:r w:rsidRPr="004B5984">
        <w:rPr>
          <w:rFonts w:cs="Times New Roman" w:hint="eastAsia"/>
          <w:szCs w:val="28"/>
        </w:rPr>
        <w:t>为保证实验结果具有可比性，本章实时</w:t>
      </w:r>
      <w:r w:rsidRPr="004B5984">
        <w:rPr>
          <w:rFonts w:cs="Times New Roman" w:hint="eastAsia"/>
          <w:szCs w:val="28"/>
        </w:rPr>
        <w:t>RTSP</w:t>
      </w:r>
      <w:r w:rsidRPr="004B5984">
        <w:rPr>
          <w:rFonts w:cs="Times New Roman" w:hint="eastAsia"/>
          <w:szCs w:val="28"/>
        </w:rPr>
        <w:t>实验均在同一块</w:t>
      </w:r>
      <w:r w:rsidRPr="004B5984">
        <w:rPr>
          <w:rFonts w:cs="Times New Roman" w:hint="eastAsia"/>
          <w:szCs w:val="28"/>
        </w:rPr>
        <w:t>RK3588</w:t>
      </w:r>
      <w:r w:rsidRPr="004B5984">
        <w:rPr>
          <w:rFonts w:cs="Times New Roman" w:hint="eastAsia"/>
          <w:szCs w:val="28"/>
        </w:rPr>
        <w:t>开发板和同一套</w:t>
      </w:r>
      <w:r w:rsidRPr="004B5984">
        <w:rPr>
          <w:rFonts w:cs="Times New Roman" w:hint="eastAsia"/>
          <w:szCs w:val="28"/>
        </w:rPr>
        <w:t>FP RKNN</w:t>
      </w:r>
      <w:r w:rsidRPr="004B5984">
        <w:rPr>
          <w:rFonts w:cs="Times New Roman" w:hint="eastAsia"/>
          <w:szCs w:val="28"/>
        </w:rPr>
        <w:t>模型上完成。每组配置在</w:t>
      </w:r>
      <w:r w:rsidRPr="004B5984">
        <w:rPr>
          <w:rFonts w:cs="Times New Roman" w:hint="eastAsia"/>
          <w:szCs w:val="28"/>
        </w:rPr>
        <w:t>RTSP</w:t>
      </w:r>
      <w:r w:rsidRPr="004B5984">
        <w:rPr>
          <w:rFonts w:cs="Times New Roman" w:hint="eastAsia"/>
          <w:szCs w:val="28"/>
        </w:rPr>
        <w:t>客户端连接稳定后持续运行不少于</w:t>
      </w:r>
      <w:r w:rsidRPr="004B5984">
        <w:rPr>
          <w:rFonts w:cs="Times New Roman" w:hint="eastAsia"/>
          <w:szCs w:val="28"/>
        </w:rPr>
        <w:t>60 s</w:t>
      </w:r>
      <w:r w:rsidRPr="004B5984">
        <w:rPr>
          <w:rFonts w:cs="Times New Roman" w:hint="eastAsia"/>
          <w:szCs w:val="28"/>
        </w:rPr>
        <w:t>，统计时排除启动初期约</w:t>
      </w:r>
      <w:r w:rsidRPr="004B5984">
        <w:rPr>
          <w:rFonts w:cs="Times New Roman" w:hint="eastAsia"/>
          <w:szCs w:val="28"/>
        </w:rPr>
        <w:t>5 s</w:t>
      </w:r>
      <w:r w:rsidRPr="004B5984">
        <w:rPr>
          <w:rFonts w:cs="Times New Roman" w:hint="eastAsia"/>
          <w:szCs w:val="28"/>
        </w:rPr>
        <w:t>的初始化波动；</w:t>
      </w:r>
      <w:r w:rsidRPr="004B5984">
        <w:rPr>
          <w:rFonts w:cs="Times New Roman" w:hint="eastAsia"/>
          <w:szCs w:val="28"/>
        </w:rPr>
        <w:t>stream_fps</w:t>
      </w:r>
      <w:r w:rsidRPr="004B5984">
        <w:rPr>
          <w:rFonts w:cs="Times New Roman" w:hint="eastAsia"/>
          <w:szCs w:val="28"/>
        </w:rPr>
        <w:t>和</w:t>
      </w:r>
      <w:r w:rsidRPr="004B5984">
        <w:rPr>
          <w:rFonts w:cs="Times New Roman" w:hint="eastAsia"/>
          <w:szCs w:val="28"/>
        </w:rPr>
        <w:t>npu_fps</w:t>
      </w:r>
      <w:r w:rsidRPr="004B5984">
        <w:rPr>
          <w:rFonts w:cs="Times New Roman" w:hint="eastAsia"/>
          <w:szCs w:val="28"/>
        </w:rPr>
        <w:t>由程序按固定时间窗口周期性统计，端到端延迟由采集时间戳与发布</w:t>
      </w:r>
      <w:r w:rsidRPr="004B5984">
        <w:rPr>
          <w:rFonts w:cs="Times New Roman" w:hint="eastAsia"/>
          <w:szCs w:val="28"/>
        </w:rPr>
        <w:t>/</w:t>
      </w:r>
      <w:r w:rsidRPr="004B5984">
        <w:rPr>
          <w:rFonts w:cs="Times New Roman" w:hint="eastAsia"/>
          <w:szCs w:val="28"/>
        </w:rPr>
        <w:t>绘制时间戳之差得到。固定视频实验则使用相同输入视频和相同阈值重复运行，以便比较不同策略下的输出结果和日志数据。</w:t>
      </w:r>
    </w:p>
    <w:p w14:paraId="5B7C6627" w14:textId="3595AA5E" w:rsidR="007666A8" w:rsidRPr="00793DC6" w:rsidRDefault="00793DC6" w:rsidP="00793DC6">
      <w:pPr>
        <w:keepNext/>
        <w:spacing w:before="120" w:after="60" w:line="360" w:lineRule="auto"/>
        <w:jc w:val="left"/>
        <w:rPr>
          <w:b/>
        </w:rPr>
      </w:pPr>
      <w:r w:rsidRPr="00793DC6">
        <w:rPr>
          <w:rFonts w:ascii="黑体" w:eastAsia="黑体" w:hAnsi="黑体" w:hint="eastAsia"/>
          <w:b/>
          <w:szCs w:val="28"/>
        </w:rPr>
        <w:lastRenderedPageBreak/>
        <w:t>无人机检测模型训练结果</w:t>
      </w:r>
    </w:p>
    <w:p w14:paraId="4E67CE05" w14:textId="77777777" w:rsidR="007666A8" w:rsidRDefault="007666A8" w:rsidP="00D663D4">
      <w:pPr>
        <w:spacing w:line="360" w:lineRule="auto"/>
        <w:ind w:firstLine="480"/>
      </w:pPr>
      <w:r>
        <w:rPr>
          <w:szCs w:val="24"/>
        </w:rPr>
        <w:t>本文使用</w:t>
      </w:r>
      <w:r>
        <w:rPr>
          <w:szCs w:val="24"/>
        </w:rPr>
        <w:t>YOLOv10n</w:t>
      </w:r>
      <w:r>
        <w:rPr>
          <w:szCs w:val="24"/>
        </w:rPr>
        <w:t>作为基础模型，并在单类无人机数据集上进行迁移训练。训练轮数为</w:t>
      </w:r>
      <w:r>
        <w:rPr>
          <w:szCs w:val="24"/>
        </w:rPr>
        <w:t>50 epoch</w:t>
      </w:r>
      <w:r>
        <w:rPr>
          <w:szCs w:val="24"/>
        </w:rPr>
        <w:t>，输入尺寸为</w:t>
      </w:r>
      <w:r>
        <w:rPr>
          <w:szCs w:val="24"/>
        </w:rPr>
        <w:t>640</w:t>
      </w:r>
      <w:r>
        <w:rPr>
          <w:szCs w:val="24"/>
        </w:rPr>
        <w:t>，</w:t>
      </w:r>
      <w:r>
        <w:rPr>
          <w:szCs w:val="24"/>
        </w:rPr>
        <w:t>batch size</w:t>
      </w:r>
      <w:r>
        <w:rPr>
          <w:szCs w:val="24"/>
        </w:rPr>
        <w:t>为</w:t>
      </w:r>
      <w:r>
        <w:rPr>
          <w:szCs w:val="24"/>
        </w:rPr>
        <w:t>16</w:t>
      </w:r>
      <w:r>
        <w:rPr>
          <w:szCs w:val="24"/>
        </w:rPr>
        <w:t>，训练完成后得到</w:t>
      </w:r>
      <w:r>
        <w:rPr>
          <w:szCs w:val="24"/>
        </w:rPr>
        <w:t>PyTorch</w:t>
      </w:r>
      <w:r>
        <w:rPr>
          <w:szCs w:val="24"/>
        </w:rPr>
        <w:t>权重文件</w:t>
      </w:r>
      <w:r>
        <w:rPr>
          <w:szCs w:val="24"/>
        </w:rPr>
        <w:t>best.pt</w:t>
      </w:r>
      <w:r>
        <w:rPr>
          <w:szCs w:val="24"/>
        </w:rPr>
        <w:t>。该模型随后被导出为</w:t>
      </w:r>
      <w:r>
        <w:rPr>
          <w:szCs w:val="24"/>
        </w:rPr>
        <w:t>ONNX</w:t>
      </w:r>
      <w:r>
        <w:rPr>
          <w:szCs w:val="24"/>
        </w:rPr>
        <w:t>，并进一步转换为</w:t>
      </w:r>
      <w:r>
        <w:rPr>
          <w:szCs w:val="24"/>
        </w:rPr>
        <w:t>RK3588</w:t>
      </w:r>
      <w:r>
        <w:rPr>
          <w:szCs w:val="24"/>
        </w:rPr>
        <w:t>可加载的</w:t>
      </w:r>
      <w:r>
        <w:rPr>
          <w:szCs w:val="24"/>
        </w:rPr>
        <w:t>RKNN</w:t>
      </w:r>
      <w:r>
        <w:rPr>
          <w:szCs w:val="24"/>
        </w:rPr>
        <w:t>模型。</w:t>
      </w:r>
    </w:p>
    <w:p w14:paraId="7F576636" w14:textId="77777777" w:rsidR="00F55C58" w:rsidRPr="004B5984" w:rsidRDefault="00F55C58" w:rsidP="004B5984">
      <w:pPr>
        <w:keepNext/>
        <w:spacing w:before="120" w:after="60"/>
        <w:ind w:firstLine="420"/>
        <w:jc w:val="left"/>
        <w:rPr>
          <w:rFonts w:cs="Times New Roman"/>
          <w:szCs w:val="21"/>
        </w:rPr>
      </w:pPr>
      <w:r w:rsidRPr="004B5984">
        <w:rPr>
          <w:rFonts w:cs="Times New Roman" w:hint="eastAsia"/>
          <w:szCs w:val="21"/>
        </w:rPr>
        <w:t>训练脚本中保留</w:t>
      </w:r>
      <w:r w:rsidRPr="004B5984">
        <w:rPr>
          <w:rFonts w:cs="Times New Roman" w:hint="eastAsia"/>
          <w:szCs w:val="21"/>
        </w:rPr>
        <w:t>epochs=100</w:t>
      </w:r>
      <w:r w:rsidRPr="004B5984">
        <w:rPr>
          <w:rFonts w:cs="Times New Roman" w:hint="eastAsia"/>
          <w:szCs w:val="21"/>
        </w:rPr>
        <w:t>和</w:t>
      </w:r>
      <w:r w:rsidRPr="004B5984">
        <w:rPr>
          <w:rFonts w:cs="Times New Roman" w:hint="eastAsia"/>
          <w:szCs w:val="21"/>
        </w:rPr>
        <w:t>patience=20</w:t>
      </w:r>
      <w:r w:rsidRPr="004B5984">
        <w:rPr>
          <w:rFonts w:cs="Times New Roman" w:hint="eastAsia"/>
          <w:szCs w:val="21"/>
        </w:rPr>
        <w:t>等配置项，用于支持更长训练和</w:t>
      </w:r>
      <w:r w:rsidRPr="004B5984">
        <w:rPr>
          <w:rFonts w:cs="Times New Roman" w:hint="eastAsia"/>
          <w:szCs w:val="21"/>
        </w:rPr>
        <w:t>early stopping</w:t>
      </w:r>
      <w:r w:rsidRPr="004B5984">
        <w:rPr>
          <w:rFonts w:cs="Times New Roman" w:hint="eastAsia"/>
          <w:szCs w:val="21"/>
        </w:rPr>
        <w:t>策略；本文报告的模型来自实际保存的</w:t>
      </w:r>
      <w:r w:rsidRPr="004B5984">
        <w:rPr>
          <w:rFonts w:cs="Times New Roman" w:hint="eastAsia"/>
          <w:szCs w:val="21"/>
        </w:rPr>
        <w:t>50 epoch</w:t>
      </w:r>
      <w:r w:rsidRPr="004B5984">
        <w:rPr>
          <w:rFonts w:cs="Times New Roman" w:hint="eastAsia"/>
          <w:szCs w:val="21"/>
        </w:rPr>
        <w:t>训练结果，因此论文中按最终有效训练轮数记录为</w:t>
      </w:r>
      <w:r w:rsidRPr="004B5984">
        <w:rPr>
          <w:rFonts w:cs="Times New Roman" w:hint="eastAsia"/>
          <w:szCs w:val="21"/>
        </w:rPr>
        <w:t>50 epoch</w:t>
      </w:r>
      <w:r w:rsidRPr="004B5984">
        <w:rPr>
          <w:rFonts w:cs="Times New Roman" w:hint="eastAsia"/>
          <w:szCs w:val="21"/>
        </w:rPr>
        <w:t>。</w:t>
      </w:r>
    </w:p>
    <w:p w14:paraId="56F921FF" w14:textId="1B2AADB9" w:rsidR="007666A8" w:rsidRDefault="00F83E34" w:rsidP="00F83E34">
      <w:pPr>
        <w:keepNext/>
        <w:keepLines/>
        <w:spacing w:before="120" w:after="60" w:line="300" w:lineRule="auto"/>
        <w:jc w:val="center"/>
      </w:pPr>
      <w:r>
        <w:rPr>
          <w:rFonts w:hint="eastAsia"/>
          <w:sz w:val="21"/>
          <w:szCs w:val="21"/>
        </w:rPr>
        <w:t>训练完成后验证集上的主要指标如下。</w:t>
      </w:r>
    </w:p>
    <w:p w14:paraId="2E9A218F" w14:textId="77777777" w:rsidR="007666A8" w:rsidRDefault="007666A8" w:rsidP="007245A4">
      <w:pPr>
        <w:keepNext/>
        <w:keepLines/>
        <w:spacing w:before="120" w:after="60" w:line="300" w:lineRule="auto"/>
        <w:jc w:val="center"/>
      </w:pPr>
      <w:r>
        <w:rPr>
          <w:sz w:val="21"/>
          <w:szCs w:val="21"/>
        </w:rPr>
        <w:t>表</w:t>
      </w:r>
      <w:r>
        <w:rPr>
          <w:sz w:val="21"/>
          <w:szCs w:val="21"/>
        </w:rPr>
        <w:t xml:space="preserve">5.3 </w:t>
      </w:r>
      <w:r>
        <w:rPr>
          <w:sz w:val="21"/>
          <w:szCs w:val="21"/>
        </w:rPr>
        <w:t>单类无人机模型训练结果</w:t>
      </w:r>
    </w:p>
    <w:tbl>
      <w:tblPr>
        <w:tblW w:w="8200" w:type="dxa"/>
        <w:jc w:val="center"/>
        <w:tblBorders>
          <w:top w:val="single" w:sz="12" w:space="0" w:color="000000"/>
          <w:left w:val="nil"/>
          <w:bottom w:val="single" w:sz="12" w:space="0" w:color="000000"/>
          <w:right w:val="nil"/>
          <w:insideH w:val="nil"/>
          <w:insideV w:val="nil"/>
        </w:tblBorders>
        <w:tblLayout w:type="fixed"/>
        <w:tblCellMar>
          <w:left w:w="10" w:type="dxa"/>
          <w:right w:w="10" w:type="dxa"/>
        </w:tblCellMar>
        <w:tblLook w:val="0000" w:firstRow="0" w:lastRow="0" w:firstColumn="0" w:lastColumn="0" w:noHBand="0" w:noVBand="0"/>
      </w:tblPr>
      <w:tblGrid>
        <w:gridCol w:w="4100"/>
        <w:gridCol w:w="4100"/>
      </w:tblGrid>
      <w:tr w:rsidR="007666A8" w14:paraId="6128C553" w14:textId="77777777" w:rsidTr="00E512AB">
        <w:trPr>
          <w:cantSplit/>
          <w:jc w:val="center"/>
        </w:trPr>
        <w:tc>
          <w:tcPr>
            <w:tcW w:w="4100" w:type="dxa"/>
            <w:tcBorders>
              <w:top w:val="single" w:sz="12" w:space="0" w:color="000000"/>
              <w:left w:val="nil"/>
              <w:bottom w:val="single" w:sz="4" w:space="0" w:color="000000"/>
              <w:right w:val="nil"/>
            </w:tcBorders>
            <w:shd w:val="clear" w:color="auto" w:fill="DCEBF4"/>
            <w:tcMar>
              <w:top w:w="90" w:type="dxa"/>
              <w:left w:w="90" w:type="dxa"/>
              <w:bottom w:w="90" w:type="dxa"/>
              <w:right w:w="90" w:type="dxa"/>
            </w:tcMar>
            <w:vAlign w:val="center"/>
          </w:tcPr>
          <w:p w14:paraId="6A063055" w14:textId="77777777" w:rsidR="007666A8" w:rsidRDefault="007666A8" w:rsidP="007245A4">
            <w:pPr>
              <w:keepNext/>
              <w:keepLines/>
              <w:spacing w:line="250" w:lineRule="auto"/>
              <w:jc w:val="center"/>
            </w:pPr>
            <w:r>
              <w:rPr>
                <w:rFonts w:eastAsia="黑体"/>
                <w:b/>
                <w:sz w:val="20"/>
                <w:szCs w:val="20"/>
              </w:rPr>
              <w:t>指标</w:t>
            </w:r>
          </w:p>
        </w:tc>
        <w:tc>
          <w:tcPr>
            <w:tcW w:w="4100" w:type="dxa"/>
            <w:tcBorders>
              <w:top w:val="single" w:sz="12" w:space="0" w:color="000000"/>
              <w:left w:val="nil"/>
              <w:bottom w:val="single" w:sz="4" w:space="0" w:color="000000"/>
              <w:right w:val="nil"/>
            </w:tcBorders>
            <w:shd w:val="clear" w:color="auto" w:fill="DCEBF4"/>
            <w:tcMar>
              <w:top w:w="90" w:type="dxa"/>
              <w:left w:w="90" w:type="dxa"/>
              <w:bottom w:w="90" w:type="dxa"/>
              <w:right w:w="90" w:type="dxa"/>
            </w:tcMar>
            <w:vAlign w:val="center"/>
          </w:tcPr>
          <w:p w14:paraId="0A790E5D" w14:textId="77777777" w:rsidR="007666A8" w:rsidRDefault="007666A8" w:rsidP="007245A4">
            <w:pPr>
              <w:keepNext/>
              <w:keepLines/>
              <w:spacing w:line="250" w:lineRule="auto"/>
              <w:jc w:val="center"/>
            </w:pPr>
            <w:r>
              <w:rPr>
                <w:rFonts w:eastAsia="黑体"/>
                <w:b/>
                <w:sz w:val="20"/>
                <w:szCs w:val="20"/>
              </w:rPr>
              <w:t>数值</w:t>
            </w:r>
          </w:p>
        </w:tc>
      </w:tr>
      <w:tr w:rsidR="007666A8" w14:paraId="75ECA2B3" w14:textId="77777777" w:rsidTr="00E512AB">
        <w:trPr>
          <w:cantSplit/>
          <w:jc w:val="center"/>
        </w:trPr>
        <w:tc>
          <w:tcPr>
            <w:tcW w:w="4100" w:type="dxa"/>
            <w:tcBorders>
              <w:top w:val="nil"/>
              <w:left w:val="nil"/>
              <w:bottom w:val="nil"/>
              <w:right w:val="nil"/>
            </w:tcBorders>
            <w:tcMar>
              <w:top w:w="90" w:type="dxa"/>
              <w:left w:w="90" w:type="dxa"/>
              <w:bottom w:w="90" w:type="dxa"/>
              <w:right w:w="90" w:type="dxa"/>
            </w:tcMar>
            <w:vAlign w:val="center"/>
          </w:tcPr>
          <w:p w14:paraId="7426DC30" w14:textId="77777777" w:rsidR="007666A8" w:rsidRDefault="007666A8" w:rsidP="007245A4">
            <w:pPr>
              <w:keepNext/>
              <w:keepLines/>
              <w:spacing w:line="250" w:lineRule="auto"/>
              <w:jc w:val="center"/>
            </w:pPr>
            <w:r>
              <w:rPr>
                <w:sz w:val="20"/>
                <w:szCs w:val="20"/>
              </w:rPr>
              <w:t>Precision</w:t>
            </w:r>
          </w:p>
        </w:tc>
        <w:tc>
          <w:tcPr>
            <w:tcW w:w="4100" w:type="dxa"/>
            <w:tcBorders>
              <w:top w:val="nil"/>
              <w:left w:val="nil"/>
              <w:bottom w:val="nil"/>
              <w:right w:val="nil"/>
            </w:tcBorders>
            <w:tcMar>
              <w:top w:w="90" w:type="dxa"/>
              <w:left w:w="90" w:type="dxa"/>
              <w:bottom w:w="90" w:type="dxa"/>
              <w:right w:w="90" w:type="dxa"/>
            </w:tcMar>
            <w:vAlign w:val="center"/>
          </w:tcPr>
          <w:p w14:paraId="11DA11E1" w14:textId="77777777" w:rsidR="007666A8" w:rsidRDefault="007666A8" w:rsidP="007245A4">
            <w:pPr>
              <w:keepNext/>
              <w:keepLines/>
              <w:spacing w:line="250" w:lineRule="auto"/>
              <w:jc w:val="center"/>
            </w:pPr>
            <w:r>
              <w:rPr>
                <w:sz w:val="20"/>
                <w:szCs w:val="20"/>
              </w:rPr>
              <w:t>0.8291</w:t>
            </w:r>
          </w:p>
        </w:tc>
      </w:tr>
      <w:tr w:rsidR="007666A8" w14:paraId="51CDC8CD" w14:textId="77777777" w:rsidTr="00E512AB">
        <w:trPr>
          <w:cantSplit/>
          <w:jc w:val="center"/>
        </w:trPr>
        <w:tc>
          <w:tcPr>
            <w:tcW w:w="4100" w:type="dxa"/>
            <w:tcBorders>
              <w:top w:val="nil"/>
              <w:left w:val="nil"/>
              <w:bottom w:val="nil"/>
              <w:right w:val="nil"/>
            </w:tcBorders>
            <w:tcMar>
              <w:top w:w="90" w:type="dxa"/>
              <w:left w:w="90" w:type="dxa"/>
              <w:bottom w:w="90" w:type="dxa"/>
              <w:right w:w="90" w:type="dxa"/>
            </w:tcMar>
            <w:vAlign w:val="center"/>
          </w:tcPr>
          <w:p w14:paraId="122AB58D" w14:textId="77777777" w:rsidR="007666A8" w:rsidRDefault="007666A8" w:rsidP="007245A4">
            <w:pPr>
              <w:keepNext/>
              <w:keepLines/>
              <w:spacing w:line="250" w:lineRule="auto"/>
              <w:jc w:val="center"/>
            </w:pPr>
            <w:r>
              <w:rPr>
                <w:sz w:val="20"/>
                <w:szCs w:val="20"/>
              </w:rPr>
              <w:t>Recall</w:t>
            </w:r>
          </w:p>
        </w:tc>
        <w:tc>
          <w:tcPr>
            <w:tcW w:w="4100" w:type="dxa"/>
            <w:tcBorders>
              <w:top w:val="nil"/>
              <w:left w:val="nil"/>
              <w:bottom w:val="nil"/>
              <w:right w:val="nil"/>
            </w:tcBorders>
            <w:tcMar>
              <w:top w:w="90" w:type="dxa"/>
              <w:left w:w="90" w:type="dxa"/>
              <w:bottom w:w="90" w:type="dxa"/>
              <w:right w:w="90" w:type="dxa"/>
            </w:tcMar>
            <w:vAlign w:val="center"/>
          </w:tcPr>
          <w:p w14:paraId="0B8393E7" w14:textId="77777777" w:rsidR="007666A8" w:rsidRDefault="007666A8" w:rsidP="007245A4">
            <w:pPr>
              <w:keepNext/>
              <w:keepLines/>
              <w:spacing w:line="250" w:lineRule="auto"/>
              <w:jc w:val="center"/>
            </w:pPr>
            <w:r>
              <w:rPr>
                <w:sz w:val="20"/>
                <w:szCs w:val="20"/>
              </w:rPr>
              <w:t>0.8426</w:t>
            </w:r>
          </w:p>
        </w:tc>
      </w:tr>
      <w:tr w:rsidR="007666A8" w14:paraId="30C859FB" w14:textId="77777777" w:rsidTr="00E512AB">
        <w:trPr>
          <w:cantSplit/>
          <w:jc w:val="center"/>
        </w:trPr>
        <w:tc>
          <w:tcPr>
            <w:tcW w:w="4100" w:type="dxa"/>
            <w:tcBorders>
              <w:top w:val="nil"/>
              <w:left w:val="nil"/>
              <w:bottom w:val="nil"/>
              <w:right w:val="nil"/>
            </w:tcBorders>
            <w:tcMar>
              <w:top w:w="90" w:type="dxa"/>
              <w:left w:w="90" w:type="dxa"/>
              <w:bottom w:w="90" w:type="dxa"/>
              <w:right w:w="90" w:type="dxa"/>
            </w:tcMar>
            <w:vAlign w:val="center"/>
          </w:tcPr>
          <w:p w14:paraId="5E9D500A" w14:textId="77777777" w:rsidR="007666A8" w:rsidRDefault="007666A8" w:rsidP="007245A4">
            <w:pPr>
              <w:keepNext/>
              <w:keepLines/>
              <w:spacing w:line="250" w:lineRule="auto"/>
              <w:jc w:val="center"/>
            </w:pPr>
            <w:r>
              <w:rPr>
                <w:sz w:val="20"/>
                <w:szCs w:val="20"/>
              </w:rPr>
              <w:t>mAP50</w:t>
            </w:r>
          </w:p>
        </w:tc>
        <w:tc>
          <w:tcPr>
            <w:tcW w:w="4100" w:type="dxa"/>
            <w:tcBorders>
              <w:top w:val="nil"/>
              <w:left w:val="nil"/>
              <w:bottom w:val="nil"/>
              <w:right w:val="nil"/>
            </w:tcBorders>
            <w:tcMar>
              <w:top w:w="90" w:type="dxa"/>
              <w:left w:w="90" w:type="dxa"/>
              <w:bottom w:w="90" w:type="dxa"/>
              <w:right w:w="90" w:type="dxa"/>
            </w:tcMar>
            <w:vAlign w:val="center"/>
          </w:tcPr>
          <w:p w14:paraId="54147B3B" w14:textId="77777777" w:rsidR="007666A8" w:rsidRDefault="007666A8" w:rsidP="007245A4">
            <w:pPr>
              <w:keepNext/>
              <w:keepLines/>
              <w:spacing w:line="250" w:lineRule="auto"/>
              <w:jc w:val="center"/>
            </w:pPr>
            <w:r>
              <w:rPr>
                <w:sz w:val="20"/>
                <w:szCs w:val="20"/>
              </w:rPr>
              <w:t>0.8901</w:t>
            </w:r>
          </w:p>
        </w:tc>
      </w:tr>
      <w:tr w:rsidR="007666A8" w14:paraId="61F57BEF" w14:textId="77777777" w:rsidTr="00E512AB">
        <w:trPr>
          <w:cantSplit/>
          <w:jc w:val="center"/>
        </w:trPr>
        <w:tc>
          <w:tcPr>
            <w:tcW w:w="4100" w:type="dxa"/>
            <w:tcBorders>
              <w:top w:val="nil"/>
              <w:left w:val="nil"/>
              <w:bottom w:val="nil"/>
              <w:right w:val="nil"/>
            </w:tcBorders>
            <w:tcMar>
              <w:top w:w="90" w:type="dxa"/>
              <w:left w:w="90" w:type="dxa"/>
              <w:bottom w:w="90" w:type="dxa"/>
              <w:right w:w="90" w:type="dxa"/>
            </w:tcMar>
            <w:vAlign w:val="center"/>
          </w:tcPr>
          <w:p w14:paraId="1130B9F8" w14:textId="77777777" w:rsidR="007666A8" w:rsidRDefault="007666A8" w:rsidP="007245A4">
            <w:pPr>
              <w:keepNext/>
              <w:keepLines/>
              <w:spacing w:line="250" w:lineRule="auto"/>
              <w:jc w:val="center"/>
            </w:pPr>
            <w:r>
              <w:rPr>
                <w:sz w:val="20"/>
                <w:szCs w:val="20"/>
              </w:rPr>
              <w:t>mAP50-95</w:t>
            </w:r>
          </w:p>
        </w:tc>
        <w:tc>
          <w:tcPr>
            <w:tcW w:w="4100" w:type="dxa"/>
            <w:tcBorders>
              <w:top w:val="nil"/>
              <w:left w:val="nil"/>
              <w:bottom w:val="nil"/>
              <w:right w:val="nil"/>
            </w:tcBorders>
            <w:tcMar>
              <w:top w:w="90" w:type="dxa"/>
              <w:left w:w="90" w:type="dxa"/>
              <w:bottom w:w="90" w:type="dxa"/>
              <w:right w:w="90" w:type="dxa"/>
            </w:tcMar>
            <w:vAlign w:val="center"/>
          </w:tcPr>
          <w:p w14:paraId="155B1306" w14:textId="77777777" w:rsidR="007666A8" w:rsidRDefault="007666A8" w:rsidP="007245A4">
            <w:pPr>
              <w:keepNext/>
              <w:keepLines/>
              <w:spacing w:line="250" w:lineRule="auto"/>
              <w:jc w:val="center"/>
            </w:pPr>
            <w:r>
              <w:rPr>
                <w:sz w:val="20"/>
                <w:szCs w:val="20"/>
              </w:rPr>
              <w:t>0.5095</w:t>
            </w:r>
          </w:p>
        </w:tc>
      </w:tr>
      <w:tr w:rsidR="007666A8" w14:paraId="272C421C" w14:textId="77777777" w:rsidTr="00E512AB">
        <w:trPr>
          <w:cantSplit/>
          <w:jc w:val="center"/>
        </w:trPr>
        <w:tc>
          <w:tcPr>
            <w:tcW w:w="4100" w:type="dxa"/>
            <w:tcBorders>
              <w:top w:val="nil"/>
              <w:left w:val="nil"/>
              <w:bottom w:val="nil"/>
              <w:right w:val="nil"/>
            </w:tcBorders>
            <w:tcMar>
              <w:top w:w="90" w:type="dxa"/>
              <w:left w:w="90" w:type="dxa"/>
              <w:bottom w:w="90" w:type="dxa"/>
              <w:right w:w="90" w:type="dxa"/>
            </w:tcMar>
            <w:vAlign w:val="center"/>
          </w:tcPr>
          <w:p w14:paraId="21A066DA" w14:textId="77777777" w:rsidR="007666A8" w:rsidRDefault="007666A8" w:rsidP="007245A4">
            <w:pPr>
              <w:keepNext/>
              <w:keepLines/>
              <w:spacing w:line="250" w:lineRule="auto"/>
              <w:jc w:val="center"/>
            </w:pPr>
            <w:r>
              <w:rPr>
                <w:sz w:val="20"/>
                <w:szCs w:val="20"/>
              </w:rPr>
              <w:t>训练轮数</w:t>
            </w:r>
          </w:p>
        </w:tc>
        <w:tc>
          <w:tcPr>
            <w:tcW w:w="4100" w:type="dxa"/>
            <w:tcBorders>
              <w:top w:val="nil"/>
              <w:left w:val="nil"/>
              <w:bottom w:val="nil"/>
              <w:right w:val="nil"/>
            </w:tcBorders>
            <w:tcMar>
              <w:top w:w="90" w:type="dxa"/>
              <w:left w:w="90" w:type="dxa"/>
              <w:bottom w:w="90" w:type="dxa"/>
              <w:right w:w="90" w:type="dxa"/>
            </w:tcMar>
            <w:vAlign w:val="center"/>
          </w:tcPr>
          <w:p w14:paraId="219689AC" w14:textId="77777777" w:rsidR="007666A8" w:rsidRDefault="007666A8" w:rsidP="007245A4">
            <w:pPr>
              <w:keepNext/>
              <w:keepLines/>
              <w:spacing w:line="250" w:lineRule="auto"/>
              <w:jc w:val="center"/>
            </w:pPr>
            <w:r>
              <w:rPr>
                <w:sz w:val="20"/>
                <w:szCs w:val="20"/>
              </w:rPr>
              <w:t>50</w:t>
            </w:r>
          </w:p>
        </w:tc>
      </w:tr>
      <w:tr w:rsidR="007666A8" w14:paraId="2281CEEC" w14:textId="77777777" w:rsidTr="00E512AB">
        <w:trPr>
          <w:cantSplit/>
          <w:jc w:val="center"/>
        </w:trPr>
        <w:tc>
          <w:tcPr>
            <w:tcW w:w="4100" w:type="dxa"/>
            <w:tcBorders>
              <w:top w:val="nil"/>
              <w:left w:val="nil"/>
              <w:bottom w:val="single" w:sz="12" w:space="0" w:color="000000"/>
              <w:right w:val="nil"/>
            </w:tcBorders>
            <w:tcMar>
              <w:top w:w="90" w:type="dxa"/>
              <w:left w:w="90" w:type="dxa"/>
              <w:bottom w:w="90" w:type="dxa"/>
              <w:right w:w="90" w:type="dxa"/>
            </w:tcMar>
            <w:vAlign w:val="center"/>
          </w:tcPr>
          <w:p w14:paraId="67F0EF9B" w14:textId="77777777" w:rsidR="007666A8" w:rsidRDefault="007666A8" w:rsidP="007245A4">
            <w:pPr>
              <w:keepLines/>
              <w:spacing w:line="250" w:lineRule="auto"/>
              <w:jc w:val="center"/>
            </w:pPr>
            <w:r>
              <w:rPr>
                <w:sz w:val="20"/>
                <w:szCs w:val="20"/>
              </w:rPr>
              <w:t>输入尺寸</w:t>
            </w:r>
          </w:p>
        </w:tc>
        <w:tc>
          <w:tcPr>
            <w:tcW w:w="4100" w:type="dxa"/>
            <w:tcBorders>
              <w:top w:val="nil"/>
              <w:left w:val="nil"/>
              <w:bottom w:val="single" w:sz="12" w:space="0" w:color="000000"/>
              <w:right w:val="nil"/>
            </w:tcBorders>
            <w:tcMar>
              <w:top w:w="90" w:type="dxa"/>
              <w:left w:w="90" w:type="dxa"/>
              <w:bottom w:w="90" w:type="dxa"/>
              <w:right w:w="90" w:type="dxa"/>
            </w:tcMar>
            <w:vAlign w:val="center"/>
          </w:tcPr>
          <w:p w14:paraId="2124F96F" w14:textId="77777777" w:rsidR="007666A8" w:rsidRDefault="007666A8" w:rsidP="007245A4">
            <w:pPr>
              <w:keepLines/>
              <w:spacing w:line="250" w:lineRule="auto"/>
              <w:jc w:val="center"/>
            </w:pPr>
            <w:r>
              <w:rPr>
                <w:sz w:val="20"/>
                <w:szCs w:val="20"/>
              </w:rPr>
              <w:t>640 × 640</w:t>
            </w:r>
          </w:p>
        </w:tc>
      </w:tr>
    </w:tbl>
    <w:p w14:paraId="68EC0508" w14:textId="77777777" w:rsidR="007666A8" w:rsidRDefault="007666A8" w:rsidP="00D663D4">
      <w:pPr>
        <w:spacing w:after="120" w:line="360" w:lineRule="auto"/>
      </w:pPr>
    </w:p>
    <w:p w14:paraId="4189E0D1" w14:textId="77777777" w:rsidR="007666A8" w:rsidRDefault="007666A8" w:rsidP="00D663D4">
      <w:pPr>
        <w:spacing w:line="360" w:lineRule="auto"/>
        <w:ind w:firstLine="480"/>
      </w:pPr>
      <w:r>
        <w:rPr>
          <w:szCs w:val="24"/>
        </w:rPr>
        <w:t>由表</w:t>
      </w:r>
      <w:r>
        <w:rPr>
          <w:szCs w:val="24"/>
        </w:rPr>
        <w:t>5.3</w:t>
      </w:r>
      <w:r>
        <w:rPr>
          <w:szCs w:val="24"/>
        </w:rPr>
        <w:t>可知，当前模型在验证集上具有较高的</w:t>
      </w:r>
      <w:r>
        <w:rPr>
          <w:szCs w:val="24"/>
        </w:rPr>
        <w:t>mAP50</w:t>
      </w:r>
      <w:r>
        <w:rPr>
          <w:szCs w:val="24"/>
        </w:rPr>
        <w:t>，说明其能够较好地区分无人机目标与背景。</w:t>
      </w:r>
      <w:r>
        <w:rPr>
          <w:szCs w:val="24"/>
        </w:rPr>
        <w:t>mAP50-95</w:t>
      </w:r>
      <w:r>
        <w:rPr>
          <w:szCs w:val="24"/>
        </w:rPr>
        <w:t>相对低于</w:t>
      </w:r>
      <w:r>
        <w:rPr>
          <w:szCs w:val="24"/>
        </w:rPr>
        <w:t>mAP50</w:t>
      </w:r>
      <w:r>
        <w:rPr>
          <w:szCs w:val="24"/>
        </w:rPr>
        <w:t>，说明在更严格的定位阈值下，模型的边界框精度仍有提升空间。这与小目标无人机检测任务特点一致：远距离无人机在图像中尺寸较小，轻微的边界框偏移就会对高</w:t>
      </w:r>
      <w:r>
        <w:rPr>
          <w:szCs w:val="24"/>
        </w:rPr>
        <w:t>IoU</w:t>
      </w:r>
      <w:r>
        <w:rPr>
          <w:szCs w:val="24"/>
        </w:rPr>
        <w:t>阈值下的评价结果产生较大影响。</w:t>
      </w:r>
    </w:p>
    <w:p w14:paraId="618294C1" w14:textId="77777777" w:rsidR="007666A8" w:rsidRDefault="007666A8" w:rsidP="00D663D4">
      <w:pPr>
        <w:spacing w:line="360" w:lineRule="auto"/>
        <w:ind w:firstLine="480"/>
      </w:pPr>
      <w:r>
        <w:rPr>
          <w:szCs w:val="24"/>
        </w:rPr>
        <w:t>在论文表述中，本文不将该训练结果描述为算法创新，而是将其作为后续</w:t>
      </w:r>
      <w:r>
        <w:rPr>
          <w:szCs w:val="24"/>
        </w:rPr>
        <w:t>RK3588</w:t>
      </w:r>
      <w:r>
        <w:rPr>
          <w:szCs w:val="24"/>
        </w:rPr>
        <w:t>部署和实时检测实验的模型基础。这样可以避免夸大模型本身贡献，同时突出本课题的系统移植和硬件优化重点。</w:t>
      </w:r>
    </w:p>
    <w:p w14:paraId="6991A05B" w14:textId="6AA0A329" w:rsidR="007666A8" w:rsidRPr="004D5848" w:rsidRDefault="004D5848" w:rsidP="004D5848">
      <w:pPr>
        <w:keepNext/>
        <w:spacing w:before="240" w:after="120" w:line="360" w:lineRule="auto"/>
        <w:jc w:val="left"/>
        <w:outlineLvl w:val="1"/>
        <w:rPr>
          <w:b/>
          <w:sz w:val="28"/>
        </w:rPr>
      </w:pPr>
      <w:bookmarkStart w:id="35" w:name="_Toc229297119"/>
      <w:r w:rsidRPr="004D5848">
        <w:rPr>
          <w:rFonts w:ascii="黑体" w:eastAsia="黑体" w:hAnsi="黑体"/>
          <w:b/>
          <w:sz w:val="28"/>
          <w:szCs w:val="28"/>
        </w:rPr>
        <w:t>5.2 固定视频、实时RTSP与调度策略实验</w:t>
      </w:r>
      <w:bookmarkEnd w:id="35"/>
    </w:p>
    <w:p w14:paraId="12C1A0A6" w14:textId="77777777" w:rsidR="007666A8" w:rsidRDefault="007666A8" w:rsidP="00D663D4">
      <w:pPr>
        <w:spacing w:line="360" w:lineRule="auto"/>
        <w:ind w:firstLine="480"/>
      </w:pPr>
      <w:r>
        <w:rPr>
          <w:szCs w:val="24"/>
        </w:rPr>
        <w:t>为了弥补真实无人机飞行场景不易获得的问题，本文引入公开无人机视频作为固</w:t>
      </w:r>
      <w:r>
        <w:rPr>
          <w:szCs w:val="24"/>
        </w:rPr>
        <w:lastRenderedPageBreak/>
        <w:t>定输入测试源。公开视频层的作用不是直接替代完整数据集训练，而是为系统提供可重复的视频输入，使不同程序、不同模型和不同运行策略可以在相同场景下进行比较。</w:t>
      </w:r>
    </w:p>
    <w:p w14:paraId="293CAEC3" w14:textId="77777777" w:rsidR="007666A8" w:rsidRDefault="007666A8" w:rsidP="00C231F3">
      <w:r>
        <w:t>PC/WSL</w:t>
      </w:r>
      <w:r>
        <w:t>端首先使用</w:t>
      </w:r>
      <w:r>
        <w:t>best.pt</w:t>
      </w:r>
      <w:r>
        <w:t>对</w:t>
      </w:r>
      <w:r>
        <w:t>anti_uav_fig1.mp4</w:t>
      </w:r>
      <w:r>
        <w:t>进行离线检测。该视频共</w:t>
      </w:r>
      <w:r>
        <w:t>130</w:t>
      </w:r>
      <w:r>
        <w:t>帧，在置信度阈值</w:t>
      </w:r>
      <w:r>
        <w:t>0.35</w:t>
      </w:r>
      <w:r>
        <w:t>下，检测结果为：</w:t>
      </w:r>
      <w:r>
        <w:t>16</w:t>
      </w:r>
      <w:r>
        <w:t>帧存在检测框，总检测数为</w:t>
      </w:r>
      <w:r>
        <w:t>18</w:t>
      </w:r>
      <w:r>
        <w:t>，最高置信度为</w:t>
      </w:r>
      <w:r>
        <w:t>0.6216</w:t>
      </w:r>
      <w:r>
        <w:t>。这说明当前模型能够在新的公开无人机视频源中产生目标响应。</w:t>
      </w:r>
    </w:p>
    <w:p w14:paraId="180939FF" w14:textId="77777777" w:rsidR="007666A8" w:rsidRDefault="007666A8" w:rsidP="00D663D4">
      <w:pPr>
        <w:spacing w:line="360" w:lineRule="auto"/>
        <w:ind w:firstLine="480"/>
      </w:pPr>
      <w:r>
        <w:rPr>
          <w:szCs w:val="24"/>
        </w:rPr>
        <w:t>随后，本文将模型部署到</w:t>
      </w:r>
      <w:r>
        <w:rPr>
          <w:szCs w:val="24"/>
        </w:rPr>
        <w:t>RK3588</w:t>
      </w:r>
      <w:r>
        <w:rPr>
          <w:szCs w:val="24"/>
        </w:rPr>
        <w:t>板端进行固定视频验证。早期直接转换的无人机</w:t>
      </w:r>
      <w:r>
        <w:rPr>
          <w:szCs w:val="24"/>
        </w:rPr>
        <w:t>RKNN</w:t>
      </w:r>
      <w:r>
        <w:rPr>
          <w:szCs w:val="24"/>
        </w:rPr>
        <w:t>模型曾在</w:t>
      </w:r>
      <w:r>
        <w:rPr>
          <w:szCs w:val="24"/>
        </w:rPr>
        <w:t>rknn_run</w:t>
      </w:r>
      <w:r>
        <w:rPr>
          <w:szCs w:val="24"/>
        </w:rPr>
        <w:t>阶段出现运行崩溃。后续通过重新导出</w:t>
      </w:r>
      <w:r>
        <w:rPr>
          <w:szCs w:val="24"/>
        </w:rPr>
        <w:t>end2end=False</w:t>
      </w:r>
      <w:r>
        <w:rPr>
          <w:szCs w:val="24"/>
        </w:rPr>
        <w:t>的</w:t>
      </w:r>
      <w:r>
        <w:rPr>
          <w:szCs w:val="24"/>
        </w:rPr>
        <w:t>ONNX</w:t>
      </w:r>
      <w:r>
        <w:rPr>
          <w:szCs w:val="24"/>
        </w:rPr>
        <w:t>模型，并在</w:t>
      </w:r>
      <w:r>
        <w:rPr>
          <w:szCs w:val="24"/>
        </w:rPr>
        <w:t xml:space="preserve">C++ </w:t>
      </w:r>
      <w:r>
        <w:rPr>
          <w:szCs w:val="24"/>
        </w:rPr>
        <w:t>后处理模块中适配单类输出头</w:t>
      </w:r>
      <w:r>
        <w:rPr>
          <w:szCs w:val="24"/>
        </w:rPr>
        <w:t xml:space="preserve"> </w:t>
      </w:r>
      <w:r w:rsidR="00F4542B">
        <w:rPr>
          <w:szCs w:val="24"/>
        </w:rPr>
        <w:t>1×5×8400</w:t>
      </w:r>
      <w:r>
        <w:rPr>
          <w:szCs w:val="24"/>
        </w:rPr>
        <w:t>，恢复了板端运行路径。该过程说明模型部署并不是单纯格式转换，还需要与输出张量结构和后处理逻辑保持一致。</w:t>
      </w:r>
    </w:p>
    <w:p w14:paraId="3502A63B" w14:textId="632A2FF5" w:rsidR="007666A8" w:rsidRDefault="00F83E34" w:rsidP="00F83E34">
      <w:pPr>
        <w:keepNext/>
        <w:keepLines/>
        <w:spacing w:before="120" w:after="60" w:line="300" w:lineRule="auto"/>
        <w:jc w:val="center"/>
      </w:pPr>
      <w:r>
        <w:rPr>
          <w:rFonts w:hint="eastAsia"/>
          <w:sz w:val="21"/>
          <w:szCs w:val="21"/>
        </w:rPr>
        <w:t xml:space="preserve">RK3588 </w:t>
      </w:r>
      <w:r>
        <w:rPr>
          <w:rFonts w:hint="eastAsia"/>
          <w:sz w:val="21"/>
          <w:szCs w:val="21"/>
        </w:rPr>
        <w:t>固定视频验证结果如下。</w:t>
      </w:r>
    </w:p>
    <w:p w14:paraId="41B000EC" w14:textId="77777777" w:rsidR="007666A8" w:rsidRDefault="007666A8" w:rsidP="007245A4">
      <w:pPr>
        <w:keepNext/>
        <w:keepLines/>
        <w:spacing w:before="120" w:after="60" w:line="300" w:lineRule="auto"/>
        <w:jc w:val="center"/>
      </w:pPr>
      <w:r>
        <w:rPr>
          <w:sz w:val="21"/>
          <w:szCs w:val="21"/>
        </w:rPr>
        <w:t>表</w:t>
      </w:r>
      <w:r>
        <w:rPr>
          <w:sz w:val="21"/>
          <w:szCs w:val="21"/>
        </w:rPr>
        <w:t xml:space="preserve">5.4 RK3588 </w:t>
      </w:r>
      <w:r>
        <w:rPr>
          <w:sz w:val="21"/>
          <w:szCs w:val="21"/>
        </w:rPr>
        <w:t>固定视频检测结果</w:t>
      </w:r>
    </w:p>
    <w:tbl>
      <w:tblPr>
        <w:tblW w:w="8200" w:type="dxa"/>
        <w:jc w:val="center"/>
        <w:tblBorders>
          <w:top w:val="single" w:sz="12" w:space="0" w:color="000000"/>
          <w:left w:val="nil"/>
          <w:bottom w:val="single" w:sz="12" w:space="0" w:color="000000"/>
          <w:right w:val="nil"/>
          <w:insideH w:val="nil"/>
          <w:insideV w:val="nil"/>
        </w:tblBorders>
        <w:tblLayout w:type="fixed"/>
        <w:tblCellMar>
          <w:left w:w="10" w:type="dxa"/>
          <w:right w:w="10" w:type="dxa"/>
        </w:tblCellMar>
        <w:tblLook w:val="0000" w:firstRow="0" w:lastRow="0" w:firstColumn="0" w:lastColumn="0" w:noHBand="0" w:noVBand="0"/>
      </w:tblPr>
      <w:tblGrid>
        <w:gridCol w:w="1700"/>
        <w:gridCol w:w="1400"/>
        <w:gridCol w:w="1600"/>
        <w:gridCol w:w="1600"/>
        <w:gridCol w:w="1900"/>
      </w:tblGrid>
      <w:tr w:rsidR="007666A8" w14:paraId="1092597C" w14:textId="77777777" w:rsidTr="005E356B">
        <w:trPr>
          <w:cantSplit/>
          <w:jc w:val="center"/>
        </w:trPr>
        <w:tc>
          <w:tcPr>
            <w:tcW w:w="1700" w:type="dxa"/>
            <w:tcBorders>
              <w:top w:val="single" w:sz="12" w:space="0" w:color="000000"/>
              <w:left w:val="nil"/>
              <w:bottom w:val="single" w:sz="4" w:space="0" w:color="000000"/>
              <w:right w:val="nil"/>
            </w:tcBorders>
            <w:shd w:val="clear" w:color="auto" w:fill="DCEBF4"/>
            <w:tcMar>
              <w:top w:w="90" w:type="dxa"/>
              <w:left w:w="90" w:type="dxa"/>
              <w:bottom w:w="90" w:type="dxa"/>
              <w:right w:w="90" w:type="dxa"/>
            </w:tcMar>
            <w:vAlign w:val="center"/>
          </w:tcPr>
          <w:p w14:paraId="18202F42" w14:textId="77777777" w:rsidR="007666A8" w:rsidRDefault="007666A8" w:rsidP="007245A4">
            <w:pPr>
              <w:keepNext/>
              <w:keepLines/>
              <w:spacing w:line="250" w:lineRule="auto"/>
              <w:jc w:val="center"/>
            </w:pPr>
            <w:r>
              <w:rPr>
                <w:rFonts w:eastAsia="黑体"/>
                <w:b/>
                <w:sz w:val="20"/>
                <w:szCs w:val="20"/>
              </w:rPr>
              <w:t>视频样本</w:t>
            </w:r>
          </w:p>
        </w:tc>
        <w:tc>
          <w:tcPr>
            <w:tcW w:w="1400" w:type="dxa"/>
            <w:tcBorders>
              <w:top w:val="single" w:sz="12" w:space="0" w:color="000000"/>
              <w:left w:val="nil"/>
              <w:bottom w:val="single" w:sz="4" w:space="0" w:color="000000"/>
              <w:right w:val="nil"/>
            </w:tcBorders>
            <w:shd w:val="clear" w:color="auto" w:fill="DCEBF4"/>
            <w:tcMar>
              <w:top w:w="90" w:type="dxa"/>
              <w:left w:w="90" w:type="dxa"/>
              <w:bottom w:w="90" w:type="dxa"/>
              <w:right w:w="90" w:type="dxa"/>
            </w:tcMar>
            <w:vAlign w:val="center"/>
          </w:tcPr>
          <w:p w14:paraId="25C1C26E" w14:textId="77777777" w:rsidR="007666A8" w:rsidRDefault="007666A8" w:rsidP="007245A4">
            <w:pPr>
              <w:keepNext/>
              <w:keepLines/>
              <w:spacing w:line="250" w:lineRule="auto"/>
              <w:jc w:val="center"/>
            </w:pPr>
            <w:r>
              <w:rPr>
                <w:rFonts w:eastAsia="黑体"/>
                <w:b/>
                <w:sz w:val="20"/>
                <w:szCs w:val="20"/>
              </w:rPr>
              <w:t>帧数</w:t>
            </w:r>
          </w:p>
        </w:tc>
        <w:tc>
          <w:tcPr>
            <w:tcW w:w="1600" w:type="dxa"/>
            <w:tcBorders>
              <w:top w:val="single" w:sz="12" w:space="0" w:color="000000"/>
              <w:left w:val="nil"/>
              <w:bottom w:val="single" w:sz="4" w:space="0" w:color="000000"/>
              <w:right w:val="nil"/>
            </w:tcBorders>
            <w:shd w:val="clear" w:color="auto" w:fill="DCEBF4"/>
            <w:tcMar>
              <w:top w:w="90" w:type="dxa"/>
              <w:left w:w="90" w:type="dxa"/>
              <w:bottom w:w="90" w:type="dxa"/>
              <w:right w:w="90" w:type="dxa"/>
            </w:tcMar>
            <w:vAlign w:val="center"/>
          </w:tcPr>
          <w:p w14:paraId="154CCC6E" w14:textId="77777777" w:rsidR="007666A8" w:rsidRDefault="007666A8" w:rsidP="007245A4">
            <w:pPr>
              <w:keepNext/>
              <w:keepLines/>
              <w:spacing w:line="250" w:lineRule="auto"/>
              <w:jc w:val="center"/>
            </w:pPr>
            <w:r>
              <w:rPr>
                <w:rFonts w:eastAsia="黑体"/>
                <w:b/>
                <w:sz w:val="20"/>
                <w:szCs w:val="20"/>
              </w:rPr>
              <w:t>有检测帧</w:t>
            </w:r>
          </w:p>
        </w:tc>
        <w:tc>
          <w:tcPr>
            <w:tcW w:w="1600" w:type="dxa"/>
            <w:tcBorders>
              <w:top w:val="single" w:sz="12" w:space="0" w:color="000000"/>
              <w:left w:val="nil"/>
              <w:bottom w:val="single" w:sz="4" w:space="0" w:color="000000"/>
              <w:right w:val="nil"/>
            </w:tcBorders>
            <w:shd w:val="clear" w:color="auto" w:fill="DCEBF4"/>
            <w:tcMar>
              <w:top w:w="90" w:type="dxa"/>
              <w:left w:w="90" w:type="dxa"/>
              <w:bottom w:w="90" w:type="dxa"/>
              <w:right w:w="90" w:type="dxa"/>
            </w:tcMar>
            <w:vAlign w:val="center"/>
          </w:tcPr>
          <w:p w14:paraId="3E4B62F7" w14:textId="77777777" w:rsidR="007666A8" w:rsidRDefault="007666A8" w:rsidP="007245A4">
            <w:pPr>
              <w:keepNext/>
              <w:keepLines/>
              <w:spacing w:line="250" w:lineRule="auto"/>
              <w:jc w:val="center"/>
            </w:pPr>
            <w:r>
              <w:rPr>
                <w:rFonts w:eastAsia="黑体"/>
                <w:b/>
                <w:sz w:val="20"/>
                <w:szCs w:val="20"/>
              </w:rPr>
              <w:t>检测数</w:t>
            </w:r>
          </w:p>
        </w:tc>
        <w:tc>
          <w:tcPr>
            <w:tcW w:w="1900" w:type="dxa"/>
            <w:tcBorders>
              <w:top w:val="single" w:sz="12" w:space="0" w:color="000000"/>
              <w:left w:val="nil"/>
              <w:bottom w:val="single" w:sz="4" w:space="0" w:color="000000"/>
              <w:right w:val="nil"/>
            </w:tcBorders>
            <w:shd w:val="clear" w:color="auto" w:fill="DCEBF4"/>
            <w:tcMar>
              <w:top w:w="90" w:type="dxa"/>
              <w:left w:w="90" w:type="dxa"/>
              <w:bottom w:w="90" w:type="dxa"/>
              <w:right w:w="90" w:type="dxa"/>
            </w:tcMar>
            <w:vAlign w:val="center"/>
          </w:tcPr>
          <w:p w14:paraId="6D2070C0" w14:textId="77777777" w:rsidR="007666A8" w:rsidRDefault="007666A8" w:rsidP="007245A4">
            <w:pPr>
              <w:keepNext/>
              <w:keepLines/>
              <w:spacing w:line="250" w:lineRule="auto"/>
              <w:jc w:val="center"/>
            </w:pPr>
            <w:r>
              <w:rPr>
                <w:rFonts w:eastAsia="黑体"/>
                <w:b/>
                <w:sz w:val="20"/>
                <w:szCs w:val="20"/>
              </w:rPr>
              <w:t>平均推理</w:t>
            </w:r>
          </w:p>
        </w:tc>
      </w:tr>
      <w:tr w:rsidR="007666A8" w14:paraId="1753D54A" w14:textId="77777777" w:rsidTr="005E356B">
        <w:trPr>
          <w:cantSplit/>
          <w:jc w:val="center"/>
        </w:trPr>
        <w:tc>
          <w:tcPr>
            <w:tcW w:w="1700" w:type="dxa"/>
            <w:tcBorders>
              <w:top w:val="nil"/>
              <w:left w:val="nil"/>
              <w:bottom w:val="nil"/>
              <w:right w:val="nil"/>
            </w:tcBorders>
            <w:tcMar>
              <w:top w:w="90" w:type="dxa"/>
              <w:left w:w="90" w:type="dxa"/>
              <w:bottom w:w="90" w:type="dxa"/>
              <w:right w:w="90" w:type="dxa"/>
            </w:tcMar>
            <w:vAlign w:val="center"/>
          </w:tcPr>
          <w:p w14:paraId="597F9488" w14:textId="77777777" w:rsidR="007666A8" w:rsidRDefault="007666A8" w:rsidP="007245A4">
            <w:pPr>
              <w:keepNext/>
              <w:keepLines/>
              <w:spacing w:line="250" w:lineRule="auto"/>
              <w:jc w:val="center"/>
            </w:pPr>
            <w:r>
              <w:rPr>
                <w:sz w:val="20"/>
                <w:szCs w:val="20"/>
              </w:rPr>
              <w:t>短公开视频</w:t>
            </w:r>
          </w:p>
        </w:tc>
        <w:tc>
          <w:tcPr>
            <w:tcW w:w="1400" w:type="dxa"/>
            <w:tcBorders>
              <w:top w:val="nil"/>
              <w:left w:val="nil"/>
              <w:bottom w:val="nil"/>
              <w:right w:val="nil"/>
            </w:tcBorders>
            <w:tcMar>
              <w:top w:w="90" w:type="dxa"/>
              <w:left w:w="90" w:type="dxa"/>
              <w:bottom w:w="90" w:type="dxa"/>
              <w:right w:w="90" w:type="dxa"/>
            </w:tcMar>
            <w:vAlign w:val="center"/>
          </w:tcPr>
          <w:p w14:paraId="0E71FEE0" w14:textId="77777777" w:rsidR="007666A8" w:rsidRDefault="007666A8" w:rsidP="007245A4">
            <w:pPr>
              <w:keepNext/>
              <w:keepLines/>
              <w:spacing w:line="250" w:lineRule="auto"/>
              <w:jc w:val="center"/>
            </w:pPr>
            <w:r>
              <w:rPr>
                <w:sz w:val="20"/>
                <w:szCs w:val="20"/>
              </w:rPr>
              <w:t>130</w:t>
            </w:r>
          </w:p>
        </w:tc>
        <w:tc>
          <w:tcPr>
            <w:tcW w:w="1600" w:type="dxa"/>
            <w:tcBorders>
              <w:top w:val="nil"/>
              <w:left w:val="nil"/>
              <w:bottom w:val="nil"/>
              <w:right w:val="nil"/>
            </w:tcBorders>
            <w:tcMar>
              <w:top w:w="90" w:type="dxa"/>
              <w:left w:w="90" w:type="dxa"/>
              <w:bottom w:w="90" w:type="dxa"/>
              <w:right w:w="90" w:type="dxa"/>
            </w:tcMar>
            <w:vAlign w:val="center"/>
          </w:tcPr>
          <w:p w14:paraId="464B8635" w14:textId="77777777" w:rsidR="007666A8" w:rsidRDefault="007666A8" w:rsidP="007245A4">
            <w:pPr>
              <w:keepNext/>
              <w:keepLines/>
              <w:spacing w:line="250" w:lineRule="auto"/>
              <w:jc w:val="center"/>
            </w:pPr>
            <w:r>
              <w:rPr>
                <w:sz w:val="20"/>
                <w:szCs w:val="20"/>
              </w:rPr>
              <w:t>30</w:t>
            </w:r>
          </w:p>
        </w:tc>
        <w:tc>
          <w:tcPr>
            <w:tcW w:w="1600" w:type="dxa"/>
            <w:tcBorders>
              <w:top w:val="nil"/>
              <w:left w:val="nil"/>
              <w:bottom w:val="nil"/>
              <w:right w:val="nil"/>
            </w:tcBorders>
            <w:tcMar>
              <w:top w:w="90" w:type="dxa"/>
              <w:left w:w="90" w:type="dxa"/>
              <w:bottom w:w="90" w:type="dxa"/>
              <w:right w:w="90" w:type="dxa"/>
            </w:tcMar>
            <w:vAlign w:val="center"/>
          </w:tcPr>
          <w:p w14:paraId="5A6866E2" w14:textId="77777777" w:rsidR="007666A8" w:rsidRDefault="007666A8" w:rsidP="007245A4">
            <w:pPr>
              <w:keepNext/>
              <w:keepLines/>
              <w:spacing w:line="250" w:lineRule="auto"/>
              <w:jc w:val="center"/>
            </w:pPr>
            <w:r>
              <w:rPr>
                <w:sz w:val="20"/>
                <w:szCs w:val="20"/>
              </w:rPr>
              <w:t>30</w:t>
            </w:r>
          </w:p>
        </w:tc>
        <w:tc>
          <w:tcPr>
            <w:tcW w:w="1900" w:type="dxa"/>
            <w:tcBorders>
              <w:top w:val="nil"/>
              <w:left w:val="nil"/>
              <w:bottom w:val="nil"/>
              <w:right w:val="nil"/>
            </w:tcBorders>
            <w:tcMar>
              <w:top w:w="90" w:type="dxa"/>
              <w:left w:w="90" w:type="dxa"/>
              <w:bottom w:w="90" w:type="dxa"/>
              <w:right w:w="90" w:type="dxa"/>
            </w:tcMar>
            <w:vAlign w:val="center"/>
          </w:tcPr>
          <w:p w14:paraId="723FDED0" w14:textId="77777777" w:rsidR="007666A8" w:rsidRDefault="007666A8" w:rsidP="007245A4">
            <w:pPr>
              <w:keepNext/>
              <w:keepLines/>
              <w:spacing w:line="250" w:lineRule="auto"/>
              <w:jc w:val="center"/>
            </w:pPr>
            <w:r>
              <w:rPr>
                <w:sz w:val="20"/>
                <w:szCs w:val="20"/>
              </w:rPr>
              <w:t>109.43 ms</w:t>
            </w:r>
          </w:p>
        </w:tc>
      </w:tr>
      <w:tr w:rsidR="007666A8" w14:paraId="61E19175" w14:textId="77777777" w:rsidTr="005E356B">
        <w:trPr>
          <w:cantSplit/>
          <w:jc w:val="center"/>
        </w:trPr>
        <w:tc>
          <w:tcPr>
            <w:tcW w:w="1700" w:type="dxa"/>
            <w:tcBorders>
              <w:top w:val="nil"/>
              <w:left w:val="nil"/>
              <w:bottom w:val="single" w:sz="12" w:space="0" w:color="000000"/>
              <w:right w:val="nil"/>
            </w:tcBorders>
            <w:tcMar>
              <w:top w:w="90" w:type="dxa"/>
              <w:left w:w="90" w:type="dxa"/>
              <w:bottom w:w="90" w:type="dxa"/>
              <w:right w:w="90" w:type="dxa"/>
            </w:tcMar>
            <w:vAlign w:val="center"/>
          </w:tcPr>
          <w:p w14:paraId="062A37F3" w14:textId="77777777" w:rsidR="007666A8" w:rsidRDefault="007666A8" w:rsidP="007245A4">
            <w:pPr>
              <w:keepLines/>
              <w:spacing w:line="250" w:lineRule="auto"/>
              <w:jc w:val="center"/>
            </w:pPr>
            <w:r>
              <w:rPr>
                <w:sz w:val="20"/>
                <w:szCs w:val="20"/>
              </w:rPr>
              <w:t>DUT video01</w:t>
            </w:r>
          </w:p>
        </w:tc>
        <w:tc>
          <w:tcPr>
            <w:tcW w:w="1400" w:type="dxa"/>
            <w:tcBorders>
              <w:top w:val="nil"/>
              <w:left w:val="nil"/>
              <w:bottom w:val="single" w:sz="12" w:space="0" w:color="000000"/>
              <w:right w:val="nil"/>
            </w:tcBorders>
            <w:tcMar>
              <w:top w:w="90" w:type="dxa"/>
              <w:left w:w="90" w:type="dxa"/>
              <w:bottom w:w="90" w:type="dxa"/>
              <w:right w:w="90" w:type="dxa"/>
            </w:tcMar>
            <w:vAlign w:val="center"/>
          </w:tcPr>
          <w:p w14:paraId="1CB1245F" w14:textId="77777777" w:rsidR="007666A8" w:rsidRDefault="007666A8" w:rsidP="007245A4">
            <w:pPr>
              <w:keepLines/>
              <w:spacing w:line="250" w:lineRule="auto"/>
              <w:jc w:val="center"/>
            </w:pPr>
            <w:r>
              <w:rPr>
                <w:sz w:val="20"/>
                <w:szCs w:val="20"/>
              </w:rPr>
              <w:t>1050</w:t>
            </w:r>
          </w:p>
        </w:tc>
        <w:tc>
          <w:tcPr>
            <w:tcW w:w="1600" w:type="dxa"/>
            <w:tcBorders>
              <w:top w:val="nil"/>
              <w:left w:val="nil"/>
              <w:bottom w:val="single" w:sz="12" w:space="0" w:color="000000"/>
              <w:right w:val="nil"/>
            </w:tcBorders>
            <w:tcMar>
              <w:top w:w="90" w:type="dxa"/>
              <w:left w:w="90" w:type="dxa"/>
              <w:bottom w:w="90" w:type="dxa"/>
              <w:right w:w="90" w:type="dxa"/>
            </w:tcMar>
            <w:vAlign w:val="center"/>
          </w:tcPr>
          <w:p w14:paraId="52CD01BD" w14:textId="77777777" w:rsidR="007666A8" w:rsidRDefault="007666A8" w:rsidP="007245A4">
            <w:pPr>
              <w:keepLines/>
              <w:spacing w:line="250" w:lineRule="auto"/>
              <w:jc w:val="center"/>
            </w:pPr>
            <w:r>
              <w:rPr>
                <w:sz w:val="20"/>
                <w:szCs w:val="20"/>
              </w:rPr>
              <w:t>846</w:t>
            </w:r>
          </w:p>
        </w:tc>
        <w:tc>
          <w:tcPr>
            <w:tcW w:w="1600" w:type="dxa"/>
            <w:tcBorders>
              <w:top w:val="nil"/>
              <w:left w:val="nil"/>
              <w:bottom w:val="single" w:sz="12" w:space="0" w:color="000000"/>
              <w:right w:val="nil"/>
            </w:tcBorders>
            <w:tcMar>
              <w:top w:w="90" w:type="dxa"/>
              <w:left w:w="90" w:type="dxa"/>
              <w:bottom w:w="90" w:type="dxa"/>
              <w:right w:w="90" w:type="dxa"/>
            </w:tcMar>
            <w:vAlign w:val="center"/>
          </w:tcPr>
          <w:p w14:paraId="1DC89677" w14:textId="77777777" w:rsidR="007666A8" w:rsidRDefault="007666A8" w:rsidP="007245A4">
            <w:pPr>
              <w:keepLines/>
              <w:spacing w:line="250" w:lineRule="auto"/>
              <w:jc w:val="center"/>
            </w:pPr>
            <w:r>
              <w:rPr>
                <w:sz w:val="20"/>
                <w:szCs w:val="20"/>
              </w:rPr>
              <w:t>846</w:t>
            </w:r>
          </w:p>
        </w:tc>
        <w:tc>
          <w:tcPr>
            <w:tcW w:w="1900" w:type="dxa"/>
            <w:tcBorders>
              <w:top w:val="nil"/>
              <w:left w:val="nil"/>
              <w:bottom w:val="single" w:sz="12" w:space="0" w:color="000000"/>
              <w:right w:val="nil"/>
            </w:tcBorders>
            <w:tcMar>
              <w:top w:w="90" w:type="dxa"/>
              <w:left w:w="90" w:type="dxa"/>
              <w:bottom w:w="90" w:type="dxa"/>
              <w:right w:w="90" w:type="dxa"/>
            </w:tcMar>
            <w:vAlign w:val="center"/>
          </w:tcPr>
          <w:p w14:paraId="33410ECD" w14:textId="77777777" w:rsidR="007666A8" w:rsidRDefault="007666A8" w:rsidP="007245A4">
            <w:pPr>
              <w:keepLines/>
              <w:spacing w:line="250" w:lineRule="auto"/>
              <w:jc w:val="center"/>
            </w:pPr>
            <w:r>
              <w:rPr>
                <w:sz w:val="20"/>
                <w:szCs w:val="20"/>
              </w:rPr>
              <w:t>67.61 ms</w:t>
            </w:r>
          </w:p>
        </w:tc>
      </w:tr>
    </w:tbl>
    <w:p w14:paraId="25961E2E" w14:textId="77777777" w:rsidR="007666A8" w:rsidRDefault="007666A8" w:rsidP="00D663D4">
      <w:pPr>
        <w:spacing w:after="120" w:line="360" w:lineRule="auto"/>
      </w:pPr>
    </w:p>
    <w:p w14:paraId="0B109B0A" w14:textId="77777777" w:rsidR="007666A8" w:rsidRDefault="007666A8" w:rsidP="00D663D4">
      <w:pPr>
        <w:spacing w:line="360" w:lineRule="auto"/>
        <w:ind w:firstLine="480"/>
      </w:pPr>
      <w:r>
        <w:rPr>
          <w:szCs w:val="24"/>
        </w:rPr>
        <w:t>由表</w:t>
      </w:r>
      <w:r>
        <w:rPr>
          <w:szCs w:val="24"/>
        </w:rPr>
        <w:t>5.4</w:t>
      </w:r>
      <w:r>
        <w:rPr>
          <w:szCs w:val="24"/>
        </w:rPr>
        <w:t>可知，恢复后的无人机</w:t>
      </w:r>
      <w:r>
        <w:rPr>
          <w:szCs w:val="24"/>
        </w:rPr>
        <w:t>RKNN</w:t>
      </w:r>
      <w:r>
        <w:rPr>
          <w:szCs w:val="24"/>
        </w:rPr>
        <w:t>模型不仅能够在短视频上运行，也能够在较长的</w:t>
      </w:r>
      <w:r>
        <w:rPr>
          <w:szCs w:val="24"/>
        </w:rPr>
        <w:t>DUT-Anti-UAV</w:t>
      </w:r>
      <w:r>
        <w:rPr>
          <w:szCs w:val="24"/>
        </w:rPr>
        <w:t>序列上稳定产生检测结果。其中</w:t>
      </w:r>
      <w:r>
        <w:rPr>
          <w:szCs w:val="24"/>
        </w:rPr>
        <w:t>video01.mp4</w:t>
      </w:r>
      <w:r>
        <w:rPr>
          <w:szCs w:val="24"/>
        </w:rPr>
        <w:t>共</w:t>
      </w:r>
      <w:r>
        <w:rPr>
          <w:szCs w:val="24"/>
        </w:rPr>
        <w:t>1050</w:t>
      </w:r>
      <w:r>
        <w:rPr>
          <w:szCs w:val="24"/>
        </w:rPr>
        <w:t>帧，有</w:t>
      </w:r>
      <w:r>
        <w:rPr>
          <w:szCs w:val="24"/>
        </w:rPr>
        <w:t>846</w:t>
      </w:r>
      <w:r>
        <w:rPr>
          <w:szCs w:val="24"/>
        </w:rPr>
        <w:t>帧输出检测框，说明该视频适合作为后续重复实验和论文定性展示的主要公开视频样本。</w:t>
      </w:r>
    </w:p>
    <w:p w14:paraId="17187752" w14:textId="77777777" w:rsidR="007666A8" w:rsidRDefault="007666A8" w:rsidP="00D663D4">
      <w:pPr>
        <w:spacing w:line="360" w:lineRule="auto"/>
        <w:ind w:firstLine="480"/>
      </w:pPr>
      <w:r>
        <w:rPr>
          <w:szCs w:val="24"/>
        </w:rPr>
        <w:t>固定视频验证的意义在于，它将模型可用性、</w:t>
      </w:r>
      <w:r>
        <w:rPr>
          <w:szCs w:val="24"/>
        </w:rPr>
        <w:t>RKNN</w:t>
      </w:r>
      <w:r>
        <w:rPr>
          <w:szCs w:val="24"/>
        </w:rPr>
        <w:t>运行稳定性和输出记录能力统一到同一条可重复路径中。相比只进行实时摄像头演示，固定视频可以保存带框视频、逐帧</w:t>
      </w:r>
      <w:r>
        <w:rPr>
          <w:szCs w:val="24"/>
        </w:rPr>
        <w:t>CSV</w:t>
      </w:r>
      <w:r>
        <w:rPr>
          <w:szCs w:val="24"/>
        </w:rPr>
        <w:t>和</w:t>
      </w:r>
      <w:r>
        <w:rPr>
          <w:szCs w:val="24"/>
        </w:rPr>
        <w:t>ROI JSONL</w:t>
      </w:r>
      <w:r>
        <w:rPr>
          <w:szCs w:val="24"/>
        </w:rPr>
        <w:t>文件，更适合论文实验记录和后续误差分析。</w:t>
      </w:r>
    </w:p>
    <w:p w14:paraId="20A65078" w14:textId="1D00965D" w:rsidR="007666A8" w:rsidRPr="00793DC6" w:rsidRDefault="00793DC6" w:rsidP="00793DC6">
      <w:pPr>
        <w:keepNext/>
        <w:spacing w:before="120" w:after="60" w:line="360" w:lineRule="auto"/>
        <w:jc w:val="left"/>
        <w:rPr>
          <w:b/>
        </w:rPr>
      </w:pPr>
      <w:r w:rsidRPr="00793DC6">
        <w:rPr>
          <w:rFonts w:ascii="黑体" w:eastAsia="黑体" w:hAnsi="黑体" w:hint="eastAsia"/>
          <w:b/>
          <w:szCs w:val="28"/>
        </w:rPr>
        <w:t>实时</w:t>
      </w:r>
      <w:r w:rsidRPr="00793DC6">
        <w:rPr>
          <w:rFonts w:ascii="黑体" w:eastAsia="黑体" w:hAnsi="黑体"/>
          <w:b/>
          <w:szCs w:val="28"/>
        </w:rPr>
        <w:t>RTSP首轮配置对比</w:t>
      </w:r>
    </w:p>
    <w:p w14:paraId="2769D09B" w14:textId="77777777" w:rsidR="007666A8" w:rsidRDefault="007666A8" w:rsidP="00D663D4">
      <w:pPr>
        <w:spacing w:line="360" w:lineRule="auto"/>
        <w:ind w:firstLine="480"/>
      </w:pPr>
      <w:r>
        <w:rPr>
          <w:szCs w:val="24"/>
        </w:rPr>
        <w:t>在固定视频路径完成验证后，本文进一步测试实时</w:t>
      </w:r>
      <w:r>
        <w:rPr>
          <w:szCs w:val="24"/>
        </w:rPr>
        <w:t>RTSP</w:t>
      </w:r>
      <w:r>
        <w:rPr>
          <w:szCs w:val="24"/>
        </w:rPr>
        <w:t>检测程序。首轮实时实验比较了基线全帧检测、多</w:t>
      </w:r>
      <w:r>
        <w:rPr>
          <w:szCs w:val="24"/>
        </w:rPr>
        <w:t>context</w:t>
      </w:r>
      <w:r>
        <w:rPr>
          <w:szCs w:val="24"/>
        </w:rPr>
        <w:t>全帧检测和策略优化检测三类配置。其目标不是单纯追求最高帧率，而是观察不同配置在吞吐和延迟之间的差异。</w:t>
      </w:r>
    </w:p>
    <w:p w14:paraId="217488F3" w14:textId="77777777" w:rsidR="007666A8" w:rsidRDefault="007666A8" w:rsidP="00D663D4">
      <w:pPr>
        <w:keepNext/>
        <w:spacing w:before="120" w:after="120" w:line="240" w:lineRule="auto"/>
        <w:jc w:val="center"/>
      </w:pPr>
      <w:r>
        <w:rPr>
          <w:noProof/>
        </w:rPr>
        <w:lastRenderedPageBreak/>
        <w:drawing>
          <wp:inline distT="0" distB="0" distL="0" distR="0" wp14:anchorId="295E01A2" wp14:editId="77FB0F26">
            <wp:extent cx="4572000" cy="2222499"/>
            <wp:effectExtent l="0" t="0" r="0" b="6985"/>
            <wp:docPr id="10" name="fig_5_1_live_config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_5_1_live_config_comparison.png"/>
                    <pic:cNvPicPr/>
                  </pic:nvPicPr>
                  <pic:blipFill>
                    <a:blip r:embed="rId18"/>
                    <a:stretch>
                      <a:fillRect/>
                    </a:stretch>
                  </pic:blipFill>
                  <pic:spPr>
                    <a:xfrm>
                      <a:off x="0" y="0"/>
                      <a:ext cx="4572000" cy="2222499"/>
                    </a:xfrm>
                    <a:prstGeom prst="rect">
                      <a:avLst/>
                    </a:prstGeom>
                  </pic:spPr>
                </pic:pic>
              </a:graphicData>
            </a:graphic>
          </wp:inline>
        </w:drawing>
      </w:r>
    </w:p>
    <w:p w14:paraId="0EB6A66D" w14:textId="77777777" w:rsidR="007666A8" w:rsidRDefault="007666A8" w:rsidP="00D663D4">
      <w:pPr>
        <w:spacing w:before="60" w:after="180" w:line="300" w:lineRule="auto"/>
        <w:jc w:val="center"/>
      </w:pPr>
      <w:r>
        <w:rPr>
          <w:sz w:val="21"/>
          <w:szCs w:val="21"/>
        </w:rPr>
        <w:t>图</w:t>
      </w:r>
      <w:r>
        <w:rPr>
          <w:sz w:val="21"/>
          <w:szCs w:val="21"/>
        </w:rPr>
        <w:t xml:space="preserve">5.1 </w:t>
      </w:r>
      <w:r>
        <w:rPr>
          <w:sz w:val="21"/>
          <w:szCs w:val="21"/>
        </w:rPr>
        <w:t>实时</w:t>
      </w:r>
      <w:r>
        <w:rPr>
          <w:sz w:val="21"/>
          <w:szCs w:val="21"/>
        </w:rPr>
        <w:t xml:space="preserve"> RTSP </w:t>
      </w:r>
      <w:r>
        <w:rPr>
          <w:sz w:val="21"/>
          <w:szCs w:val="21"/>
        </w:rPr>
        <w:t>首轮配置对比</w:t>
      </w:r>
    </w:p>
    <w:p w14:paraId="101B5667" w14:textId="6DE11347" w:rsidR="007666A8" w:rsidRDefault="00F83E34" w:rsidP="00F83E34">
      <w:pPr>
        <w:keepNext/>
        <w:keepLines/>
        <w:spacing w:before="120" w:after="60" w:line="300" w:lineRule="auto"/>
        <w:jc w:val="center"/>
      </w:pPr>
      <w:r>
        <w:rPr>
          <w:rFonts w:hint="eastAsia"/>
          <w:sz w:val="21"/>
          <w:szCs w:val="21"/>
        </w:rPr>
        <w:t>首轮实时</w:t>
      </w:r>
      <w:r>
        <w:rPr>
          <w:rFonts w:hint="eastAsia"/>
          <w:sz w:val="21"/>
          <w:szCs w:val="21"/>
        </w:rPr>
        <w:t xml:space="preserve"> RTSP </w:t>
      </w:r>
      <w:r>
        <w:rPr>
          <w:rFonts w:hint="eastAsia"/>
          <w:sz w:val="21"/>
          <w:szCs w:val="21"/>
        </w:rPr>
        <w:t>实验的主要结果如下。</w:t>
      </w:r>
    </w:p>
    <w:p w14:paraId="03CE66BE" w14:textId="77777777" w:rsidR="007666A8" w:rsidRDefault="007666A8" w:rsidP="007245A4">
      <w:pPr>
        <w:keepNext/>
        <w:keepLines/>
        <w:spacing w:before="120" w:after="60" w:line="300" w:lineRule="auto"/>
        <w:jc w:val="center"/>
      </w:pPr>
      <w:r>
        <w:rPr>
          <w:sz w:val="21"/>
          <w:szCs w:val="21"/>
        </w:rPr>
        <w:t>表</w:t>
      </w:r>
      <w:r>
        <w:rPr>
          <w:sz w:val="21"/>
          <w:szCs w:val="21"/>
        </w:rPr>
        <w:t xml:space="preserve">5.5 </w:t>
      </w:r>
      <w:r>
        <w:rPr>
          <w:sz w:val="21"/>
          <w:szCs w:val="21"/>
        </w:rPr>
        <w:t>实时</w:t>
      </w:r>
      <w:r>
        <w:rPr>
          <w:sz w:val="21"/>
          <w:szCs w:val="21"/>
        </w:rPr>
        <w:t xml:space="preserve"> RTSP </w:t>
      </w:r>
      <w:r>
        <w:rPr>
          <w:sz w:val="21"/>
          <w:szCs w:val="21"/>
        </w:rPr>
        <w:t>首轮配置实验结果</w:t>
      </w:r>
    </w:p>
    <w:tbl>
      <w:tblPr>
        <w:tblW w:w="8200" w:type="dxa"/>
        <w:jc w:val="center"/>
        <w:tblBorders>
          <w:top w:val="single" w:sz="12" w:space="0" w:color="000000"/>
          <w:left w:val="nil"/>
          <w:bottom w:val="single" w:sz="12" w:space="0" w:color="000000"/>
          <w:right w:val="nil"/>
          <w:insideH w:val="nil"/>
          <w:insideV w:val="nil"/>
        </w:tblBorders>
        <w:tblLayout w:type="fixed"/>
        <w:tblCellMar>
          <w:left w:w="10" w:type="dxa"/>
          <w:right w:w="10" w:type="dxa"/>
        </w:tblCellMar>
        <w:tblLook w:val="0000" w:firstRow="0" w:lastRow="0" w:firstColumn="0" w:lastColumn="0" w:noHBand="0" w:noVBand="0"/>
      </w:tblPr>
      <w:tblGrid>
        <w:gridCol w:w="1300"/>
        <w:gridCol w:w="950"/>
        <w:gridCol w:w="950"/>
        <w:gridCol w:w="1300"/>
        <w:gridCol w:w="1300"/>
        <w:gridCol w:w="1000"/>
        <w:gridCol w:w="1400"/>
      </w:tblGrid>
      <w:tr w:rsidR="007666A8" w14:paraId="4B8207AB" w14:textId="77777777" w:rsidTr="005E356B">
        <w:trPr>
          <w:cantSplit/>
          <w:jc w:val="center"/>
        </w:trPr>
        <w:tc>
          <w:tcPr>
            <w:tcW w:w="1300" w:type="dxa"/>
            <w:tcBorders>
              <w:top w:val="single" w:sz="12" w:space="0" w:color="000000"/>
              <w:left w:val="nil"/>
              <w:bottom w:val="single" w:sz="4" w:space="0" w:color="000000"/>
              <w:right w:val="nil"/>
            </w:tcBorders>
            <w:shd w:val="clear" w:color="auto" w:fill="DCEBF4"/>
            <w:tcMar>
              <w:top w:w="90" w:type="dxa"/>
              <w:left w:w="60" w:type="dxa"/>
              <w:bottom w:w="90" w:type="dxa"/>
              <w:right w:w="60" w:type="dxa"/>
            </w:tcMar>
            <w:vAlign w:val="center"/>
          </w:tcPr>
          <w:p w14:paraId="204838C7" w14:textId="77777777" w:rsidR="007666A8" w:rsidRDefault="007666A8" w:rsidP="007245A4">
            <w:pPr>
              <w:keepNext/>
              <w:keepLines/>
              <w:spacing w:line="220" w:lineRule="auto"/>
              <w:jc w:val="center"/>
            </w:pPr>
            <w:r>
              <w:rPr>
                <w:rFonts w:eastAsia="黑体"/>
                <w:b/>
                <w:sz w:val="18"/>
                <w:szCs w:val="18"/>
              </w:rPr>
              <w:t>配置</w:t>
            </w:r>
          </w:p>
        </w:tc>
        <w:tc>
          <w:tcPr>
            <w:tcW w:w="950" w:type="dxa"/>
            <w:tcBorders>
              <w:top w:val="single" w:sz="12" w:space="0" w:color="000000"/>
              <w:left w:val="nil"/>
              <w:bottom w:val="single" w:sz="4" w:space="0" w:color="000000"/>
              <w:right w:val="nil"/>
            </w:tcBorders>
            <w:shd w:val="clear" w:color="auto" w:fill="DCEBF4"/>
            <w:tcMar>
              <w:top w:w="90" w:type="dxa"/>
              <w:left w:w="60" w:type="dxa"/>
              <w:bottom w:w="90" w:type="dxa"/>
              <w:right w:w="60" w:type="dxa"/>
            </w:tcMar>
            <w:vAlign w:val="center"/>
          </w:tcPr>
          <w:p w14:paraId="0DB6F526" w14:textId="77777777" w:rsidR="007666A8" w:rsidRDefault="007666A8" w:rsidP="007245A4">
            <w:pPr>
              <w:keepNext/>
              <w:keepLines/>
              <w:spacing w:line="220" w:lineRule="auto"/>
              <w:jc w:val="center"/>
            </w:pPr>
            <w:r>
              <w:rPr>
                <w:rFonts w:eastAsia="黑体"/>
                <w:b/>
                <w:sz w:val="18"/>
                <w:szCs w:val="18"/>
              </w:rPr>
              <w:t>stream</w:t>
            </w:r>
          </w:p>
        </w:tc>
        <w:tc>
          <w:tcPr>
            <w:tcW w:w="950" w:type="dxa"/>
            <w:tcBorders>
              <w:top w:val="single" w:sz="12" w:space="0" w:color="000000"/>
              <w:left w:val="nil"/>
              <w:bottom w:val="single" w:sz="4" w:space="0" w:color="000000"/>
              <w:right w:val="nil"/>
            </w:tcBorders>
            <w:shd w:val="clear" w:color="auto" w:fill="DCEBF4"/>
            <w:tcMar>
              <w:top w:w="90" w:type="dxa"/>
              <w:left w:w="60" w:type="dxa"/>
              <w:bottom w:w="90" w:type="dxa"/>
              <w:right w:w="60" w:type="dxa"/>
            </w:tcMar>
            <w:vAlign w:val="center"/>
          </w:tcPr>
          <w:p w14:paraId="3EE777E4" w14:textId="77777777" w:rsidR="007666A8" w:rsidRDefault="007666A8" w:rsidP="007245A4">
            <w:pPr>
              <w:keepNext/>
              <w:keepLines/>
              <w:spacing w:line="220" w:lineRule="auto"/>
              <w:jc w:val="center"/>
            </w:pPr>
            <w:r>
              <w:rPr>
                <w:rFonts w:eastAsia="黑体"/>
                <w:b/>
                <w:sz w:val="18"/>
                <w:szCs w:val="18"/>
              </w:rPr>
              <w:t>npu</w:t>
            </w:r>
          </w:p>
        </w:tc>
        <w:tc>
          <w:tcPr>
            <w:tcW w:w="1300" w:type="dxa"/>
            <w:tcBorders>
              <w:top w:val="single" w:sz="12" w:space="0" w:color="000000"/>
              <w:left w:val="nil"/>
              <w:bottom w:val="single" w:sz="4" w:space="0" w:color="000000"/>
              <w:right w:val="nil"/>
            </w:tcBorders>
            <w:shd w:val="clear" w:color="auto" w:fill="DCEBF4"/>
            <w:tcMar>
              <w:top w:w="90" w:type="dxa"/>
              <w:left w:w="60" w:type="dxa"/>
              <w:bottom w:w="90" w:type="dxa"/>
              <w:right w:w="60" w:type="dxa"/>
            </w:tcMar>
            <w:vAlign w:val="center"/>
          </w:tcPr>
          <w:p w14:paraId="50EF2B70" w14:textId="77777777" w:rsidR="007666A8" w:rsidRDefault="007666A8" w:rsidP="007245A4">
            <w:pPr>
              <w:keepNext/>
              <w:keepLines/>
              <w:spacing w:line="220" w:lineRule="auto"/>
              <w:jc w:val="center"/>
            </w:pPr>
            <w:r>
              <w:rPr>
                <w:rFonts w:eastAsia="黑体"/>
                <w:b/>
                <w:sz w:val="18"/>
                <w:szCs w:val="18"/>
              </w:rPr>
              <w:t>工作耗时</w:t>
            </w:r>
          </w:p>
        </w:tc>
        <w:tc>
          <w:tcPr>
            <w:tcW w:w="1300" w:type="dxa"/>
            <w:tcBorders>
              <w:top w:val="single" w:sz="12" w:space="0" w:color="000000"/>
              <w:left w:val="nil"/>
              <w:bottom w:val="single" w:sz="4" w:space="0" w:color="000000"/>
              <w:right w:val="nil"/>
            </w:tcBorders>
            <w:shd w:val="clear" w:color="auto" w:fill="DCEBF4"/>
            <w:tcMar>
              <w:top w:w="90" w:type="dxa"/>
              <w:left w:w="60" w:type="dxa"/>
              <w:bottom w:w="90" w:type="dxa"/>
              <w:right w:w="60" w:type="dxa"/>
            </w:tcMar>
            <w:vAlign w:val="center"/>
          </w:tcPr>
          <w:p w14:paraId="026237B7" w14:textId="77777777" w:rsidR="007666A8" w:rsidRDefault="007666A8" w:rsidP="007245A4">
            <w:pPr>
              <w:keepNext/>
              <w:keepLines/>
              <w:spacing w:line="220" w:lineRule="auto"/>
              <w:jc w:val="center"/>
            </w:pPr>
            <w:r>
              <w:rPr>
                <w:rFonts w:eastAsia="黑体"/>
                <w:b/>
                <w:sz w:val="18"/>
                <w:szCs w:val="18"/>
              </w:rPr>
              <w:t>端到端延迟</w:t>
            </w:r>
          </w:p>
        </w:tc>
        <w:tc>
          <w:tcPr>
            <w:tcW w:w="1000" w:type="dxa"/>
            <w:tcBorders>
              <w:top w:val="single" w:sz="12" w:space="0" w:color="000000"/>
              <w:left w:val="nil"/>
              <w:bottom w:val="single" w:sz="4" w:space="0" w:color="000000"/>
              <w:right w:val="nil"/>
            </w:tcBorders>
            <w:shd w:val="clear" w:color="auto" w:fill="DCEBF4"/>
            <w:tcMar>
              <w:top w:w="90" w:type="dxa"/>
              <w:left w:w="60" w:type="dxa"/>
              <w:bottom w:w="90" w:type="dxa"/>
              <w:right w:w="60" w:type="dxa"/>
            </w:tcMar>
            <w:vAlign w:val="center"/>
          </w:tcPr>
          <w:p w14:paraId="0D001AA9" w14:textId="77777777" w:rsidR="007666A8" w:rsidRDefault="007666A8" w:rsidP="007245A4">
            <w:pPr>
              <w:keepNext/>
              <w:keepLines/>
              <w:spacing w:line="220" w:lineRule="auto"/>
              <w:jc w:val="center"/>
            </w:pPr>
            <w:r>
              <w:rPr>
                <w:rFonts w:eastAsia="黑体"/>
                <w:b/>
                <w:sz w:val="18"/>
                <w:szCs w:val="18"/>
              </w:rPr>
              <w:t>采集丢帧</w:t>
            </w:r>
          </w:p>
        </w:tc>
        <w:tc>
          <w:tcPr>
            <w:tcW w:w="1400" w:type="dxa"/>
            <w:tcBorders>
              <w:top w:val="single" w:sz="12" w:space="0" w:color="000000"/>
              <w:left w:val="nil"/>
              <w:bottom w:val="single" w:sz="4" w:space="0" w:color="000000"/>
              <w:right w:val="nil"/>
            </w:tcBorders>
            <w:shd w:val="clear" w:color="auto" w:fill="DCEBF4"/>
            <w:tcMar>
              <w:top w:w="90" w:type="dxa"/>
              <w:left w:w="60" w:type="dxa"/>
              <w:bottom w:w="90" w:type="dxa"/>
              <w:right w:w="60" w:type="dxa"/>
            </w:tcMar>
            <w:vAlign w:val="center"/>
          </w:tcPr>
          <w:p w14:paraId="580B7B32" w14:textId="77777777" w:rsidR="007666A8" w:rsidRDefault="007666A8" w:rsidP="007245A4">
            <w:pPr>
              <w:keepNext/>
              <w:keepLines/>
              <w:spacing w:line="220" w:lineRule="auto"/>
              <w:jc w:val="center"/>
            </w:pPr>
            <w:r>
              <w:rPr>
                <w:rFonts w:eastAsia="黑体"/>
                <w:b/>
                <w:sz w:val="18"/>
                <w:szCs w:val="18"/>
              </w:rPr>
              <w:t>说明</w:t>
            </w:r>
          </w:p>
        </w:tc>
      </w:tr>
      <w:tr w:rsidR="007666A8" w14:paraId="696C048D" w14:textId="77777777" w:rsidTr="005E356B">
        <w:trPr>
          <w:cantSplit/>
          <w:jc w:val="center"/>
        </w:trPr>
        <w:tc>
          <w:tcPr>
            <w:tcW w:w="1300" w:type="dxa"/>
            <w:tcBorders>
              <w:top w:val="nil"/>
              <w:left w:val="nil"/>
              <w:bottom w:val="nil"/>
              <w:right w:val="nil"/>
            </w:tcBorders>
            <w:tcMar>
              <w:top w:w="90" w:type="dxa"/>
              <w:left w:w="60" w:type="dxa"/>
              <w:bottom w:w="90" w:type="dxa"/>
              <w:right w:w="60" w:type="dxa"/>
            </w:tcMar>
            <w:vAlign w:val="center"/>
          </w:tcPr>
          <w:p w14:paraId="566D05DC" w14:textId="77777777" w:rsidR="007666A8" w:rsidRDefault="007666A8" w:rsidP="007245A4">
            <w:pPr>
              <w:keepNext/>
              <w:keepLines/>
              <w:spacing w:line="220" w:lineRule="auto"/>
              <w:jc w:val="center"/>
            </w:pPr>
            <w:r>
              <w:rPr>
                <w:sz w:val="18"/>
                <w:szCs w:val="18"/>
              </w:rPr>
              <w:t>Baseline</w:t>
            </w:r>
          </w:p>
        </w:tc>
        <w:tc>
          <w:tcPr>
            <w:tcW w:w="950" w:type="dxa"/>
            <w:tcBorders>
              <w:top w:val="nil"/>
              <w:left w:val="nil"/>
              <w:bottom w:val="nil"/>
              <w:right w:val="nil"/>
            </w:tcBorders>
            <w:tcMar>
              <w:top w:w="90" w:type="dxa"/>
              <w:left w:w="60" w:type="dxa"/>
              <w:bottom w:w="90" w:type="dxa"/>
              <w:right w:w="60" w:type="dxa"/>
            </w:tcMar>
            <w:vAlign w:val="center"/>
          </w:tcPr>
          <w:p w14:paraId="2F86A17D" w14:textId="77777777" w:rsidR="007666A8" w:rsidRDefault="007666A8" w:rsidP="007245A4">
            <w:pPr>
              <w:keepNext/>
              <w:keepLines/>
              <w:spacing w:line="220" w:lineRule="auto"/>
              <w:jc w:val="center"/>
            </w:pPr>
            <w:r>
              <w:rPr>
                <w:sz w:val="18"/>
                <w:szCs w:val="18"/>
              </w:rPr>
              <w:t>6.56</w:t>
            </w:r>
          </w:p>
        </w:tc>
        <w:tc>
          <w:tcPr>
            <w:tcW w:w="950" w:type="dxa"/>
            <w:tcBorders>
              <w:top w:val="nil"/>
              <w:left w:val="nil"/>
              <w:bottom w:val="nil"/>
              <w:right w:val="nil"/>
            </w:tcBorders>
            <w:tcMar>
              <w:top w:w="90" w:type="dxa"/>
              <w:left w:w="60" w:type="dxa"/>
              <w:bottom w:w="90" w:type="dxa"/>
              <w:right w:w="60" w:type="dxa"/>
            </w:tcMar>
            <w:vAlign w:val="center"/>
          </w:tcPr>
          <w:p w14:paraId="5AEE06B5" w14:textId="77777777" w:rsidR="007666A8" w:rsidRDefault="007666A8" w:rsidP="007245A4">
            <w:pPr>
              <w:keepNext/>
              <w:keepLines/>
              <w:spacing w:line="220" w:lineRule="auto"/>
              <w:jc w:val="center"/>
            </w:pPr>
            <w:r>
              <w:rPr>
                <w:sz w:val="18"/>
                <w:szCs w:val="18"/>
              </w:rPr>
              <w:t>6.56</w:t>
            </w:r>
          </w:p>
        </w:tc>
        <w:tc>
          <w:tcPr>
            <w:tcW w:w="1300" w:type="dxa"/>
            <w:tcBorders>
              <w:top w:val="nil"/>
              <w:left w:val="nil"/>
              <w:bottom w:val="nil"/>
              <w:right w:val="nil"/>
            </w:tcBorders>
            <w:tcMar>
              <w:top w:w="90" w:type="dxa"/>
              <w:left w:w="60" w:type="dxa"/>
              <w:bottom w:w="90" w:type="dxa"/>
              <w:right w:w="60" w:type="dxa"/>
            </w:tcMar>
            <w:vAlign w:val="center"/>
          </w:tcPr>
          <w:p w14:paraId="788446D6" w14:textId="77777777" w:rsidR="007666A8" w:rsidRDefault="007666A8" w:rsidP="007245A4">
            <w:pPr>
              <w:keepNext/>
              <w:keepLines/>
              <w:spacing w:line="220" w:lineRule="auto"/>
              <w:jc w:val="center"/>
            </w:pPr>
            <w:r>
              <w:rPr>
                <w:sz w:val="18"/>
                <w:szCs w:val="18"/>
              </w:rPr>
              <w:t>152.49 ms</w:t>
            </w:r>
          </w:p>
        </w:tc>
        <w:tc>
          <w:tcPr>
            <w:tcW w:w="1300" w:type="dxa"/>
            <w:tcBorders>
              <w:top w:val="nil"/>
              <w:left w:val="nil"/>
              <w:bottom w:val="nil"/>
              <w:right w:val="nil"/>
            </w:tcBorders>
            <w:tcMar>
              <w:top w:w="90" w:type="dxa"/>
              <w:left w:w="60" w:type="dxa"/>
              <w:bottom w:w="90" w:type="dxa"/>
              <w:right w:w="60" w:type="dxa"/>
            </w:tcMar>
            <w:vAlign w:val="center"/>
          </w:tcPr>
          <w:p w14:paraId="059E6DF7" w14:textId="77777777" w:rsidR="007666A8" w:rsidRDefault="007666A8" w:rsidP="007245A4">
            <w:pPr>
              <w:keepNext/>
              <w:keepLines/>
              <w:spacing w:line="220" w:lineRule="auto"/>
              <w:jc w:val="center"/>
            </w:pPr>
            <w:r>
              <w:rPr>
                <w:sz w:val="18"/>
                <w:szCs w:val="18"/>
              </w:rPr>
              <w:t>240.59 ms</w:t>
            </w:r>
          </w:p>
        </w:tc>
        <w:tc>
          <w:tcPr>
            <w:tcW w:w="1000" w:type="dxa"/>
            <w:tcBorders>
              <w:top w:val="nil"/>
              <w:left w:val="nil"/>
              <w:bottom w:val="nil"/>
              <w:right w:val="nil"/>
            </w:tcBorders>
            <w:tcMar>
              <w:top w:w="90" w:type="dxa"/>
              <w:left w:w="60" w:type="dxa"/>
              <w:bottom w:w="90" w:type="dxa"/>
              <w:right w:w="60" w:type="dxa"/>
            </w:tcMar>
            <w:vAlign w:val="center"/>
          </w:tcPr>
          <w:p w14:paraId="29ED57B3" w14:textId="77777777" w:rsidR="007666A8" w:rsidRDefault="007666A8" w:rsidP="007245A4">
            <w:pPr>
              <w:keepNext/>
              <w:keepLines/>
              <w:spacing w:line="220" w:lineRule="auto"/>
              <w:jc w:val="center"/>
            </w:pPr>
            <w:r>
              <w:rPr>
                <w:sz w:val="18"/>
                <w:szCs w:val="18"/>
              </w:rPr>
              <w:t>80</w:t>
            </w:r>
          </w:p>
        </w:tc>
        <w:tc>
          <w:tcPr>
            <w:tcW w:w="1400" w:type="dxa"/>
            <w:tcBorders>
              <w:top w:val="nil"/>
              <w:left w:val="nil"/>
              <w:bottom w:val="nil"/>
              <w:right w:val="nil"/>
            </w:tcBorders>
            <w:tcMar>
              <w:top w:w="90" w:type="dxa"/>
              <w:left w:w="60" w:type="dxa"/>
              <w:bottom w:w="90" w:type="dxa"/>
              <w:right w:w="60" w:type="dxa"/>
            </w:tcMar>
            <w:vAlign w:val="center"/>
          </w:tcPr>
          <w:p w14:paraId="114A45FF" w14:textId="77777777" w:rsidR="007666A8" w:rsidRDefault="007666A8" w:rsidP="007245A4">
            <w:pPr>
              <w:keepNext/>
              <w:keepLines/>
              <w:spacing w:line="220" w:lineRule="auto"/>
              <w:jc w:val="center"/>
            </w:pPr>
            <w:r>
              <w:rPr>
                <w:sz w:val="18"/>
                <w:szCs w:val="18"/>
              </w:rPr>
              <w:t>单</w:t>
            </w:r>
            <w:r>
              <w:rPr>
                <w:sz w:val="18"/>
                <w:szCs w:val="18"/>
              </w:rPr>
              <w:t>worker</w:t>
            </w:r>
            <w:r>
              <w:rPr>
                <w:sz w:val="18"/>
                <w:szCs w:val="18"/>
              </w:rPr>
              <w:t>全帧推理基线</w:t>
            </w:r>
          </w:p>
        </w:tc>
      </w:tr>
      <w:tr w:rsidR="007666A8" w14:paraId="6D088718" w14:textId="77777777" w:rsidTr="005E356B">
        <w:trPr>
          <w:cantSplit/>
          <w:jc w:val="center"/>
        </w:trPr>
        <w:tc>
          <w:tcPr>
            <w:tcW w:w="1300" w:type="dxa"/>
            <w:tcBorders>
              <w:top w:val="nil"/>
              <w:left w:val="nil"/>
              <w:bottom w:val="nil"/>
              <w:right w:val="nil"/>
            </w:tcBorders>
            <w:tcMar>
              <w:top w:w="90" w:type="dxa"/>
              <w:left w:w="60" w:type="dxa"/>
              <w:bottom w:w="90" w:type="dxa"/>
              <w:right w:w="60" w:type="dxa"/>
            </w:tcMar>
            <w:vAlign w:val="center"/>
          </w:tcPr>
          <w:p w14:paraId="6FF788E9" w14:textId="77777777" w:rsidR="007666A8" w:rsidRDefault="007666A8" w:rsidP="007245A4">
            <w:pPr>
              <w:keepNext/>
              <w:keepLines/>
              <w:spacing w:line="220" w:lineRule="auto"/>
              <w:jc w:val="center"/>
            </w:pPr>
            <w:r>
              <w:rPr>
                <w:sz w:val="18"/>
                <w:szCs w:val="18"/>
              </w:rPr>
              <w:t>Multi-Context</w:t>
            </w:r>
          </w:p>
        </w:tc>
        <w:tc>
          <w:tcPr>
            <w:tcW w:w="950" w:type="dxa"/>
            <w:tcBorders>
              <w:top w:val="nil"/>
              <w:left w:val="nil"/>
              <w:bottom w:val="nil"/>
              <w:right w:val="nil"/>
            </w:tcBorders>
            <w:tcMar>
              <w:top w:w="90" w:type="dxa"/>
              <w:left w:w="60" w:type="dxa"/>
              <w:bottom w:w="90" w:type="dxa"/>
              <w:right w:w="60" w:type="dxa"/>
            </w:tcMar>
            <w:vAlign w:val="center"/>
          </w:tcPr>
          <w:p w14:paraId="064C3DDF" w14:textId="77777777" w:rsidR="007666A8" w:rsidRDefault="007666A8" w:rsidP="007245A4">
            <w:pPr>
              <w:keepNext/>
              <w:keepLines/>
              <w:spacing w:line="220" w:lineRule="auto"/>
              <w:jc w:val="center"/>
            </w:pPr>
            <w:r>
              <w:rPr>
                <w:sz w:val="18"/>
                <w:szCs w:val="18"/>
              </w:rPr>
              <w:t>13.98</w:t>
            </w:r>
          </w:p>
        </w:tc>
        <w:tc>
          <w:tcPr>
            <w:tcW w:w="950" w:type="dxa"/>
            <w:tcBorders>
              <w:top w:val="nil"/>
              <w:left w:val="nil"/>
              <w:bottom w:val="nil"/>
              <w:right w:val="nil"/>
            </w:tcBorders>
            <w:tcMar>
              <w:top w:w="90" w:type="dxa"/>
              <w:left w:w="60" w:type="dxa"/>
              <w:bottom w:w="90" w:type="dxa"/>
              <w:right w:w="60" w:type="dxa"/>
            </w:tcMar>
            <w:vAlign w:val="center"/>
          </w:tcPr>
          <w:p w14:paraId="35EE44CA" w14:textId="77777777" w:rsidR="007666A8" w:rsidRDefault="007666A8" w:rsidP="007245A4">
            <w:pPr>
              <w:keepNext/>
              <w:keepLines/>
              <w:spacing w:line="220" w:lineRule="auto"/>
              <w:jc w:val="center"/>
            </w:pPr>
            <w:r>
              <w:rPr>
                <w:sz w:val="18"/>
                <w:szCs w:val="18"/>
              </w:rPr>
              <w:t>13.98</w:t>
            </w:r>
          </w:p>
        </w:tc>
        <w:tc>
          <w:tcPr>
            <w:tcW w:w="1300" w:type="dxa"/>
            <w:tcBorders>
              <w:top w:val="nil"/>
              <w:left w:val="nil"/>
              <w:bottom w:val="nil"/>
              <w:right w:val="nil"/>
            </w:tcBorders>
            <w:tcMar>
              <w:top w:w="90" w:type="dxa"/>
              <w:left w:w="60" w:type="dxa"/>
              <w:bottom w:w="90" w:type="dxa"/>
              <w:right w:w="60" w:type="dxa"/>
            </w:tcMar>
            <w:vAlign w:val="center"/>
          </w:tcPr>
          <w:p w14:paraId="10D1DCBE" w14:textId="77777777" w:rsidR="007666A8" w:rsidRDefault="007666A8" w:rsidP="007245A4">
            <w:pPr>
              <w:keepNext/>
              <w:keepLines/>
              <w:spacing w:line="220" w:lineRule="auto"/>
              <w:jc w:val="center"/>
            </w:pPr>
            <w:r>
              <w:rPr>
                <w:sz w:val="18"/>
                <w:szCs w:val="18"/>
              </w:rPr>
              <w:t>180.16 ms</w:t>
            </w:r>
          </w:p>
        </w:tc>
        <w:tc>
          <w:tcPr>
            <w:tcW w:w="1300" w:type="dxa"/>
            <w:tcBorders>
              <w:top w:val="nil"/>
              <w:left w:val="nil"/>
              <w:bottom w:val="nil"/>
              <w:right w:val="nil"/>
            </w:tcBorders>
            <w:tcMar>
              <w:top w:w="90" w:type="dxa"/>
              <w:left w:w="60" w:type="dxa"/>
              <w:bottom w:w="90" w:type="dxa"/>
              <w:right w:w="60" w:type="dxa"/>
            </w:tcMar>
            <w:vAlign w:val="center"/>
          </w:tcPr>
          <w:p w14:paraId="5E0E12F4" w14:textId="77777777" w:rsidR="007666A8" w:rsidRDefault="007666A8" w:rsidP="007245A4">
            <w:pPr>
              <w:keepNext/>
              <w:keepLines/>
              <w:spacing w:line="220" w:lineRule="auto"/>
              <w:jc w:val="center"/>
            </w:pPr>
            <w:r>
              <w:rPr>
                <w:sz w:val="18"/>
                <w:szCs w:val="18"/>
              </w:rPr>
              <w:t>307.30 ms</w:t>
            </w:r>
          </w:p>
        </w:tc>
        <w:tc>
          <w:tcPr>
            <w:tcW w:w="1000" w:type="dxa"/>
            <w:tcBorders>
              <w:top w:val="nil"/>
              <w:left w:val="nil"/>
              <w:bottom w:val="nil"/>
              <w:right w:val="nil"/>
            </w:tcBorders>
            <w:tcMar>
              <w:top w:w="90" w:type="dxa"/>
              <w:left w:w="60" w:type="dxa"/>
              <w:bottom w:w="90" w:type="dxa"/>
              <w:right w:w="60" w:type="dxa"/>
            </w:tcMar>
            <w:vAlign w:val="center"/>
          </w:tcPr>
          <w:p w14:paraId="5CFA01BE" w14:textId="77777777" w:rsidR="007666A8" w:rsidRDefault="007666A8" w:rsidP="007245A4">
            <w:pPr>
              <w:keepNext/>
              <w:keepLines/>
              <w:spacing w:line="220" w:lineRule="auto"/>
              <w:jc w:val="center"/>
            </w:pPr>
            <w:r>
              <w:rPr>
                <w:sz w:val="18"/>
                <w:szCs w:val="18"/>
              </w:rPr>
              <w:t>0</w:t>
            </w:r>
          </w:p>
        </w:tc>
        <w:tc>
          <w:tcPr>
            <w:tcW w:w="1400" w:type="dxa"/>
            <w:tcBorders>
              <w:top w:val="nil"/>
              <w:left w:val="nil"/>
              <w:bottom w:val="nil"/>
              <w:right w:val="nil"/>
            </w:tcBorders>
            <w:tcMar>
              <w:top w:w="90" w:type="dxa"/>
              <w:left w:w="60" w:type="dxa"/>
              <w:bottom w:w="90" w:type="dxa"/>
              <w:right w:w="60" w:type="dxa"/>
            </w:tcMar>
            <w:vAlign w:val="center"/>
          </w:tcPr>
          <w:p w14:paraId="7E21AD76" w14:textId="77777777" w:rsidR="007666A8" w:rsidRDefault="007666A8" w:rsidP="007245A4">
            <w:pPr>
              <w:keepNext/>
              <w:keepLines/>
              <w:spacing w:line="220" w:lineRule="auto"/>
            </w:pPr>
            <w:r>
              <w:rPr>
                <w:sz w:val="18"/>
                <w:szCs w:val="18"/>
              </w:rPr>
              <w:t>双</w:t>
            </w:r>
            <w:r>
              <w:rPr>
                <w:sz w:val="18"/>
                <w:szCs w:val="18"/>
              </w:rPr>
              <w:t>context</w:t>
            </w:r>
            <w:r>
              <w:rPr>
                <w:sz w:val="18"/>
                <w:szCs w:val="18"/>
              </w:rPr>
              <w:t>全帧推理，吞吐最高</w:t>
            </w:r>
          </w:p>
        </w:tc>
      </w:tr>
      <w:tr w:rsidR="007666A8" w14:paraId="3AA5830B" w14:textId="77777777" w:rsidTr="005E356B">
        <w:trPr>
          <w:cantSplit/>
          <w:jc w:val="center"/>
        </w:trPr>
        <w:tc>
          <w:tcPr>
            <w:tcW w:w="1300" w:type="dxa"/>
            <w:tcBorders>
              <w:top w:val="nil"/>
              <w:left w:val="nil"/>
              <w:bottom w:val="single" w:sz="12" w:space="0" w:color="000000"/>
              <w:right w:val="nil"/>
            </w:tcBorders>
            <w:tcMar>
              <w:top w:w="90" w:type="dxa"/>
              <w:left w:w="60" w:type="dxa"/>
              <w:bottom w:w="90" w:type="dxa"/>
              <w:right w:w="60" w:type="dxa"/>
            </w:tcMar>
            <w:vAlign w:val="center"/>
          </w:tcPr>
          <w:p w14:paraId="7B338E0A" w14:textId="77777777" w:rsidR="007666A8" w:rsidRDefault="007666A8" w:rsidP="007245A4">
            <w:pPr>
              <w:keepLines/>
              <w:spacing w:line="220" w:lineRule="auto"/>
              <w:jc w:val="center"/>
            </w:pPr>
            <w:r>
              <w:rPr>
                <w:sz w:val="18"/>
                <w:szCs w:val="18"/>
              </w:rPr>
              <w:t>Policy-Optimized</w:t>
            </w:r>
          </w:p>
        </w:tc>
        <w:tc>
          <w:tcPr>
            <w:tcW w:w="950" w:type="dxa"/>
            <w:tcBorders>
              <w:top w:val="nil"/>
              <w:left w:val="nil"/>
              <w:bottom w:val="single" w:sz="12" w:space="0" w:color="000000"/>
              <w:right w:val="nil"/>
            </w:tcBorders>
            <w:tcMar>
              <w:top w:w="90" w:type="dxa"/>
              <w:left w:w="60" w:type="dxa"/>
              <w:bottom w:w="90" w:type="dxa"/>
              <w:right w:w="60" w:type="dxa"/>
            </w:tcMar>
            <w:vAlign w:val="center"/>
          </w:tcPr>
          <w:p w14:paraId="03DD0C40" w14:textId="77777777" w:rsidR="007666A8" w:rsidRDefault="007666A8" w:rsidP="007245A4">
            <w:pPr>
              <w:keepLines/>
              <w:spacing w:line="220" w:lineRule="auto"/>
              <w:jc w:val="center"/>
            </w:pPr>
            <w:r>
              <w:rPr>
                <w:sz w:val="18"/>
                <w:szCs w:val="18"/>
              </w:rPr>
              <w:t>10.55</w:t>
            </w:r>
          </w:p>
        </w:tc>
        <w:tc>
          <w:tcPr>
            <w:tcW w:w="950" w:type="dxa"/>
            <w:tcBorders>
              <w:top w:val="nil"/>
              <w:left w:val="nil"/>
              <w:bottom w:val="single" w:sz="12" w:space="0" w:color="000000"/>
              <w:right w:val="nil"/>
            </w:tcBorders>
            <w:tcMar>
              <w:top w:w="90" w:type="dxa"/>
              <w:left w:w="60" w:type="dxa"/>
              <w:bottom w:w="90" w:type="dxa"/>
              <w:right w:w="60" w:type="dxa"/>
            </w:tcMar>
            <w:vAlign w:val="center"/>
          </w:tcPr>
          <w:p w14:paraId="522B950B" w14:textId="77777777" w:rsidR="007666A8" w:rsidRDefault="007666A8" w:rsidP="007245A4">
            <w:pPr>
              <w:keepLines/>
              <w:spacing w:line="220" w:lineRule="auto"/>
              <w:jc w:val="center"/>
            </w:pPr>
            <w:r>
              <w:rPr>
                <w:sz w:val="18"/>
                <w:szCs w:val="18"/>
              </w:rPr>
              <w:t>5.04</w:t>
            </w:r>
          </w:p>
        </w:tc>
        <w:tc>
          <w:tcPr>
            <w:tcW w:w="1300" w:type="dxa"/>
            <w:tcBorders>
              <w:top w:val="nil"/>
              <w:left w:val="nil"/>
              <w:bottom w:val="single" w:sz="12" w:space="0" w:color="000000"/>
              <w:right w:val="nil"/>
            </w:tcBorders>
            <w:tcMar>
              <w:top w:w="90" w:type="dxa"/>
              <w:left w:w="60" w:type="dxa"/>
              <w:bottom w:w="90" w:type="dxa"/>
              <w:right w:w="60" w:type="dxa"/>
            </w:tcMar>
            <w:vAlign w:val="center"/>
          </w:tcPr>
          <w:p w14:paraId="6D019DC3" w14:textId="77777777" w:rsidR="007666A8" w:rsidRDefault="00F55C58" w:rsidP="007245A4">
            <w:pPr>
              <w:keepLines/>
              <w:spacing w:line="220" w:lineRule="auto"/>
              <w:jc w:val="center"/>
            </w:pPr>
            <w:r>
              <w:rPr>
                <w:sz w:val="18"/>
                <w:szCs w:val="18"/>
              </w:rPr>
              <w:t>N/A</w:t>
            </w:r>
          </w:p>
        </w:tc>
        <w:tc>
          <w:tcPr>
            <w:tcW w:w="1300" w:type="dxa"/>
            <w:tcBorders>
              <w:top w:val="nil"/>
              <w:left w:val="nil"/>
              <w:bottom w:val="single" w:sz="12" w:space="0" w:color="000000"/>
              <w:right w:val="nil"/>
            </w:tcBorders>
            <w:tcMar>
              <w:top w:w="90" w:type="dxa"/>
              <w:left w:w="60" w:type="dxa"/>
              <w:bottom w:w="90" w:type="dxa"/>
              <w:right w:w="60" w:type="dxa"/>
            </w:tcMar>
            <w:vAlign w:val="center"/>
          </w:tcPr>
          <w:p w14:paraId="720E28B7" w14:textId="77777777" w:rsidR="007666A8" w:rsidRDefault="007666A8" w:rsidP="007245A4">
            <w:pPr>
              <w:keepLines/>
              <w:spacing w:line="220" w:lineRule="auto"/>
              <w:jc w:val="center"/>
            </w:pPr>
            <w:r>
              <w:rPr>
                <w:sz w:val="18"/>
                <w:szCs w:val="18"/>
              </w:rPr>
              <w:t>104.91 ms</w:t>
            </w:r>
          </w:p>
        </w:tc>
        <w:tc>
          <w:tcPr>
            <w:tcW w:w="1000" w:type="dxa"/>
            <w:tcBorders>
              <w:top w:val="nil"/>
              <w:left w:val="nil"/>
              <w:bottom w:val="single" w:sz="12" w:space="0" w:color="000000"/>
              <w:right w:val="nil"/>
            </w:tcBorders>
            <w:tcMar>
              <w:top w:w="90" w:type="dxa"/>
              <w:left w:w="60" w:type="dxa"/>
              <w:bottom w:w="90" w:type="dxa"/>
              <w:right w:w="60" w:type="dxa"/>
            </w:tcMar>
            <w:vAlign w:val="center"/>
          </w:tcPr>
          <w:p w14:paraId="243CDD75" w14:textId="77777777" w:rsidR="007666A8" w:rsidRDefault="007666A8" w:rsidP="007245A4">
            <w:pPr>
              <w:keepLines/>
              <w:spacing w:line="220" w:lineRule="auto"/>
              <w:jc w:val="center"/>
            </w:pPr>
            <w:r>
              <w:rPr>
                <w:sz w:val="18"/>
                <w:szCs w:val="18"/>
              </w:rPr>
              <w:t>1</w:t>
            </w:r>
          </w:p>
        </w:tc>
        <w:tc>
          <w:tcPr>
            <w:tcW w:w="1400" w:type="dxa"/>
            <w:tcBorders>
              <w:top w:val="nil"/>
              <w:left w:val="nil"/>
              <w:bottom w:val="single" w:sz="12" w:space="0" w:color="000000"/>
              <w:right w:val="nil"/>
            </w:tcBorders>
            <w:tcMar>
              <w:top w:w="90" w:type="dxa"/>
              <w:left w:w="60" w:type="dxa"/>
              <w:bottom w:w="90" w:type="dxa"/>
              <w:right w:w="60" w:type="dxa"/>
            </w:tcMar>
            <w:vAlign w:val="center"/>
          </w:tcPr>
          <w:p w14:paraId="4E089769" w14:textId="77777777" w:rsidR="007666A8" w:rsidRDefault="007666A8" w:rsidP="007245A4">
            <w:pPr>
              <w:keepLines/>
              <w:spacing w:line="220" w:lineRule="auto"/>
              <w:jc w:val="center"/>
            </w:pPr>
            <w:r>
              <w:rPr>
                <w:sz w:val="18"/>
                <w:szCs w:val="18"/>
              </w:rPr>
              <w:t>跳帧与复用策略，延迟最低</w:t>
            </w:r>
          </w:p>
        </w:tc>
      </w:tr>
    </w:tbl>
    <w:p w14:paraId="7AA1060C" w14:textId="77777777" w:rsidR="007666A8" w:rsidRDefault="007666A8" w:rsidP="00D663D4">
      <w:pPr>
        <w:spacing w:after="120" w:line="360" w:lineRule="auto"/>
      </w:pPr>
    </w:p>
    <w:p w14:paraId="0E71FE63" w14:textId="77777777" w:rsidR="007666A8" w:rsidRDefault="007666A8" w:rsidP="00D663D4">
      <w:pPr>
        <w:spacing w:line="360" w:lineRule="auto"/>
        <w:ind w:firstLine="480"/>
      </w:pPr>
      <w:r>
        <w:rPr>
          <w:szCs w:val="24"/>
        </w:rPr>
        <w:t>表中</w:t>
      </w:r>
      <w:r>
        <w:rPr>
          <w:szCs w:val="24"/>
        </w:rPr>
        <w:t>Policy-Optimized</w:t>
      </w:r>
      <w:r>
        <w:rPr>
          <w:szCs w:val="24"/>
        </w:rPr>
        <w:t>的平均推理</w:t>
      </w:r>
      <w:r>
        <w:rPr>
          <w:szCs w:val="24"/>
        </w:rPr>
        <w:t>/</w:t>
      </w:r>
      <w:r>
        <w:rPr>
          <w:szCs w:val="24"/>
        </w:rPr>
        <w:t>工作耗时显示为</w:t>
      </w:r>
      <w:r w:rsidR="00F55C58">
        <w:rPr>
          <w:szCs w:val="24"/>
        </w:rPr>
        <w:t>N/A</w:t>
      </w:r>
      <w:r>
        <w:rPr>
          <w:szCs w:val="24"/>
        </w:rPr>
        <w:t>，是因为采样日志对应的是复用帧，而不是完整</w:t>
      </w:r>
      <w:r>
        <w:rPr>
          <w:szCs w:val="24"/>
        </w:rPr>
        <w:t>NPU</w:t>
      </w:r>
      <w:r>
        <w:rPr>
          <w:szCs w:val="24"/>
        </w:rPr>
        <w:t>推理帧。因此该数值不能直接与全帧推理配置比较，但其端到端延迟仍然反映了策略模式下的实时观看响应。</w:t>
      </w:r>
    </w:p>
    <w:p w14:paraId="4638D18A" w14:textId="77777777" w:rsidR="007666A8" w:rsidRDefault="007666A8" w:rsidP="00D663D4">
      <w:pPr>
        <w:spacing w:line="360" w:lineRule="auto"/>
        <w:ind w:firstLine="480"/>
      </w:pPr>
      <w:r>
        <w:rPr>
          <w:szCs w:val="24"/>
        </w:rPr>
        <w:t>实验结果显示，</w:t>
      </w:r>
      <w:r>
        <w:rPr>
          <w:szCs w:val="24"/>
        </w:rPr>
        <w:t>Multi-Context</w:t>
      </w:r>
      <w:r>
        <w:rPr>
          <w:szCs w:val="24"/>
        </w:rPr>
        <w:t>配置提高了输出帧率和</w:t>
      </w:r>
      <w:r>
        <w:rPr>
          <w:szCs w:val="24"/>
        </w:rPr>
        <w:t>NPU</w:t>
      </w:r>
      <w:r>
        <w:rPr>
          <w:szCs w:val="24"/>
        </w:rPr>
        <w:t>推理频率，但端到端延迟也随之升高。</w:t>
      </w:r>
      <w:r>
        <w:rPr>
          <w:szCs w:val="24"/>
        </w:rPr>
        <w:t>Policy-Optimized</w:t>
      </w:r>
      <w:r>
        <w:rPr>
          <w:szCs w:val="24"/>
        </w:rPr>
        <w:t>配置没有追求每帧都执行完整检测，而是通过跳帧检测、动态</w:t>
      </w:r>
      <w:r>
        <w:rPr>
          <w:szCs w:val="24"/>
        </w:rPr>
        <w:t>ROI</w:t>
      </w:r>
      <w:r>
        <w:rPr>
          <w:szCs w:val="24"/>
        </w:rPr>
        <w:t>和轻量跟踪保持显示连续性，端到端延迟最低。该结果说明实时系统优化不能只看</w:t>
      </w:r>
      <w:r>
        <w:rPr>
          <w:szCs w:val="24"/>
        </w:rPr>
        <w:t>NPU</w:t>
      </w:r>
      <w:r>
        <w:rPr>
          <w:szCs w:val="24"/>
        </w:rPr>
        <w:t>吞吐，还需要综合考虑检测刷新频率、队列积压、输出延迟和观看体验。</w:t>
      </w:r>
    </w:p>
    <w:p w14:paraId="0CCB701B" w14:textId="33B5D645" w:rsidR="007666A8" w:rsidRPr="004D5848" w:rsidRDefault="004D5848" w:rsidP="004D5848">
      <w:pPr>
        <w:keepNext/>
        <w:spacing w:before="120" w:after="60" w:line="360" w:lineRule="auto"/>
        <w:jc w:val="left"/>
        <w:rPr>
          <w:b/>
        </w:rPr>
      </w:pPr>
      <w:r w:rsidRPr="004D5848">
        <w:rPr>
          <w:rFonts w:ascii="黑体" w:eastAsia="黑体" w:hAnsi="黑体" w:hint="eastAsia"/>
          <w:b/>
          <w:szCs w:val="28"/>
        </w:rPr>
        <w:t>检测间隔、框平滑与多</w:t>
      </w:r>
      <w:r w:rsidRPr="004D5848">
        <w:rPr>
          <w:rFonts w:ascii="黑体" w:eastAsia="黑体" w:hAnsi="黑体"/>
          <w:b/>
          <w:szCs w:val="28"/>
        </w:rPr>
        <w:t>context实验</w:t>
      </w:r>
    </w:p>
    <w:p w14:paraId="73986E88" w14:textId="77777777" w:rsidR="007666A8" w:rsidRDefault="007666A8" w:rsidP="00D663D4">
      <w:pPr>
        <w:spacing w:line="360" w:lineRule="auto"/>
        <w:ind w:firstLine="480"/>
      </w:pPr>
      <w:r>
        <w:rPr>
          <w:szCs w:val="24"/>
        </w:rPr>
        <w:t>在实时观看过程中，检测框曾出现左右抖动现象。分析认为，这与检测间隔较大、</w:t>
      </w:r>
      <w:r>
        <w:rPr>
          <w:szCs w:val="24"/>
        </w:rPr>
        <w:lastRenderedPageBreak/>
        <w:t>轻量跟踪漂移以及框平滑未启用有关。为此，本文比较了</w:t>
      </w:r>
      <w:r>
        <w:rPr>
          <w:szCs w:val="24"/>
        </w:rPr>
        <w:t>detect_every_n</w:t>
      </w:r>
      <w:r>
        <w:rPr>
          <w:szCs w:val="24"/>
        </w:rPr>
        <w:t>和</w:t>
      </w:r>
      <w:r>
        <w:rPr>
          <w:szCs w:val="24"/>
        </w:rPr>
        <w:t>box smoothing</w:t>
      </w:r>
      <w:r>
        <w:rPr>
          <w:szCs w:val="24"/>
        </w:rPr>
        <w:t>对实时显示稳定性的影响。</w:t>
      </w:r>
    </w:p>
    <w:p w14:paraId="39D5567C" w14:textId="77777777" w:rsidR="00E512AB" w:rsidRPr="002D4FE9" w:rsidRDefault="007666A8" w:rsidP="002D4FE9">
      <w:pPr>
        <w:spacing w:line="360" w:lineRule="auto"/>
        <w:ind w:firstLine="480"/>
      </w:pPr>
      <w:r>
        <w:rPr>
          <w:szCs w:val="24"/>
        </w:rPr>
        <w:t>首先，在无目标或弱目标实时场景下比较了</w:t>
      </w:r>
      <w:r>
        <w:rPr>
          <w:szCs w:val="24"/>
        </w:rPr>
        <w:t>detect_every_n=2</w:t>
      </w:r>
      <w:r>
        <w:rPr>
          <w:szCs w:val="24"/>
        </w:rPr>
        <w:t>、</w:t>
      </w:r>
      <w:r>
        <w:rPr>
          <w:szCs w:val="24"/>
        </w:rPr>
        <w:t>3</w:t>
      </w:r>
      <w:r>
        <w:rPr>
          <w:szCs w:val="24"/>
        </w:rPr>
        <w:t>、</w:t>
      </w:r>
      <w:r>
        <w:rPr>
          <w:szCs w:val="24"/>
        </w:rPr>
        <w:t>4</w:t>
      </w:r>
      <w:r>
        <w:rPr>
          <w:szCs w:val="24"/>
        </w:rPr>
        <w:t>三种策略。实验结果如表</w:t>
      </w:r>
      <w:r>
        <w:rPr>
          <w:szCs w:val="24"/>
        </w:rPr>
        <w:t>5.6</w:t>
      </w:r>
      <w:r>
        <w:rPr>
          <w:szCs w:val="24"/>
        </w:rPr>
        <w:t>所示。</w:t>
      </w:r>
    </w:p>
    <w:p w14:paraId="4863AF49" w14:textId="77777777" w:rsidR="007666A8" w:rsidRDefault="007666A8" w:rsidP="007245A4">
      <w:pPr>
        <w:keepNext/>
        <w:keepLines/>
        <w:spacing w:before="120" w:after="60" w:line="300" w:lineRule="auto"/>
        <w:jc w:val="center"/>
      </w:pPr>
      <w:r>
        <w:rPr>
          <w:sz w:val="21"/>
          <w:szCs w:val="21"/>
        </w:rPr>
        <w:t>表</w:t>
      </w:r>
      <w:r>
        <w:rPr>
          <w:sz w:val="21"/>
          <w:szCs w:val="21"/>
        </w:rPr>
        <w:t xml:space="preserve">5.6 </w:t>
      </w:r>
      <w:r>
        <w:rPr>
          <w:sz w:val="21"/>
          <w:szCs w:val="21"/>
        </w:rPr>
        <w:t>检测间隔策略实验结果</w:t>
      </w:r>
    </w:p>
    <w:tbl>
      <w:tblPr>
        <w:tblW w:w="5000" w:type="pct"/>
        <w:jc w:val="center"/>
        <w:tblBorders>
          <w:top w:val="single" w:sz="12" w:space="0" w:color="000000"/>
          <w:left w:val="nil"/>
          <w:bottom w:val="single" w:sz="12" w:space="0" w:color="000000"/>
          <w:right w:val="nil"/>
          <w:insideH w:val="nil"/>
          <w:insideV w:val="nil"/>
        </w:tblBorders>
        <w:tblCellMar>
          <w:top w:w="40" w:type="dxa"/>
          <w:left w:w="40" w:type="dxa"/>
          <w:bottom w:w="40" w:type="dxa"/>
          <w:right w:w="40" w:type="dxa"/>
        </w:tblCellMar>
        <w:tblLook w:val="0000" w:firstRow="0" w:lastRow="0" w:firstColumn="0" w:lastColumn="0" w:noHBand="0" w:noVBand="0"/>
      </w:tblPr>
      <w:tblGrid>
        <w:gridCol w:w="1393"/>
        <w:gridCol w:w="1017"/>
        <w:gridCol w:w="1018"/>
        <w:gridCol w:w="1394"/>
        <w:gridCol w:w="1394"/>
        <w:gridCol w:w="1072"/>
        <w:gridCol w:w="1499"/>
      </w:tblGrid>
      <w:tr w:rsidR="007666A8" w:rsidRPr="00E512AB" w14:paraId="0EAE9480" w14:textId="77777777" w:rsidTr="00E512AB">
        <w:trPr>
          <w:cantSplit/>
          <w:jc w:val="center"/>
        </w:trPr>
        <w:tc>
          <w:tcPr>
            <w:tcW w:w="793" w:type="pct"/>
            <w:tcBorders>
              <w:top w:val="single" w:sz="12" w:space="0" w:color="000000"/>
              <w:left w:val="nil"/>
              <w:bottom w:val="single" w:sz="4" w:space="0" w:color="000000"/>
              <w:right w:val="nil"/>
            </w:tcBorders>
            <w:shd w:val="clear" w:color="auto" w:fill="DCEBF4"/>
            <w:tcMar>
              <w:top w:w="90" w:type="dxa"/>
              <w:left w:w="60" w:type="dxa"/>
              <w:bottom w:w="90" w:type="dxa"/>
              <w:right w:w="60" w:type="dxa"/>
            </w:tcMar>
            <w:vAlign w:val="center"/>
          </w:tcPr>
          <w:p w14:paraId="33484E00" w14:textId="77777777" w:rsidR="007666A8" w:rsidRPr="00E512AB" w:rsidRDefault="007666A8" w:rsidP="007245A4">
            <w:pPr>
              <w:keepNext/>
              <w:keepLines/>
              <w:spacing w:line="220" w:lineRule="auto"/>
              <w:jc w:val="center"/>
              <w:rPr>
                <w:sz w:val="17"/>
              </w:rPr>
            </w:pPr>
            <w:r w:rsidRPr="00E512AB">
              <w:rPr>
                <w:rFonts w:eastAsia="黑体"/>
                <w:b/>
                <w:sz w:val="17"/>
                <w:szCs w:val="18"/>
              </w:rPr>
              <w:t>配置</w:t>
            </w:r>
          </w:p>
        </w:tc>
        <w:tc>
          <w:tcPr>
            <w:tcW w:w="579" w:type="pct"/>
            <w:tcBorders>
              <w:top w:val="single" w:sz="12" w:space="0" w:color="000000"/>
              <w:left w:val="nil"/>
              <w:bottom w:val="single" w:sz="4" w:space="0" w:color="000000"/>
              <w:right w:val="nil"/>
            </w:tcBorders>
            <w:shd w:val="clear" w:color="auto" w:fill="DCEBF4"/>
            <w:tcMar>
              <w:top w:w="90" w:type="dxa"/>
              <w:left w:w="60" w:type="dxa"/>
              <w:bottom w:w="90" w:type="dxa"/>
              <w:right w:w="60" w:type="dxa"/>
            </w:tcMar>
            <w:vAlign w:val="center"/>
          </w:tcPr>
          <w:p w14:paraId="77E51E9A" w14:textId="77777777" w:rsidR="007666A8" w:rsidRPr="00E512AB" w:rsidRDefault="007666A8" w:rsidP="007245A4">
            <w:pPr>
              <w:keepNext/>
              <w:keepLines/>
              <w:spacing w:line="220" w:lineRule="auto"/>
              <w:jc w:val="center"/>
              <w:rPr>
                <w:sz w:val="17"/>
              </w:rPr>
            </w:pPr>
            <w:r w:rsidRPr="00E512AB">
              <w:rPr>
                <w:rFonts w:eastAsia="黑体"/>
                <w:b/>
                <w:sz w:val="17"/>
                <w:szCs w:val="18"/>
              </w:rPr>
              <w:t>stream</w:t>
            </w:r>
          </w:p>
        </w:tc>
        <w:tc>
          <w:tcPr>
            <w:tcW w:w="579" w:type="pct"/>
            <w:tcBorders>
              <w:top w:val="single" w:sz="12" w:space="0" w:color="000000"/>
              <w:left w:val="nil"/>
              <w:bottom w:val="single" w:sz="4" w:space="0" w:color="000000"/>
              <w:right w:val="nil"/>
            </w:tcBorders>
            <w:shd w:val="clear" w:color="auto" w:fill="DCEBF4"/>
            <w:tcMar>
              <w:top w:w="90" w:type="dxa"/>
              <w:left w:w="60" w:type="dxa"/>
              <w:bottom w:w="90" w:type="dxa"/>
              <w:right w:w="60" w:type="dxa"/>
            </w:tcMar>
            <w:vAlign w:val="center"/>
          </w:tcPr>
          <w:p w14:paraId="2BD3FA86" w14:textId="77777777" w:rsidR="007666A8" w:rsidRPr="00E512AB" w:rsidRDefault="007666A8" w:rsidP="007245A4">
            <w:pPr>
              <w:keepNext/>
              <w:keepLines/>
              <w:spacing w:line="220" w:lineRule="auto"/>
              <w:jc w:val="center"/>
              <w:rPr>
                <w:sz w:val="17"/>
              </w:rPr>
            </w:pPr>
            <w:r w:rsidRPr="00E512AB">
              <w:rPr>
                <w:rFonts w:eastAsia="黑体"/>
                <w:b/>
                <w:sz w:val="17"/>
                <w:szCs w:val="18"/>
              </w:rPr>
              <w:t>npu</w:t>
            </w:r>
          </w:p>
        </w:tc>
        <w:tc>
          <w:tcPr>
            <w:tcW w:w="793" w:type="pct"/>
            <w:tcBorders>
              <w:top w:val="single" w:sz="12" w:space="0" w:color="000000"/>
              <w:left w:val="nil"/>
              <w:bottom w:val="single" w:sz="4" w:space="0" w:color="000000"/>
              <w:right w:val="nil"/>
            </w:tcBorders>
            <w:shd w:val="clear" w:color="auto" w:fill="DCEBF4"/>
            <w:tcMar>
              <w:top w:w="90" w:type="dxa"/>
              <w:left w:w="60" w:type="dxa"/>
              <w:bottom w:w="90" w:type="dxa"/>
              <w:right w:w="60" w:type="dxa"/>
            </w:tcMar>
            <w:vAlign w:val="center"/>
          </w:tcPr>
          <w:p w14:paraId="7E3EB4D4" w14:textId="77777777" w:rsidR="007666A8" w:rsidRPr="00E512AB" w:rsidRDefault="007666A8" w:rsidP="007245A4">
            <w:pPr>
              <w:keepNext/>
              <w:keepLines/>
              <w:spacing w:line="220" w:lineRule="auto"/>
              <w:jc w:val="center"/>
              <w:rPr>
                <w:sz w:val="17"/>
              </w:rPr>
            </w:pPr>
            <w:r w:rsidRPr="00E512AB">
              <w:rPr>
                <w:rFonts w:eastAsia="黑体"/>
                <w:b/>
                <w:sz w:val="17"/>
                <w:szCs w:val="18"/>
              </w:rPr>
              <w:t>延迟</w:t>
            </w:r>
          </w:p>
        </w:tc>
        <w:tc>
          <w:tcPr>
            <w:tcW w:w="793" w:type="pct"/>
            <w:tcBorders>
              <w:top w:val="single" w:sz="12" w:space="0" w:color="000000"/>
              <w:left w:val="nil"/>
              <w:bottom w:val="single" w:sz="4" w:space="0" w:color="000000"/>
              <w:right w:val="nil"/>
            </w:tcBorders>
            <w:shd w:val="clear" w:color="auto" w:fill="DCEBF4"/>
            <w:tcMar>
              <w:top w:w="90" w:type="dxa"/>
              <w:left w:w="60" w:type="dxa"/>
              <w:bottom w:w="90" w:type="dxa"/>
              <w:right w:w="60" w:type="dxa"/>
            </w:tcMar>
            <w:vAlign w:val="center"/>
          </w:tcPr>
          <w:p w14:paraId="46AC142A" w14:textId="77777777" w:rsidR="007666A8" w:rsidRPr="00E512AB" w:rsidRDefault="007666A8" w:rsidP="007245A4">
            <w:pPr>
              <w:keepNext/>
              <w:keepLines/>
              <w:spacing w:line="220" w:lineRule="auto"/>
              <w:jc w:val="center"/>
              <w:rPr>
                <w:sz w:val="17"/>
              </w:rPr>
            </w:pPr>
            <w:r w:rsidRPr="00E512AB">
              <w:rPr>
                <w:rFonts w:eastAsia="黑体"/>
                <w:b/>
                <w:sz w:val="17"/>
                <w:szCs w:val="18"/>
              </w:rPr>
              <w:t>CPU</w:t>
            </w:r>
          </w:p>
        </w:tc>
        <w:tc>
          <w:tcPr>
            <w:tcW w:w="610" w:type="pct"/>
            <w:tcBorders>
              <w:top w:val="single" w:sz="12" w:space="0" w:color="000000"/>
              <w:left w:val="nil"/>
              <w:bottom w:val="single" w:sz="4" w:space="0" w:color="000000"/>
              <w:right w:val="nil"/>
            </w:tcBorders>
            <w:shd w:val="clear" w:color="auto" w:fill="DCEBF4"/>
            <w:tcMar>
              <w:top w:w="90" w:type="dxa"/>
              <w:left w:w="60" w:type="dxa"/>
              <w:bottom w:w="90" w:type="dxa"/>
              <w:right w:w="60" w:type="dxa"/>
            </w:tcMar>
            <w:vAlign w:val="center"/>
          </w:tcPr>
          <w:p w14:paraId="528E5F81" w14:textId="77777777" w:rsidR="007666A8" w:rsidRPr="00E512AB" w:rsidRDefault="007666A8" w:rsidP="007245A4">
            <w:pPr>
              <w:keepNext/>
              <w:keepLines/>
              <w:spacing w:line="220" w:lineRule="auto"/>
              <w:jc w:val="center"/>
              <w:rPr>
                <w:sz w:val="17"/>
              </w:rPr>
            </w:pPr>
            <w:r w:rsidRPr="00E512AB">
              <w:rPr>
                <w:rFonts w:eastAsia="黑体"/>
                <w:b/>
                <w:sz w:val="17"/>
                <w:szCs w:val="18"/>
              </w:rPr>
              <w:t>RSS</w:t>
            </w:r>
          </w:p>
        </w:tc>
        <w:tc>
          <w:tcPr>
            <w:tcW w:w="854" w:type="pct"/>
            <w:tcBorders>
              <w:top w:val="single" w:sz="12" w:space="0" w:color="000000"/>
              <w:left w:val="nil"/>
              <w:bottom w:val="single" w:sz="4" w:space="0" w:color="000000"/>
              <w:right w:val="nil"/>
            </w:tcBorders>
            <w:shd w:val="clear" w:color="auto" w:fill="DCEBF4"/>
            <w:tcMar>
              <w:top w:w="90" w:type="dxa"/>
              <w:left w:w="60" w:type="dxa"/>
              <w:bottom w:w="90" w:type="dxa"/>
              <w:right w:w="60" w:type="dxa"/>
            </w:tcMar>
            <w:vAlign w:val="center"/>
          </w:tcPr>
          <w:p w14:paraId="3AF2C64F" w14:textId="77777777" w:rsidR="007666A8" w:rsidRPr="00E512AB" w:rsidRDefault="007666A8" w:rsidP="007245A4">
            <w:pPr>
              <w:keepNext/>
              <w:keepLines/>
              <w:spacing w:line="220" w:lineRule="auto"/>
              <w:jc w:val="center"/>
              <w:rPr>
                <w:sz w:val="17"/>
              </w:rPr>
            </w:pPr>
            <w:r w:rsidRPr="00E512AB">
              <w:rPr>
                <w:rFonts w:eastAsia="黑体"/>
                <w:b/>
                <w:sz w:val="17"/>
                <w:szCs w:val="18"/>
              </w:rPr>
              <w:t>说明</w:t>
            </w:r>
          </w:p>
        </w:tc>
      </w:tr>
      <w:tr w:rsidR="007666A8" w:rsidRPr="00E512AB" w14:paraId="048D5A67" w14:textId="77777777" w:rsidTr="00E512AB">
        <w:trPr>
          <w:cantSplit/>
          <w:jc w:val="center"/>
        </w:trPr>
        <w:tc>
          <w:tcPr>
            <w:tcW w:w="793" w:type="pct"/>
            <w:tcBorders>
              <w:top w:val="nil"/>
              <w:left w:val="nil"/>
              <w:bottom w:val="nil"/>
              <w:right w:val="nil"/>
            </w:tcBorders>
            <w:tcMar>
              <w:top w:w="90" w:type="dxa"/>
              <w:left w:w="60" w:type="dxa"/>
              <w:bottom w:w="90" w:type="dxa"/>
              <w:right w:w="60" w:type="dxa"/>
            </w:tcMar>
            <w:vAlign w:val="center"/>
          </w:tcPr>
          <w:p w14:paraId="5A83B722" w14:textId="77777777" w:rsidR="007666A8" w:rsidRPr="00E512AB" w:rsidRDefault="007666A8" w:rsidP="007245A4">
            <w:pPr>
              <w:keepNext/>
              <w:keepLines/>
              <w:spacing w:line="220" w:lineRule="auto"/>
              <w:jc w:val="center"/>
              <w:rPr>
                <w:sz w:val="17"/>
              </w:rPr>
            </w:pPr>
            <w:r w:rsidRPr="00E512AB">
              <w:rPr>
                <w:sz w:val="17"/>
                <w:szCs w:val="18"/>
              </w:rPr>
              <w:t>N=2</w:t>
            </w:r>
          </w:p>
        </w:tc>
        <w:tc>
          <w:tcPr>
            <w:tcW w:w="579" w:type="pct"/>
            <w:tcBorders>
              <w:top w:val="nil"/>
              <w:left w:val="nil"/>
              <w:bottom w:val="nil"/>
              <w:right w:val="nil"/>
            </w:tcBorders>
            <w:tcMar>
              <w:top w:w="90" w:type="dxa"/>
              <w:left w:w="60" w:type="dxa"/>
              <w:bottom w:w="90" w:type="dxa"/>
              <w:right w:w="60" w:type="dxa"/>
            </w:tcMar>
            <w:vAlign w:val="center"/>
          </w:tcPr>
          <w:p w14:paraId="0A157BE1" w14:textId="77777777" w:rsidR="007666A8" w:rsidRPr="00E512AB" w:rsidRDefault="007666A8" w:rsidP="007245A4">
            <w:pPr>
              <w:keepNext/>
              <w:keepLines/>
              <w:spacing w:line="220" w:lineRule="auto"/>
              <w:jc w:val="center"/>
              <w:rPr>
                <w:sz w:val="17"/>
              </w:rPr>
            </w:pPr>
            <w:r w:rsidRPr="00E512AB">
              <w:rPr>
                <w:sz w:val="17"/>
                <w:szCs w:val="18"/>
              </w:rPr>
              <w:t>10.02</w:t>
            </w:r>
          </w:p>
        </w:tc>
        <w:tc>
          <w:tcPr>
            <w:tcW w:w="579" w:type="pct"/>
            <w:tcBorders>
              <w:top w:val="nil"/>
              <w:left w:val="nil"/>
              <w:bottom w:val="nil"/>
              <w:right w:val="nil"/>
            </w:tcBorders>
            <w:tcMar>
              <w:top w:w="90" w:type="dxa"/>
              <w:left w:w="60" w:type="dxa"/>
              <w:bottom w:w="90" w:type="dxa"/>
              <w:right w:w="60" w:type="dxa"/>
            </w:tcMar>
            <w:vAlign w:val="center"/>
          </w:tcPr>
          <w:p w14:paraId="753E291F" w14:textId="77777777" w:rsidR="007666A8" w:rsidRPr="00E512AB" w:rsidRDefault="007666A8" w:rsidP="007245A4">
            <w:pPr>
              <w:keepNext/>
              <w:keepLines/>
              <w:spacing w:line="220" w:lineRule="auto"/>
              <w:jc w:val="center"/>
              <w:rPr>
                <w:sz w:val="17"/>
              </w:rPr>
            </w:pPr>
            <w:r w:rsidRPr="00E512AB">
              <w:rPr>
                <w:sz w:val="17"/>
                <w:szCs w:val="18"/>
              </w:rPr>
              <w:t>6.68</w:t>
            </w:r>
          </w:p>
        </w:tc>
        <w:tc>
          <w:tcPr>
            <w:tcW w:w="793" w:type="pct"/>
            <w:tcBorders>
              <w:top w:val="nil"/>
              <w:left w:val="nil"/>
              <w:bottom w:val="nil"/>
              <w:right w:val="nil"/>
            </w:tcBorders>
            <w:tcMar>
              <w:top w:w="90" w:type="dxa"/>
              <w:left w:w="60" w:type="dxa"/>
              <w:bottom w:w="90" w:type="dxa"/>
              <w:right w:w="60" w:type="dxa"/>
            </w:tcMar>
            <w:vAlign w:val="center"/>
          </w:tcPr>
          <w:p w14:paraId="6CBC87EA" w14:textId="77777777" w:rsidR="007666A8" w:rsidRPr="00E512AB" w:rsidRDefault="007666A8" w:rsidP="007245A4">
            <w:pPr>
              <w:keepNext/>
              <w:keepLines/>
              <w:spacing w:line="220" w:lineRule="auto"/>
              <w:jc w:val="center"/>
              <w:rPr>
                <w:sz w:val="17"/>
              </w:rPr>
            </w:pPr>
            <w:r w:rsidRPr="00E512AB">
              <w:rPr>
                <w:sz w:val="17"/>
                <w:szCs w:val="18"/>
              </w:rPr>
              <w:t>175.20 ms</w:t>
            </w:r>
          </w:p>
        </w:tc>
        <w:tc>
          <w:tcPr>
            <w:tcW w:w="793" w:type="pct"/>
            <w:tcBorders>
              <w:top w:val="nil"/>
              <w:left w:val="nil"/>
              <w:bottom w:val="nil"/>
              <w:right w:val="nil"/>
            </w:tcBorders>
            <w:tcMar>
              <w:top w:w="90" w:type="dxa"/>
              <w:left w:w="60" w:type="dxa"/>
              <w:bottom w:w="90" w:type="dxa"/>
              <w:right w:w="60" w:type="dxa"/>
            </w:tcMar>
            <w:vAlign w:val="center"/>
          </w:tcPr>
          <w:p w14:paraId="17B70D61" w14:textId="77777777" w:rsidR="007666A8" w:rsidRPr="00E512AB" w:rsidRDefault="007666A8" w:rsidP="007245A4">
            <w:pPr>
              <w:keepNext/>
              <w:keepLines/>
              <w:spacing w:line="220" w:lineRule="auto"/>
              <w:jc w:val="center"/>
              <w:rPr>
                <w:sz w:val="17"/>
              </w:rPr>
            </w:pPr>
            <w:r w:rsidRPr="00E512AB">
              <w:rPr>
                <w:sz w:val="17"/>
                <w:szCs w:val="18"/>
              </w:rPr>
              <w:t>43.0%</w:t>
            </w:r>
          </w:p>
        </w:tc>
        <w:tc>
          <w:tcPr>
            <w:tcW w:w="610" w:type="pct"/>
            <w:tcBorders>
              <w:top w:val="nil"/>
              <w:left w:val="nil"/>
              <w:bottom w:val="nil"/>
              <w:right w:val="nil"/>
            </w:tcBorders>
            <w:tcMar>
              <w:top w:w="90" w:type="dxa"/>
              <w:left w:w="60" w:type="dxa"/>
              <w:bottom w:w="90" w:type="dxa"/>
              <w:right w:w="60" w:type="dxa"/>
            </w:tcMar>
            <w:vAlign w:val="center"/>
          </w:tcPr>
          <w:p w14:paraId="6488EEF8" w14:textId="77777777" w:rsidR="007666A8" w:rsidRPr="00E512AB" w:rsidRDefault="007666A8" w:rsidP="007245A4">
            <w:pPr>
              <w:keepNext/>
              <w:keepLines/>
              <w:spacing w:line="220" w:lineRule="auto"/>
              <w:jc w:val="center"/>
              <w:rPr>
                <w:sz w:val="17"/>
              </w:rPr>
            </w:pPr>
            <w:r w:rsidRPr="00E512AB">
              <w:rPr>
                <w:sz w:val="17"/>
                <w:szCs w:val="18"/>
              </w:rPr>
              <w:t>132.37 MB</w:t>
            </w:r>
          </w:p>
        </w:tc>
        <w:tc>
          <w:tcPr>
            <w:tcW w:w="854" w:type="pct"/>
            <w:tcBorders>
              <w:top w:val="nil"/>
              <w:left w:val="nil"/>
              <w:bottom w:val="nil"/>
              <w:right w:val="nil"/>
            </w:tcBorders>
            <w:tcMar>
              <w:top w:w="90" w:type="dxa"/>
              <w:left w:w="60" w:type="dxa"/>
              <w:bottom w:w="90" w:type="dxa"/>
              <w:right w:w="60" w:type="dxa"/>
            </w:tcMar>
            <w:vAlign w:val="center"/>
          </w:tcPr>
          <w:p w14:paraId="74448ACA" w14:textId="77777777" w:rsidR="007666A8" w:rsidRPr="00E512AB" w:rsidRDefault="007666A8" w:rsidP="007245A4">
            <w:pPr>
              <w:keepNext/>
              <w:keepLines/>
              <w:spacing w:line="220" w:lineRule="auto"/>
              <w:jc w:val="center"/>
              <w:rPr>
                <w:sz w:val="17"/>
              </w:rPr>
            </w:pPr>
            <w:r w:rsidRPr="00E512AB">
              <w:rPr>
                <w:sz w:val="17"/>
                <w:szCs w:val="18"/>
              </w:rPr>
              <w:t>NPU</w:t>
            </w:r>
            <w:r w:rsidRPr="00E512AB">
              <w:rPr>
                <w:sz w:val="17"/>
                <w:szCs w:val="18"/>
              </w:rPr>
              <w:t>刷新强度较高，但延迟较高</w:t>
            </w:r>
          </w:p>
        </w:tc>
      </w:tr>
      <w:tr w:rsidR="007666A8" w:rsidRPr="00E512AB" w14:paraId="40FD9428" w14:textId="77777777" w:rsidTr="00E512AB">
        <w:trPr>
          <w:cantSplit/>
          <w:jc w:val="center"/>
        </w:trPr>
        <w:tc>
          <w:tcPr>
            <w:tcW w:w="793" w:type="pct"/>
            <w:tcBorders>
              <w:top w:val="nil"/>
              <w:left w:val="nil"/>
              <w:bottom w:val="nil"/>
              <w:right w:val="nil"/>
            </w:tcBorders>
            <w:tcMar>
              <w:top w:w="90" w:type="dxa"/>
              <w:left w:w="60" w:type="dxa"/>
              <w:bottom w:w="90" w:type="dxa"/>
              <w:right w:w="60" w:type="dxa"/>
            </w:tcMar>
            <w:vAlign w:val="center"/>
          </w:tcPr>
          <w:p w14:paraId="3DD1CE00" w14:textId="77777777" w:rsidR="007666A8" w:rsidRPr="00E512AB" w:rsidRDefault="007666A8" w:rsidP="007245A4">
            <w:pPr>
              <w:keepNext/>
              <w:keepLines/>
              <w:spacing w:line="220" w:lineRule="auto"/>
              <w:jc w:val="center"/>
              <w:rPr>
                <w:sz w:val="17"/>
              </w:rPr>
            </w:pPr>
            <w:r w:rsidRPr="00E512AB">
              <w:rPr>
                <w:sz w:val="17"/>
                <w:szCs w:val="18"/>
              </w:rPr>
              <w:t>N=3</w:t>
            </w:r>
          </w:p>
        </w:tc>
        <w:tc>
          <w:tcPr>
            <w:tcW w:w="579" w:type="pct"/>
            <w:tcBorders>
              <w:top w:val="nil"/>
              <w:left w:val="nil"/>
              <w:bottom w:val="nil"/>
              <w:right w:val="nil"/>
            </w:tcBorders>
            <w:tcMar>
              <w:top w:w="90" w:type="dxa"/>
              <w:left w:w="60" w:type="dxa"/>
              <w:bottom w:w="90" w:type="dxa"/>
              <w:right w:w="60" w:type="dxa"/>
            </w:tcMar>
            <w:vAlign w:val="center"/>
          </w:tcPr>
          <w:p w14:paraId="34D8B2C3" w14:textId="77777777" w:rsidR="007666A8" w:rsidRPr="00E512AB" w:rsidRDefault="007666A8" w:rsidP="007245A4">
            <w:pPr>
              <w:keepNext/>
              <w:keepLines/>
              <w:spacing w:line="220" w:lineRule="auto"/>
              <w:jc w:val="center"/>
              <w:rPr>
                <w:sz w:val="17"/>
              </w:rPr>
            </w:pPr>
            <w:r w:rsidRPr="00E512AB">
              <w:rPr>
                <w:sz w:val="17"/>
                <w:szCs w:val="18"/>
              </w:rPr>
              <w:t>10.91</w:t>
            </w:r>
          </w:p>
        </w:tc>
        <w:tc>
          <w:tcPr>
            <w:tcW w:w="579" w:type="pct"/>
            <w:tcBorders>
              <w:top w:val="nil"/>
              <w:left w:val="nil"/>
              <w:bottom w:val="nil"/>
              <w:right w:val="nil"/>
            </w:tcBorders>
            <w:tcMar>
              <w:top w:w="90" w:type="dxa"/>
              <w:left w:w="60" w:type="dxa"/>
              <w:bottom w:w="90" w:type="dxa"/>
              <w:right w:w="60" w:type="dxa"/>
            </w:tcMar>
            <w:vAlign w:val="center"/>
          </w:tcPr>
          <w:p w14:paraId="784EB7BB" w14:textId="77777777" w:rsidR="007666A8" w:rsidRPr="00E512AB" w:rsidRDefault="007666A8" w:rsidP="007245A4">
            <w:pPr>
              <w:keepNext/>
              <w:keepLines/>
              <w:spacing w:line="220" w:lineRule="auto"/>
              <w:jc w:val="center"/>
              <w:rPr>
                <w:sz w:val="17"/>
              </w:rPr>
            </w:pPr>
            <w:r w:rsidRPr="00E512AB">
              <w:rPr>
                <w:sz w:val="17"/>
                <w:szCs w:val="18"/>
              </w:rPr>
              <w:t>4.96</w:t>
            </w:r>
          </w:p>
        </w:tc>
        <w:tc>
          <w:tcPr>
            <w:tcW w:w="793" w:type="pct"/>
            <w:tcBorders>
              <w:top w:val="nil"/>
              <w:left w:val="nil"/>
              <w:bottom w:val="nil"/>
              <w:right w:val="nil"/>
            </w:tcBorders>
            <w:tcMar>
              <w:top w:w="90" w:type="dxa"/>
              <w:left w:w="60" w:type="dxa"/>
              <w:bottom w:w="90" w:type="dxa"/>
              <w:right w:w="60" w:type="dxa"/>
            </w:tcMar>
            <w:vAlign w:val="center"/>
          </w:tcPr>
          <w:p w14:paraId="7EEB796A" w14:textId="77777777" w:rsidR="007666A8" w:rsidRPr="00E512AB" w:rsidRDefault="007666A8" w:rsidP="007245A4">
            <w:pPr>
              <w:keepNext/>
              <w:keepLines/>
              <w:spacing w:line="220" w:lineRule="auto"/>
              <w:jc w:val="center"/>
              <w:rPr>
                <w:sz w:val="17"/>
              </w:rPr>
            </w:pPr>
            <w:r w:rsidRPr="00E512AB">
              <w:rPr>
                <w:sz w:val="17"/>
                <w:szCs w:val="18"/>
              </w:rPr>
              <w:t>107.18 ms</w:t>
            </w:r>
          </w:p>
        </w:tc>
        <w:tc>
          <w:tcPr>
            <w:tcW w:w="793" w:type="pct"/>
            <w:tcBorders>
              <w:top w:val="nil"/>
              <w:left w:val="nil"/>
              <w:bottom w:val="nil"/>
              <w:right w:val="nil"/>
            </w:tcBorders>
            <w:tcMar>
              <w:top w:w="90" w:type="dxa"/>
              <w:left w:w="60" w:type="dxa"/>
              <w:bottom w:w="90" w:type="dxa"/>
              <w:right w:w="60" w:type="dxa"/>
            </w:tcMar>
            <w:vAlign w:val="center"/>
          </w:tcPr>
          <w:p w14:paraId="2A9DDAB5" w14:textId="77777777" w:rsidR="007666A8" w:rsidRPr="00E512AB" w:rsidRDefault="007666A8" w:rsidP="007245A4">
            <w:pPr>
              <w:keepNext/>
              <w:keepLines/>
              <w:spacing w:line="220" w:lineRule="auto"/>
              <w:jc w:val="center"/>
              <w:rPr>
                <w:sz w:val="17"/>
              </w:rPr>
            </w:pPr>
            <w:r w:rsidRPr="00E512AB">
              <w:rPr>
                <w:sz w:val="17"/>
                <w:szCs w:val="18"/>
              </w:rPr>
              <w:t>37.1%</w:t>
            </w:r>
          </w:p>
        </w:tc>
        <w:tc>
          <w:tcPr>
            <w:tcW w:w="610" w:type="pct"/>
            <w:tcBorders>
              <w:top w:val="nil"/>
              <w:left w:val="nil"/>
              <w:bottom w:val="nil"/>
              <w:right w:val="nil"/>
            </w:tcBorders>
            <w:tcMar>
              <w:top w:w="90" w:type="dxa"/>
              <w:left w:w="60" w:type="dxa"/>
              <w:bottom w:w="90" w:type="dxa"/>
              <w:right w:w="60" w:type="dxa"/>
            </w:tcMar>
            <w:vAlign w:val="center"/>
          </w:tcPr>
          <w:p w14:paraId="04DC2DB2" w14:textId="77777777" w:rsidR="007666A8" w:rsidRPr="00E512AB" w:rsidRDefault="007666A8" w:rsidP="007245A4">
            <w:pPr>
              <w:keepNext/>
              <w:keepLines/>
              <w:spacing w:line="220" w:lineRule="auto"/>
              <w:jc w:val="center"/>
              <w:rPr>
                <w:sz w:val="17"/>
              </w:rPr>
            </w:pPr>
            <w:r w:rsidRPr="00E512AB">
              <w:rPr>
                <w:sz w:val="17"/>
                <w:szCs w:val="18"/>
              </w:rPr>
              <w:t>127.36 MB</w:t>
            </w:r>
          </w:p>
        </w:tc>
        <w:tc>
          <w:tcPr>
            <w:tcW w:w="854" w:type="pct"/>
            <w:tcBorders>
              <w:top w:val="nil"/>
              <w:left w:val="nil"/>
              <w:bottom w:val="nil"/>
              <w:right w:val="nil"/>
            </w:tcBorders>
            <w:tcMar>
              <w:top w:w="90" w:type="dxa"/>
              <w:left w:w="60" w:type="dxa"/>
              <w:bottom w:w="90" w:type="dxa"/>
              <w:right w:w="60" w:type="dxa"/>
            </w:tcMar>
            <w:vAlign w:val="center"/>
          </w:tcPr>
          <w:p w14:paraId="0DD1B446" w14:textId="77777777" w:rsidR="007666A8" w:rsidRPr="00E512AB" w:rsidRDefault="007666A8" w:rsidP="007245A4">
            <w:pPr>
              <w:keepNext/>
              <w:keepLines/>
              <w:spacing w:line="220" w:lineRule="auto"/>
              <w:jc w:val="center"/>
              <w:rPr>
                <w:sz w:val="17"/>
              </w:rPr>
            </w:pPr>
            <w:r w:rsidRPr="00E512AB">
              <w:rPr>
                <w:sz w:val="17"/>
                <w:szCs w:val="18"/>
              </w:rPr>
              <w:t>帧率、延迟和资源占用较均衡</w:t>
            </w:r>
          </w:p>
        </w:tc>
      </w:tr>
      <w:tr w:rsidR="007666A8" w:rsidRPr="00E512AB" w14:paraId="2C303081" w14:textId="77777777" w:rsidTr="00E512AB">
        <w:trPr>
          <w:cantSplit/>
          <w:jc w:val="center"/>
        </w:trPr>
        <w:tc>
          <w:tcPr>
            <w:tcW w:w="793" w:type="pct"/>
            <w:tcBorders>
              <w:top w:val="nil"/>
              <w:left w:val="nil"/>
              <w:bottom w:val="single" w:sz="12" w:space="0" w:color="000000"/>
              <w:right w:val="nil"/>
            </w:tcBorders>
            <w:tcMar>
              <w:top w:w="90" w:type="dxa"/>
              <w:left w:w="60" w:type="dxa"/>
              <w:bottom w:w="90" w:type="dxa"/>
              <w:right w:w="60" w:type="dxa"/>
            </w:tcMar>
            <w:vAlign w:val="center"/>
          </w:tcPr>
          <w:p w14:paraId="5B299B3F" w14:textId="77777777" w:rsidR="007666A8" w:rsidRPr="00E512AB" w:rsidRDefault="007666A8" w:rsidP="007245A4">
            <w:pPr>
              <w:keepLines/>
              <w:spacing w:line="220" w:lineRule="auto"/>
              <w:jc w:val="center"/>
              <w:rPr>
                <w:sz w:val="17"/>
              </w:rPr>
            </w:pPr>
            <w:r w:rsidRPr="00E512AB">
              <w:rPr>
                <w:sz w:val="17"/>
                <w:szCs w:val="18"/>
              </w:rPr>
              <w:t>N=4</w:t>
            </w:r>
          </w:p>
        </w:tc>
        <w:tc>
          <w:tcPr>
            <w:tcW w:w="579" w:type="pct"/>
            <w:tcBorders>
              <w:top w:val="nil"/>
              <w:left w:val="nil"/>
              <w:bottom w:val="single" w:sz="12" w:space="0" w:color="000000"/>
              <w:right w:val="nil"/>
            </w:tcBorders>
            <w:tcMar>
              <w:top w:w="90" w:type="dxa"/>
              <w:left w:w="60" w:type="dxa"/>
              <w:bottom w:w="90" w:type="dxa"/>
              <w:right w:w="60" w:type="dxa"/>
            </w:tcMar>
            <w:vAlign w:val="center"/>
          </w:tcPr>
          <w:p w14:paraId="66359C1F" w14:textId="77777777" w:rsidR="007666A8" w:rsidRPr="00E512AB" w:rsidRDefault="007666A8" w:rsidP="007245A4">
            <w:pPr>
              <w:keepLines/>
              <w:spacing w:line="220" w:lineRule="auto"/>
              <w:jc w:val="center"/>
              <w:rPr>
                <w:sz w:val="17"/>
              </w:rPr>
            </w:pPr>
            <w:r w:rsidRPr="00E512AB">
              <w:rPr>
                <w:sz w:val="17"/>
                <w:szCs w:val="18"/>
              </w:rPr>
              <w:t>9.54</w:t>
            </w:r>
          </w:p>
        </w:tc>
        <w:tc>
          <w:tcPr>
            <w:tcW w:w="579" w:type="pct"/>
            <w:tcBorders>
              <w:top w:val="nil"/>
              <w:left w:val="nil"/>
              <w:bottom w:val="single" w:sz="12" w:space="0" w:color="000000"/>
              <w:right w:val="nil"/>
            </w:tcBorders>
            <w:tcMar>
              <w:top w:w="90" w:type="dxa"/>
              <w:left w:w="60" w:type="dxa"/>
              <w:bottom w:w="90" w:type="dxa"/>
              <w:right w:w="60" w:type="dxa"/>
            </w:tcMar>
            <w:vAlign w:val="center"/>
          </w:tcPr>
          <w:p w14:paraId="31B3421B" w14:textId="77777777" w:rsidR="007666A8" w:rsidRPr="00E512AB" w:rsidRDefault="007666A8" w:rsidP="007245A4">
            <w:pPr>
              <w:keepLines/>
              <w:spacing w:line="220" w:lineRule="auto"/>
              <w:jc w:val="center"/>
              <w:rPr>
                <w:sz w:val="17"/>
              </w:rPr>
            </w:pPr>
            <w:r w:rsidRPr="00E512AB">
              <w:rPr>
                <w:sz w:val="17"/>
                <w:szCs w:val="18"/>
              </w:rPr>
              <w:t>3.82</w:t>
            </w:r>
          </w:p>
        </w:tc>
        <w:tc>
          <w:tcPr>
            <w:tcW w:w="793" w:type="pct"/>
            <w:tcBorders>
              <w:top w:val="nil"/>
              <w:left w:val="nil"/>
              <w:bottom w:val="single" w:sz="12" w:space="0" w:color="000000"/>
              <w:right w:val="nil"/>
            </w:tcBorders>
            <w:tcMar>
              <w:top w:w="90" w:type="dxa"/>
              <w:left w:w="60" w:type="dxa"/>
              <w:bottom w:w="90" w:type="dxa"/>
              <w:right w:w="60" w:type="dxa"/>
            </w:tcMar>
            <w:vAlign w:val="center"/>
          </w:tcPr>
          <w:p w14:paraId="44FBCE6A" w14:textId="77777777" w:rsidR="007666A8" w:rsidRPr="00E512AB" w:rsidRDefault="007666A8" w:rsidP="007245A4">
            <w:pPr>
              <w:keepLines/>
              <w:spacing w:line="220" w:lineRule="auto"/>
              <w:jc w:val="center"/>
              <w:rPr>
                <w:sz w:val="17"/>
              </w:rPr>
            </w:pPr>
            <w:r w:rsidRPr="00E512AB">
              <w:rPr>
                <w:sz w:val="17"/>
                <w:szCs w:val="18"/>
              </w:rPr>
              <w:t>95.54 ms</w:t>
            </w:r>
          </w:p>
        </w:tc>
        <w:tc>
          <w:tcPr>
            <w:tcW w:w="793" w:type="pct"/>
            <w:tcBorders>
              <w:top w:val="nil"/>
              <w:left w:val="nil"/>
              <w:bottom w:val="single" w:sz="12" w:space="0" w:color="000000"/>
              <w:right w:val="nil"/>
            </w:tcBorders>
            <w:tcMar>
              <w:top w:w="90" w:type="dxa"/>
              <w:left w:w="60" w:type="dxa"/>
              <w:bottom w:w="90" w:type="dxa"/>
              <w:right w:w="60" w:type="dxa"/>
            </w:tcMar>
            <w:vAlign w:val="center"/>
          </w:tcPr>
          <w:p w14:paraId="0B2A92BA" w14:textId="77777777" w:rsidR="007666A8" w:rsidRPr="00E512AB" w:rsidRDefault="007666A8" w:rsidP="007245A4">
            <w:pPr>
              <w:keepLines/>
              <w:spacing w:line="220" w:lineRule="auto"/>
              <w:jc w:val="center"/>
              <w:rPr>
                <w:sz w:val="17"/>
              </w:rPr>
            </w:pPr>
            <w:r w:rsidRPr="00E512AB">
              <w:rPr>
                <w:sz w:val="17"/>
                <w:szCs w:val="18"/>
              </w:rPr>
              <w:t>33.5%</w:t>
            </w:r>
          </w:p>
        </w:tc>
        <w:tc>
          <w:tcPr>
            <w:tcW w:w="610" w:type="pct"/>
            <w:tcBorders>
              <w:top w:val="nil"/>
              <w:left w:val="nil"/>
              <w:bottom w:val="single" w:sz="12" w:space="0" w:color="000000"/>
              <w:right w:val="nil"/>
            </w:tcBorders>
            <w:tcMar>
              <w:top w:w="90" w:type="dxa"/>
              <w:left w:w="60" w:type="dxa"/>
              <w:bottom w:w="90" w:type="dxa"/>
              <w:right w:w="60" w:type="dxa"/>
            </w:tcMar>
            <w:vAlign w:val="center"/>
          </w:tcPr>
          <w:p w14:paraId="7B4B915B" w14:textId="77777777" w:rsidR="007666A8" w:rsidRPr="00E512AB" w:rsidRDefault="007666A8" w:rsidP="007245A4">
            <w:pPr>
              <w:keepLines/>
              <w:spacing w:line="220" w:lineRule="auto"/>
              <w:jc w:val="center"/>
              <w:rPr>
                <w:sz w:val="17"/>
              </w:rPr>
            </w:pPr>
            <w:r w:rsidRPr="00E512AB">
              <w:rPr>
                <w:sz w:val="17"/>
                <w:szCs w:val="18"/>
              </w:rPr>
              <w:t>127.97 MB</w:t>
            </w:r>
          </w:p>
        </w:tc>
        <w:tc>
          <w:tcPr>
            <w:tcW w:w="854" w:type="pct"/>
            <w:tcBorders>
              <w:top w:val="nil"/>
              <w:left w:val="nil"/>
              <w:bottom w:val="single" w:sz="12" w:space="0" w:color="000000"/>
              <w:right w:val="nil"/>
            </w:tcBorders>
            <w:tcMar>
              <w:top w:w="90" w:type="dxa"/>
              <w:left w:w="60" w:type="dxa"/>
              <w:bottom w:w="90" w:type="dxa"/>
              <w:right w:w="60" w:type="dxa"/>
            </w:tcMar>
            <w:vAlign w:val="center"/>
          </w:tcPr>
          <w:p w14:paraId="1D143B35" w14:textId="77777777" w:rsidR="007666A8" w:rsidRPr="00E512AB" w:rsidRDefault="007666A8" w:rsidP="007245A4">
            <w:pPr>
              <w:keepLines/>
              <w:spacing w:line="220" w:lineRule="auto"/>
              <w:jc w:val="center"/>
              <w:rPr>
                <w:sz w:val="17"/>
              </w:rPr>
            </w:pPr>
            <w:r w:rsidRPr="00E512AB">
              <w:rPr>
                <w:sz w:val="17"/>
                <w:szCs w:val="18"/>
              </w:rPr>
              <w:t>延迟较低，但刷新强度下降</w:t>
            </w:r>
          </w:p>
        </w:tc>
      </w:tr>
    </w:tbl>
    <w:p w14:paraId="4FC18CF2" w14:textId="77777777" w:rsidR="007666A8" w:rsidRDefault="007666A8" w:rsidP="00D663D4">
      <w:pPr>
        <w:spacing w:after="120" w:line="360" w:lineRule="auto"/>
      </w:pPr>
    </w:p>
    <w:p w14:paraId="4F48EFB6" w14:textId="77777777" w:rsidR="007666A8" w:rsidRDefault="007666A8" w:rsidP="00D663D4">
      <w:pPr>
        <w:keepNext/>
        <w:spacing w:before="120" w:after="120" w:line="240" w:lineRule="auto"/>
        <w:jc w:val="center"/>
      </w:pPr>
      <w:r>
        <w:rPr>
          <w:noProof/>
        </w:rPr>
        <w:drawing>
          <wp:inline distT="0" distB="0" distL="0" distR="0" wp14:anchorId="18E49883" wp14:editId="73CC4E32">
            <wp:extent cx="4572000" cy="2222499"/>
            <wp:effectExtent l="0" t="0" r="0" b="6985"/>
            <wp:docPr id="11" name="fig_5_2_detect_interval_swee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g_5_2_detect_interval_sweep.png"/>
                    <pic:cNvPicPr/>
                  </pic:nvPicPr>
                  <pic:blipFill>
                    <a:blip r:embed="rId19"/>
                    <a:stretch>
                      <a:fillRect/>
                    </a:stretch>
                  </pic:blipFill>
                  <pic:spPr>
                    <a:xfrm>
                      <a:off x="0" y="0"/>
                      <a:ext cx="4572000" cy="2222499"/>
                    </a:xfrm>
                    <a:prstGeom prst="rect">
                      <a:avLst/>
                    </a:prstGeom>
                  </pic:spPr>
                </pic:pic>
              </a:graphicData>
            </a:graphic>
          </wp:inline>
        </w:drawing>
      </w:r>
    </w:p>
    <w:p w14:paraId="3C21041E" w14:textId="77777777" w:rsidR="007666A8" w:rsidRDefault="007666A8" w:rsidP="00D663D4">
      <w:pPr>
        <w:spacing w:before="60" w:after="180" w:line="300" w:lineRule="auto"/>
        <w:jc w:val="center"/>
      </w:pPr>
      <w:r>
        <w:rPr>
          <w:sz w:val="21"/>
          <w:szCs w:val="21"/>
        </w:rPr>
        <w:t>图</w:t>
      </w:r>
      <w:r>
        <w:rPr>
          <w:sz w:val="21"/>
          <w:szCs w:val="21"/>
        </w:rPr>
        <w:t xml:space="preserve">5.2 </w:t>
      </w:r>
      <w:r>
        <w:rPr>
          <w:sz w:val="21"/>
          <w:szCs w:val="21"/>
        </w:rPr>
        <w:t>检测间隔策略性能变化</w:t>
      </w:r>
    </w:p>
    <w:p w14:paraId="59A7B50F" w14:textId="77777777" w:rsidR="007666A8" w:rsidRDefault="007666A8" w:rsidP="00D663D4">
      <w:pPr>
        <w:spacing w:line="360" w:lineRule="auto"/>
        <w:ind w:firstLine="480"/>
      </w:pPr>
      <w:r>
        <w:rPr>
          <w:szCs w:val="24"/>
        </w:rPr>
        <w:t>由表</w:t>
      </w:r>
      <w:r>
        <w:rPr>
          <w:szCs w:val="24"/>
        </w:rPr>
        <w:t>5.6</w:t>
      </w:r>
      <w:r>
        <w:rPr>
          <w:szCs w:val="24"/>
        </w:rPr>
        <w:t>可知，随着</w:t>
      </w:r>
      <w:r>
        <w:rPr>
          <w:szCs w:val="24"/>
        </w:rPr>
        <w:t>detect_every_n</w:t>
      </w:r>
      <w:r>
        <w:rPr>
          <w:szCs w:val="24"/>
        </w:rPr>
        <w:t>增大，</w:t>
      </w:r>
      <w:r>
        <w:rPr>
          <w:szCs w:val="24"/>
        </w:rPr>
        <w:t>NPU</w:t>
      </w:r>
      <w:r>
        <w:rPr>
          <w:szCs w:val="24"/>
        </w:rPr>
        <w:t>推理频率降低，端到端延迟总体下降，但目标刷新能力也随之降低。</w:t>
      </w:r>
      <w:r>
        <w:rPr>
          <w:szCs w:val="24"/>
        </w:rPr>
        <w:t>N=4</w:t>
      </w:r>
      <w:r>
        <w:rPr>
          <w:szCs w:val="24"/>
        </w:rPr>
        <w:t>虽然延迟较低，但输出帧率和检测刷新强度均下降；</w:t>
      </w:r>
      <w:r>
        <w:rPr>
          <w:szCs w:val="24"/>
        </w:rPr>
        <w:t>N=2</w:t>
      </w:r>
      <w:r>
        <w:rPr>
          <w:szCs w:val="24"/>
        </w:rPr>
        <w:t>虽然检测更频繁，但延迟较高。因此，在该轮实验中</w:t>
      </w:r>
      <w:r>
        <w:rPr>
          <w:szCs w:val="24"/>
        </w:rPr>
        <w:t>N=3</w:t>
      </w:r>
      <w:r>
        <w:rPr>
          <w:szCs w:val="24"/>
        </w:rPr>
        <w:t>可作为无目标实时场景下的较优折中点。</w:t>
      </w:r>
    </w:p>
    <w:p w14:paraId="11D9E934" w14:textId="1BF16F66" w:rsidR="007666A8" w:rsidRDefault="007666A8" w:rsidP="005E356B">
      <w:pPr>
        <w:keepNext/>
        <w:keepLines/>
        <w:spacing w:line="360" w:lineRule="auto"/>
        <w:ind w:firstLine="480"/>
      </w:pPr>
      <w:r>
        <w:rPr>
          <w:szCs w:val="24"/>
        </w:rPr>
        <w:lastRenderedPageBreak/>
        <w:t>后续在公开视频</w:t>
      </w:r>
      <w:r>
        <w:rPr>
          <w:szCs w:val="24"/>
        </w:rPr>
        <w:t>video01.mp4</w:t>
      </w:r>
      <w:r>
        <w:rPr>
          <w:szCs w:val="24"/>
        </w:rPr>
        <w:t>的目标场景中再次比较</w:t>
      </w:r>
      <w:r>
        <w:rPr>
          <w:szCs w:val="24"/>
        </w:rPr>
        <w:t>N=3</w:t>
      </w:r>
      <w:r>
        <w:rPr>
          <w:szCs w:val="24"/>
        </w:rPr>
        <w:t>和</w:t>
      </w:r>
      <w:r>
        <w:rPr>
          <w:szCs w:val="24"/>
        </w:rPr>
        <w:t>N=2</w:t>
      </w:r>
      <w:r>
        <w:rPr>
          <w:szCs w:val="24"/>
        </w:rPr>
        <w:t>，并加入框平滑。结果表明，</w:t>
      </w:r>
      <w:r>
        <w:rPr>
          <w:szCs w:val="24"/>
        </w:rPr>
        <w:t>N=2</w:t>
      </w:r>
      <w:r>
        <w:rPr>
          <w:szCs w:val="24"/>
        </w:rPr>
        <w:t>配合</w:t>
      </w:r>
      <w:r>
        <w:rPr>
          <w:szCs w:val="24"/>
        </w:rPr>
        <w:t>box_smooth=on</w:t>
      </w:r>
      <w:r>
        <w:rPr>
          <w:szCs w:val="24"/>
        </w:rPr>
        <w:t>后可以减轻检测框左右抖动，虽然</w:t>
      </w:r>
      <w:r>
        <w:rPr>
          <w:szCs w:val="24"/>
        </w:rPr>
        <w:t>NPU</w:t>
      </w:r>
      <w:r>
        <w:rPr>
          <w:szCs w:val="24"/>
        </w:rPr>
        <w:t>调用频率提高，但输出帧率仍保持在约</w:t>
      </w:r>
      <w:r>
        <w:rPr>
          <w:szCs w:val="24"/>
        </w:rPr>
        <w:t>10 FPS</w:t>
      </w:r>
      <w:r>
        <w:rPr>
          <w:szCs w:val="24"/>
        </w:rPr>
        <w:t>。</w:t>
      </w:r>
      <w:r w:rsidR="007245A4">
        <w:rPr>
          <w:szCs w:val="24"/>
        </w:rPr>
        <w:t>该轮消融实验结果如下。</w:t>
      </w:r>
    </w:p>
    <w:p w14:paraId="6FD420D1" w14:textId="77777777" w:rsidR="007666A8" w:rsidRDefault="007666A8" w:rsidP="007245A4">
      <w:pPr>
        <w:keepNext/>
        <w:keepLines/>
        <w:spacing w:before="120" w:after="60" w:line="300" w:lineRule="auto"/>
        <w:jc w:val="center"/>
      </w:pPr>
      <w:r>
        <w:rPr>
          <w:sz w:val="21"/>
          <w:szCs w:val="21"/>
        </w:rPr>
        <w:t>表</w:t>
      </w:r>
      <w:r>
        <w:rPr>
          <w:sz w:val="21"/>
          <w:szCs w:val="21"/>
        </w:rPr>
        <w:t xml:space="preserve">5.7 </w:t>
      </w:r>
      <w:r>
        <w:rPr>
          <w:sz w:val="21"/>
          <w:szCs w:val="21"/>
        </w:rPr>
        <w:t>跳帧检测与框平滑消融实验结果</w:t>
      </w:r>
    </w:p>
    <w:tbl>
      <w:tblPr>
        <w:tblW w:w="5000" w:type="pct"/>
        <w:jc w:val="center"/>
        <w:tblBorders>
          <w:top w:val="single" w:sz="12" w:space="0" w:color="000000"/>
          <w:left w:val="nil"/>
          <w:bottom w:val="single" w:sz="12" w:space="0" w:color="000000"/>
          <w:right w:val="nil"/>
          <w:insideH w:val="nil"/>
          <w:insideV w:val="nil"/>
        </w:tblBorders>
        <w:tblCellMar>
          <w:top w:w="40" w:type="dxa"/>
          <w:left w:w="40" w:type="dxa"/>
          <w:bottom w:w="40" w:type="dxa"/>
          <w:right w:w="40" w:type="dxa"/>
        </w:tblCellMar>
        <w:tblLook w:val="0000" w:firstRow="0" w:lastRow="0" w:firstColumn="0" w:lastColumn="0" w:noHBand="0" w:noVBand="0"/>
      </w:tblPr>
      <w:tblGrid>
        <w:gridCol w:w="1394"/>
        <w:gridCol w:w="1179"/>
        <w:gridCol w:w="1179"/>
        <w:gridCol w:w="1608"/>
        <w:gridCol w:w="1501"/>
        <w:gridCol w:w="1926"/>
      </w:tblGrid>
      <w:tr w:rsidR="007666A8" w:rsidRPr="00E512AB" w14:paraId="422C1ECE" w14:textId="77777777" w:rsidTr="00E512AB">
        <w:trPr>
          <w:cantSplit/>
          <w:jc w:val="center"/>
        </w:trPr>
        <w:tc>
          <w:tcPr>
            <w:tcW w:w="793" w:type="pct"/>
            <w:tcBorders>
              <w:top w:val="single" w:sz="12" w:space="0" w:color="000000"/>
              <w:left w:val="nil"/>
              <w:bottom w:val="single" w:sz="4" w:space="0" w:color="000000"/>
              <w:right w:val="nil"/>
            </w:tcBorders>
            <w:shd w:val="clear" w:color="auto" w:fill="DCEBF4"/>
            <w:tcMar>
              <w:top w:w="90" w:type="dxa"/>
              <w:left w:w="60" w:type="dxa"/>
              <w:bottom w:w="90" w:type="dxa"/>
              <w:right w:w="60" w:type="dxa"/>
            </w:tcMar>
            <w:vAlign w:val="center"/>
          </w:tcPr>
          <w:p w14:paraId="37FBE338" w14:textId="77777777" w:rsidR="007666A8" w:rsidRPr="00E512AB" w:rsidRDefault="007666A8" w:rsidP="007245A4">
            <w:pPr>
              <w:keepNext/>
              <w:keepLines/>
              <w:spacing w:line="220" w:lineRule="auto"/>
              <w:jc w:val="center"/>
              <w:rPr>
                <w:sz w:val="17"/>
              </w:rPr>
            </w:pPr>
            <w:r w:rsidRPr="00E512AB">
              <w:rPr>
                <w:rFonts w:eastAsia="黑体"/>
                <w:b/>
                <w:sz w:val="17"/>
                <w:szCs w:val="18"/>
              </w:rPr>
              <w:t>配置</w:t>
            </w:r>
          </w:p>
        </w:tc>
        <w:tc>
          <w:tcPr>
            <w:tcW w:w="671" w:type="pct"/>
            <w:tcBorders>
              <w:top w:val="single" w:sz="12" w:space="0" w:color="000000"/>
              <w:left w:val="nil"/>
              <w:bottom w:val="single" w:sz="4" w:space="0" w:color="000000"/>
              <w:right w:val="nil"/>
            </w:tcBorders>
            <w:shd w:val="clear" w:color="auto" w:fill="DCEBF4"/>
            <w:tcMar>
              <w:top w:w="90" w:type="dxa"/>
              <w:left w:w="60" w:type="dxa"/>
              <w:bottom w:w="90" w:type="dxa"/>
              <w:right w:w="60" w:type="dxa"/>
            </w:tcMar>
            <w:vAlign w:val="center"/>
          </w:tcPr>
          <w:p w14:paraId="5548A765" w14:textId="77777777" w:rsidR="007666A8" w:rsidRPr="00E512AB" w:rsidRDefault="007666A8" w:rsidP="007245A4">
            <w:pPr>
              <w:keepNext/>
              <w:keepLines/>
              <w:spacing w:line="220" w:lineRule="auto"/>
              <w:jc w:val="center"/>
              <w:rPr>
                <w:sz w:val="17"/>
              </w:rPr>
            </w:pPr>
            <w:r w:rsidRPr="00E512AB">
              <w:rPr>
                <w:rFonts w:eastAsia="黑体"/>
                <w:b/>
                <w:sz w:val="17"/>
                <w:szCs w:val="18"/>
              </w:rPr>
              <w:t>stream</w:t>
            </w:r>
          </w:p>
        </w:tc>
        <w:tc>
          <w:tcPr>
            <w:tcW w:w="671" w:type="pct"/>
            <w:tcBorders>
              <w:top w:val="single" w:sz="12" w:space="0" w:color="000000"/>
              <w:left w:val="nil"/>
              <w:bottom w:val="single" w:sz="4" w:space="0" w:color="000000"/>
              <w:right w:val="nil"/>
            </w:tcBorders>
            <w:shd w:val="clear" w:color="auto" w:fill="DCEBF4"/>
            <w:tcMar>
              <w:top w:w="90" w:type="dxa"/>
              <w:left w:w="60" w:type="dxa"/>
              <w:bottom w:w="90" w:type="dxa"/>
              <w:right w:w="60" w:type="dxa"/>
            </w:tcMar>
            <w:vAlign w:val="center"/>
          </w:tcPr>
          <w:p w14:paraId="5F4AB58A" w14:textId="77777777" w:rsidR="007666A8" w:rsidRPr="00E512AB" w:rsidRDefault="007666A8" w:rsidP="007245A4">
            <w:pPr>
              <w:keepNext/>
              <w:keepLines/>
              <w:spacing w:line="220" w:lineRule="auto"/>
              <w:jc w:val="center"/>
              <w:rPr>
                <w:sz w:val="17"/>
              </w:rPr>
            </w:pPr>
            <w:r w:rsidRPr="00E512AB">
              <w:rPr>
                <w:rFonts w:eastAsia="黑体"/>
                <w:b/>
                <w:sz w:val="17"/>
                <w:szCs w:val="18"/>
              </w:rPr>
              <w:t>npu</w:t>
            </w:r>
          </w:p>
        </w:tc>
        <w:tc>
          <w:tcPr>
            <w:tcW w:w="915" w:type="pct"/>
            <w:tcBorders>
              <w:top w:val="single" w:sz="12" w:space="0" w:color="000000"/>
              <w:left w:val="nil"/>
              <w:bottom w:val="single" w:sz="4" w:space="0" w:color="000000"/>
              <w:right w:val="nil"/>
            </w:tcBorders>
            <w:shd w:val="clear" w:color="auto" w:fill="DCEBF4"/>
            <w:tcMar>
              <w:top w:w="90" w:type="dxa"/>
              <w:left w:w="60" w:type="dxa"/>
              <w:bottom w:w="90" w:type="dxa"/>
              <w:right w:w="60" w:type="dxa"/>
            </w:tcMar>
            <w:vAlign w:val="center"/>
          </w:tcPr>
          <w:p w14:paraId="502365E5" w14:textId="77777777" w:rsidR="007666A8" w:rsidRPr="00E512AB" w:rsidRDefault="007666A8" w:rsidP="007245A4">
            <w:pPr>
              <w:keepNext/>
              <w:keepLines/>
              <w:spacing w:line="220" w:lineRule="auto"/>
              <w:jc w:val="center"/>
              <w:rPr>
                <w:sz w:val="17"/>
              </w:rPr>
            </w:pPr>
            <w:r w:rsidRPr="00E512AB">
              <w:rPr>
                <w:rFonts w:eastAsia="黑体"/>
                <w:b/>
                <w:sz w:val="17"/>
                <w:szCs w:val="18"/>
              </w:rPr>
              <w:t>延迟</w:t>
            </w:r>
          </w:p>
        </w:tc>
        <w:tc>
          <w:tcPr>
            <w:tcW w:w="854" w:type="pct"/>
            <w:tcBorders>
              <w:top w:val="single" w:sz="12" w:space="0" w:color="000000"/>
              <w:left w:val="nil"/>
              <w:bottom w:val="single" w:sz="4" w:space="0" w:color="000000"/>
              <w:right w:val="nil"/>
            </w:tcBorders>
            <w:shd w:val="clear" w:color="auto" w:fill="DCEBF4"/>
            <w:tcMar>
              <w:top w:w="90" w:type="dxa"/>
              <w:left w:w="60" w:type="dxa"/>
              <w:bottom w:w="90" w:type="dxa"/>
              <w:right w:w="60" w:type="dxa"/>
            </w:tcMar>
            <w:vAlign w:val="center"/>
          </w:tcPr>
          <w:p w14:paraId="7908D835" w14:textId="77777777" w:rsidR="007666A8" w:rsidRPr="00E512AB" w:rsidRDefault="007666A8" w:rsidP="007245A4">
            <w:pPr>
              <w:keepNext/>
              <w:keepLines/>
              <w:spacing w:line="220" w:lineRule="auto"/>
              <w:jc w:val="center"/>
              <w:rPr>
                <w:sz w:val="17"/>
              </w:rPr>
            </w:pPr>
            <w:r w:rsidRPr="00E512AB">
              <w:rPr>
                <w:rFonts w:eastAsia="黑体"/>
                <w:b/>
                <w:sz w:val="17"/>
                <w:szCs w:val="18"/>
              </w:rPr>
              <w:t>工作耗时</w:t>
            </w:r>
          </w:p>
        </w:tc>
        <w:tc>
          <w:tcPr>
            <w:tcW w:w="1098" w:type="pct"/>
            <w:tcBorders>
              <w:top w:val="single" w:sz="12" w:space="0" w:color="000000"/>
              <w:left w:val="nil"/>
              <w:bottom w:val="single" w:sz="4" w:space="0" w:color="000000"/>
              <w:right w:val="nil"/>
            </w:tcBorders>
            <w:shd w:val="clear" w:color="auto" w:fill="DCEBF4"/>
            <w:tcMar>
              <w:top w:w="90" w:type="dxa"/>
              <w:left w:w="60" w:type="dxa"/>
              <w:bottom w:w="90" w:type="dxa"/>
              <w:right w:w="60" w:type="dxa"/>
            </w:tcMar>
            <w:vAlign w:val="center"/>
          </w:tcPr>
          <w:p w14:paraId="635B572C" w14:textId="77777777" w:rsidR="007666A8" w:rsidRPr="00E512AB" w:rsidRDefault="007666A8" w:rsidP="007245A4">
            <w:pPr>
              <w:keepNext/>
              <w:keepLines/>
              <w:spacing w:line="220" w:lineRule="auto"/>
              <w:jc w:val="center"/>
              <w:rPr>
                <w:sz w:val="17"/>
              </w:rPr>
            </w:pPr>
            <w:r w:rsidRPr="00E512AB">
              <w:rPr>
                <w:rFonts w:eastAsia="黑体"/>
                <w:b/>
                <w:sz w:val="17"/>
                <w:szCs w:val="18"/>
              </w:rPr>
              <w:t>观察结果</w:t>
            </w:r>
          </w:p>
        </w:tc>
      </w:tr>
      <w:tr w:rsidR="007666A8" w:rsidRPr="00E512AB" w14:paraId="72B47542" w14:textId="77777777" w:rsidTr="00E512AB">
        <w:trPr>
          <w:cantSplit/>
          <w:jc w:val="center"/>
        </w:trPr>
        <w:tc>
          <w:tcPr>
            <w:tcW w:w="793" w:type="pct"/>
            <w:tcBorders>
              <w:top w:val="nil"/>
              <w:left w:val="nil"/>
              <w:bottom w:val="nil"/>
              <w:right w:val="nil"/>
            </w:tcBorders>
            <w:tcMar>
              <w:top w:w="90" w:type="dxa"/>
              <w:left w:w="60" w:type="dxa"/>
              <w:bottom w:w="90" w:type="dxa"/>
              <w:right w:w="60" w:type="dxa"/>
            </w:tcMar>
            <w:vAlign w:val="center"/>
          </w:tcPr>
          <w:p w14:paraId="31A6AD4A" w14:textId="77777777" w:rsidR="007666A8" w:rsidRPr="00E512AB" w:rsidRDefault="007666A8" w:rsidP="007245A4">
            <w:pPr>
              <w:keepNext/>
              <w:keepLines/>
              <w:spacing w:line="220" w:lineRule="auto"/>
              <w:jc w:val="center"/>
              <w:rPr>
                <w:sz w:val="17"/>
              </w:rPr>
            </w:pPr>
            <w:r w:rsidRPr="00E512AB">
              <w:rPr>
                <w:sz w:val="17"/>
                <w:szCs w:val="18"/>
              </w:rPr>
              <w:t>N=3</w:t>
            </w:r>
            <w:r w:rsidRPr="00E512AB">
              <w:rPr>
                <w:sz w:val="17"/>
                <w:szCs w:val="18"/>
              </w:rPr>
              <w:t>，平滑关闭</w:t>
            </w:r>
          </w:p>
        </w:tc>
        <w:tc>
          <w:tcPr>
            <w:tcW w:w="671" w:type="pct"/>
            <w:tcBorders>
              <w:top w:val="nil"/>
              <w:left w:val="nil"/>
              <w:bottom w:val="nil"/>
              <w:right w:val="nil"/>
            </w:tcBorders>
            <w:tcMar>
              <w:top w:w="90" w:type="dxa"/>
              <w:left w:w="60" w:type="dxa"/>
              <w:bottom w:w="90" w:type="dxa"/>
              <w:right w:w="60" w:type="dxa"/>
            </w:tcMar>
            <w:vAlign w:val="center"/>
          </w:tcPr>
          <w:p w14:paraId="6252AB4D" w14:textId="77777777" w:rsidR="007666A8" w:rsidRPr="00E512AB" w:rsidRDefault="007666A8" w:rsidP="007245A4">
            <w:pPr>
              <w:keepNext/>
              <w:keepLines/>
              <w:spacing w:line="220" w:lineRule="auto"/>
              <w:jc w:val="center"/>
              <w:rPr>
                <w:sz w:val="17"/>
              </w:rPr>
            </w:pPr>
            <w:r w:rsidRPr="00E512AB">
              <w:rPr>
                <w:sz w:val="17"/>
                <w:szCs w:val="18"/>
              </w:rPr>
              <w:t>9.95</w:t>
            </w:r>
          </w:p>
        </w:tc>
        <w:tc>
          <w:tcPr>
            <w:tcW w:w="671" w:type="pct"/>
            <w:tcBorders>
              <w:top w:val="nil"/>
              <w:left w:val="nil"/>
              <w:bottom w:val="nil"/>
              <w:right w:val="nil"/>
            </w:tcBorders>
            <w:tcMar>
              <w:top w:w="90" w:type="dxa"/>
              <w:left w:w="60" w:type="dxa"/>
              <w:bottom w:w="90" w:type="dxa"/>
              <w:right w:w="60" w:type="dxa"/>
            </w:tcMar>
            <w:vAlign w:val="center"/>
          </w:tcPr>
          <w:p w14:paraId="18828463" w14:textId="77777777" w:rsidR="007666A8" w:rsidRPr="00E512AB" w:rsidRDefault="007666A8" w:rsidP="007245A4">
            <w:pPr>
              <w:keepNext/>
              <w:keepLines/>
              <w:spacing w:line="220" w:lineRule="auto"/>
              <w:jc w:val="center"/>
              <w:rPr>
                <w:sz w:val="17"/>
              </w:rPr>
            </w:pPr>
            <w:r w:rsidRPr="00E512AB">
              <w:rPr>
                <w:sz w:val="17"/>
                <w:szCs w:val="18"/>
              </w:rPr>
              <w:t>3.32</w:t>
            </w:r>
          </w:p>
        </w:tc>
        <w:tc>
          <w:tcPr>
            <w:tcW w:w="915" w:type="pct"/>
            <w:tcBorders>
              <w:top w:val="nil"/>
              <w:left w:val="nil"/>
              <w:bottom w:val="nil"/>
              <w:right w:val="nil"/>
            </w:tcBorders>
            <w:tcMar>
              <w:top w:w="90" w:type="dxa"/>
              <w:left w:w="60" w:type="dxa"/>
              <w:bottom w:w="90" w:type="dxa"/>
              <w:right w:w="60" w:type="dxa"/>
            </w:tcMar>
            <w:vAlign w:val="center"/>
          </w:tcPr>
          <w:p w14:paraId="621D9484" w14:textId="77777777" w:rsidR="007666A8" w:rsidRPr="00E512AB" w:rsidRDefault="007666A8" w:rsidP="007245A4">
            <w:pPr>
              <w:keepNext/>
              <w:keepLines/>
              <w:spacing w:line="220" w:lineRule="auto"/>
              <w:jc w:val="center"/>
              <w:rPr>
                <w:sz w:val="17"/>
              </w:rPr>
            </w:pPr>
            <w:r w:rsidRPr="00E512AB">
              <w:rPr>
                <w:sz w:val="17"/>
                <w:szCs w:val="18"/>
              </w:rPr>
              <w:t>102.60 ms</w:t>
            </w:r>
          </w:p>
        </w:tc>
        <w:tc>
          <w:tcPr>
            <w:tcW w:w="854" w:type="pct"/>
            <w:tcBorders>
              <w:top w:val="nil"/>
              <w:left w:val="nil"/>
              <w:bottom w:val="nil"/>
              <w:right w:val="nil"/>
            </w:tcBorders>
            <w:tcMar>
              <w:top w:w="90" w:type="dxa"/>
              <w:left w:w="60" w:type="dxa"/>
              <w:bottom w:w="90" w:type="dxa"/>
              <w:right w:w="60" w:type="dxa"/>
            </w:tcMar>
            <w:vAlign w:val="center"/>
          </w:tcPr>
          <w:p w14:paraId="23D781E4" w14:textId="77777777" w:rsidR="007666A8" w:rsidRPr="00E512AB" w:rsidRDefault="007666A8" w:rsidP="007245A4">
            <w:pPr>
              <w:keepNext/>
              <w:keepLines/>
              <w:spacing w:line="220" w:lineRule="auto"/>
              <w:jc w:val="center"/>
              <w:rPr>
                <w:sz w:val="17"/>
              </w:rPr>
            </w:pPr>
            <w:r w:rsidRPr="00E512AB">
              <w:rPr>
                <w:sz w:val="17"/>
                <w:szCs w:val="18"/>
              </w:rPr>
              <w:t>101.99 ms</w:t>
            </w:r>
          </w:p>
        </w:tc>
        <w:tc>
          <w:tcPr>
            <w:tcW w:w="1098" w:type="pct"/>
            <w:tcBorders>
              <w:top w:val="nil"/>
              <w:left w:val="nil"/>
              <w:bottom w:val="nil"/>
              <w:right w:val="nil"/>
            </w:tcBorders>
            <w:tcMar>
              <w:top w:w="90" w:type="dxa"/>
              <w:left w:w="60" w:type="dxa"/>
              <w:bottom w:w="90" w:type="dxa"/>
              <w:right w:w="60" w:type="dxa"/>
            </w:tcMar>
            <w:vAlign w:val="center"/>
          </w:tcPr>
          <w:p w14:paraId="1D9EDDEC" w14:textId="77777777" w:rsidR="007666A8" w:rsidRPr="00E512AB" w:rsidRDefault="007666A8" w:rsidP="007245A4">
            <w:pPr>
              <w:keepNext/>
              <w:keepLines/>
              <w:spacing w:line="220" w:lineRule="auto"/>
              <w:jc w:val="center"/>
              <w:rPr>
                <w:sz w:val="17"/>
              </w:rPr>
            </w:pPr>
            <w:r w:rsidRPr="00E512AB">
              <w:rPr>
                <w:sz w:val="17"/>
                <w:szCs w:val="18"/>
              </w:rPr>
              <w:t>框抖动较明显</w:t>
            </w:r>
          </w:p>
        </w:tc>
      </w:tr>
      <w:tr w:rsidR="007666A8" w:rsidRPr="00E512AB" w14:paraId="5085D247" w14:textId="77777777" w:rsidTr="00E512AB">
        <w:trPr>
          <w:cantSplit/>
          <w:jc w:val="center"/>
        </w:trPr>
        <w:tc>
          <w:tcPr>
            <w:tcW w:w="793" w:type="pct"/>
            <w:tcBorders>
              <w:top w:val="nil"/>
              <w:left w:val="nil"/>
              <w:bottom w:val="nil"/>
              <w:right w:val="nil"/>
            </w:tcBorders>
            <w:tcMar>
              <w:top w:w="90" w:type="dxa"/>
              <w:left w:w="60" w:type="dxa"/>
              <w:bottom w:w="90" w:type="dxa"/>
              <w:right w:w="60" w:type="dxa"/>
            </w:tcMar>
            <w:vAlign w:val="center"/>
          </w:tcPr>
          <w:p w14:paraId="10034C9B" w14:textId="77777777" w:rsidR="007666A8" w:rsidRPr="00E512AB" w:rsidRDefault="007666A8" w:rsidP="007245A4">
            <w:pPr>
              <w:keepNext/>
              <w:keepLines/>
              <w:spacing w:line="220" w:lineRule="auto"/>
              <w:jc w:val="center"/>
              <w:rPr>
                <w:sz w:val="17"/>
              </w:rPr>
            </w:pPr>
            <w:r w:rsidRPr="00E512AB">
              <w:rPr>
                <w:sz w:val="17"/>
                <w:szCs w:val="18"/>
              </w:rPr>
              <w:t>N=3</w:t>
            </w:r>
            <w:r w:rsidRPr="00E512AB">
              <w:rPr>
                <w:sz w:val="17"/>
                <w:szCs w:val="18"/>
              </w:rPr>
              <w:t>，平滑开启</w:t>
            </w:r>
          </w:p>
        </w:tc>
        <w:tc>
          <w:tcPr>
            <w:tcW w:w="671" w:type="pct"/>
            <w:tcBorders>
              <w:top w:val="nil"/>
              <w:left w:val="nil"/>
              <w:bottom w:val="nil"/>
              <w:right w:val="nil"/>
            </w:tcBorders>
            <w:tcMar>
              <w:top w:w="90" w:type="dxa"/>
              <w:left w:w="60" w:type="dxa"/>
              <w:bottom w:w="90" w:type="dxa"/>
              <w:right w:w="60" w:type="dxa"/>
            </w:tcMar>
            <w:vAlign w:val="center"/>
          </w:tcPr>
          <w:p w14:paraId="699E91E0" w14:textId="77777777" w:rsidR="007666A8" w:rsidRPr="00E512AB" w:rsidRDefault="007666A8" w:rsidP="007245A4">
            <w:pPr>
              <w:keepNext/>
              <w:keepLines/>
              <w:spacing w:line="220" w:lineRule="auto"/>
              <w:jc w:val="center"/>
              <w:rPr>
                <w:sz w:val="17"/>
              </w:rPr>
            </w:pPr>
            <w:r w:rsidRPr="00E512AB">
              <w:rPr>
                <w:sz w:val="17"/>
                <w:szCs w:val="18"/>
              </w:rPr>
              <w:t>9.93</w:t>
            </w:r>
          </w:p>
        </w:tc>
        <w:tc>
          <w:tcPr>
            <w:tcW w:w="671" w:type="pct"/>
            <w:tcBorders>
              <w:top w:val="nil"/>
              <w:left w:val="nil"/>
              <w:bottom w:val="nil"/>
              <w:right w:val="nil"/>
            </w:tcBorders>
            <w:tcMar>
              <w:top w:w="90" w:type="dxa"/>
              <w:left w:w="60" w:type="dxa"/>
              <w:bottom w:w="90" w:type="dxa"/>
              <w:right w:w="60" w:type="dxa"/>
            </w:tcMar>
            <w:vAlign w:val="center"/>
          </w:tcPr>
          <w:p w14:paraId="034F27BA" w14:textId="77777777" w:rsidR="007666A8" w:rsidRPr="00E512AB" w:rsidRDefault="007666A8" w:rsidP="007245A4">
            <w:pPr>
              <w:keepNext/>
              <w:keepLines/>
              <w:spacing w:line="220" w:lineRule="auto"/>
              <w:jc w:val="center"/>
              <w:rPr>
                <w:sz w:val="17"/>
              </w:rPr>
            </w:pPr>
            <w:r w:rsidRPr="00E512AB">
              <w:rPr>
                <w:sz w:val="17"/>
                <w:szCs w:val="18"/>
              </w:rPr>
              <w:t>3.31</w:t>
            </w:r>
          </w:p>
        </w:tc>
        <w:tc>
          <w:tcPr>
            <w:tcW w:w="915" w:type="pct"/>
            <w:tcBorders>
              <w:top w:val="nil"/>
              <w:left w:val="nil"/>
              <w:bottom w:val="nil"/>
              <w:right w:val="nil"/>
            </w:tcBorders>
            <w:tcMar>
              <w:top w:w="90" w:type="dxa"/>
              <w:left w:w="60" w:type="dxa"/>
              <w:bottom w:w="90" w:type="dxa"/>
              <w:right w:w="60" w:type="dxa"/>
            </w:tcMar>
            <w:vAlign w:val="center"/>
          </w:tcPr>
          <w:p w14:paraId="0EB3CCE3" w14:textId="77777777" w:rsidR="007666A8" w:rsidRPr="00E512AB" w:rsidRDefault="007666A8" w:rsidP="007245A4">
            <w:pPr>
              <w:keepNext/>
              <w:keepLines/>
              <w:spacing w:line="220" w:lineRule="auto"/>
              <w:jc w:val="center"/>
              <w:rPr>
                <w:sz w:val="17"/>
              </w:rPr>
            </w:pPr>
            <w:r w:rsidRPr="00E512AB">
              <w:rPr>
                <w:sz w:val="17"/>
                <w:szCs w:val="18"/>
              </w:rPr>
              <w:t>108.05 ms</w:t>
            </w:r>
          </w:p>
        </w:tc>
        <w:tc>
          <w:tcPr>
            <w:tcW w:w="854" w:type="pct"/>
            <w:tcBorders>
              <w:top w:val="nil"/>
              <w:left w:val="nil"/>
              <w:bottom w:val="nil"/>
              <w:right w:val="nil"/>
            </w:tcBorders>
            <w:tcMar>
              <w:top w:w="90" w:type="dxa"/>
              <w:left w:w="60" w:type="dxa"/>
              <w:bottom w:w="90" w:type="dxa"/>
              <w:right w:w="60" w:type="dxa"/>
            </w:tcMar>
            <w:vAlign w:val="center"/>
          </w:tcPr>
          <w:p w14:paraId="22C7CA6E" w14:textId="77777777" w:rsidR="007666A8" w:rsidRPr="00E512AB" w:rsidRDefault="007666A8" w:rsidP="007245A4">
            <w:pPr>
              <w:keepNext/>
              <w:keepLines/>
              <w:spacing w:line="220" w:lineRule="auto"/>
              <w:jc w:val="center"/>
              <w:rPr>
                <w:sz w:val="17"/>
              </w:rPr>
            </w:pPr>
            <w:r w:rsidRPr="00E512AB">
              <w:rPr>
                <w:sz w:val="17"/>
                <w:szCs w:val="18"/>
              </w:rPr>
              <w:t>107.03 ms</w:t>
            </w:r>
          </w:p>
        </w:tc>
        <w:tc>
          <w:tcPr>
            <w:tcW w:w="1098" w:type="pct"/>
            <w:tcBorders>
              <w:top w:val="nil"/>
              <w:left w:val="nil"/>
              <w:bottom w:val="nil"/>
              <w:right w:val="nil"/>
            </w:tcBorders>
            <w:tcMar>
              <w:top w:w="90" w:type="dxa"/>
              <w:left w:w="60" w:type="dxa"/>
              <w:bottom w:w="90" w:type="dxa"/>
              <w:right w:w="60" w:type="dxa"/>
            </w:tcMar>
            <w:vAlign w:val="center"/>
          </w:tcPr>
          <w:p w14:paraId="65AD9DA6" w14:textId="77777777" w:rsidR="007666A8" w:rsidRPr="00E512AB" w:rsidRDefault="007666A8" w:rsidP="007245A4">
            <w:pPr>
              <w:keepNext/>
              <w:keepLines/>
              <w:spacing w:line="220" w:lineRule="auto"/>
              <w:jc w:val="center"/>
              <w:rPr>
                <w:sz w:val="17"/>
              </w:rPr>
            </w:pPr>
            <w:r w:rsidRPr="00E512AB">
              <w:rPr>
                <w:sz w:val="17"/>
                <w:szCs w:val="18"/>
              </w:rPr>
              <w:t>抖动减轻，但刷新频率不变</w:t>
            </w:r>
          </w:p>
        </w:tc>
      </w:tr>
      <w:tr w:rsidR="007666A8" w:rsidRPr="00E512AB" w14:paraId="76000CE8" w14:textId="77777777" w:rsidTr="00E512AB">
        <w:trPr>
          <w:cantSplit/>
          <w:jc w:val="center"/>
        </w:trPr>
        <w:tc>
          <w:tcPr>
            <w:tcW w:w="793" w:type="pct"/>
            <w:tcBorders>
              <w:top w:val="nil"/>
              <w:left w:val="nil"/>
              <w:bottom w:val="single" w:sz="12" w:space="0" w:color="000000"/>
              <w:right w:val="nil"/>
            </w:tcBorders>
            <w:tcMar>
              <w:top w:w="90" w:type="dxa"/>
              <w:left w:w="60" w:type="dxa"/>
              <w:bottom w:w="90" w:type="dxa"/>
              <w:right w:w="60" w:type="dxa"/>
            </w:tcMar>
            <w:vAlign w:val="center"/>
          </w:tcPr>
          <w:p w14:paraId="38E0D9FD" w14:textId="77777777" w:rsidR="007666A8" w:rsidRPr="00E512AB" w:rsidRDefault="007666A8" w:rsidP="007245A4">
            <w:pPr>
              <w:keepLines/>
              <w:spacing w:line="220" w:lineRule="auto"/>
              <w:jc w:val="center"/>
              <w:rPr>
                <w:sz w:val="17"/>
              </w:rPr>
            </w:pPr>
            <w:r w:rsidRPr="00E512AB">
              <w:rPr>
                <w:sz w:val="17"/>
                <w:szCs w:val="18"/>
              </w:rPr>
              <w:t>N=2</w:t>
            </w:r>
            <w:r w:rsidRPr="00E512AB">
              <w:rPr>
                <w:sz w:val="17"/>
                <w:szCs w:val="18"/>
              </w:rPr>
              <w:t>，平滑开启</w:t>
            </w:r>
          </w:p>
        </w:tc>
        <w:tc>
          <w:tcPr>
            <w:tcW w:w="671" w:type="pct"/>
            <w:tcBorders>
              <w:top w:val="nil"/>
              <w:left w:val="nil"/>
              <w:bottom w:val="single" w:sz="12" w:space="0" w:color="000000"/>
              <w:right w:val="nil"/>
            </w:tcBorders>
            <w:tcMar>
              <w:top w:w="90" w:type="dxa"/>
              <w:left w:w="60" w:type="dxa"/>
              <w:bottom w:w="90" w:type="dxa"/>
              <w:right w:w="60" w:type="dxa"/>
            </w:tcMar>
            <w:vAlign w:val="center"/>
          </w:tcPr>
          <w:p w14:paraId="2517A3D7" w14:textId="77777777" w:rsidR="007666A8" w:rsidRPr="00E512AB" w:rsidRDefault="007666A8" w:rsidP="007245A4">
            <w:pPr>
              <w:keepLines/>
              <w:spacing w:line="220" w:lineRule="auto"/>
              <w:jc w:val="center"/>
              <w:rPr>
                <w:sz w:val="17"/>
              </w:rPr>
            </w:pPr>
            <w:r w:rsidRPr="00E512AB">
              <w:rPr>
                <w:sz w:val="17"/>
                <w:szCs w:val="18"/>
              </w:rPr>
              <w:t>10.36</w:t>
            </w:r>
          </w:p>
        </w:tc>
        <w:tc>
          <w:tcPr>
            <w:tcW w:w="671" w:type="pct"/>
            <w:tcBorders>
              <w:top w:val="nil"/>
              <w:left w:val="nil"/>
              <w:bottom w:val="single" w:sz="12" w:space="0" w:color="000000"/>
              <w:right w:val="nil"/>
            </w:tcBorders>
            <w:tcMar>
              <w:top w:w="90" w:type="dxa"/>
              <w:left w:w="60" w:type="dxa"/>
              <w:bottom w:w="90" w:type="dxa"/>
              <w:right w:w="60" w:type="dxa"/>
            </w:tcMar>
            <w:vAlign w:val="center"/>
          </w:tcPr>
          <w:p w14:paraId="16F53C49" w14:textId="77777777" w:rsidR="007666A8" w:rsidRPr="00E512AB" w:rsidRDefault="007666A8" w:rsidP="007245A4">
            <w:pPr>
              <w:keepLines/>
              <w:spacing w:line="220" w:lineRule="auto"/>
              <w:jc w:val="center"/>
              <w:rPr>
                <w:sz w:val="17"/>
              </w:rPr>
            </w:pPr>
            <w:r w:rsidRPr="00E512AB">
              <w:rPr>
                <w:sz w:val="17"/>
                <w:szCs w:val="18"/>
              </w:rPr>
              <w:t>5.18</w:t>
            </w:r>
          </w:p>
        </w:tc>
        <w:tc>
          <w:tcPr>
            <w:tcW w:w="915" w:type="pct"/>
            <w:tcBorders>
              <w:top w:val="nil"/>
              <w:left w:val="nil"/>
              <w:bottom w:val="single" w:sz="12" w:space="0" w:color="000000"/>
              <w:right w:val="nil"/>
            </w:tcBorders>
            <w:tcMar>
              <w:top w:w="90" w:type="dxa"/>
              <w:left w:w="60" w:type="dxa"/>
              <w:bottom w:w="90" w:type="dxa"/>
              <w:right w:w="60" w:type="dxa"/>
            </w:tcMar>
            <w:vAlign w:val="center"/>
          </w:tcPr>
          <w:p w14:paraId="59167371" w14:textId="77777777" w:rsidR="007666A8" w:rsidRPr="00E512AB" w:rsidRDefault="007666A8" w:rsidP="007245A4">
            <w:pPr>
              <w:keepLines/>
              <w:spacing w:line="220" w:lineRule="auto"/>
              <w:jc w:val="center"/>
              <w:rPr>
                <w:sz w:val="17"/>
              </w:rPr>
            </w:pPr>
            <w:r w:rsidRPr="00E512AB">
              <w:rPr>
                <w:sz w:val="17"/>
                <w:szCs w:val="18"/>
              </w:rPr>
              <w:t>111.41 ms</w:t>
            </w:r>
          </w:p>
        </w:tc>
        <w:tc>
          <w:tcPr>
            <w:tcW w:w="854" w:type="pct"/>
            <w:tcBorders>
              <w:top w:val="nil"/>
              <w:left w:val="nil"/>
              <w:bottom w:val="single" w:sz="12" w:space="0" w:color="000000"/>
              <w:right w:val="nil"/>
            </w:tcBorders>
            <w:tcMar>
              <w:top w:w="90" w:type="dxa"/>
              <w:left w:w="60" w:type="dxa"/>
              <w:bottom w:w="90" w:type="dxa"/>
              <w:right w:w="60" w:type="dxa"/>
            </w:tcMar>
            <w:vAlign w:val="center"/>
          </w:tcPr>
          <w:p w14:paraId="4D57955C" w14:textId="77777777" w:rsidR="007666A8" w:rsidRPr="00E512AB" w:rsidRDefault="007666A8" w:rsidP="007245A4">
            <w:pPr>
              <w:keepLines/>
              <w:spacing w:line="220" w:lineRule="auto"/>
              <w:jc w:val="center"/>
              <w:rPr>
                <w:sz w:val="17"/>
              </w:rPr>
            </w:pPr>
            <w:r w:rsidRPr="00E512AB">
              <w:rPr>
                <w:sz w:val="17"/>
                <w:szCs w:val="18"/>
              </w:rPr>
              <w:t>110.76 ms</w:t>
            </w:r>
          </w:p>
        </w:tc>
        <w:tc>
          <w:tcPr>
            <w:tcW w:w="1098" w:type="pct"/>
            <w:tcBorders>
              <w:top w:val="nil"/>
              <w:left w:val="nil"/>
              <w:bottom w:val="single" w:sz="12" w:space="0" w:color="000000"/>
              <w:right w:val="nil"/>
            </w:tcBorders>
            <w:tcMar>
              <w:top w:w="90" w:type="dxa"/>
              <w:left w:w="60" w:type="dxa"/>
              <w:bottom w:w="90" w:type="dxa"/>
              <w:right w:w="60" w:type="dxa"/>
            </w:tcMar>
            <w:vAlign w:val="center"/>
          </w:tcPr>
          <w:p w14:paraId="3409C60F" w14:textId="77777777" w:rsidR="007666A8" w:rsidRPr="00E512AB" w:rsidRDefault="007666A8" w:rsidP="007245A4">
            <w:pPr>
              <w:keepLines/>
              <w:spacing w:line="220" w:lineRule="auto"/>
              <w:jc w:val="center"/>
              <w:rPr>
                <w:sz w:val="17"/>
              </w:rPr>
            </w:pPr>
            <w:r w:rsidRPr="00E512AB">
              <w:rPr>
                <w:sz w:val="17"/>
                <w:szCs w:val="18"/>
              </w:rPr>
              <w:t>检测框更稳定，实时性仍可接受</w:t>
            </w:r>
          </w:p>
        </w:tc>
      </w:tr>
    </w:tbl>
    <w:p w14:paraId="7AFC09DA" w14:textId="77777777" w:rsidR="007666A8" w:rsidRDefault="007666A8" w:rsidP="00D663D4">
      <w:pPr>
        <w:spacing w:after="120" w:line="360" w:lineRule="auto"/>
      </w:pPr>
    </w:p>
    <w:p w14:paraId="3212EDDA" w14:textId="77777777" w:rsidR="007666A8" w:rsidRDefault="007666A8" w:rsidP="00D663D4">
      <w:pPr>
        <w:spacing w:line="360" w:lineRule="auto"/>
        <w:ind w:firstLine="480"/>
      </w:pPr>
      <w:r>
        <w:rPr>
          <w:szCs w:val="24"/>
        </w:rPr>
        <w:t>综合两轮实验可知，若系统处于纯实时观看、目标不明显或演示场景较简单时，</w:t>
      </w:r>
      <w:r>
        <w:rPr>
          <w:szCs w:val="24"/>
        </w:rPr>
        <w:t>detect_every_n=3</w:t>
      </w:r>
      <w:r>
        <w:rPr>
          <w:szCs w:val="24"/>
        </w:rPr>
        <w:t>可以作为低延迟默认配置；若视频中存在无人机目标且需要更稳定的框位置，</w:t>
      </w:r>
      <w:r>
        <w:rPr>
          <w:szCs w:val="24"/>
        </w:rPr>
        <w:t>detect_every_n=2</w:t>
      </w:r>
      <w:r>
        <w:rPr>
          <w:szCs w:val="24"/>
        </w:rPr>
        <w:t>加框平滑更适合作为当前演示配置。</w:t>
      </w:r>
    </w:p>
    <w:p w14:paraId="1B3B8F33" w14:textId="5F261F9A" w:rsidR="007666A8" w:rsidRPr="00793DC6" w:rsidRDefault="00793DC6" w:rsidP="00793DC6">
      <w:pPr>
        <w:keepNext/>
        <w:spacing w:before="120" w:after="60" w:line="360" w:lineRule="auto"/>
        <w:jc w:val="left"/>
        <w:rPr>
          <w:b/>
        </w:rPr>
      </w:pPr>
      <w:r w:rsidRPr="00793DC6">
        <w:rPr>
          <w:rFonts w:ascii="黑体" w:eastAsia="黑体" w:hAnsi="黑体" w:hint="eastAsia"/>
          <w:b/>
          <w:szCs w:val="28"/>
        </w:rPr>
        <w:t>多</w:t>
      </w:r>
      <w:r w:rsidRPr="00793DC6">
        <w:rPr>
          <w:rFonts w:ascii="黑体" w:eastAsia="黑体" w:hAnsi="黑体"/>
          <w:b/>
          <w:szCs w:val="28"/>
        </w:rPr>
        <w:t>context NPU并行推理实验</w:t>
      </w:r>
    </w:p>
    <w:p w14:paraId="56F16A8C" w14:textId="77777777" w:rsidR="007666A8" w:rsidRDefault="0020678C" w:rsidP="00D663D4">
      <w:pPr>
        <w:spacing w:line="360" w:lineRule="auto"/>
        <w:ind w:firstLine="480"/>
      </w:pPr>
      <w:r w:rsidRPr="0020678C">
        <w:rPr>
          <w:szCs w:val="24"/>
        </w:rPr>
        <w:t>根据课题任务要求，</w:t>
      </w:r>
      <w:r w:rsidRPr="0020678C">
        <w:rPr>
          <w:szCs w:val="24"/>
        </w:rPr>
        <w:t xml:space="preserve">RK3588 NPU </w:t>
      </w:r>
      <w:r w:rsidRPr="0020678C">
        <w:rPr>
          <w:szCs w:val="24"/>
        </w:rPr>
        <w:t>多</w:t>
      </w:r>
      <w:r w:rsidRPr="0020678C">
        <w:rPr>
          <w:szCs w:val="24"/>
        </w:rPr>
        <w:t xml:space="preserve"> context </w:t>
      </w:r>
      <w:r w:rsidRPr="0020678C">
        <w:rPr>
          <w:szCs w:val="24"/>
        </w:rPr>
        <w:t>并行是本文重点验证的硬件优化方向之一。</w:t>
      </w:r>
      <w:r w:rsidR="007666A8">
        <w:rPr>
          <w:szCs w:val="24"/>
        </w:rPr>
        <w:t>为验证这一方向，本文在实时</w:t>
      </w:r>
      <w:r w:rsidR="007666A8">
        <w:rPr>
          <w:szCs w:val="24"/>
        </w:rPr>
        <w:t>RTSP</w:t>
      </w:r>
      <w:r w:rsidR="007666A8">
        <w:rPr>
          <w:szCs w:val="24"/>
        </w:rPr>
        <w:t>程序中加入多</w:t>
      </w:r>
      <w:r w:rsidR="007666A8">
        <w:rPr>
          <w:szCs w:val="24"/>
        </w:rPr>
        <w:t>context</w:t>
      </w:r>
      <w:r w:rsidR="007666A8">
        <w:rPr>
          <w:szCs w:val="24"/>
        </w:rPr>
        <w:t>推理机制，即创建多个</w:t>
      </w:r>
      <w:r w:rsidR="007666A8">
        <w:rPr>
          <w:szCs w:val="24"/>
        </w:rPr>
        <w:t>RKNN</w:t>
      </w:r>
      <w:r w:rsidR="007666A8">
        <w:rPr>
          <w:szCs w:val="24"/>
        </w:rPr>
        <w:t>检测器实例，每个</w:t>
      </w:r>
      <w:r w:rsidR="007666A8">
        <w:rPr>
          <w:szCs w:val="24"/>
        </w:rPr>
        <w:t>worker</w:t>
      </w:r>
      <w:r w:rsidR="007666A8">
        <w:rPr>
          <w:szCs w:val="24"/>
        </w:rPr>
        <w:t>拥有独立</w:t>
      </w:r>
      <w:r w:rsidR="007666A8">
        <w:rPr>
          <w:szCs w:val="24"/>
        </w:rPr>
        <w:t>RKNN context</w:t>
      </w:r>
      <w:r w:rsidR="007666A8">
        <w:rPr>
          <w:szCs w:val="24"/>
        </w:rPr>
        <w:t>，并由调度队列分配待检测帧。</w:t>
      </w:r>
    </w:p>
    <w:p w14:paraId="06916098" w14:textId="1238D048" w:rsidR="007666A8" w:rsidRDefault="00F83E34" w:rsidP="00F83E34">
      <w:pPr>
        <w:keepNext/>
        <w:keepLines/>
        <w:spacing w:before="120" w:after="60" w:line="300" w:lineRule="auto"/>
        <w:jc w:val="center"/>
      </w:pPr>
      <w:r>
        <w:rPr>
          <w:rFonts w:hint="eastAsia"/>
          <w:sz w:val="21"/>
          <w:szCs w:val="21"/>
        </w:rPr>
        <w:lastRenderedPageBreak/>
        <w:t>多</w:t>
      </w:r>
      <w:r>
        <w:rPr>
          <w:rFonts w:hint="eastAsia"/>
          <w:sz w:val="21"/>
          <w:szCs w:val="21"/>
        </w:rPr>
        <w:t xml:space="preserve"> context NPU </w:t>
      </w:r>
      <w:r>
        <w:rPr>
          <w:rFonts w:hint="eastAsia"/>
          <w:sz w:val="21"/>
          <w:szCs w:val="21"/>
        </w:rPr>
        <w:t>并行实验结果如下。</w:t>
      </w:r>
    </w:p>
    <w:p w14:paraId="123351A2" w14:textId="77777777" w:rsidR="007666A8" w:rsidRDefault="007666A8" w:rsidP="007245A4">
      <w:pPr>
        <w:keepNext/>
        <w:keepLines/>
        <w:spacing w:before="120" w:after="60" w:line="300" w:lineRule="auto"/>
        <w:jc w:val="center"/>
      </w:pPr>
      <w:r>
        <w:rPr>
          <w:sz w:val="21"/>
          <w:szCs w:val="21"/>
        </w:rPr>
        <w:t>表</w:t>
      </w:r>
      <w:r>
        <w:rPr>
          <w:sz w:val="21"/>
          <w:szCs w:val="21"/>
        </w:rPr>
        <w:t xml:space="preserve">5.8 </w:t>
      </w:r>
      <w:r>
        <w:rPr>
          <w:sz w:val="21"/>
          <w:szCs w:val="21"/>
        </w:rPr>
        <w:t>多</w:t>
      </w:r>
      <w:r>
        <w:rPr>
          <w:sz w:val="21"/>
          <w:szCs w:val="21"/>
        </w:rPr>
        <w:t xml:space="preserve"> context NPU </w:t>
      </w:r>
      <w:r>
        <w:rPr>
          <w:sz w:val="21"/>
          <w:szCs w:val="21"/>
        </w:rPr>
        <w:t>并行推理实验结果</w:t>
      </w:r>
    </w:p>
    <w:tbl>
      <w:tblPr>
        <w:tblW w:w="5000" w:type="pct"/>
        <w:jc w:val="center"/>
        <w:tblBorders>
          <w:top w:val="single" w:sz="12" w:space="0" w:color="000000"/>
          <w:left w:val="nil"/>
          <w:bottom w:val="single" w:sz="12" w:space="0" w:color="000000"/>
          <w:right w:val="nil"/>
          <w:insideH w:val="nil"/>
          <w:insideV w:val="nil"/>
        </w:tblBorders>
        <w:tblCellMar>
          <w:top w:w="40" w:type="dxa"/>
          <w:left w:w="40" w:type="dxa"/>
          <w:bottom w:w="40" w:type="dxa"/>
          <w:right w:w="40" w:type="dxa"/>
        </w:tblCellMar>
        <w:tblLook w:val="0000" w:firstRow="0" w:lastRow="0" w:firstColumn="0" w:lastColumn="0" w:noHBand="0" w:noVBand="0"/>
      </w:tblPr>
      <w:tblGrid>
        <w:gridCol w:w="859"/>
        <w:gridCol w:w="804"/>
        <w:gridCol w:w="803"/>
        <w:gridCol w:w="1018"/>
        <w:gridCol w:w="1018"/>
        <w:gridCol w:w="1232"/>
        <w:gridCol w:w="910"/>
        <w:gridCol w:w="1018"/>
        <w:gridCol w:w="1125"/>
      </w:tblGrid>
      <w:tr w:rsidR="007666A8" w:rsidRPr="00167708" w14:paraId="117BCBFF" w14:textId="77777777" w:rsidTr="00167708">
        <w:trPr>
          <w:cantSplit/>
          <w:jc w:val="center"/>
        </w:trPr>
        <w:tc>
          <w:tcPr>
            <w:tcW w:w="488" w:type="pct"/>
            <w:tcBorders>
              <w:top w:val="single" w:sz="12" w:space="0" w:color="000000"/>
              <w:left w:val="nil"/>
              <w:bottom w:val="single" w:sz="4" w:space="0" w:color="000000"/>
              <w:right w:val="nil"/>
            </w:tcBorders>
            <w:shd w:val="clear" w:color="auto" w:fill="DCEBF4"/>
            <w:tcMar>
              <w:top w:w="90" w:type="dxa"/>
              <w:left w:w="60" w:type="dxa"/>
              <w:bottom w:w="90" w:type="dxa"/>
              <w:right w:w="60" w:type="dxa"/>
            </w:tcMar>
            <w:vAlign w:val="center"/>
          </w:tcPr>
          <w:p w14:paraId="55CF5FFC" w14:textId="77777777" w:rsidR="007666A8" w:rsidRPr="00167708" w:rsidRDefault="00160A89" w:rsidP="007245A4">
            <w:pPr>
              <w:keepNext/>
              <w:keepLines/>
              <w:spacing w:line="220" w:lineRule="auto"/>
              <w:jc w:val="center"/>
              <w:rPr>
                <w:sz w:val="17"/>
              </w:rPr>
            </w:pPr>
            <w:r>
              <w:rPr>
                <w:rFonts w:eastAsia="黑体" w:hint="eastAsia"/>
                <w:b/>
                <w:sz w:val="17"/>
                <w:szCs w:val="18"/>
              </w:rPr>
              <w:t>配置</w:t>
            </w:r>
          </w:p>
        </w:tc>
        <w:tc>
          <w:tcPr>
            <w:tcW w:w="457" w:type="pct"/>
            <w:tcBorders>
              <w:top w:val="single" w:sz="12" w:space="0" w:color="000000"/>
              <w:left w:val="nil"/>
              <w:bottom w:val="single" w:sz="4" w:space="0" w:color="000000"/>
              <w:right w:val="nil"/>
            </w:tcBorders>
            <w:shd w:val="clear" w:color="auto" w:fill="DCEBF4"/>
            <w:tcMar>
              <w:top w:w="90" w:type="dxa"/>
              <w:left w:w="60" w:type="dxa"/>
              <w:bottom w:w="90" w:type="dxa"/>
              <w:right w:w="60" w:type="dxa"/>
            </w:tcMar>
            <w:vAlign w:val="center"/>
          </w:tcPr>
          <w:p w14:paraId="0FA21FDD" w14:textId="77777777" w:rsidR="007666A8" w:rsidRPr="00167708" w:rsidRDefault="00160A89" w:rsidP="007245A4">
            <w:pPr>
              <w:keepNext/>
              <w:keepLines/>
              <w:spacing w:line="220" w:lineRule="auto"/>
              <w:jc w:val="center"/>
              <w:rPr>
                <w:sz w:val="17"/>
              </w:rPr>
            </w:pPr>
            <w:r>
              <w:rPr>
                <w:rFonts w:eastAsia="黑体"/>
                <w:b/>
                <w:sz w:val="17"/>
                <w:szCs w:val="18"/>
              </w:rPr>
              <w:t>N</w:t>
            </w:r>
          </w:p>
        </w:tc>
        <w:tc>
          <w:tcPr>
            <w:tcW w:w="457" w:type="pct"/>
            <w:tcBorders>
              <w:top w:val="single" w:sz="12" w:space="0" w:color="000000"/>
              <w:left w:val="nil"/>
              <w:bottom w:val="single" w:sz="4" w:space="0" w:color="000000"/>
              <w:right w:val="nil"/>
            </w:tcBorders>
            <w:shd w:val="clear" w:color="auto" w:fill="DCEBF4"/>
            <w:tcMar>
              <w:top w:w="90" w:type="dxa"/>
              <w:left w:w="60" w:type="dxa"/>
              <w:bottom w:w="90" w:type="dxa"/>
              <w:right w:w="60" w:type="dxa"/>
            </w:tcMar>
            <w:vAlign w:val="center"/>
          </w:tcPr>
          <w:p w14:paraId="59AD288A" w14:textId="77777777" w:rsidR="007666A8" w:rsidRPr="00167708" w:rsidRDefault="00160A89" w:rsidP="007245A4">
            <w:pPr>
              <w:keepNext/>
              <w:keepLines/>
              <w:spacing w:line="220" w:lineRule="auto"/>
              <w:jc w:val="center"/>
              <w:rPr>
                <w:sz w:val="17"/>
              </w:rPr>
            </w:pPr>
            <w:r>
              <w:rPr>
                <w:rFonts w:eastAsia="黑体"/>
                <w:b/>
                <w:sz w:val="17"/>
                <w:szCs w:val="18"/>
              </w:rPr>
              <w:t>W</w:t>
            </w:r>
          </w:p>
        </w:tc>
        <w:tc>
          <w:tcPr>
            <w:tcW w:w="579" w:type="pct"/>
            <w:tcBorders>
              <w:top w:val="single" w:sz="12" w:space="0" w:color="000000"/>
              <w:left w:val="nil"/>
              <w:bottom w:val="single" w:sz="4" w:space="0" w:color="000000"/>
              <w:right w:val="nil"/>
            </w:tcBorders>
            <w:shd w:val="clear" w:color="auto" w:fill="DCEBF4"/>
            <w:tcMar>
              <w:top w:w="90" w:type="dxa"/>
              <w:left w:w="60" w:type="dxa"/>
              <w:bottom w:w="90" w:type="dxa"/>
              <w:right w:w="60" w:type="dxa"/>
            </w:tcMar>
            <w:vAlign w:val="center"/>
          </w:tcPr>
          <w:p w14:paraId="62F92C5E" w14:textId="77777777" w:rsidR="007666A8" w:rsidRPr="00167708" w:rsidRDefault="00160A89" w:rsidP="007245A4">
            <w:pPr>
              <w:keepNext/>
              <w:keepLines/>
              <w:spacing w:line="220" w:lineRule="auto"/>
              <w:jc w:val="center"/>
              <w:rPr>
                <w:sz w:val="17"/>
              </w:rPr>
            </w:pPr>
            <w:r>
              <w:rPr>
                <w:rFonts w:eastAsia="黑体"/>
                <w:b/>
                <w:sz w:val="17"/>
                <w:szCs w:val="18"/>
              </w:rPr>
              <w:t>stream</w:t>
            </w:r>
          </w:p>
        </w:tc>
        <w:tc>
          <w:tcPr>
            <w:tcW w:w="579" w:type="pct"/>
            <w:tcBorders>
              <w:top w:val="single" w:sz="12" w:space="0" w:color="000000"/>
              <w:left w:val="nil"/>
              <w:bottom w:val="single" w:sz="4" w:space="0" w:color="000000"/>
              <w:right w:val="nil"/>
            </w:tcBorders>
            <w:shd w:val="clear" w:color="auto" w:fill="DCEBF4"/>
            <w:tcMar>
              <w:top w:w="90" w:type="dxa"/>
              <w:left w:w="60" w:type="dxa"/>
              <w:bottom w:w="90" w:type="dxa"/>
              <w:right w:w="60" w:type="dxa"/>
            </w:tcMar>
            <w:vAlign w:val="center"/>
          </w:tcPr>
          <w:p w14:paraId="0C28041E" w14:textId="77777777" w:rsidR="007666A8" w:rsidRPr="00167708" w:rsidRDefault="00160A89" w:rsidP="007245A4">
            <w:pPr>
              <w:keepNext/>
              <w:keepLines/>
              <w:spacing w:line="220" w:lineRule="auto"/>
              <w:jc w:val="center"/>
              <w:rPr>
                <w:sz w:val="17"/>
              </w:rPr>
            </w:pPr>
            <w:r>
              <w:rPr>
                <w:rFonts w:eastAsia="黑体"/>
                <w:b/>
                <w:sz w:val="17"/>
                <w:szCs w:val="18"/>
              </w:rPr>
              <w:t>npu</w:t>
            </w:r>
          </w:p>
        </w:tc>
        <w:tc>
          <w:tcPr>
            <w:tcW w:w="701" w:type="pct"/>
            <w:tcBorders>
              <w:top w:val="single" w:sz="12" w:space="0" w:color="000000"/>
              <w:left w:val="nil"/>
              <w:bottom w:val="single" w:sz="4" w:space="0" w:color="000000"/>
              <w:right w:val="nil"/>
            </w:tcBorders>
            <w:shd w:val="clear" w:color="auto" w:fill="DCEBF4"/>
            <w:tcMar>
              <w:top w:w="90" w:type="dxa"/>
              <w:left w:w="60" w:type="dxa"/>
              <w:bottom w:w="90" w:type="dxa"/>
              <w:right w:w="60" w:type="dxa"/>
            </w:tcMar>
            <w:vAlign w:val="center"/>
          </w:tcPr>
          <w:p w14:paraId="7632B0F0" w14:textId="77777777" w:rsidR="007666A8" w:rsidRPr="00167708" w:rsidRDefault="00160A89" w:rsidP="007245A4">
            <w:pPr>
              <w:keepNext/>
              <w:keepLines/>
              <w:spacing w:line="220" w:lineRule="auto"/>
              <w:jc w:val="center"/>
              <w:rPr>
                <w:sz w:val="17"/>
              </w:rPr>
            </w:pPr>
            <w:r>
              <w:rPr>
                <w:rFonts w:eastAsia="黑体" w:hint="eastAsia"/>
                <w:b/>
                <w:sz w:val="17"/>
                <w:szCs w:val="18"/>
              </w:rPr>
              <w:t>工作耗时</w:t>
            </w:r>
          </w:p>
        </w:tc>
        <w:tc>
          <w:tcPr>
            <w:tcW w:w="518" w:type="pct"/>
            <w:tcBorders>
              <w:top w:val="single" w:sz="12" w:space="0" w:color="000000"/>
              <w:left w:val="nil"/>
              <w:bottom w:val="single" w:sz="4" w:space="0" w:color="000000"/>
              <w:right w:val="nil"/>
            </w:tcBorders>
            <w:shd w:val="clear" w:color="auto" w:fill="DCEBF4"/>
            <w:tcMar>
              <w:top w:w="90" w:type="dxa"/>
              <w:left w:w="60" w:type="dxa"/>
              <w:bottom w:w="90" w:type="dxa"/>
              <w:right w:w="60" w:type="dxa"/>
            </w:tcMar>
            <w:vAlign w:val="center"/>
          </w:tcPr>
          <w:p w14:paraId="11BAD051" w14:textId="77777777" w:rsidR="007666A8" w:rsidRPr="00167708" w:rsidRDefault="00160A89" w:rsidP="007245A4">
            <w:pPr>
              <w:keepNext/>
              <w:keepLines/>
              <w:spacing w:line="220" w:lineRule="auto"/>
              <w:jc w:val="center"/>
              <w:rPr>
                <w:sz w:val="17"/>
              </w:rPr>
            </w:pPr>
            <w:r>
              <w:rPr>
                <w:rFonts w:eastAsia="黑体" w:hint="eastAsia"/>
                <w:b/>
                <w:sz w:val="17"/>
                <w:szCs w:val="18"/>
              </w:rPr>
              <w:t>端到端延迟</w:t>
            </w:r>
          </w:p>
        </w:tc>
        <w:tc>
          <w:tcPr>
            <w:tcW w:w="579" w:type="pct"/>
            <w:tcBorders>
              <w:top w:val="single" w:sz="12" w:space="0" w:color="000000"/>
              <w:left w:val="nil"/>
              <w:bottom w:val="single" w:sz="4" w:space="0" w:color="000000"/>
              <w:right w:val="nil"/>
            </w:tcBorders>
            <w:shd w:val="clear" w:color="auto" w:fill="DCEBF4"/>
            <w:tcMar>
              <w:top w:w="90" w:type="dxa"/>
              <w:left w:w="60" w:type="dxa"/>
              <w:bottom w:w="90" w:type="dxa"/>
              <w:right w:w="60" w:type="dxa"/>
            </w:tcMar>
            <w:vAlign w:val="center"/>
          </w:tcPr>
          <w:p w14:paraId="46D660E8" w14:textId="77777777" w:rsidR="007666A8" w:rsidRPr="00167708" w:rsidRDefault="00160A89" w:rsidP="007245A4">
            <w:pPr>
              <w:keepNext/>
              <w:keepLines/>
              <w:spacing w:line="220" w:lineRule="auto"/>
              <w:jc w:val="center"/>
              <w:rPr>
                <w:sz w:val="17"/>
              </w:rPr>
            </w:pPr>
            <w:r>
              <w:rPr>
                <w:rFonts w:eastAsia="黑体" w:hint="eastAsia"/>
                <w:b/>
                <w:sz w:val="17"/>
                <w:szCs w:val="18"/>
              </w:rPr>
              <w:t>丢帧</w:t>
            </w:r>
          </w:p>
        </w:tc>
        <w:tc>
          <w:tcPr>
            <w:tcW w:w="640" w:type="pct"/>
            <w:tcBorders>
              <w:top w:val="single" w:sz="12" w:space="0" w:color="000000"/>
              <w:left w:val="nil"/>
              <w:bottom w:val="single" w:sz="4" w:space="0" w:color="000000"/>
              <w:right w:val="nil"/>
            </w:tcBorders>
            <w:shd w:val="clear" w:color="auto" w:fill="DCEBF4"/>
            <w:tcMar>
              <w:top w:w="90" w:type="dxa"/>
              <w:left w:w="60" w:type="dxa"/>
              <w:bottom w:w="90" w:type="dxa"/>
              <w:right w:w="60" w:type="dxa"/>
            </w:tcMar>
            <w:vAlign w:val="center"/>
          </w:tcPr>
          <w:p w14:paraId="295087F0" w14:textId="77777777" w:rsidR="007666A8" w:rsidRPr="00167708" w:rsidRDefault="00160A89" w:rsidP="007245A4">
            <w:pPr>
              <w:keepNext/>
              <w:keepLines/>
              <w:spacing w:line="220" w:lineRule="auto"/>
              <w:jc w:val="center"/>
              <w:rPr>
                <w:sz w:val="17"/>
              </w:rPr>
            </w:pPr>
            <w:r>
              <w:rPr>
                <w:rFonts w:eastAsia="黑体" w:hint="eastAsia"/>
                <w:b/>
                <w:sz w:val="17"/>
                <w:szCs w:val="18"/>
              </w:rPr>
              <w:t>说明</w:t>
            </w:r>
          </w:p>
        </w:tc>
      </w:tr>
      <w:tr w:rsidR="007666A8" w:rsidRPr="00167708" w14:paraId="7A86C764" w14:textId="77777777" w:rsidTr="00167708">
        <w:trPr>
          <w:cantSplit/>
          <w:jc w:val="center"/>
        </w:trPr>
        <w:tc>
          <w:tcPr>
            <w:tcW w:w="488" w:type="pct"/>
            <w:tcBorders>
              <w:top w:val="nil"/>
              <w:left w:val="nil"/>
              <w:bottom w:val="nil"/>
              <w:right w:val="nil"/>
            </w:tcBorders>
            <w:tcMar>
              <w:top w:w="90" w:type="dxa"/>
              <w:left w:w="60" w:type="dxa"/>
              <w:bottom w:w="90" w:type="dxa"/>
              <w:right w:w="60" w:type="dxa"/>
            </w:tcMar>
            <w:vAlign w:val="center"/>
          </w:tcPr>
          <w:p w14:paraId="554DA5E4" w14:textId="77777777" w:rsidR="007666A8" w:rsidRPr="00167708" w:rsidRDefault="00160A89" w:rsidP="007245A4">
            <w:pPr>
              <w:keepNext/>
              <w:keepLines/>
              <w:spacing w:line="220" w:lineRule="auto"/>
              <w:jc w:val="center"/>
              <w:rPr>
                <w:sz w:val="17"/>
              </w:rPr>
            </w:pPr>
            <w:r>
              <w:rPr>
                <w:sz w:val="17"/>
                <w:szCs w:val="18"/>
              </w:rPr>
              <w:t>A</w:t>
            </w:r>
          </w:p>
        </w:tc>
        <w:tc>
          <w:tcPr>
            <w:tcW w:w="457" w:type="pct"/>
            <w:tcBorders>
              <w:top w:val="nil"/>
              <w:left w:val="nil"/>
              <w:bottom w:val="nil"/>
              <w:right w:val="nil"/>
            </w:tcBorders>
            <w:tcMar>
              <w:top w:w="90" w:type="dxa"/>
              <w:left w:w="60" w:type="dxa"/>
              <w:bottom w:w="90" w:type="dxa"/>
              <w:right w:w="60" w:type="dxa"/>
            </w:tcMar>
            <w:vAlign w:val="center"/>
          </w:tcPr>
          <w:p w14:paraId="1EE1F4C5" w14:textId="77777777" w:rsidR="007666A8" w:rsidRPr="00167708" w:rsidRDefault="00160A89" w:rsidP="007245A4">
            <w:pPr>
              <w:keepNext/>
              <w:keepLines/>
              <w:spacing w:line="220" w:lineRule="auto"/>
              <w:jc w:val="center"/>
              <w:rPr>
                <w:sz w:val="17"/>
              </w:rPr>
            </w:pPr>
            <w:r>
              <w:rPr>
                <w:sz w:val="17"/>
                <w:szCs w:val="18"/>
              </w:rPr>
              <w:t>1</w:t>
            </w:r>
          </w:p>
        </w:tc>
        <w:tc>
          <w:tcPr>
            <w:tcW w:w="457" w:type="pct"/>
            <w:tcBorders>
              <w:top w:val="nil"/>
              <w:left w:val="nil"/>
              <w:bottom w:val="nil"/>
              <w:right w:val="nil"/>
            </w:tcBorders>
            <w:tcMar>
              <w:top w:w="90" w:type="dxa"/>
              <w:left w:w="60" w:type="dxa"/>
              <w:bottom w:w="90" w:type="dxa"/>
              <w:right w:w="60" w:type="dxa"/>
            </w:tcMar>
            <w:vAlign w:val="center"/>
          </w:tcPr>
          <w:p w14:paraId="5D77F458" w14:textId="77777777" w:rsidR="007666A8" w:rsidRPr="00167708" w:rsidRDefault="00160A89" w:rsidP="007245A4">
            <w:pPr>
              <w:keepNext/>
              <w:keepLines/>
              <w:spacing w:line="220" w:lineRule="auto"/>
              <w:jc w:val="center"/>
              <w:rPr>
                <w:sz w:val="17"/>
              </w:rPr>
            </w:pPr>
            <w:r>
              <w:rPr>
                <w:sz w:val="17"/>
                <w:szCs w:val="18"/>
              </w:rPr>
              <w:t>1</w:t>
            </w:r>
          </w:p>
        </w:tc>
        <w:tc>
          <w:tcPr>
            <w:tcW w:w="579" w:type="pct"/>
            <w:tcBorders>
              <w:top w:val="nil"/>
              <w:left w:val="nil"/>
              <w:bottom w:val="nil"/>
              <w:right w:val="nil"/>
            </w:tcBorders>
            <w:tcMar>
              <w:top w:w="90" w:type="dxa"/>
              <w:left w:w="60" w:type="dxa"/>
              <w:bottom w:w="90" w:type="dxa"/>
              <w:right w:w="60" w:type="dxa"/>
            </w:tcMar>
            <w:vAlign w:val="center"/>
          </w:tcPr>
          <w:p w14:paraId="5DE5B872" w14:textId="77777777" w:rsidR="007666A8" w:rsidRPr="00167708" w:rsidRDefault="00160A89" w:rsidP="007245A4">
            <w:pPr>
              <w:keepNext/>
              <w:keepLines/>
              <w:spacing w:line="220" w:lineRule="auto"/>
              <w:jc w:val="center"/>
              <w:rPr>
                <w:sz w:val="17"/>
              </w:rPr>
            </w:pPr>
            <w:r>
              <w:rPr>
                <w:sz w:val="17"/>
                <w:szCs w:val="18"/>
              </w:rPr>
              <w:t>6.80</w:t>
            </w:r>
          </w:p>
        </w:tc>
        <w:tc>
          <w:tcPr>
            <w:tcW w:w="579" w:type="pct"/>
            <w:tcBorders>
              <w:top w:val="nil"/>
              <w:left w:val="nil"/>
              <w:bottom w:val="nil"/>
              <w:right w:val="nil"/>
            </w:tcBorders>
            <w:tcMar>
              <w:top w:w="90" w:type="dxa"/>
              <w:left w:w="60" w:type="dxa"/>
              <w:bottom w:w="90" w:type="dxa"/>
              <w:right w:w="60" w:type="dxa"/>
            </w:tcMar>
            <w:vAlign w:val="center"/>
          </w:tcPr>
          <w:p w14:paraId="50E1DD82" w14:textId="77777777" w:rsidR="007666A8" w:rsidRPr="00167708" w:rsidRDefault="00160A89" w:rsidP="007245A4">
            <w:pPr>
              <w:keepNext/>
              <w:keepLines/>
              <w:spacing w:line="220" w:lineRule="auto"/>
              <w:jc w:val="center"/>
              <w:rPr>
                <w:sz w:val="17"/>
              </w:rPr>
            </w:pPr>
            <w:r>
              <w:rPr>
                <w:sz w:val="17"/>
                <w:szCs w:val="18"/>
              </w:rPr>
              <w:t>6.80</w:t>
            </w:r>
          </w:p>
        </w:tc>
        <w:tc>
          <w:tcPr>
            <w:tcW w:w="701" w:type="pct"/>
            <w:tcBorders>
              <w:top w:val="nil"/>
              <w:left w:val="nil"/>
              <w:bottom w:val="nil"/>
              <w:right w:val="nil"/>
            </w:tcBorders>
            <w:tcMar>
              <w:top w:w="90" w:type="dxa"/>
              <w:left w:w="60" w:type="dxa"/>
              <w:bottom w:w="90" w:type="dxa"/>
              <w:right w:w="60" w:type="dxa"/>
            </w:tcMar>
            <w:vAlign w:val="center"/>
          </w:tcPr>
          <w:p w14:paraId="03FB93E1" w14:textId="77777777" w:rsidR="007666A8" w:rsidRPr="00167708" w:rsidRDefault="00160A89" w:rsidP="007245A4">
            <w:pPr>
              <w:keepNext/>
              <w:keepLines/>
              <w:spacing w:line="220" w:lineRule="auto"/>
              <w:jc w:val="center"/>
              <w:rPr>
                <w:sz w:val="17"/>
              </w:rPr>
            </w:pPr>
            <w:r>
              <w:rPr>
                <w:sz w:val="17"/>
                <w:szCs w:val="18"/>
              </w:rPr>
              <w:t>141.30 ms</w:t>
            </w:r>
          </w:p>
        </w:tc>
        <w:tc>
          <w:tcPr>
            <w:tcW w:w="518" w:type="pct"/>
            <w:tcBorders>
              <w:top w:val="nil"/>
              <w:left w:val="nil"/>
              <w:bottom w:val="nil"/>
              <w:right w:val="nil"/>
            </w:tcBorders>
            <w:tcMar>
              <w:top w:w="90" w:type="dxa"/>
              <w:left w:w="60" w:type="dxa"/>
              <w:bottom w:w="90" w:type="dxa"/>
              <w:right w:w="60" w:type="dxa"/>
            </w:tcMar>
            <w:vAlign w:val="center"/>
          </w:tcPr>
          <w:p w14:paraId="6564D56F" w14:textId="77777777" w:rsidR="007666A8" w:rsidRPr="00167708" w:rsidRDefault="00160A89" w:rsidP="007245A4">
            <w:pPr>
              <w:keepNext/>
              <w:keepLines/>
              <w:spacing w:line="220" w:lineRule="auto"/>
              <w:jc w:val="center"/>
              <w:rPr>
                <w:sz w:val="17"/>
              </w:rPr>
            </w:pPr>
            <w:r>
              <w:rPr>
                <w:sz w:val="17"/>
                <w:szCs w:val="18"/>
              </w:rPr>
              <w:t>254.88 ms</w:t>
            </w:r>
          </w:p>
        </w:tc>
        <w:tc>
          <w:tcPr>
            <w:tcW w:w="579" w:type="pct"/>
            <w:tcBorders>
              <w:top w:val="nil"/>
              <w:left w:val="nil"/>
              <w:bottom w:val="nil"/>
              <w:right w:val="nil"/>
            </w:tcBorders>
            <w:tcMar>
              <w:top w:w="90" w:type="dxa"/>
              <w:left w:w="60" w:type="dxa"/>
              <w:bottom w:w="90" w:type="dxa"/>
              <w:right w:w="60" w:type="dxa"/>
            </w:tcMar>
            <w:vAlign w:val="center"/>
          </w:tcPr>
          <w:p w14:paraId="685CF417" w14:textId="77777777" w:rsidR="007666A8" w:rsidRPr="00167708" w:rsidRDefault="00160A89" w:rsidP="007245A4">
            <w:pPr>
              <w:keepNext/>
              <w:keepLines/>
              <w:spacing w:line="220" w:lineRule="auto"/>
              <w:jc w:val="center"/>
              <w:rPr>
                <w:sz w:val="17"/>
              </w:rPr>
            </w:pPr>
            <w:r>
              <w:rPr>
                <w:sz w:val="17"/>
                <w:szCs w:val="18"/>
              </w:rPr>
              <w:t>364 capture / 0 publish</w:t>
            </w:r>
          </w:p>
        </w:tc>
        <w:tc>
          <w:tcPr>
            <w:tcW w:w="640" w:type="pct"/>
            <w:tcBorders>
              <w:top w:val="nil"/>
              <w:left w:val="nil"/>
              <w:bottom w:val="nil"/>
              <w:right w:val="nil"/>
            </w:tcBorders>
            <w:tcMar>
              <w:top w:w="90" w:type="dxa"/>
              <w:left w:w="60" w:type="dxa"/>
              <w:bottom w:w="90" w:type="dxa"/>
              <w:right w:w="60" w:type="dxa"/>
            </w:tcMar>
            <w:vAlign w:val="center"/>
          </w:tcPr>
          <w:p w14:paraId="510CFE5B" w14:textId="77777777" w:rsidR="007666A8" w:rsidRPr="00167708" w:rsidRDefault="00160A89" w:rsidP="007245A4">
            <w:pPr>
              <w:keepNext/>
              <w:keepLines/>
              <w:spacing w:line="220" w:lineRule="auto"/>
              <w:rPr>
                <w:sz w:val="17"/>
              </w:rPr>
            </w:pPr>
            <w:r>
              <w:rPr>
                <w:rFonts w:hint="eastAsia"/>
                <w:sz w:val="17"/>
                <w:szCs w:val="18"/>
              </w:rPr>
              <w:t>单</w:t>
            </w:r>
            <w:r>
              <w:rPr>
                <w:rFonts w:hint="eastAsia"/>
                <w:sz w:val="17"/>
                <w:szCs w:val="18"/>
              </w:rPr>
              <w:t>context</w:t>
            </w:r>
            <w:r>
              <w:rPr>
                <w:rFonts w:hint="eastAsia"/>
                <w:sz w:val="17"/>
                <w:szCs w:val="18"/>
              </w:rPr>
              <w:t>全帧推理基线</w:t>
            </w:r>
          </w:p>
        </w:tc>
      </w:tr>
      <w:tr w:rsidR="007666A8" w:rsidRPr="00167708" w14:paraId="0C3F1516" w14:textId="77777777" w:rsidTr="00167708">
        <w:trPr>
          <w:cantSplit/>
          <w:jc w:val="center"/>
        </w:trPr>
        <w:tc>
          <w:tcPr>
            <w:tcW w:w="488" w:type="pct"/>
            <w:tcBorders>
              <w:top w:val="nil"/>
              <w:left w:val="nil"/>
              <w:bottom w:val="nil"/>
              <w:right w:val="nil"/>
            </w:tcBorders>
            <w:tcMar>
              <w:top w:w="90" w:type="dxa"/>
              <w:left w:w="60" w:type="dxa"/>
              <w:bottom w:w="90" w:type="dxa"/>
              <w:right w:w="60" w:type="dxa"/>
            </w:tcMar>
            <w:vAlign w:val="center"/>
          </w:tcPr>
          <w:p w14:paraId="1F9C3B78" w14:textId="77777777" w:rsidR="007666A8" w:rsidRPr="00167708" w:rsidRDefault="00160A89" w:rsidP="007245A4">
            <w:pPr>
              <w:keepNext/>
              <w:keepLines/>
              <w:spacing w:line="220" w:lineRule="auto"/>
              <w:jc w:val="center"/>
              <w:rPr>
                <w:sz w:val="17"/>
              </w:rPr>
            </w:pPr>
            <w:r>
              <w:rPr>
                <w:sz w:val="17"/>
                <w:szCs w:val="18"/>
              </w:rPr>
              <w:t>B</w:t>
            </w:r>
          </w:p>
        </w:tc>
        <w:tc>
          <w:tcPr>
            <w:tcW w:w="457" w:type="pct"/>
            <w:tcBorders>
              <w:top w:val="nil"/>
              <w:left w:val="nil"/>
              <w:bottom w:val="nil"/>
              <w:right w:val="nil"/>
            </w:tcBorders>
            <w:tcMar>
              <w:top w:w="90" w:type="dxa"/>
              <w:left w:w="60" w:type="dxa"/>
              <w:bottom w:w="90" w:type="dxa"/>
              <w:right w:w="60" w:type="dxa"/>
            </w:tcMar>
            <w:vAlign w:val="center"/>
          </w:tcPr>
          <w:p w14:paraId="47A2330D" w14:textId="77777777" w:rsidR="007666A8" w:rsidRPr="00167708" w:rsidRDefault="00160A89" w:rsidP="007245A4">
            <w:pPr>
              <w:keepNext/>
              <w:keepLines/>
              <w:spacing w:line="220" w:lineRule="auto"/>
              <w:jc w:val="center"/>
              <w:rPr>
                <w:sz w:val="17"/>
              </w:rPr>
            </w:pPr>
            <w:r>
              <w:rPr>
                <w:sz w:val="17"/>
                <w:szCs w:val="18"/>
              </w:rPr>
              <w:t>1</w:t>
            </w:r>
          </w:p>
        </w:tc>
        <w:tc>
          <w:tcPr>
            <w:tcW w:w="457" w:type="pct"/>
            <w:tcBorders>
              <w:top w:val="nil"/>
              <w:left w:val="nil"/>
              <w:bottom w:val="nil"/>
              <w:right w:val="nil"/>
            </w:tcBorders>
            <w:tcMar>
              <w:top w:w="90" w:type="dxa"/>
              <w:left w:w="60" w:type="dxa"/>
              <w:bottom w:w="90" w:type="dxa"/>
              <w:right w:w="60" w:type="dxa"/>
            </w:tcMar>
            <w:vAlign w:val="center"/>
          </w:tcPr>
          <w:p w14:paraId="348D4600" w14:textId="77777777" w:rsidR="007666A8" w:rsidRPr="00167708" w:rsidRDefault="00160A89" w:rsidP="007245A4">
            <w:pPr>
              <w:keepNext/>
              <w:keepLines/>
              <w:spacing w:line="220" w:lineRule="auto"/>
              <w:jc w:val="center"/>
              <w:rPr>
                <w:sz w:val="17"/>
              </w:rPr>
            </w:pPr>
            <w:r>
              <w:rPr>
                <w:sz w:val="17"/>
                <w:szCs w:val="18"/>
              </w:rPr>
              <w:t>2</w:t>
            </w:r>
          </w:p>
        </w:tc>
        <w:tc>
          <w:tcPr>
            <w:tcW w:w="579" w:type="pct"/>
            <w:tcBorders>
              <w:top w:val="nil"/>
              <w:left w:val="nil"/>
              <w:bottom w:val="nil"/>
              <w:right w:val="nil"/>
            </w:tcBorders>
            <w:tcMar>
              <w:top w:w="90" w:type="dxa"/>
              <w:left w:w="60" w:type="dxa"/>
              <w:bottom w:w="90" w:type="dxa"/>
              <w:right w:w="60" w:type="dxa"/>
            </w:tcMar>
            <w:vAlign w:val="center"/>
          </w:tcPr>
          <w:p w14:paraId="2AC34465" w14:textId="77777777" w:rsidR="007666A8" w:rsidRPr="00167708" w:rsidRDefault="00160A89" w:rsidP="007245A4">
            <w:pPr>
              <w:keepNext/>
              <w:keepLines/>
              <w:spacing w:line="220" w:lineRule="auto"/>
              <w:jc w:val="center"/>
              <w:rPr>
                <w:sz w:val="17"/>
              </w:rPr>
            </w:pPr>
            <w:r>
              <w:rPr>
                <w:sz w:val="17"/>
                <w:szCs w:val="18"/>
              </w:rPr>
              <w:t>13.71</w:t>
            </w:r>
          </w:p>
        </w:tc>
        <w:tc>
          <w:tcPr>
            <w:tcW w:w="579" w:type="pct"/>
            <w:tcBorders>
              <w:top w:val="nil"/>
              <w:left w:val="nil"/>
              <w:bottom w:val="nil"/>
              <w:right w:val="nil"/>
            </w:tcBorders>
            <w:tcMar>
              <w:top w:w="90" w:type="dxa"/>
              <w:left w:w="60" w:type="dxa"/>
              <w:bottom w:w="90" w:type="dxa"/>
              <w:right w:w="60" w:type="dxa"/>
            </w:tcMar>
            <w:vAlign w:val="center"/>
          </w:tcPr>
          <w:p w14:paraId="20239ABB" w14:textId="77777777" w:rsidR="007666A8" w:rsidRPr="00167708" w:rsidRDefault="00160A89" w:rsidP="007245A4">
            <w:pPr>
              <w:keepNext/>
              <w:keepLines/>
              <w:spacing w:line="220" w:lineRule="auto"/>
              <w:jc w:val="center"/>
              <w:rPr>
                <w:sz w:val="17"/>
              </w:rPr>
            </w:pPr>
            <w:r>
              <w:rPr>
                <w:sz w:val="17"/>
                <w:szCs w:val="18"/>
              </w:rPr>
              <w:t>13.71</w:t>
            </w:r>
          </w:p>
        </w:tc>
        <w:tc>
          <w:tcPr>
            <w:tcW w:w="701" w:type="pct"/>
            <w:tcBorders>
              <w:top w:val="nil"/>
              <w:left w:val="nil"/>
              <w:bottom w:val="nil"/>
              <w:right w:val="nil"/>
            </w:tcBorders>
            <w:tcMar>
              <w:top w:w="90" w:type="dxa"/>
              <w:left w:w="60" w:type="dxa"/>
              <w:bottom w:w="90" w:type="dxa"/>
              <w:right w:w="60" w:type="dxa"/>
            </w:tcMar>
            <w:vAlign w:val="center"/>
          </w:tcPr>
          <w:p w14:paraId="10F3A8B7" w14:textId="77777777" w:rsidR="007666A8" w:rsidRPr="00167708" w:rsidRDefault="00160A89" w:rsidP="007245A4">
            <w:pPr>
              <w:keepNext/>
              <w:keepLines/>
              <w:spacing w:line="220" w:lineRule="auto"/>
              <w:jc w:val="center"/>
              <w:rPr>
                <w:sz w:val="17"/>
              </w:rPr>
            </w:pPr>
            <w:r>
              <w:rPr>
                <w:sz w:val="17"/>
                <w:szCs w:val="18"/>
              </w:rPr>
              <w:t>124.91 ms</w:t>
            </w:r>
          </w:p>
        </w:tc>
        <w:tc>
          <w:tcPr>
            <w:tcW w:w="518" w:type="pct"/>
            <w:tcBorders>
              <w:top w:val="nil"/>
              <w:left w:val="nil"/>
              <w:bottom w:val="nil"/>
              <w:right w:val="nil"/>
            </w:tcBorders>
            <w:tcMar>
              <w:top w:w="90" w:type="dxa"/>
              <w:left w:w="60" w:type="dxa"/>
              <w:bottom w:w="90" w:type="dxa"/>
              <w:right w:w="60" w:type="dxa"/>
            </w:tcMar>
            <w:vAlign w:val="center"/>
          </w:tcPr>
          <w:p w14:paraId="6E9C3178" w14:textId="77777777" w:rsidR="007666A8" w:rsidRPr="00167708" w:rsidRDefault="00160A89" w:rsidP="007245A4">
            <w:pPr>
              <w:keepNext/>
              <w:keepLines/>
              <w:spacing w:line="220" w:lineRule="auto"/>
              <w:jc w:val="center"/>
              <w:rPr>
                <w:sz w:val="17"/>
              </w:rPr>
            </w:pPr>
            <w:r>
              <w:rPr>
                <w:sz w:val="17"/>
                <w:szCs w:val="18"/>
              </w:rPr>
              <w:t>215.25 ms</w:t>
            </w:r>
          </w:p>
        </w:tc>
        <w:tc>
          <w:tcPr>
            <w:tcW w:w="579" w:type="pct"/>
            <w:tcBorders>
              <w:top w:val="nil"/>
              <w:left w:val="nil"/>
              <w:bottom w:val="nil"/>
              <w:right w:val="nil"/>
            </w:tcBorders>
            <w:tcMar>
              <w:top w:w="90" w:type="dxa"/>
              <w:left w:w="60" w:type="dxa"/>
              <w:bottom w:w="90" w:type="dxa"/>
              <w:right w:w="60" w:type="dxa"/>
            </w:tcMar>
            <w:vAlign w:val="center"/>
          </w:tcPr>
          <w:p w14:paraId="7922C340" w14:textId="77777777" w:rsidR="007666A8" w:rsidRPr="00167708" w:rsidRDefault="00160A89" w:rsidP="007245A4">
            <w:pPr>
              <w:keepNext/>
              <w:keepLines/>
              <w:spacing w:line="220" w:lineRule="auto"/>
              <w:jc w:val="center"/>
              <w:rPr>
                <w:sz w:val="17"/>
              </w:rPr>
            </w:pPr>
            <w:r>
              <w:rPr>
                <w:sz w:val="17"/>
                <w:szCs w:val="18"/>
              </w:rPr>
              <w:t>0 capture / 0 publish</w:t>
            </w:r>
          </w:p>
        </w:tc>
        <w:tc>
          <w:tcPr>
            <w:tcW w:w="640" w:type="pct"/>
            <w:tcBorders>
              <w:top w:val="nil"/>
              <w:left w:val="nil"/>
              <w:bottom w:val="nil"/>
              <w:right w:val="nil"/>
            </w:tcBorders>
            <w:tcMar>
              <w:top w:w="90" w:type="dxa"/>
              <w:left w:w="60" w:type="dxa"/>
              <w:bottom w:w="90" w:type="dxa"/>
              <w:right w:w="60" w:type="dxa"/>
            </w:tcMar>
            <w:vAlign w:val="center"/>
          </w:tcPr>
          <w:p w14:paraId="45A9556D" w14:textId="77777777" w:rsidR="007666A8" w:rsidRPr="00167708" w:rsidRDefault="00160A89" w:rsidP="007245A4">
            <w:pPr>
              <w:keepNext/>
              <w:keepLines/>
              <w:spacing w:line="220" w:lineRule="auto"/>
              <w:rPr>
                <w:sz w:val="17"/>
              </w:rPr>
            </w:pPr>
            <w:r>
              <w:rPr>
                <w:rFonts w:hint="eastAsia"/>
                <w:sz w:val="17"/>
                <w:szCs w:val="18"/>
              </w:rPr>
              <w:t>双</w:t>
            </w:r>
            <w:r>
              <w:rPr>
                <w:rFonts w:hint="eastAsia"/>
                <w:sz w:val="17"/>
                <w:szCs w:val="18"/>
              </w:rPr>
              <w:t>context</w:t>
            </w:r>
            <w:r>
              <w:rPr>
                <w:rFonts w:hint="eastAsia"/>
                <w:sz w:val="17"/>
                <w:szCs w:val="18"/>
              </w:rPr>
              <w:t>全帧推理，吞吐提升明显</w:t>
            </w:r>
          </w:p>
        </w:tc>
      </w:tr>
      <w:tr w:rsidR="007666A8" w:rsidRPr="00167708" w14:paraId="6BE719E3" w14:textId="77777777" w:rsidTr="00167708">
        <w:trPr>
          <w:cantSplit/>
          <w:jc w:val="center"/>
        </w:trPr>
        <w:tc>
          <w:tcPr>
            <w:tcW w:w="488" w:type="pct"/>
            <w:tcBorders>
              <w:top w:val="nil"/>
              <w:left w:val="nil"/>
              <w:bottom w:val="nil"/>
              <w:right w:val="nil"/>
            </w:tcBorders>
            <w:tcMar>
              <w:top w:w="90" w:type="dxa"/>
              <w:left w:w="60" w:type="dxa"/>
              <w:bottom w:w="90" w:type="dxa"/>
              <w:right w:w="60" w:type="dxa"/>
            </w:tcMar>
            <w:vAlign w:val="center"/>
          </w:tcPr>
          <w:p w14:paraId="6B18A257" w14:textId="77777777" w:rsidR="007666A8" w:rsidRPr="00167708" w:rsidRDefault="00160A89" w:rsidP="007245A4">
            <w:pPr>
              <w:keepNext/>
              <w:keepLines/>
              <w:spacing w:line="220" w:lineRule="auto"/>
              <w:jc w:val="center"/>
              <w:rPr>
                <w:sz w:val="17"/>
              </w:rPr>
            </w:pPr>
            <w:r>
              <w:rPr>
                <w:sz w:val="17"/>
                <w:szCs w:val="18"/>
              </w:rPr>
              <w:t>C</w:t>
            </w:r>
          </w:p>
        </w:tc>
        <w:tc>
          <w:tcPr>
            <w:tcW w:w="457" w:type="pct"/>
            <w:tcBorders>
              <w:top w:val="nil"/>
              <w:left w:val="nil"/>
              <w:bottom w:val="nil"/>
              <w:right w:val="nil"/>
            </w:tcBorders>
            <w:tcMar>
              <w:top w:w="90" w:type="dxa"/>
              <w:left w:w="60" w:type="dxa"/>
              <w:bottom w:w="90" w:type="dxa"/>
              <w:right w:w="60" w:type="dxa"/>
            </w:tcMar>
            <w:vAlign w:val="center"/>
          </w:tcPr>
          <w:p w14:paraId="2B18CA09" w14:textId="77777777" w:rsidR="007666A8" w:rsidRPr="00167708" w:rsidRDefault="00160A89" w:rsidP="007245A4">
            <w:pPr>
              <w:keepNext/>
              <w:keepLines/>
              <w:spacing w:line="220" w:lineRule="auto"/>
              <w:jc w:val="center"/>
              <w:rPr>
                <w:sz w:val="17"/>
              </w:rPr>
            </w:pPr>
            <w:r>
              <w:rPr>
                <w:sz w:val="17"/>
                <w:szCs w:val="18"/>
              </w:rPr>
              <w:t>2</w:t>
            </w:r>
          </w:p>
        </w:tc>
        <w:tc>
          <w:tcPr>
            <w:tcW w:w="457" w:type="pct"/>
            <w:tcBorders>
              <w:top w:val="nil"/>
              <w:left w:val="nil"/>
              <w:bottom w:val="nil"/>
              <w:right w:val="nil"/>
            </w:tcBorders>
            <w:tcMar>
              <w:top w:w="90" w:type="dxa"/>
              <w:left w:w="60" w:type="dxa"/>
              <w:bottom w:w="90" w:type="dxa"/>
              <w:right w:w="60" w:type="dxa"/>
            </w:tcMar>
            <w:vAlign w:val="center"/>
          </w:tcPr>
          <w:p w14:paraId="710B7A6E" w14:textId="77777777" w:rsidR="007666A8" w:rsidRPr="00167708" w:rsidRDefault="00160A89" w:rsidP="007245A4">
            <w:pPr>
              <w:keepNext/>
              <w:keepLines/>
              <w:spacing w:line="220" w:lineRule="auto"/>
              <w:jc w:val="center"/>
              <w:rPr>
                <w:sz w:val="17"/>
              </w:rPr>
            </w:pPr>
            <w:r>
              <w:rPr>
                <w:sz w:val="17"/>
                <w:szCs w:val="18"/>
              </w:rPr>
              <w:t>1</w:t>
            </w:r>
          </w:p>
        </w:tc>
        <w:tc>
          <w:tcPr>
            <w:tcW w:w="579" w:type="pct"/>
            <w:tcBorders>
              <w:top w:val="nil"/>
              <w:left w:val="nil"/>
              <w:bottom w:val="nil"/>
              <w:right w:val="nil"/>
            </w:tcBorders>
            <w:tcMar>
              <w:top w:w="90" w:type="dxa"/>
              <w:left w:w="60" w:type="dxa"/>
              <w:bottom w:w="90" w:type="dxa"/>
              <w:right w:w="60" w:type="dxa"/>
            </w:tcMar>
            <w:vAlign w:val="center"/>
          </w:tcPr>
          <w:p w14:paraId="6064D2E2" w14:textId="77777777" w:rsidR="007666A8" w:rsidRPr="00167708" w:rsidRDefault="00160A89" w:rsidP="007245A4">
            <w:pPr>
              <w:keepNext/>
              <w:keepLines/>
              <w:spacing w:line="220" w:lineRule="auto"/>
              <w:jc w:val="center"/>
              <w:rPr>
                <w:sz w:val="17"/>
              </w:rPr>
            </w:pPr>
            <w:r>
              <w:rPr>
                <w:sz w:val="17"/>
                <w:szCs w:val="18"/>
              </w:rPr>
              <w:t>12.16</w:t>
            </w:r>
          </w:p>
        </w:tc>
        <w:tc>
          <w:tcPr>
            <w:tcW w:w="579" w:type="pct"/>
            <w:tcBorders>
              <w:top w:val="nil"/>
              <w:left w:val="nil"/>
              <w:bottom w:val="nil"/>
              <w:right w:val="nil"/>
            </w:tcBorders>
            <w:tcMar>
              <w:top w:w="90" w:type="dxa"/>
              <w:left w:w="60" w:type="dxa"/>
              <w:bottom w:w="90" w:type="dxa"/>
              <w:right w:w="60" w:type="dxa"/>
            </w:tcMar>
            <w:vAlign w:val="center"/>
          </w:tcPr>
          <w:p w14:paraId="16FB0AEF" w14:textId="77777777" w:rsidR="007666A8" w:rsidRPr="00167708" w:rsidRDefault="00160A89" w:rsidP="007245A4">
            <w:pPr>
              <w:keepNext/>
              <w:keepLines/>
              <w:spacing w:line="220" w:lineRule="auto"/>
              <w:jc w:val="center"/>
              <w:rPr>
                <w:sz w:val="17"/>
              </w:rPr>
            </w:pPr>
            <w:r>
              <w:rPr>
                <w:sz w:val="17"/>
                <w:szCs w:val="18"/>
              </w:rPr>
              <w:t>6.75</w:t>
            </w:r>
          </w:p>
        </w:tc>
        <w:tc>
          <w:tcPr>
            <w:tcW w:w="701" w:type="pct"/>
            <w:tcBorders>
              <w:top w:val="nil"/>
              <w:left w:val="nil"/>
              <w:bottom w:val="nil"/>
              <w:right w:val="nil"/>
            </w:tcBorders>
            <w:tcMar>
              <w:top w:w="90" w:type="dxa"/>
              <w:left w:w="60" w:type="dxa"/>
              <w:bottom w:w="90" w:type="dxa"/>
              <w:right w:w="60" w:type="dxa"/>
            </w:tcMar>
            <w:vAlign w:val="center"/>
          </w:tcPr>
          <w:p w14:paraId="37DF3CB4" w14:textId="77777777" w:rsidR="007666A8" w:rsidRPr="00167708" w:rsidRDefault="00160A89" w:rsidP="007245A4">
            <w:pPr>
              <w:keepNext/>
              <w:keepLines/>
              <w:spacing w:line="220" w:lineRule="auto"/>
              <w:jc w:val="center"/>
              <w:rPr>
                <w:sz w:val="17"/>
              </w:rPr>
            </w:pPr>
            <w:r>
              <w:rPr>
                <w:sz w:val="17"/>
                <w:szCs w:val="18"/>
              </w:rPr>
              <w:t>128.32 ms</w:t>
            </w:r>
          </w:p>
        </w:tc>
        <w:tc>
          <w:tcPr>
            <w:tcW w:w="518" w:type="pct"/>
            <w:tcBorders>
              <w:top w:val="nil"/>
              <w:left w:val="nil"/>
              <w:bottom w:val="nil"/>
              <w:right w:val="nil"/>
            </w:tcBorders>
            <w:tcMar>
              <w:top w:w="90" w:type="dxa"/>
              <w:left w:w="60" w:type="dxa"/>
              <w:bottom w:w="90" w:type="dxa"/>
              <w:right w:w="60" w:type="dxa"/>
            </w:tcMar>
            <w:vAlign w:val="center"/>
          </w:tcPr>
          <w:p w14:paraId="0A28A2FB" w14:textId="77777777" w:rsidR="007666A8" w:rsidRPr="00167708" w:rsidRDefault="00160A89" w:rsidP="007245A4">
            <w:pPr>
              <w:keepNext/>
              <w:keepLines/>
              <w:spacing w:line="220" w:lineRule="auto"/>
              <w:jc w:val="center"/>
              <w:rPr>
                <w:sz w:val="17"/>
              </w:rPr>
            </w:pPr>
            <w:r>
              <w:rPr>
                <w:sz w:val="17"/>
                <w:szCs w:val="18"/>
              </w:rPr>
              <w:t>188.97 ms</w:t>
            </w:r>
          </w:p>
        </w:tc>
        <w:tc>
          <w:tcPr>
            <w:tcW w:w="579" w:type="pct"/>
            <w:tcBorders>
              <w:top w:val="nil"/>
              <w:left w:val="nil"/>
              <w:bottom w:val="nil"/>
              <w:right w:val="nil"/>
            </w:tcBorders>
            <w:tcMar>
              <w:top w:w="90" w:type="dxa"/>
              <w:left w:w="60" w:type="dxa"/>
              <w:bottom w:w="90" w:type="dxa"/>
              <w:right w:w="60" w:type="dxa"/>
            </w:tcMar>
            <w:vAlign w:val="center"/>
          </w:tcPr>
          <w:p w14:paraId="540125A3" w14:textId="77777777" w:rsidR="007666A8" w:rsidRPr="00167708" w:rsidRDefault="00160A89" w:rsidP="007245A4">
            <w:pPr>
              <w:keepNext/>
              <w:keepLines/>
              <w:spacing w:line="220" w:lineRule="auto"/>
              <w:jc w:val="center"/>
              <w:rPr>
                <w:sz w:val="17"/>
              </w:rPr>
            </w:pPr>
            <w:r>
              <w:rPr>
                <w:sz w:val="17"/>
                <w:szCs w:val="18"/>
              </w:rPr>
              <w:t>69 capture / 0 publish</w:t>
            </w:r>
          </w:p>
        </w:tc>
        <w:tc>
          <w:tcPr>
            <w:tcW w:w="640" w:type="pct"/>
            <w:tcBorders>
              <w:top w:val="nil"/>
              <w:left w:val="nil"/>
              <w:bottom w:val="nil"/>
              <w:right w:val="nil"/>
            </w:tcBorders>
            <w:tcMar>
              <w:top w:w="90" w:type="dxa"/>
              <w:left w:w="60" w:type="dxa"/>
              <w:bottom w:w="90" w:type="dxa"/>
              <w:right w:w="60" w:type="dxa"/>
            </w:tcMar>
            <w:vAlign w:val="center"/>
          </w:tcPr>
          <w:p w14:paraId="4B0DCFBB" w14:textId="77777777" w:rsidR="007666A8" w:rsidRPr="00167708" w:rsidRDefault="00160A89" w:rsidP="007245A4">
            <w:pPr>
              <w:keepNext/>
              <w:keepLines/>
              <w:spacing w:line="220" w:lineRule="auto"/>
              <w:rPr>
                <w:sz w:val="17"/>
              </w:rPr>
            </w:pPr>
            <w:r>
              <w:rPr>
                <w:rFonts w:hint="eastAsia"/>
                <w:sz w:val="17"/>
                <w:szCs w:val="18"/>
              </w:rPr>
              <w:t>检测更频繁，延迟适中</w:t>
            </w:r>
          </w:p>
        </w:tc>
      </w:tr>
      <w:tr w:rsidR="007666A8" w:rsidRPr="00167708" w14:paraId="119D2057" w14:textId="77777777" w:rsidTr="00167708">
        <w:trPr>
          <w:cantSplit/>
          <w:jc w:val="center"/>
        </w:trPr>
        <w:tc>
          <w:tcPr>
            <w:tcW w:w="488" w:type="pct"/>
            <w:tcBorders>
              <w:top w:val="nil"/>
              <w:left w:val="nil"/>
              <w:bottom w:val="single" w:sz="12" w:space="0" w:color="000000"/>
              <w:right w:val="nil"/>
            </w:tcBorders>
            <w:tcMar>
              <w:top w:w="90" w:type="dxa"/>
              <w:left w:w="60" w:type="dxa"/>
              <w:bottom w:w="90" w:type="dxa"/>
              <w:right w:w="60" w:type="dxa"/>
            </w:tcMar>
            <w:vAlign w:val="center"/>
          </w:tcPr>
          <w:p w14:paraId="1BD91B51" w14:textId="77777777" w:rsidR="007666A8" w:rsidRPr="00167708" w:rsidRDefault="00160A89" w:rsidP="007245A4">
            <w:pPr>
              <w:keepLines/>
              <w:spacing w:line="220" w:lineRule="auto"/>
              <w:jc w:val="center"/>
              <w:rPr>
                <w:sz w:val="17"/>
              </w:rPr>
            </w:pPr>
            <w:r>
              <w:rPr>
                <w:sz w:val="17"/>
                <w:szCs w:val="18"/>
              </w:rPr>
              <w:t>D</w:t>
            </w:r>
          </w:p>
        </w:tc>
        <w:tc>
          <w:tcPr>
            <w:tcW w:w="457" w:type="pct"/>
            <w:tcBorders>
              <w:top w:val="nil"/>
              <w:left w:val="nil"/>
              <w:bottom w:val="single" w:sz="12" w:space="0" w:color="000000"/>
              <w:right w:val="nil"/>
            </w:tcBorders>
            <w:tcMar>
              <w:top w:w="90" w:type="dxa"/>
              <w:left w:w="60" w:type="dxa"/>
              <w:bottom w:w="90" w:type="dxa"/>
              <w:right w:w="60" w:type="dxa"/>
            </w:tcMar>
            <w:vAlign w:val="center"/>
          </w:tcPr>
          <w:p w14:paraId="72F9C405" w14:textId="77777777" w:rsidR="007666A8" w:rsidRPr="00167708" w:rsidRDefault="00160A89" w:rsidP="007245A4">
            <w:pPr>
              <w:keepLines/>
              <w:spacing w:line="220" w:lineRule="auto"/>
              <w:jc w:val="center"/>
              <w:rPr>
                <w:sz w:val="17"/>
              </w:rPr>
            </w:pPr>
            <w:r>
              <w:rPr>
                <w:sz w:val="17"/>
                <w:szCs w:val="18"/>
              </w:rPr>
              <w:t>3</w:t>
            </w:r>
          </w:p>
        </w:tc>
        <w:tc>
          <w:tcPr>
            <w:tcW w:w="457" w:type="pct"/>
            <w:tcBorders>
              <w:top w:val="nil"/>
              <w:left w:val="nil"/>
              <w:bottom w:val="single" w:sz="12" w:space="0" w:color="000000"/>
              <w:right w:val="nil"/>
            </w:tcBorders>
            <w:tcMar>
              <w:top w:w="90" w:type="dxa"/>
              <w:left w:w="60" w:type="dxa"/>
              <w:bottom w:w="90" w:type="dxa"/>
              <w:right w:w="60" w:type="dxa"/>
            </w:tcMar>
            <w:vAlign w:val="center"/>
          </w:tcPr>
          <w:p w14:paraId="72E1EC99" w14:textId="77777777" w:rsidR="007666A8" w:rsidRPr="00167708" w:rsidRDefault="00160A89" w:rsidP="007245A4">
            <w:pPr>
              <w:keepLines/>
              <w:spacing w:line="220" w:lineRule="auto"/>
              <w:jc w:val="center"/>
              <w:rPr>
                <w:sz w:val="17"/>
              </w:rPr>
            </w:pPr>
            <w:r>
              <w:rPr>
                <w:sz w:val="17"/>
                <w:szCs w:val="18"/>
              </w:rPr>
              <w:t>1</w:t>
            </w:r>
          </w:p>
        </w:tc>
        <w:tc>
          <w:tcPr>
            <w:tcW w:w="579" w:type="pct"/>
            <w:tcBorders>
              <w:top w:val="nil"/>
              <w:left w:val="nil"/>
              <w:bottom w:val="single" w:sz="12" w:space="0" w:color="000000"/>
              <w:right w:val="nil"/>
            </w:tcBorders>
            <w:tcMar>
              <w:top w:w="90" w:type="dxa"/>
              <w:left w:w="60" w:type="dxa"/>
              <w:bottom w:w="90" w:type="dxa"/>
              <w:right w:w="60" w:type="dxa"/>
            </w:tcMar>
            <w:vAlign w:val="center"/>
          </w:tcPr>
          <w:p w14:paraId="603EA24A" w14:textId="77777777" w:rsidR="007666A8" w:rsidRPr="00167708" w:rsidRDefault="00160A89" w:rsidP="007245A4">
            <w:pPr>
              <w:keepLines/>
              <w:spacing w:line="220" w:lineRule="auto"/>
              <w:jc w:val="center"/>
              <w:rPr>
                <w:sz w:val="17"/>
              </w:rPr>
            </w:pPr>
            <w:r>
              <w:rPr>
                <w:sz w:val="17"/>
                <w:szCs w:val="18"/>
              </w:rPr>
              <w:t>13.40</w:t>
            </w:r>
          </w:p>
        </w:tc>
        <w:tc>
          <w:tcPr>
            <w:tcW w:w="579" w:type="pct"/>
            <w:tcBorders>
              <w:top w:val="nil"/>
              <w:left w:val="nil"/>
              <w:bottom w:val="single" w:sz="12" w:space="0" w:color="000000"/>
              <w:right w:val="nil"/>
            </w:tcBorders>
            <w:tcMar>
              <w:top w:w="90" w:type="dxa"/>
              <w:left w:w="60" w:type="dxa"/>
              <w:bottom w:w="90" w:type="dxa"/>
              <w:right w:w="60" w:type="dxa"/>
            </w:tcMar>
            <w:vAlign w:val="center"/>
          </w:tcPr>
          <w:p w14:paraId="5DE4E2B3" w14:textId="77777777" w:rsidR="007666A8" w:rsidRPr="00167708" w:rsidRDefault="00160A89" w:rsidP="007245A4">
            <w:pPr>
              <w:keepLines/>
              <w:spacing w:line="220" w:lineRule="auto"/>
              <w:jc w:val="center"/>
              <w:rPr>
                <w:sz w:val="17"/>
              </w:rPr>
            </w:pPr>
            <w:r>
              <w:rPr>
                <w:sz w:val="17"/>
                <w:szCs w:val="18"/>
              </w:rPr>
              <w:t>4.45</w:t>
            </w:r>
          </w:p>
        </w:tc>
        <w:tc>
          <w:tcPr>
            <w:tcW w:w="701" w:type="pct"/>
            <w:tcBorders>
              <w:top w:val="nil"/>
              <w:left w:val="nil"/>
              <w:bottom w:val="single" w:sz="12" w:space="0" w:color="000000"/>
              <w:right w:val="nil"/>
            </w:tcBorders>
            <w:tcMar>
              <w:top w:w="90" w:type="dxa"/>
              <w:left w:w="60" w:type="dxa"/>
              <w:bottom w:w="90" w:type="dxa"/>
              <w:right w:w="60" w:type="dxa"/>
            </w:tcMar>
            <w:vAlign w:val="center"/>
          </w:tcPr>
          <w:p w14:paraId="30D9C37F" w14:textId="77777777" w:rsidR="007666A8" w:rsidRPr="00167708" w:rsidRDefault="00160A89" w:rsidP="007245A4">
            <w:pPr>
              <w:keepLines/>
              <w:spacing w:line="220" w:lineRule="auto"/>
              <w:jc w:val="center"/>
              <w:rPr>
                <w:sz w:val="17"/>
              </w:rPr>
            </w:pPr>
            <w:r>
              <w:rPr>
                <w:sz w:val="17"/>
                <w:szCs w:val="18"/>
              </w:rPr>
              <w:t>87.81 ms</w:t>
            </w:r>
          </w:p>
        </w:tc>
        <w:tc>
          <w:tcPr>
            <w:tcW w:w="518" w:type="pct"/>
            <w:tcBorders>
              <w:top w:val="nil"/>
              <w:left w:val="nil"/>
              <w:bottom w:val="single" w:sz="12" w:space="0" w:color="000000"/>
              <w:right w:val="nil"/>
            </w:tcBorders>
            <w:tcMar>
              <w:top w:w="90" w:type="dxa"/>
              <w:left w:w="60" w:type="dxa"/>
              <w:bottom w:w="90" w:type="dxa"/>
              <w:right w:w="60" w:type="dxa"/>
            </w:tcMar>
            <w:vAlign w:val="center"/>
          </w:tcPr>
          <w:p w14:paraId="2D2DAA24" w14:textId="77777777" w:rsidR="007666A8" w:rsidRPr="00167708" w:rsidRDefault="00160A89" w:rsidP="007245A4">
            <w:pPr>
              <w:keepLines/>
              <w:spacing w:line="220" w:lineRule="auto"/>
              <w:jc w:val="center"/>
              <w:rPr>
                <w:sz w:val="17"/>
              </w:rPr>
            </w:pPr>
            <w:r>
              <w:rPr>
                <w:sz w:val="17"/>
                <w:szCs w:val="18"/>
              </w:rPr>
              <w:t>92.16 ms</w:t>
            </w:r>
          </w:p>
        </w:tc>
        <w:tc>
          <w:tcPr>
            <w:tcW w:w="579" w:type="pct"/>
            <w:tcBorders>
              <w:top w:val="nil"/>
              <w:left w:val="nil"/>
              <w:bottom w:val="single" w:sz="12" w:space="0" w:color="000000"/>
              <w:right w:val="nil"/>
            </w:tcBorders>
            <w:tcMar>
              <w:top w:w="90" w:type="dxa"/>
              <w:left w:w="60" w:type="dxa"/>
              <w:bottom w:w="90" w:type="dxa"/>
              <w:right w:w="60" w:type="dxa"/>
            </w:tcMar>
            <w:vAlign w:val="center"/>
          </w:tcPr>
          <w:p w14:paraId="4BE4FA19" w14:textId="77777777" w:rsidR="007666A8" w:rsidRPr="00167708" w:rsidRDefault="00160A89" w:rsidP="007245A4">
            <w:pPr>
              <w:keepLines/>
              <w:spacing w:line="220" w:lineRule="auto"/>
              <w:jc w:val="center"/>
              <w:rPr>
                <w:sz w:val="17"/>
              </w:rPr>
            </w:pPr>
            <w:r>
              <w:rPr>
                <w:sz w:val="17"/>
                <w:szCs w:val="18"/>
              </w:rPr>
              <w:t>0 capture / 0 publish</w:t>
            </w:r>
          </w:p>
        </w:tc>
        <w:tc>
          <w:tcPr>
            <w:tcW w:w="640" w:type="pct"/>
            <w:tcBorders>
              <w:top w:val="nil"/>
              <w:left w:val="nil"/>
              <w:bottom w:val="single" w:sz="12" w:space="0" w:color="000000"/>
              <w:right w:val="nil"/>
            </w:tcBorders>
            <w:tcMar>
              <w:top w:w="90" w:type="dxa"/>
              <w:left w:w="60" w:type="dxa"/>
              <w:bottom w:w="90" w:type="dxa"/>
              <w:right w:w="60" w:type="dxa"/>
            </w:tcMar>
            <w:vAlign w:val="center"/>
          </w:tcPr>
          <w:p w14:paraId="2A5B74D0" w14:textId="77777777" w:rsidR="007666A8" w:rsidRPr="00167708" w:rsidRDefault="00160A89" w:rsidP="007245A4">
            <w:pPr>
              <w:keepLines/>
              <w:spacing w:line="220" w:lineRule="auto"/>
              <w:rPr>
                <w:sz w:val="17"/>
              </w:rPr>
            </w:pPr>
            <w:r>
              <w:rPr>
                <w:rFonts w:hint="eastAsia"/>
                <w:sz w:val="17"/>
                <w:szCs w:val="18"/>
              </w:rPr>
              <w:t>低延迟实时观看配置</w:t>
            </w:r>
          </w:p>
        </w:tc>
      </w:tr>
    </w:tbl>
    <w:p w14:paraId="53EE55BD" w14:textId="77777777" w:rsidR="007666A8" w:rsidRDefault="007666A8" w:rsidP="00D663D4">
      <w:pPr>
        <w:spacing w:after="120" w:line="360" w:lineRule="auto"/>
      </w:pPr>
    </w:p>
    <w:p w14:paraId="795C0CF9" w14:textId="77777777" w:rsidR="007666A8" w:rsidRDefault="00160A89" w:rsidP="00D663D4">
      <w:pPr>
        <w:spacing w:line="360" w:lineRule="auto"/>
        <w:ind w:firstLine="480"/>
      </w:pPr>
      <w:r>
        <w:rPr>
          <w:szCs w:val="24"/>
        </w:rPr>
        <w:t>实验结果表明，单</w:t>
      </w:r>
      <w:r>
        <w:rPr>
          <w:szCs w:val="24"/>
        </w:rPr>
        <w:t>context</w:t>
      </w:r>
      <w:r>
        <w:rPr>
          <w:szCs w:val="24"/>
        </w:rPr>
        <w:t>每帧检测不适合作为实时默认配置。其</w:t>
      </w:r>
      <w:r>
        <w:rPr>
          <w:szCs w:val="24"/>
        </w:rPr>
        <w:t>stream_fps</w:t>
      </w:r>
      <w:r>
        <w:rPr>
          <w:szCs w:val="24"/>
        </w:rPr>
        <w:t>仅为</w:t>
      </w:r>
      <w:r>
        <w:rPr>
          <w:szCs w:val="24"/>
        </w:rPr>
        <w:t>6.80 FPS</w:t>
      </w:r>
      <w:r>
        <w:rPr>
          <w:szCs w:val="24"/>
        </w:rPr>
        <w:t>，端到端延迟为</w:t>
      </w:r>
      <w:r>
        <w:rPr>
          <w:szCs w:val="24"/>
        </w:rPr>
        <w:t>254.88 ms</w:t>
      </w:r>
      <w:r>
        <w:rPr>
          <w:szCs w:val="24"/>
        </w:rPr>
        <w:t>，并出现</w:t>
      </w:r>
      <w:r>
        <w:rPr>
          <w:szCs w:val="24"/>
        </w:rPr>
        <w:t>364</w:t>
      </w:r>
      <w:r>
        <w:rPr>
          <w:szCs w:val="24"/>
        </w:rPr>
        <w:t>帧采集丢帧。双</w:t>
      </w:r>
      <w:r>
        <w:rPr>
          <w:szCs w:val="24"/>
        </w:rPr>
        <w:t>context</w:t>
      </w:r>
      <w:r>
        <w:rPr>
          <w:szCs w:val="24"/>
        </w:rPr>
        <w:t>每帧检测将</w:t>
      </w:r>
      <w:r>
        <w:rPr>
          <w:szCs w:val="24"/>
        </w:rPr>
        <w:t>stream_fps</w:t>
      </w:r>
      <w:r>
        <w:rPr>
          <w:szCs w:val="24"/>
        </w:rPr>
        <w:t>和</w:t>
      </w:r>
      <w:r>
        <w:rPr>
          <w:szCs w:val="24"/>
        </w:rPr>
        <w:t>npu_fps</w:t>
      </w:r>
      <w:r>
        <w:rPr>
          <w:szCs w:val="24"/>
        </w:rPr>
        <w:t>提升到</w:t>
      </w:r>
      <w:r>
        <w:rPr>
          <w:szCs w:val="24"/>
        </w:rPr>
        <w:t>13.71 FPS</w:t>
      </w:r>
      <w:r>
        <w:rPr>
          <w:szCs w:val="24"/>
        </w:rPr>
        <w:t>，同时消除了采集和发布丢帧，说明多</w:t>
      </w:r>
      <w:r>
        <w:rPr>
          <w:szCs w:val="24"/>
        </w:rPr>
        <w:t>context</w:t>
      </w:r>
      <w:r>
        <w:rPr>
          <w:szCs w:val="24"/>
        </w:rPr>
        <w:t>机制能够显著提升每帧检测场景下的吞吐能力。</w:t>
      </w:r>
    </w:p>
    <w:p w14:paraId="5B6A9A13" w14:textId="77777777" w:rsidR="007666A8" w:rsidRDefault="00160A89" w:rsidP="00D663D4">
      <w:pPr>
        <w:spacing w:line="360" w:lineRule="auto"/>
        <w:ind w:firstLine="480"/>
      </w:pPr>
      <w:r>
        <w:rPr>
          <w:szCs w:val="24"/>
        </w:rPr>
        <w:t>从同一公开视频输入下的策略对比看，</w:t>
      </w:r>
      <w:r>
        <w:rPr>
          <w:szCs w:val="24"/>
        </w:rPr>
        <w:t>detect_every_n=2</w:t>
      </w:r>
      <w:r>
        <w:rPr>
          <w:szCs w:val="24"/>
        </w:rPr>
        <w:t>在保持较高检测刷新频率的同时，将端到端延迟降低到</w:t>
      </w:r>
      <w:r>
        <w:rPr>
          <w:szCs w:val="24"/>
        </w:rPr>
        <w:t>188.97 ms</w:t>
      </w:r>
      <w:r>
        <w:rPr>
          <w:szCs w:val="24"/>
        </w:rPr>
        <w:t>；</w:t>
      </w:r>
      <w:r>
        <w:rPr>
          <w:szCs w:val="24"/>
        </w:rPr>
        <w:t>detect_every_n=3</w:t>
      </w:r>
      <w:r>
        <w:rPr>
          <w:szCs w:val="24"/>
        </w:rPr>
        <w:t>进一步将平均端到端延迟降低到</w:t>
      </w:r>
      <w:r>
        <w:rPr>
          <w:szCs w:val="24"/>
        </w:rPr>
        <w:t>92.16 ms</w:t>
      </w:r>
      <w:r>
        <w:rPr>
          <w:szCs w:val="24"/>
        </w:rPr>
        <w:t>，并保持</w:t>
      </w:r>
      <w:r>
        <w:rPr>
          <w:szCs w:val="24"/>
        </w:rPr>
        <w:t>13.40 FPS</w:t>
      </w:r>
      <w:r>
        <w:rPr>
          <w:szCs w:val="24"/>
        </w:rPr>
        <w:t>输出。该结果说明，实时观看场景不能只追求每帧检测，还需要结合检测间隔、动态</w:t>
      </w:r>
      <w:r>
        <w:rPr>
          <w:szCs w:val="24"/>
        </w:rPr>
        <w:t>ROI</w:t>
      </w:r>
      <w:r>
        <w:rPr>
          <w:szCs w:val="24"/>
        </w:rPr>
        <w:t>、轻量跟踪和框平滑来控制端到端延迟。</w:t>
      </w:r>
    </w:p>
    <w:p w14:paraId="23A5C137" w14:textId="77777777" w:rsidR="007666A8" w:rsidRDefault="00160A89" w:rsidP="00D663D4">
      <w:pPr>
        <w:spacing w:line="360" w:lineRule="auto"/>
        <w:ind w:firstLine="480"/>
      </w:pPr>
      <w:r>
        <w:rPr>
          <w:szCs w:val="24"/>
        </w:rPr>
        <w:t>因此，本轮矩阵实验形成两条结论。第一，从硬件优化角度看，双</w:t>
      </w:r>
      <w:r>
        <w:rPr>
          <w:szCs w:val="24"/>
        </w:rPr>
        <w:t>context</w:t>
      </w:r>
      <w:r>
        <w:rPr>
          <w:szCs w:val="24"/>
        </w:rPr>
        <w:t>是当前配置下最有效的</w:t>
      </w:r>
      <w:r>
        <w:rPr>
          <w:szCs w:val="24"/>
        </w:rPr>
        <w:t>NPU</w:t>
      </w:r>
      <w:r>
        <w:rPr>
          <w:szCs w:val="24"/>
        </w:rPr>
        <w:t>并行实验方案，可以作为导师要求的</w:t>
      </w:r>
      <w:r>
        <w:rPr>
          <w:szCs w:val="24"/>
        </w:rPr>
        <w:t>NPU</w:t>
      </w:r>
      <w:r>
        <w:rPr>
          <w:szCs w:val="24"/>
        </w:rPr>
        <w:t>多线程方向的主要数据支撑。第二，从最终演示角度看，</w:t>
      </w:r>
      <w:r>
        <w:rPr>
          <w:szCs w:val="24"/>
        </w:rPr>
        <w:t>detect_every_n=3</w:t>
      </w:r>
      <w:r>
        <w:rPr>
          <w:szCs w:val="24"/>
        </w:rPr>
        <w:t>配合动态</w:t>
      </w:r>
      <w:r>
        <w:rPr>
          <w:szCs w:val="24"/>
        </w:rPr>
        <w:t>ROI</w:t>
      </w:r>
      <w:r>
        <w:rPr>
          <w:szCs w:val="24"/>
        </w:rPr>
        <w:t>、运动预测和框平滑更适合作为低延迟实时观看配置；若更强调目标检测刷新频率，则可切换到</w:t>
      </w:r>
      <w:r>
        <w:rPr>
          <w:szCs w:val="24"/>
        </w:rPr>
        <w:t>detect_every_n=2</w:t>
      </w:r>
      <w:r>
        <w:rPr>
          <w:szCs w:val="24"/>
        </w:rPr>
        <w:t>。</w:t>
      </w:r>
    </w:p>
    <w:p w14:paraId="28F22D8E" w14:textId="62B65789" w:rsidR="007666A8" w:rsidRPr="004D5848" w:rsidRDefault="004D5848" w:rsidP="004D5848">
      <w:pPr>
        <w:keepNext/>
        <w:spacing w:before="240" w:after="120" w:line="360" w:lineRule="auto"/>
        <w:jc w:val="left"/>
        <w:outlineLvl w:val="1"/>
        <w:rPr>
          <w:b/>
          <w:sz w:val="28"/>
        </w:rPr>
      </w:pPr>
      <w:bookmarkStart w:id="36" w:name="_Toc229297120"/>
      <w:r w:rsidRPr="004D5848">
        <w:rPr>
          <w:rFonts w:ascii="黑体" w:eastAsia="黑体" w:hAnsi="黑体"/>
          <w:b/>
          <w:sz w:val="28"/>
          <w:szCs w:val="28"/>
        </w:rPr>
        <w:t>5.3 硬件路径分析、推荐配置与稳定性测试</w:t>
      </w:r>
      <w:bookmarkEnd w:id="36"/>
    </w:p>
    <w:p w14:paraId="6DCA5A81" w14:textId="77777777" w:rsidR="00177CF8" w:rsidRDefault="00177CF8" w:rsidP="00ED5FFA">
      <w:pPr>
        <w:rPr>
          <w:szCs w:val="24"/>
        </w:rPr>
      </w:pPr>
      <w:r>
        <w:rPr>
          <w:rFonts w:hint="eastAsia"/>
          <w:szCs w:val="24"/>
        </w:rPr>
        <w:t>前一轮实验说明，多</w:t>
      </w:r>
      <w:r>
        <w:rPr>
          <w:rFonts w:hint="eastAsia"/>
          <w:szCs w:val="24"/>
        </w:rPr>
        <w:t>context</w:t>
      </w:r>
      <w:r>
        <w:rPr>
          <w:rFonts w:hint="eastAsia"/>
          <w:szCs w:val="24"/>
        </w:rPr>
        <w:t>并行可以提升每帧检测吞吐，但三</w:t>
      </w:r>
      <w:r>
        <w:rPr>
          <w:rFonts w:hint="eastAsia"/>
          <w:szCs w:val="24"/>
        </w:rPr>
        <w:t>context</w:t>
      </w:r>
      <w:r>
        <w:rPr>
          <w:rFonts w:hint="eastAsia"/>
          <w:szCs w:val="24"/>
        </w:rPr>
        <w:t>继续增加</w:t>
      </w:r>
      <w:r>
        <w:rPr>
          <w:rFonts w:hint="eastAsia"/>
          <w:szCs w:val="24"/>
        </w:rPr>
        <w:t>worker</w:t>
      </w:r>
      <w:r>
        <w:rPr>
          <w:rFonts w:hint="eastAsia"/>
          <w:szCs w:val="24"/>
        </w:rPr>
        <w:lastRenderedPageBreak/>
        <w:t>后收益并不明显。为了判断限制来自</w:t>
      </w:r>
      <w:r>
        <w:rPr>
          <w:rFonts w:hint="eastAsia"/>
          <w:szCs w:val="24"/>
        </w:rPr>
        <w:t>NPU</w:t>
      </w:r>
      <w:r>
        <w:rPr>
          <w:rFonts w:hint="eastAsia"/>
          <w:szCs w:val="24"/>
        </w:rPr>
        <w:t>计算本身，还是来自输入设置、输出获取或后处理环节，本文加入</w:t>
      </w:r>
      <w:r>
        <w:rPr>
          <w:rFonts w:hint="eastAsia"/>
          <w:szCs w:val="24"/>
        </w:rPr>
        <w:t>RK_YOLO_PROFILE</w:t>
      </w:r>
      <w:r>
        <w:rPr>
          <w:rFonts w:hint="eastAsia"/>
          <w:szCs w:val="24"/>
        </w:rPr>
        <w:t>开关，对</w:t>
      </w:r>
      <w:r>
        <w:rPr>
          <w:rFonts w:hint="eastAsia"/>
          <w:szCs w:val="24"/>
        </w:rPr>
        <w:t>prepare</w:t>
      </w:r>
      <w:r>
        <w:rPr>
          <w:rFonts w:hint="eastAsia"/>
          <w:szCs w:val="24"/>
        </w:rPr>
        <w:t>、</w:t>
      </w:r>
      <w:r>
        <w:rPr>
          <w:rFonts w:hint="eastAsia"/>
          <w:szCs w:val="24"/>
        </w:rPr>
        <w:t>rknn_inputs_set</w:t>
      </w:r>
      <w:r>
        <w:rPr>
          <w:rFonts w:hint="eastAsia"/>
          <w:szCs w:val="24"/>
        </w:rPr>
        <w:t>、</w:t>
      </w:r>
      <w:r>
        <w:rPr>
          <w:rFonts w:hint="eastAsia"/>
          <w:szCs w:val="24"/>
        </w:rPr>
        <w:t>rknn_run</w:t>
      </w:r>
      <w:r>
        <w:rPr>
          <w:rFonts w:hint="eastAsia"/>
          <w:szCs w:val="24"/>
        </w:rPr>
        <w:t>、</w:t>
      </w:r>
      <w:r>
        <w:rPr>
          <w:rFonts w:hint="eastAsia"/>
          <w:szCs w:val="24"/>
        </w:rPr>
        <w:t>outputs_get</w:t>
      </w:r>
      <w:r>
        <w:rPr>
          <w:rFonts w:hint="eastAsia"/>
          <w:szCs w:val="24"/>
        </w:rPr>
        <w:t>、</w:t>
      </w:r>
      <w:r>
        <w:rPr>
          <w:rFonts w:hint="eastAsia"/>
          <w:szCs w:val="24"/>
        </w:rPr>
        <w:t>decode</w:t>
      </w:r>
      <w:r>
        <w:rPr>
          <w:rFonts w:hint="eastAsia"/>
          <w:szCs w:val="24"/>
        </w:rPr>
        <w:t>和</w:t>
      </w:r>
      <w:r>
        <w:rPr>
          <w:rFonts w:hint="eastAsia"/>
          <w:szCs w:val="24"/>
        </w:rPr>
        <w:t>render</w:t>
      </w:r>
      <w:r>
        <w:rPr>
          <w:rFonts w:hint="eastAsia"/>
          <w:szCs w:val="24"/>
        </w:rPr>
        <w:t>等阶段分别计时。</w:t>
      </w:r>
    </w:p>
    <w:p w14:paraId="06FEF05E" w14:textId="607AC51B" w:rsidR="007666A8" w:rsidRDefault="00F83E34" w:rsidP="00F83E34">
      <w:r>
        <w:rPr>
          <w:rFonts w:hint="eastAsia"/>
        </w:rPr>
        <w:t>单</w:t>
      </w:r>
      <w:r>
        <w:rPr>
          <w:rFonts w:hint="eastAsia"/>
        </w:rPr>
        <w:t xml:space="preserve"> context </w:t>
      </w:r>
      <w:r>
        <w:rPr>
          <w:rFonts w:hint="eastAsia"/>
        </w:rPr>
        <w:t>和双</w:t>
      </w:r>
      <w:r>
        <w:rPr>
          <w:rFonts w:hint="eastAsia"/>
        </w:rPr>
        <w:t xml:space="preserve"> context </w:t>
      </w:r>
      <w:r>
        <w:rPr>
          <w:rFonts w:hint="eastAsia"/>
        </w:rPr>
        <w:t>条件下的阶段耗时对比如下。</w:t>
      </w:r>
    </w:p>
    <w:p w14:paraId="7D57F008" w14:textId="77777777" w:rsidR="007666A8" w:rsidRDefault="007666A8" w:rsidP="007245A4">
      <w:pPr>
        <w:keepNext/>
        <w:keepLines/>
        <w:spacing w:before="120" w:after="60" w:line="300" w:lineRule="auto"/>
        <w:jc w:val="center"/>
      </w:pPr>
      <w:r>
        <w:rPr>
          <w:sz w:val="21"/>
          <w:szCs w:val="21"/>
        </w:rPr>
        <w:t>表</w:t>
      </w:r>
      <w:r>
        <w:rPr>
          <w:sz w:val="21"/>
          <w:szCs w:val="21"/>
        </w:rPr>
        <w:t xml:space="preserve">5.9 RKNN </w:t>
      </w:r>
      <w:r>
        <w:rPr>
          <w:sz w:val="21"/>
          <w:szCs w:val="21"/>
        </w:rPr>
        <w:t>推理阶段耗时分析</w:t>
      </w:r>
    </w:p>
    <w:tbl>
      <w:tblPr>
        <w:tblW w:w="8200" w:type="dxa"/>
        <w:jc w:val="center"/>
        <w:tblBorders>
          <w:top w:val="single" w:sz="12" w:space="0" w:color="000000"/>
          <w:left w:val="nil"/>
          <w:bottom w:val="single" w:sz="12" w:space="0" w:color="000000"/>
          <w:right w:val="nil"/>
          <w:insideH w:val="nil"/>
          <w:insideV w:val="nil"/>
        </w:tblBorders>
        <w:tblLayout w:type="fixed"/>
        <w:tblCellMar>
          <w:left w:w="10" w:type="dxa"/>
          <w:right w:w="10" w:type="dxa"/>
        </w:tblCellMar>
        <w:tblLook w:val="0000" w:firstRow="0" w:lastRow="0" w:firstColumn="0" w:lastColumn="0" w:noHBand="0" w:noVBand="0"/>
      </w:tblPr>
      <w:tblGrid>
        <w:gridCol w:w="1700"/>
        <w:gridCol w:w="2200"/>
        <w:gridCol w:w="4300"/>
      </w:tblGrid>
      <w:tr w:rsidR="007666A8" w14:paraId="6AB79F05" w14:textId="77777777" w:rsidTr="005E356B">
        <w:trPr>
          <w:cantSplit/>
          <w:jc w:val="center"/>
        </w:trPr>
        <w:tc>
          <w:tcPr>
            <w:tcW w:w="1700" w:type="dxa"/>
            <w:tcBorders>
              <w:top w:val="single" w:sz="12" w:space="0" w:color="000000"/>
              <w:left w:val="nil"/>
              <w:bottom w:val="single" w:sz="4" w:space="0" w:color="000000"/>
              <w:right w:val="nil"/>
            </w:tcBorders>
            <w:shd w:val="clear" w:color="auto" w:fill="DCEBF4"/>
            <w:tcMar>
              <w:top w:w="90" w:type="dxa"/>
              <w:left w:w="90" w:type="dxa"/>
              <w:bottom w:w="90" w:type="dxa"/>
              <w:right w:w="90" w:type="dxa"/>
            </w:tcMar>
            <w:vAlign w:val="center"/>
          </w:tcPr>
          <w:p w14:paraId="31A0515A" w14:textId="77777777" w:rsidR="007666A8" w:rsidRDefault="007666A8" w:rsidP="007245A4">
            <w:pPr>
              <w:keepNext/>
              <w:keepLines/>
              <w:spacing w:line="250" w:lineRule="auto"/>
              <w:jc w:val="center"/>
            </w:pPr>
            <w:r>
              <w:rPr>
                <w:rFonts w:eastAsia="黑体"/>
                <w:b/>
                <w:sz w:val="20"/>
                <w:szCs w:val="20"/>
              </w:rPr>
              <w:t>阶段</w:t>
            </w:r>
          </w:p>
        </w:tc>
        <w:tc>
          <w:tcPr>
            <w:tcW w:w="2200" w:type="dxa"/>
            <w:tcBorders>
              <w:top w:val="single" w:sz="12" w:space="0" w:color="000000"/>
              <w:left w:val="nil"/>
              <w:bottom w:val="single" w:sz="4" w:space="0" w:color="000000"/>
              <w:right w:val="nil"/>
            </w:tcBorders>
            <w:shd w:val="clear" w:color="auto" w:fill="DCEBF4"/>
            <w:tcMar>
              <w:top w:w="90" w:type="dxa"/>
              <w:left w:w="90" w:type="dxa"/>
              <w:bottom w:w="90" w:type="dxa"/>
              <w:right w:w="90" w:type="dxa"/>
            </w:tcMar>
            <w:vAlign w:val="center"/>
          </w:tcPr>
          <w:p w14:paraId="6E5DB9A4" w14:textId="77777777" w:rsidR="007666A8" w:rsidRDefault="007666A8" w:rsidP="007245A4">
            <w:pPr>
              <w:keepNext/>
              <w:keepLines/>
              <w:spacing w:line="250" w:lineRule="auto"/>
              <w:jc w:val="center"/>
            </w:pPr>
            <w:r>
              <w:rPr>
                <w:rFonts w:eastAsia="黑体"/>
                <w:b/>
                <w:sz w:val="20"/>
                <w:szCs w:val="20"/>
              </w:rPr>
              <w:t>N=1</w:t>
            </w:r>
            <w:r>
              <w:rPr>
                <w:rFonts w:eastAsia="黑体"/>
                <w:b/>
                <w:sz w:val="20"/>
                <w:szCs w:val="20"/>
              </w:rPr>
              <w:t>，</w:t>
            </w:r>
            <w:r>
              <w:rPr>
                <w:rFonts w:eastAsia="黑体"/>
                <w:b/>
                <w:sz w:val="20"/>
                <w:szCs w:val="20"/>
              </w:rPr>
              <w:t>W=1</w:t>
            </w:r>
          </w:p>
        </w:tc>
        <w:tc>
          <w:tcPr>
            <w:tcW w:w="4300" w:type="dxa"/>
            <w:tcBorders>
              <w:top w:val="single" w:sz="12" w:space="0" w:color="000000"/>
              <w:left w:val="nil"/>
              <w:bottom w:val="single" w:sz="4" w:space="0" w:color="000000"/>
              <w:right w:val="nil"/>
            </w:tcBorders>
            <w:shd w:val="clear" w:color="auto" w:fill="DCEBF4"/>
            <w:tcMar>
              <w:top w:w="90" w:type="dxa"/>
              <w:left w:w="90" w:type="dxa"/>
              <w:bottom w:w="90" w:type="dxa"/>
              <w:right w:w="90" w:type="dxa"/>
            </w:tcMar>
            <w:vAlign w:val="center"/>
          </w:tcPr>
          <w:p w14:paraId="1CA7C184" w14:textId="77777777" w:rsidR="007666A8" w:rsidRDefault="007666A8" w:rsidP="007245A4">
            <w:pPr>
              <w:keepNext/>
              <w:keepLines/>
              <w:spacing w:line="250" w:lineRule="auto"/>
              <w:jc w:val="center"/>
            </w:pPr>
            <w:r>
              <w:rPr>
                <w:rFonts w:eastAsia="黑体"/>
                <w:b/>
                <w:sz w:val="20"/>
                <w:szCs w:val="20"/>
              </w:rPr>
              <w:t>N=1</w:t>
            </w:r>
            <w:r>
              <w:rPr>
                <w:rFonts w:eastAsia="黑体"/>
                <w:b/>
                <w:sz w:val="20"/>
                <w:szCs w:val="20"/>
              </w:rPr>
              <w:t>，</w:t>
            </w:r>
            <w:r>
              <w:rPr>
                <w:rFonts w:eastAsia="黑体"/>
                <w:b/>
                <w:sz w:val="20"/>
                <w:szCs w:val="20"/>
              </w:rPr>
              <w:t>W=2</w:t>
            </w:r>
          </w:p>
        </w:tc>
      </w:tr>
      <w:tr w:rsidR="007666A8" w14:paraId="7A960AF9" w14:textId="77777777" w:rsidTr="005E356B">
        <w:trPr>
          <w:cantSplit/>
          <w:jc w:val="center"/>
        </w:trPr>
        <w:tc>
          <w:tcPr>
            <w:tcW w:w="1700" w:type="dxa"/>
            <w:tcBorders>
              <w:top w:val="nil"/>
              <w:left w:val="nil"/>
              <w:bottom w:val="nil"/>
              <w:right w:val="nil"/>
            </w:tcBorders>
            <w:tcMar>
              <w:top w:w="90" w:type="dxa"/>
              <w:left w:w="90" w:type="dxa"/>
              <w:bottom w:w="90" w:type="dxa"/>
              <w:right w:w="90" w:type="dxa"/>
            </w:tcMar>
            <w:vAlign w:val="center"/>
          </w:tcPr>
          <w:p w14:paraId="215C7A41" w14:textId="77777777" w:rsidR="007666A8" w:rsidRDefault="007666A8" w:rsidP="007245A4">
            <w:pPr>
              <w:keepNext/>
              <w:keepLines/>
              <w:spacing w:line="250" w:lineRule="auto"/>
              <w:jc w:val="center"/>
            </w:pPr>
            <w:r>
              <w:rPr>
                <w:sz w:val="20"/>
                <w:szCs w:val="20"/>
              </w:rPr>
              <w:t>Stream FPS</w:t>
            </w:r>
          </w:p>
        </w:tc>
        <w:tc>
          <w:tcPr>
            <w:tcW w:w="2200" w:type="dxa"/>
            <w:tcBorders>
              <w:top w:val="nil"/>
              <w:left w:val="nil"/>
              <w:bottom w:val="nil"/>
              <w:right w:val="nil"/>
            </w:tcBorders>
            <w:tcMar>
              <w:top w:w="90" w:type="dxa"/>
              <w:left w:w="90" w:type="dxa"/>
              <w:bottom w:w="90" w:type="dxa"/>
              <w:right w:w="90" w:type="dxa"/>
            </w:tcMar>
            <w:vAlign w:val="center"/>
          </w:tcPr>
          <w:p w14:paraId="73CAD79E" w14:textId="77777777" w:rsidR="007666A8" w:rsidRDefault="007666A8" w:rsidP="007245A4">
            <w:pPr>
              <w:keepNext/>
              <w:keepLines/>
              <w:spacing w:line="250" w:lineRule="auto"/>
              <w:jc w:val="center"/>
            </w:pPr>
            <w:r>
              <w:rPr>
                <w:sz w:val="20"/>
                <w:szCs w:val="20"/>
              </w:rPr>
              <w:t>8.57</w:t>
            </w:r>
          </w:p>
        </w:tc>
        <w:tc>
          <w:tcPr>
            <w:tcW w:w="4300" w:type="dxa"/>
            <w:tcBorders>
              <w:top w:val="nil"/>
              <w:left w:val="nil"/>
              <w:bottom w:val="nil"/>
              <w:right w:val="nil"/>
            </w:tcBorders>
            <w:tcMar>
              <w:top w:w="90" w:type="dxa"/>
              <w:left w:w="90" w:type="dxa"/>
              <w:bottom w:w="90" w:type="dxa"/>
              <w:right w:w="90" w:type="dxa"/>
            </w:tcMar>
            <w:vAlign w:val="center"/>
          </w:tcPr>
          <w:p w14:paraId="47BEB798" w14:textId="77777777" w:rsidR="007666A8" w:rsidRDefault="007666A8" w:rsidP="007245A4">
            <w:pPr>
              <w:keepNext/>
              <w:keepLines/>
              <w:spacing w:line="250" w:lineRule="auto"/>
              <w:jc w:val="center"/>
            </w:pPr>
            <w:r>
              <w:rPr>
                <w:sz w:val="20"/>
                <w:szCs w:val="20"/>
              </w:rPr>
              <w:t>10.53</w:t>
            </w:r>
          </w:p>
        </w:tc>
      </w:tr>
      <w:tr w:rsidR="007666A8" w14:paraId="00D843C0" w14:textId="77777777" w:rsidTr="005E356B">
        <w:trPr>
          <w:cantSplit/>
          <w:jc w:val="center"/>
        </w:trPr>
        <w:tc>
          <w:tcPr>
            <w:tcW w:w="1700" w:type="dxa"/>
            <w:tcBorders>
              <w:top w:val="nil"/>
              <w:left w:val="nil"/>
              <w:bottom w:val="nil"/>
              <w:right w:val="nil"/>
            </w:tcBorders>
            <w:tcMar>
              <w:top w:w="90" w:type="dxa"/>
              <w:left w:w="90" w:type="dxa"/>
              <w:bottom w:w="90" w:type="dxa"/>
              <w:right w:w="90" w:type="dxa"/>
            </w:tcMar>
            <w:vAlign w:val="center"/>
          </w:tcPr>
          <w:p w14:paraId="692FDA9B" w14:textId="77777777" w:rsidR="007666A8" w:rsidRDefault="007666A8" w:rsidP="007245A4">
            <w:pPr>
              <w:keepNext/>
              <w:keepLines/>
              <w:spacing w:line="250" w:lineRule="auto"/>
              <w:jc w:val="center"/>
            </w:pPr>
            <w:r>
              <w:rPr>
                <w:sz w:val="20"/>
                <w:szCs w:val="20"/>
              </w:rPr>
              <w:t>NPU FPS</w:t>
            </w:r>
          </w:p>
        </w:tc>
        <w:tc>
          <w:tcPr>
            <w:tcW w:w="2200" w:type="dxa"/>
            <w:tcBorders>
              <w:top w:val="nil"/>
              <w:left w:val="nil"/>
              <w:bottom w:val="nil"/>
              <w:right w:val="nil"/>
            </w:tcBorders>
            <w:tcMar>
              <w:top w:w="90" w:type="dxa"/>
              <w:left w:w="90" w:type="dxa"/>
              <w:bottom w:w="90" w:type="dxa"/>
              <w:right w:w="90" w:type="dxa"/>
            </w:tcMar>
            <w:vAlign w:val="center"/>
          </w:tcPr>
          <w:p w14:paraId="6BE258BA" w14:textId="77777777" w:rsidR="007666A8" w:rsidRDefault="007666A8" w:rsidP="007245A4">
            <w:pPr>
              <w:keepNext/>
              <w:keepLines/>
              <w:spacing w:line="250" w:lineRule="auto"/>
              <w:jc w:val="center"/>
            </w:pPr>
            <w:r>
              <w:rPr>
                <w:sz w:val="20"/>
                <w:szCs w:val="20"/>
              </w:rPr>
              <w:t>8.57</w:t>
            </w:r>
          </w:p>
        </w:tc>
        <w:tc>
          <w:tcPr>
            <w:tcW w:w="4300" w:type="dxa"/>
            <w:tcBorders>
              <w:top w:val="nil"/>
              <w:left w:val="nil"/>
              <w:bottom w:val="nil"/>
              <w:right w:val="nil"/>
            </w:tcBorders>
            <w:tcMar>
              <w:top w:w="90" w:type="dxa"/>
              <w:left w:w="90" w:type="dxa"/>
              <w:bottom w:w="90" w:type="dxa"/>
              <w:right w:w="90" w:type="dxa"/>
            </w:tcMar>
            <w:vAlign w:val="center"/>
          </w:tcPr>
          <w:p w14:paraId="6572D167" w14:textId="77777777" w:rsidR="007666A8" w:rsidRDefault="007666A8" w:rsidP="007245A4">
            <w:pPr>
              <w:keepNext/>
              <w:keepLines/>
              <w:spacing w:line="250" w:lineRule="auto"/>
              <w:jc w:val="center"/>
            </w:pPr>
            <w:r>
              <w:rPr>
                <w:sz w:val="20"/>
                <w:szCs w:val="20"/>
              </w:rPr>
              <w:t>10.53</w:t>
            </w:r>
          </w:p>
        </w:tc>
      </w:tr>
      <w:tr w:rsidR="007666A8" w14:paraId="12BDA52F" w14:textId="77777777" w:rsidTr="005E356B">
        <w:trPr>
          <w:cantSplit/>
          <w:jc w:val="center"/>
        </w:trPr>
        <w:tc>
          <w:tcPr>
            <w:tcW w:w="1700" w:type="dxa"/>
            <w:tcBorders>
              <w:top w:val="nil"/>
              <w:left w:val="nil"/>
              <w:bottom w:val="nil"/>
              <w:right w:val="nil"/>
            </w:tcBorders>
            <w:tcMar>
              <w:top w:w="90" w:type="dxa"/>
              <w:left w:w="90" w:type="dxa"/>
              <w:bottom w:w="90" w:type="dxa"/>
              <w:right w:w="90" w:type="dxa"/>
            </w:tcMar>
            <w:vAlign w:val="center"/>
          </w:tcPr>
          <w:p w14:paraId="03ABBC60" w14:textId="77777777" w:rsidR="007666A8" w:rsidRDefault="007666A8" w:rsidP="007245A4">
            <w:pPr>
              <w:keepNext/>
              <w:keepLines/>
              <w:spacing w:line="250" w:lineRule="auto"/>
              <w:jc w:val="center"/>
            </w:pPr>
            <w:r>
              <w:rPr>
                <w:sz w:val="20"/>
                <w:szCs w:val="20"/>
              </w:rPr>
              <w:t>端到端延迟</w:t>
            </w:r>
          </w:p>
        </w:tc>
        <w:tc>
          <w:tcPr>
            <w:tcW w:w="2200" w:type="dxa"/>
            <w:tcBorders>
              <w:top w:val="nil"/>
              <w:left w:val="nil"/>
              <w:bottom w:val="nil"/>
              <w:right w:val="nil"/>
            </w:tcBorders>
            <w:tcMar>
              <w:top w:w="90" w:type="dxa"/>
              <w:left w:w="90" w:type="dxa"/>
              <w:bottom w:w="90" w:type="dxa"/>
              <w:right w:w="90" w:type="dxa"/>
            </w:tcMar>
            <w:vAlign w:val="center"/>
          </w:tcPr>
          <w:p w14:paraId="6E665503" w14:textId="77777777" w:rsidR="007666A8" w:rsidRDefault="007666A8" w:rsidP="007245A4">
            <w:pPr>
              <w:keepNext/>
              <w:keepLines/>
              <w:spacing w:line="250" w:lineRule="auto"/>
              <w:jc w:val="center"/>
            </w:pPr>
            <w:r>
              <w:rPr>
                <w:sz w:val="20"/>
                <w:szCs w:val="20"/>
              </w:rPr>
              <w:t>255.52 ms</w:t>
            </w:r>
          </w:p>
        </w:tc>
        <w:tc>
          <w:tcPr>
            <w:tcW w:w="4300" w:type="dxa"/>
            <w:tcBorders>
              <w:top w:val="nil"/>
              <w:left w:val="nil"/>
              <w:bottom w:val="nil"/>
              <w:right w:val="nil"/>
            </w:tcBorders>
            <w:tcMar>
              <w:top w:w="90" w:type="dxa"/>
              <w:left w:w="90" w:type="dxa"/>
              <w:bottom w:w="90" w:type="dxa"/>
              <w:right w:w="90" w:type="dxa"/>
            </w:tcMar>
            <w:vAlign w:val="center"/>
          </w:tcPr>
          <w:p w14:paraId="66D84AE2" w14:textId="77777777" w:rsidR="007666A8" w:rsidRDefault="007666A8" w:rsidP="007245A4">
            <w:pPr>
              <w:keepNext/>
              <w:keepLines/>
              <w:spacing w:line="250" w:lineRule="auto"/>
              <w:jc w:val="center"/>
            </w:pPr>
            <w:r>
              <w:rPr>
                <w:sz w:val="20"/>
                <w:szCs w:val="20"/>
              </w:rPr>
              <w:t>179.52 ms</w:t>
            </w:r>
          </w:p>
        </w:tc>
      </w:tr>
      <w:tr w:rsidR="007666A8" w14:paraId="66ED24CD" w14:textId="77777777" w:rsidTr="005E356B">
        <w:trPr>
          <w:cantSplit/>
          <w:jc w:val="center"/>
        </w:trPr>
        <w:tc>
          <w:tcPr>
            <w:tcW w:w="1700" w:type="dxa"/>
            <w:tcBorders>
              <w:top w:val="nil"/>
              <w:left w:val="nil"/>
              <w:bottom w:val="nil"/>
              <w:right w:val="nil"/>
            </w:tcBorders>
            <w:tcMar>
              <w:top w:w="90" w:type="dxa"/>
              <w:left w:w="90" w:type="dxa"/>
              <w:bottom w:w="90" w:type="dxa"/>
              <w:right w:w="90" w:type="dxa"/>
            </w:tcMar>
            <w:vAlign w:val="center"/>
          </w:tcPr>
          <w:p w14:paraId="1076B0D4" w14:textId="77777777" w:rsidR="007666A8" w:rsidRDefault="007666A8" w:rsidP="007245A4">
            <w:pPr>
              <w:keepNext/>
              <w:keepLines/>
              <w:spacing w:line="250" w:lineRule="auto"/>
              <w:jc w:val="center"/>
            </w:pPr>
            <w:r>
              <w:rPr>
                <w:sz w:val="20"/>
                <w:szCs w:val="20"/>
              </w:rPr>
              <w:t>总推理工作耗时</w:t>
            </w:r>
          </w:p>
        </w:tc>
        <w:tc>
          <w:tcPr>
            <w:tcW w:w="2200" w:type="dxa"/>
            <w:tcBorders>
              <w:top w:val="nil"/>
              <w:left w:val="nil"/>
              <w:bottom w:val="nil"/>
              <w:right w:val="nil"/>
            </w:tcBorders>
            <w:tcMar>
              <w:top w:w="90" w:type="dxa"/>
              <w:left w:w="90" w:type="dxa"/>
              <w:bottom w:w="90" w:type="dxa"/>
              <w:right w:w="90" w:type="dxa"/>
            </w:tcMar>
            <w:vAlign w:val="center"/>
          </w:tcPr>
          <w:p w14:paraId="346A63B2" w14:textId="77777777" w:rsidR="007666A8" w:rsidRDefault="007666A8" w:rsidP="007245A4">
            <w:pPr>
              <w:keepNext/>
              <w:keepLines/>
              <w:spacing w:line="250" w:lineRule="auto"/>
              <w:jc w:val="center"/>
            </w:pPr>
            <w:r>
              <w:rPr>
                <w:sz w:val="20"/>
                <w:szCs w:val="20"/>
              </w:rPr>
              <w:t>114.48 ms</w:t>
            </w:r>
          </w:p>
        </w:tc>
        <w:tc>
          <w:tcPr>
            <w:tcW w:w="4300" w:type="dxa"/>
            <w:tcBorders>
              <w:top w:val="nil"/>
              <w:left w:val="nil"/>
              <w:bottom w:val="nil"/>
              <w:right w:val="nil"/>
            </w:tcBorders>
            <w:tcMar>
              <w:top w:w="90" w:type="dxa"/>
              <w:left w:w="90" w:type="dxa"/>
              <w:bottom w:w="90" w:type="dxa"/>
              <w:right w:w="90" w:type="dxa"/>
            </w:tcMar>
            <w:vAlign w:val="center"/>
          </w:tcPr>
          <w:p w14:paraId="707F83B8" w14:textId="77777777" w:rsidR="007666A8" w:rsidRDefault="007666A8" w:rsidP="007245A4">
            <w:pPr>
              <w:keepNext/>
              <w:keepLines/>
              <w:spacing w:line="250" w:lineRule="auto"/>
              <w:jc w:val="center"/>
            </w:pPr>
            <w:r>
              <w:rPr>
                <w:sz w:val="20"/>
                <w:szCs w:val="20"/>
              </w:rPr>
              <w:t>113.96 ms</w:t>
            </w:r>
          </w:p>
        </w:tc>
      </w:tr>
      <w:tr w:rsidR="007666A8" w14:paraId="2EAFE2DF" w14:textId="77777777" w:rsidTr="005E356B">
        <w:trPr>
          <w:cantSplit/>
          <w:jc w:val="center"/>
        </w:trPr>
        <w:tc>
          <w:tcPr>
            <w:tcW w:w="1700" w:type="dxa"/>
            <w:tcBorders>
              <w:top w:val="nil"/>
              <w:left w:val="nil"/>
              <w:bottom w:val="nil"/>
              <w:right w:val="nil"/>
            </w:tcBorders>
            <w:tcMar>
              <w:top w:w="90" w:type="dxa"/>
              <w:left w:w="90" w:type="dxa"/>
              <w:bottom w:w="90" w:type="dxa"/>
              <w:right w:w="90" w:type="dxa"/>
            </w:tcMar>
            <w:vAlign w:val="center"/>
          </w:tcPr>
          <w:p w14:paraId="32A9A929" w14:textId="77777777" w:rsidR="007666A8" w:rsidRDefault="007666A8" w:rsidP="007245A4">
            <w:pPr>
              <w:keepNext/>
              <w:keepLines/>
              <w:spacing w:line="250" w:lineRule="auto"/>
              <w:jc w:val="center"/>
            </w:pPr>
            <w:r>
              <w:rPr>
                <w:sz w:val="20"/>
                <w:szCs w:val="20"/>
              </w:rPr>
              <w:t>Prepare</w:t>
            </w:r>
          </w:p>
        </w:tc>
        <w:tc>
          <w:tcPr>
            <w:tcW w:w="2200" w:type="dxa"/>
            <w:tcBorders>
              <w:top w:val="nil"/>
              <w:left w:val="nil"/>
              <w:bottom w:val="nil"/>
              <w:right w:val="nil"/>
            </w:tcBorders>
            <w:tcMar>
              <w:top w:w="90" w:type="dxa"/>
              <w:left w:w="90" w:type="dxa"/>
              <w:bottom w:w="90" w:type="dxa"/>
              <w:right w:w="90" w:type="dxa"/>
            </w:tcMar>
            <w:vAlign w:val="center"/>
          </w:tcPr>
          <w:p w14:paraId="31CB57D2" w14:textId="77777777" w:rsidR="007666A8" w:rsidRDefault="007666A8" w:rsidP="007245A4">
            <w:pPr>
              <w:keepNext/>
              <w:keepLines/>
              <w:spacing w:line="250" w:lineRule="auto"/>
              <w:jc w:val="center"/>
            </w:pPr>
            <w:r>
              <w:rPr>
                <w:sz w:val="20"/>
                <w:szCs w:val="20"/>
              </w:rPr>
              <w:t>3.62 ms</w:t>
            </w:r>
          </w:p>
        </w:tc>
        <w:tc>
          <w:tcPr>
            <w:tcW w:w="4300" w:type="dxa"/>
            <w:tcBorders>
              <w:top w:val="nil"/>
              <w:left w:val="nil"/>
              <w:bottom w:val="nil"/>
              <w:right w:val="nil"/>
            </w:tcBorders>
            <w:tcMar>
              <w:top w:w="90" w:type="dxa"/>
              <w:left w:w="90" w:type="dxa"/>
              <w:bottom w:w="90" w:type="dxa"/>
              <w:right w:w="90" w:type="dxa"/>
            </w:tcMar>
            <w:vAlign w:val="center"/>
          </w:tcPr>
          <w:p w14:paraId="60F4E988" w14:textId="77777777" w:rsidR="007666A8" w:rsidRDefault="007666A8" w:rsidP="007245A4">
            <w:pPr>
              <w:keepNext/>
              <w:keepLines/>
              <w:spacing w:line="250" w:lineRule="auto"/>
              <w:jc w:val="center"/>
            </w:pPr>
            <w:r>
              <w:rPr>
                <w:sz w:val="20"/>
                <w:szCs w:val="20"/>
              </w:rPr>
              <w:t>1.42 ms</w:t>
            </w:r>
          </w:p>
        </w:tc>
      </w:tr>
      <w:tr w:rsidR="007666A8" w14:paraId="78812D1E" w14:textId="77777777" w:rsidTr="005E356B">
        <w:trPr>
          <w:cantSplit/>
          <w:jc w:val="center"/>
        </w:trPr>
        <w:tc>
          <w:tcPr>
            <w:tcW w:w="1700" w:type="dxa"/>
            <w:tcBorders>
              <w:top w:val="nil"/>
              <w:left w:val="nil"/>
              <w:bottom w:val="nil"/>
              <w:right w:val="nil"/>
            </w:tcBorders>
            <w:tcMar>
              <w:top w:w="90" w:type="dxa"/>
              <w:left w:w="90" w:type="dxa"/>
              <w:bottom w:w="90" w:type="dxa"/>
              <w:right w:w="90" w:type="dxa"/>
            </w:tcMar>
            <w:vAlign w:val="center"/>
          </w:tcPr>
          <w:p w14:paraId="2C9F3E09" w14:textId="77777777" w:rsidR="007666A8" w:rsidRDefault="007666A8" w:rsidP="007245A4">
            <w:pPr>
              <w:keepNext/>
              <w:keepLines/>
              <w:spacing w:line="250" w:lineRule="auto"/>
              <w:jc w:val="center"/>
            </w:pPr>
            <w:r>
              <w:rPr>
                <w:sz w:val="20"/>
                <w:szCs w:val="20"/>
              </w:rPr>
              <w:t>rknn_inputs_set</w:t>
            </w:r>
          </w:p>
        </w:tc>
        <w:tc>
          <w:tcPr>
            <w:tcW w:w="2200" w:type="dxa"/>
            <w:tcBorders>
              <w:top w:val="nil"/>
              <w:left w:val="nil"/>
              <w:bottom w:val="nil"/>
              <w:right w:val="nil"/>
            </w:tcBorders>
            <w:tcMar>
              <w:top w:w="90" w:type="dxa"/>
              <w:left w:w="90" w:type="dxa"/>
              <w:bottom w:w="90" w:type="dxa"/>
              <w:right w:w="90" w:type="dxa"/>
            </w:tcMar>
            <w:vAlign w:val="center"/>
          </w:tcPr>
          <w:p w14:paraId="741B9B82" w14:textId="77777777" w:rsidR="007666A8" w:rsidRDefault="007666A8" w:rsidP="007245A4">
            <w:pPr>
              <w:keepNext/>
              <w:keepLines/>
              <w:spacing w:line="250" w:lineRule="auto"/>
              <w:jc w:val="center"/>
            </w:pPr>
            <w:r>
              <w:rPr>
                <w:sz w:val="20"/>
                <w:szCs w:val="20"/>
              </w:rPr>
              <w:t>62.01 ms</w:t>
            </w:r>
          </w:p>
        </w:tc>
        <w:tc>
          <w:tcPr>
            <w:tcW w:w="4300" w:type="dxa"/>
            <w:tcBorders>
              <w:top w:val="nil"/>
              <w:left w:val="nil"/>
              <w:bottom w:val="nil"/>
              <w:right w:val="nil"/>
            </w:tcBorders>
            <w:tcMar>
              <w:top w:w="90" w:type="dxa"/>
              <w:left w:w="90" w:type="dxa"/>
              <w:bottom w:w="90" w:type="dxa"/>
              <w:right w:w="90" w:type="dxa"/>
            </w:tcMar>
            <w:vAlign w:val="center"/>
          </w:tcPr>
          <w:p w14:paraId="6229CBED" w14:textId="77777777" w:rsidR="007666A8" w:rsidRDefault="007666A8" w:rsidP="007245A4">
            <w:pPr>
              <w:keepNext/>
              <w:keepLines/>
              <w:spacing w:line="250" w:lineRule="auto"/>
              <w:jc w:val="center"/>
            </w:pPr>
            <w:r>
              <w:rPr>
                <w:sz w:val="20"/>
                <w:szCs w:val="20"/>
              </w:rPr>
              <w:t>63.78 ms</w:t>
            </w:r>
          </w:p>
        </w:tc>
      </w:tr>
      <w:tr w:rsidR="007666A8" w14:paraId="7EA40A1E" w14:textId="77777777" w:rsidTr="005E356B">
        <w:trPr>
          <w:cantSplit/>
          <w:jc w:val="center"/>
        </w:trPr>
        <w:tc>
          <w:tcPr>
            <w:tcW w:w="1700" w:type="dxa"/>
            <w:tcBorders>
              <w:top w:val="nil"/>
              <w:left w:val="nil"/>
              <w:bottom w:val="nil"/>
              <w:right w:val="nil"/>
            </w:tcBorders>
            <w:tcMar>
              <w:top w:w="90" w:type="dxa"/>
              <w:left w:w="90" w:type="dxa"/>
              <w:bottom w:w="90" w:type="dxa"/>
              <w:right w:w="90" w:type="dxa"/>
            </w:tcMar>
            <w:vAlign w:val="center"/>
          </w:tcPr>
          <w:p w14:paraId="0EACD8EE" w14:textId="77777777" w:rsidR="007666A8" w:rsidRDefault="007666A8" w:rsidP="007245A4">
            <w:pPr>
              <w:keepNext/>
              <w:keepLines/>
              <w:spacing w:line="250" w:lineRule="auto"/>
              <w:jc w:val="center"/>
            </w:pPr>
            <w:r>
              <w:rPr>
                <w:sz w:val="20"/>
                <w:szCs w:val="20"/>
              </w:rPr>
              <w:t>rknn_run</w:t>
            </w:r>
          </w:p>
        </w:tc>
        <w:tc>
          <w:tcPr>
            <w:tcW w:w="2200" w:type="dxa"/>
            <w:tcBorders>
              <w:top w:val="nil"/>
              <w:left w:val="nil"/>
              <w:bottom w:val="nil"/>
              <w:right w:val="nil"/>
            </w:tcBorders>
            <w:tcMar>
              <w:top w:w="90" w:type="dxa"/>
              <w:left w:w="90" w:type="dxa"/>
              <w:bottom w:w="90" w:type="dxa"/>
              <w:right w:w="90" w:type="dxa"/>
            </w:tcMar>
            <w:vAlign w:val="center"/>
          </w:tcPr>
          <w:p w14:paraId="180ACDD9" w14:textId="77777777" w:rsidR="007666A8" w:rsidRDefault="007666A8" w:rsidP="007245A4">
            <w:pPr>
              <w:keepNext/>
              <w:keepLines/>
              <w:spacing w:line="250" w:lineRule="auto"/>
              <w:jc w:val="center"/>
            </w:pPr>
            <w:r>
              <w:rPr>
                <w:sz w:val="20"/>
                <w:szCs w:val="20"/>
              </w:rPr>
              <w:t>45.82 ms</w:t>
            </w:r>
          </w:p>
        </w:tc>
        <w:tc>
          <w:tcPr>
            <w:tcW w:w="4300" w:type="dxa"/>
            <w:tcBorders>
              <w:top w:val="nil"/>
              <w:left w:val="nil"/>
              <w:bottom w:val="nil"/>
              <w:right w:val="nil"/>
            </w:tcBorders>
            <w:tcMar>
              <w:top w:w="90" w:type="dxa"/>
              <w:left w:w="90" w:type="dxa"/>
              <w:bottom w:w="90" w:type="dxa"/>
              <w:right w:w="90" w:type="dxa"/>
            </w:tcMar>
            <w:vAlign w:val="center"/>
          </w:tcPr>
          <w:p w14:paraId="7187B7D3" w14:textId="77777777" w:rsidR="007666A8" w:rsidRDefault="007666A8" w:rsidP="007245A4">
            <w:pPr>
              <w:keepNext/>
              <w:keepLines/>
              <w:spacing w:line="250" w:lineRule="auto"/>
              <w:jc w:val="center"/>
            </w:pPr>
            <w:r>
              <w:rPr>
                <w:sz w:val="20"/>
                <w:szCs w:val="20"/>
              </w:rPr>
              <w:t>45.72 ms</w:t>
            </w:r>
          </w:p>
        </w:tc>
      </w:tr>
      <w:tr w:rsidR="007666A8" w14:paraId="3D3975F7" w14:textId="77777777" w:rsidTr="005E356B">
        <w:trPr>
          <w:cantSplit/>
          <w:jc w:val="center"/>
        </w:trPr>
        <w:tc>
          <w:tcPr>
            <w:tcW w:w="1700" w:type="dxa"/>
            <w:tcBorders>
              <w:top w:val="nil"/>
              <w:left w:val="nil"/>
              <w:bottom w:val="nil"/>
              <w:right w:val="nil"/>
            </w:tcBorders>
            <w:tcMar>
              <w:top w:w="90" w:type="dxa"/>
              <w:left w:w="90" w:type="dxa"/>
              <w:bottom w:w="90" w:type="dxa"/>
              <w:right w:w="90" w:type="dxa"/>
            </w:tcMar>
            <w:vAlign w:val="center"/>
          </w:tcPr>
          <w:p w14:paraId="76251376" w14:textId="77777777" w:rsidR="007666A8" w:rsidRDefault="007666A8" w:rsidP="007245A4">
            <w:pPr>
              <w:keepNext/>
              <w:keepLines/>
              <w:spacing w:line="250" w:lineRule="auto"/>
              <w:jc w:val="center"/>
            </w:pPr>
            <w:r>
              <w:rPr>
                <w:sz w:val="20"/>
                <w:szCs w:val="20"/>
              </w:rPr>
              <w:t>rknn_outputs_get</w:t>
            </w:r>
          </w:p>
        </w:tc>
        <w:tc>
          <w:tcPr>
            <w:tcW w:w="2200" w:type="dxa"/>
            <w:tcBorders>
              <w:top w:val="nil"/>
              <w:left w:val="nil"/>
              <w:bottom w:val="nil"/>
              <w:right w:val="nil"/>
            </w:tcBorders>
            <w:tcMar>
              <w:top w:w="90" w:type="dxa"/>
              <w:left w:w="90" w:type="dxa"/>
              <w:bottom w:w="90" w:type="dxa"/>
              <w:right w:w="90" w:type="dxa"/>
            </w:tcMar>
            <w:vAlign w:val="center"/>
          </w:tcPr>
          <w:p w14:paraId="07688BBC" w14:textId="77777777" w:rsidR="007666A8" w:rsidRDefault="007666A8" w:rsidP="007245A4">
            <w:pPr>
              <w:keepNext/>
              <w:keepLines/>
              <w:spacing w:line="250" w:lineRule="auto"/>
              <w:jc w:val="center"/>
            </w:pPr>
            <w:r>
              <w:rPr>
                <w:sz w:val="20"/>
                <w:szCs w:val="20"/>
              </w:rPr>
              <w:t>0.49 ms</w:t>
            </w:r>
          </w:p>
        </w:tc>
        <w:tc>
          <w:tcPr>
            <w:tcW w:w="4300" w:type="dxa"/>
            <w:tcBorders>
              <w:top w:val="nil"/>
              <w:left w:val="nil"/>
              <w:bottom w:val="nil"/>
              <w:right w:val="nil"/>
            </w:tcBorders>
            <w:tcMar>
              <w:top w:w="90" w:type="dxa"/>
              <w:left w:w="90" w:type="dxa"/>
              <w:bottom w:w="90" w:type="dxa"/>
              <w:right w:w="90" w:type="dxa"/>
            </w:tcMar>
            <w:vAlign w:val="center"/>
          </w:tcPr>
          <w:p w14:paraId="50C55422" w14:textId="77777777" w:rsidR="007666A8" w:rsidRDefault="007666A8" w:rsidP="007245A4">
            <w:pPr>
              <w:keepNext/>
              <w:keepLines/>
              <w:spacing w:line="250" w:lineRule="auto"/>
              <w:jc w:val="center"/>
            </w:pPr>
            <w:r>
              <w:rPr>
                <w:sz w:val="20"/>
                <w:szCs w:val="20"/>
              </w:rPr>
              <w:t>0.54 ms</w:t>
            </w:r>
          </w:p>
        </w:tc>
      </w:tr>
      <w:tr w:rsidR="007666A8" w14:paraId="1D88FD99" w14:textId="77777777" w:rsidTr="005E356B">
        <w:trPr>
          <w:cantSplit/>
          <w:jc w:val="center"/>
        </w:trPr>
        <w:tc>
          <w:tcPr>
            <w:tcW w:w="1700" w:type="dxa"/>
            <w:tcBorders>
              <w:top w:val="nil"/>
              <w:left w:val="nil"/>
              <w:bottom w:val="nil"/>
              <w:right w:val="nil"/>
            </w:tcBorders>
            <w:tcMar>
              <w:top w:w="90" w:type="dxa"/>
              <w:left w:w="90" w:type="dxa"/>
              <w:bottom w:w="90" w:type="dxa"/>
              <w:right w:w="90" w:type="dxa"/>
            </w:tcMar>
            <w:vAlign w:val="center"/>
          </w:tcPr>
          <w:p w14:paraId="606F67DC" w14:textId="77777777" w:rsidR="007666A8" w:rsidRDefault="007666A8" w:rsidP="007245A4">
            <w:pPr>
              <w:keepNext/>
              <w:keepLines/>
              <w:spacing w:line="250" w:lineRule="auto"/>
              <w:jc w:val="center"/>
            </w:pPr>
            <w:r>
              <w:rPr>
                <w:sz w:val="20"/>
                <w:szCs w:val="20"/>
              </w:rPr>
              <w:t>Decode + NMS</w:t>
            </w:r>
          </w:p>
        </w:tc>
        <w:tc>
          <w:tcPr>
            <w:tcW w:w="2200" w:type="dxa"/>
            <w:tcBorders>
              <w:top w:val="nil"/>
              <w:left w:val="nil"/>
              <w:bottom w:val="nil"/>
              <w:right w:val="nil"/>
            </w:tcBorders>
            <w:tcMar>
              <w:top w:w="90" w:type="dxa"/>
              <w:left w:w="90" w:type="dxa"/>
              <w:bottom w:w="90" w:type="dxa"/>
              <w:right w:w="90" w:type="dxa"/>
            </w:tcMar>
            <w:vAlign w:val="center"/>
          </w:tcPr>
          <w:p w14:paraId="2CF048AD" w14:textId="77777777" w:rsidR="007666A8" w:rsidRDefault="007666A8" w:rsidP="007245A4">
            <w:pPr>
              <w:keepNext/>
              <w:keepLines/>
              <w:spacing w:line="250" w:lineRule="auto"/>
              <w:jc w:val="center"/>
            </w:pPr>
            <w:r>
              <w:rPr>
                <w:sz w:val="20"/>
                <w:szCs w:val="20"/>
              </w:rPr>
              <w:t>2.40 ms</w:t>
            </w:r>
          </w:p>
        </w:tc>
        <w:tc>
          <w:tcPr>
            <w:tcW w:w="4300" w:type="dxa"/>
            <w:tcBorders>
              <w:top w:val="nil"/>
              <w:left w:val="nil"/>
              <w:bottom w:val="nil"/>
              <w:right w:val="nil"/>
            </w:tcBorders>
            <w:tcMar>
              <w:top w:w="90" w:type="dxa"/>
              <w:left w:w="90" w:type="dxa"/>
              <w:bottom w:w="90" w:type="dxa"/>
              <w:right w:w="90" w:type="dxa"/>
            </w:tcMar>
            <w:vAlign w:val="center"/>
          </w:tcPr>
          <w:p w14:paraId="1920E1F4" w14:textId="77777777" w:rsidR="007666A8" w:rsidRDefault="007666A8" w:rsidP="007245A4">
            <w:pPr>
              <w:keepNext/>
              <w:keepLines/>
              <w:spacing w:line="250" w:lineRule="auto"/>
              <w:jc w:val="center"/>
            </w:pPr>
            <w:r>
              <w:rPr>
                <w:sz w:val="20"/>
                <w:szCs w:val="20"/>
              </w:rPr>
              <w:t>2.48 ms</w:t>
            </w:r>
          </w:p>
        </w:tc>
      </w:tr>
      <w:tr w:rsidR="007666A8" w14:paraId="27D9BFD9" w14:textId="77777777" w:rsidTr="005E356B">
        <w:trPr>
          <w:cantSplit/>
          <w:jc w:val="center"/>
        </w:trPr>
        <w:tc>
          <w:tcPr>
            <w:tcW w:w="1700" w:type="dxa"/>
            <w:tcBorders>
              <w:top w:val="nil"/>
              <w:left w:val="nil"/>
              <w:bottom w:val="single" w:sz="12" w:space="0" w:color="000000"/>
              <w:right w:val="nil"/>
            </w:tcBorders>
            <w:tcMar>
              <w:top w:w="90" w:type="dxa"/>
              <w:left w:w="90" w:type="dxa"/>
              <w:bottom w:w="90" w:type="dxa"/>
              <w:right w:w="90" w:type="dxa"/>
            </w:tcMar>
            <w:vAlign w:val="center"/>
          </w:tcPr>
          <w:p w14:paraId="2B7593A6" w14:textId="77777777" w:rsidR="007666A8" w:rsidRDefault="007666A8" w:rsidP="007245A4">
            <w:pPr>
              <w:keepLines/>
              <w:spacing w:line="250" w:lineRule="auto"/>
              <w:jc w:val="center"/>
            </w:pPr>
            <w:r>
              <w:rPr>
                <w:sz w:val="20"/>
                <w:szCs w:val="20"/>
              </w:rPr>
              <w:t>Render</w:t>
            </w:r>
          </w:p>
        </w:tc>
        <w:tc>
          <w:tcPr>
            <w:tcW w:w="2200" w:type="dxa"/>
            <w:tcBorders>
              <w:top w:val="nil"/>
              <w:left w:val="nil"/>
              <w:bottom w:val="single" w:sz="12" w:space="0" w:color="000000"/>
              <w:right w:val="nil"/>
            </w:tcBorders>
            <w:tcMar>
              <w:top w:w="90" w:type="dxa"/>
              <w:left w:w="90" w:type="dxa"/>
              <w:bottom w:w="90" w:type="dxa"/>
              <w:right w:w="90" w:type="dxa"/>
            </w:tcMar>
            <w:vAlign w:val="center"/>
          </w:tcPr>
          <w:p w14:paraId="58AE2291" w14:textId="77777777" w:rsidR="007666A8" w:rsidRDefault="007666A8" w:rsidP="007245A4">
            <w:pPr>
              <w:keepLines/>
              <w:spacing w:line="250" w:lineRule="auto"/>
              <w:jc w:val="center"/>
            </w:pPr>
            <w:r>
              <w:rPr>
                <w:sz w:val="20"/>
                <w:szCs w:val="20"/>
              </w:rPr>
              <w:t>0.15 ms</w:t>
            </w:r>
          </w:p>
        </w:tc>
        <w:tc>
          <w:tcPr>
            <w:tcW w:w="4300" w:type="dxa"/>
            <w:tcBorders>
              <w:top w:val="nil"/>
              <w:left w:val="nil"/>
              <w:bottom w:val="single" w:sz="12" w:space="0" w:color="000000"/>
              <w:right w:val="nil"/>
            </w:tcBorders>
            <w:tcMar>
              <w:top w:w="90" w:type="dxa"/>
              <w:left w:w="90" w:type="dxa"/>
              <w:bottom w:w="90" w:type="dxa"/>
              <w:right w:w="90" w:type="dxa"/>
            </w:tcMar>
            <w:vAlign w:val="center"/>
          </w:tcPr>
          <w:p w14:paraId="2B70F7A8" w14:textId="77777777" w:rsidR="007666A8" w:rsidRDefault="007666A8" w:rsidP="007245A4">
            <w:pPr>
              <w:keepLines/>
              <w:spacing w:line="250" w:lineRule="auto"/>
              <w:jc w:val="center"/>
            </w:pPr>
            <w:r>
              <w:rPr>
                <w:sz w:val="20"/>
                <w:szCs w:val="20"/>
              </w:rPr>
              <w:t>0.13 ms</w:t>
            </w:r>
          </w:p>
        </w:tc>
      </w:tr>
    </w:tbl>
    <w:p w14:paraId="67A1BD2C" w14:textId="77777777" w:rsidR="007666A8" w:rsidRDefault="007666A8" w:rsidP="00D663D4">
      <w:pPr>
        <w:spacing w:after="120" w:line="360" w:lineRule="auto"/>
      </w:pPr>
    </w:p>
    <w:p w14:paraId="42E33CEA" w14:textId="77777777" w:rsidR="007666A8" w:rsidRDefault="007666A8" w:rsidP="00D663D4">
      <w:pPr>
        <w:spacing w:line="360" w:lineRule="auto"/>
        <w:ind w:firstLine="480"/>
      </w:pPr>
      <w:r>
        <w:rPr>
          <w:szCs w:val="24"/>
        </w:rPr>
        <w:t>由表</w:t>
      </w:r>
      <w:r>
        <w:rPr>
          <w:szCs w:val="24"/>
        </w:rPr>
        <w:t>5.9</w:t>
      </w:r>
      <w:r>
        <w:rPr>
          <w:szCs w:val="24"/>
        </w:rPr>
        <w:t>可知，双</w:t>
      </w:r>
      <w:r>
        <w:rPr>
          <w:szCs w:val="24"/>
        </w:rPr>
        <w:t>context</w:t>
      </w:r>
      <w:r>
        <w:rPr>
          <w:szCs w:val="24"/>
        </w:rPr>
        <w:t>并没有降低单次推理本身的总工作耗时，两个配置下总推理耗时均约为</w:t>
      </w:r>
      <w:r>
        <w:rPr>
          <w:szCs w:val="24"/>
        </w:rPr>
        <w:t>114 ms</w:t>
      </w:r>
      <w:r>
        <w:rPr>
          <w:szCs w:val="24"/>
        </w:rPr>
        <w:t>；其吞吐提升主要来自不同推理任务之间的重叠执行，而不是单帧</w:t>
      </w:r>
      <w:r>
        <w:rPr>
          <w:szCs w:val="24"/>
        </w:rPr>
        <w:t>NPU</w:t>
      </w:r>
      <w:r>
        <w:rPr>
          <w:szCs w:val="24"/>
        </w:rPr>
        <w:t>计算速度变快。</w:t>
      </w:r>
    </w:p>
    <w:p w14:paraId="22A4C77C" w14:textId="77777777" w:rsidR="007666A8" w:rsidRDefault="00AB487A" w:rsidP="00D663D4">
      <w:pPr>
        <w:spacing w:line="360" w:lineRule="auto"/>
        <w:ind w:firstLine="480"/>
      </w:pPr>
      <w:r>
        <w:rPr>
          <w:rFonts w:hint="eastAsia"/>
          <w:szCs w:val="24"/>
        </w:rPr>
        <w:t>从阶段分解看，</w:t>
      </w:r>
      <w:r>
        <w:rPr>
          <w:rFonts w:hint="eastAsia"/>
          <w:szCs w:val="24"/>
        </w:rPr>
        <w:t>rknn_inputs_set</w:t>
      </w:r>
      <w:r>
        <w:rPr>
          <w:rFonts w:hint="eastAsia"/>
          <w:szCs w:val="24"/>
        </w:rPr>
        <w:t>耗时约</w:t>
      </w:r>
      <w:r>
        <w:rPr>
          <w:rFonts w:hint="eastAsia"/>
          <w:szCs w:val="24"/>
        </w:rPr>
        <w:t>62</w:t>
      </w:r>
      <w:r>
        <w:rPr>
          <w:rFonts w:hint="eastAsia"/>
          <w:szCs w:val="24"/>
        </w:rPr>
        <w:t>至</w:t>
      </w:r>
      <w:r>
        <w:rPr>
          <w:rFonts w:hint="eastAsia"/>
          <w:szCs w:val="24"/>
        </w:rPr>
        <w:t>64 ms</w:t>
      </w:r>
      <w:r>
        <w:rPr>
          <w:rFonts w:hint="eastAsia"/>
          <w:szCs w:val="24"/>
        </w:rPr>
        <w:t>，高于</w:t>
      </w:r>
      <w:r>
        <w:rPr>
          <w:rFonts w:hint="eastAsia"/>
          <w:szCs w:val="24"/>
        </w:rPr>
        <w:t>rknn_run</w:t>
      </w:r>
      <w:r>
        <w:rPr>
          <w:rFonts w:hint="eastAsia"/>
          <w:szCs w:val="24"/>
        </w:rPr>
        <w:t>的约</w:t>
      </w:r>
      <w:r>
        <w:rPr>
          <w:rFonts w:hint="eastAsia"/>
          <w:szCs w:val="24"/>
        </w:rPr>
        <w:t>46 ms</w:t>
      </w:r>
      <w:r>
        <w:rPr>
          <w:rFonts w:hint="eastAsia"/>
          <w:szCs w:val="24"/>
        </w:rPr>
        <w:t>；</w:t>
      </w:r>
      <w:r>
        <w:rPr>
          <w:rFonts w:hint="eastAsia"/>
          <w:szCs w:val="24"/>
        </w:rPr>
        <w:t>Decode + NMS</w:t>
      </w:r>
      <w:r>
        <w:rPr>
          <w:rFonts w:hint="eastAsia"/>
          <w:szCs w:val="24"/>
        </w:rPr>
        <w:t>和</w:t>
      </w:r>
      <w:r>
        <w:rPr>
          <w:rFonts w:hint="eastAsia"/>
          <w:szCs w:val="24"/>
        </w:rPr>
        <w:t>Render</w:t>
      </w:r>
      <w:r>
        <w:rPr>
          <w:rFonts w:hint="eastAsia"/>
          <w:szCs w:val="24"/>
        </w:rPr>
        <w:t>仅为毫秒级或亚毫秒级，说明后续优化应优先关注输入数据传输、预处理和内存布局，而不是继续压缩画框绘制开销。</w:t>
      </w:r>
    </w:p>
    <w:p w14:paraId="268597CC" w14:textId="22304494" w:rsidR="007666A8" w:rsidRPr="00793DC6" w:rsidRDefault="00793DC6" w:rsidP="00793DC6">
      <w:pPr>
        <w:spacing w:before="120" w:after="60" w:line="360" w:lineRule="auto"/>
        <w:jc w:val="left"/>
        <w:rPr>
          <w:b/>
        </w:rPr>
      </w:pPr>
      <w:r w:rsidRPr="00793DC6">
        <w:rPr>
          <w:rFonts w:eastAsia="黑体" w:hint="eastAsia"/>
          <w:b/>
          <w:szCs w:val="28"/>
        </w:rPr>
        <w:t>Zero-copy</w:t>
      </w:r>
      <w:r w:rsidRPr="00793DC6">
        <w:rPr>
          <w:rFonts w:eastAsia="黑体" w:hint="eastAsia"/>
          <w:b/>
          <w:szCs w:val="28"/>
        </w:rPr>
        <w:t>输入路径探索</w:t>
      </w:r>
    </w:p>
    <w:p w14:paraId="6E1D25FA" w14:textId="77777777" w:rsidR="007666A8" w:rsidRDefault="00160A89" w:rsidP="00D663D4">
      <w:pPr>
        <w:spacing w:line="360" w:lineRule="auto"/>
        <w:ind w:firstLine="480"/>
      </w:pPr>
      <w:r>
        <w:rPr>
          <w:szCs w:val="24"/>
        </w:rPr>
        <w:t>基于阶段耗时分析，本文进一步比较</w:t>
      </w:r>
      <w:r>
        <w:rPr>
          <w:szCs w:val="24"/>
        </w:rPr>
        <w:t>OpenCV</w:t>
      </w:r>
      <w:r>
        <w:rPr>
          <w:szCs w:val="24"/>
        </w:rPr>
        <w:t>默认预处理、</w:t>
      </w:r>
      <w:r>
        <w:rPr>
          <w:szCs w:val="24"/>
        </w:rPr>
        <w:t>RGA</w:t>
      </w:r>
      <w:r>
        <w:rPr>
          <w:szCs w:val="24"/>
        </w:rPr>
        <w:t>颜色转换与缩放路径，以及</w:t>
      </w:r>
      <w:r>
        <w:rPr>
          <w:szCs w:val="24"/>
        </w:rPr>
        <w:t>RKNN zero-copy</w:t>
      </w:r>
      <w:r>
        <w:rPr>
          <w:szCs w:val="24"/>
        </w:rPr>
        <w:t>输入路径。三种路径均通过环境变量控制，默认关闭实验路径，以避免影响稳定演示。</w:t>
      </w:r>
    </w:p>
    <w:p w14:paraId="6F46E2DA" w14:textId="77777777" w:rsidR="007666A8" w:rsidRDefault="00160A89" w:rsidP="00D663D4">
      <w:pPr>
        <w:spacing w:line="360" w:lineRule="auto"/>
        <w:ind w:firstLine="480"/>
      </w:pPr>
      <w:r>
        <w:rPr>
          <w:szCs w:val="24"/>
        </w:rPr>
        <w:t>其中，</w:t>
      </w:r>
      <w:r>
        <w:rPr>
          <w:szCs w:val="24"/>
        </w:rPr>
        <w:t>RGA</w:t>
      </w:r>
      <w:r>
        <w:rPr>
          <w:szCs w:val="24"/>
        </w:rPr>
        <w:t>路径通过</w:t>
      </w:r>
      <w:r>
        <w:rPr>
          <w:szCs w:val="24"/>
        </w:rPr>
        <w:t>RK_YOLO_PREPROCESS=rga_cvt_resize</w:t>
      </w:r>
      <w:r>
        <w:rPr>
          <w:szCs w:val="24"/>
        </w:rPr>
        <w:t>启用；</w:t>
      </w:r>
      <w:r>
        <w:rPr>
          <w:szCs w:val="24"/>
        </w:rPr>
        <w:t>zero-copy</w:t>
      </w:r>
      <w:r>
        <w:rPr>
          <w:szCs w:val="24"/>
        </w:rPr>
        <w:lastRenderedPageBreak/>
        <w:t>路径通过</w:t>
      </w:r>
      <w:r>
        <w:rPr>
          <w:szCs w:val="24"/>
        </w:rPr>
        <w:t>RK_YOLO_ZERO_COPY_INPUT=1</w:t>
      </w:r>
      <w:r>
        <w:rPr>
          <w:szCs w:val="24"/>
        </w:rPr>
        <w:t>启用，使用</w:t>
      </w:r>
      <w:r>
        <w:rPr>
          <w:szCs w:val="24"/>
        </w:rPr>
        <w:t>rknn_create_mem</w:t>
      </w:r>
      <w:r>
        <w:rPr>
          <w:szCs w:val="24"/>
        </w:rPr>
        <w:t>创建</w:t>
      </w:r>
      <w:r>
        <w:rPr>
          <w:szCs w:val="24"/>
        </w:rPr>
        <w:t>RKNN</w:t>
      </w:r>
      <w:r>
        <w:rPr>
          <w:szCs w:val="24"/>
        </w:rPr>
        <w:t>管理的输入内存，并通过</w:t>
      </w:r>
      <w:r>
        <w:rPr>
          <w:szCs w:val="24"/>
        </w:rPr>
        <w:t>rknn_set_io_mem</w:t>
      </w:r>
      <w:r>
        <w:rPr>
          <w:szCs w:val="24"/>
        </w:rPr>
        <w:t>绑定到模型输入。固定视频硬件输入路径实验采用同一公开视频片段进行对比。</w:t>
      </w:r>
    </w:p>
    <w:p w14:paraId="0D79A8EE" w14:textId="77777777" w:rsidR="007666A8" w:rsidRDefault="007666A8" w:rsidP="00D663D4">
      <w:pPr>
        <w:spacing w:after="120" w:line="360" w:lineRule="auto"/>
      </w:pPr>
    </w:p>
    <w:p w14:paraId="0F525CF3" w14:textId="77777777" w:rsidR="007666A8" w:rsidRDefault="00160A89" w:rsidP="00D663D4">
      <w:pPr>
        <w:spacing w:line="360" w:lineRule="auto"/>
        <w:ind w:firstLine="480"/>
      </w:pPr>
      <w:r>
        <w:rPr>
          <w:szCs w:val="24"/>
        </w:rPr>
        <w:t>固定视频硬件输入路径实验显示，</w:t>
      </w:r>
      <w:r>
        <w:rPr>
          <w:szCs w:val="24"/>
        </w:rPr>
        <w:t>OpenCV baseline</w:t>
      </w:r>
      <w:r>
        <w:rPr>
          <w:szCs w:val="24"/>
        </w:rPr>
        <w:t>的</w:t>
      </w:r>
      <w:r>
        <w:rPr>
          <w:szCs w:val="24"/>
        </w:rPr>
        <w:t>total_work_ms</w:t>
      </w:r>
      <w:r>
        <w:rPr>
          <w:szCs w:val="24"/>
        </w:rPr>
        <w:t>为</w:t>
      </w:r>
      <w:r>
        <w:rPr>
          <w:szCs w:val="24"/>
        </w:rPr>
        <w:t>146.60 ms</w:t>
      </w:r>
      <w:r>
        <w:rPr>
          <w:szCs w:val="24"/>
        </w:rPr>
        <w:t>，</w:t>
      </w:r>
      <w:r>
        <w:rPr>
          <w:szCs w:val="24"/>
        </w:rPr>
        <w:t>RGA cvt+resize</w:t>
      </w:r>
      <w:r>
        <w:rPr>
          <w:szCs w:val="24"/>
        </w:rPr>
        <w:t>路径为</w:t>
      </w:r>
      <w:r>
        <w:rPr>
          <w:szCs w:val="24"/>
        </w:rPr>
        <w:t>147.17 ms</w:t>
      </w:r>
      <w:r>
        <w:rPr>
          <w:szCs w:val="24"/>
        </w:rPr>
        <w:t>，二者检测</w:t>
      </w:r>
      <w:r>
        <w:rPr>
          <w:szCs w:val="24"/>
        </w:rPr>
        <w:t>CSV</w:t>
      </w:r>
      <w:r>
        <w:rPr>
          <w:szCs w:val="24"/>
        </w:rPr>
        <w:t>完全一致，但</w:t>
      </w:r>
      <w:r>
        <w:rPr>
          <w:szCs w:val="24"/>
        </w:rPr>
        <w:t>RGA</w:t>
      </w:r>
      <w:r>
        <w:rPr>
          <w:szCs w:val="24"/>
        </w:rPr>
        <w:t>路径在本轮实验中未形成明显加速；</w:t>
      </w:r>
      <w:r>
        <w:rPr>
          <w:szCs w:val="24"/>
        </w:rPr>
        <w:t>zero-copy input</w:t>
      </w:r>
      <w:r>
        <w:rPr>
          <w:szCs w:val="24"/>
        </w:rPr>
        <w:t>路径将输入更新阶段降至</w:t>
      </w:r>
      <w:r>
        <w:rPr>
          <w:szCs w:val="24"/>
        </w:rPr>
        <w:t>0.45 ms</w:t>
      </w:r>
      <w:r>
        <w:rPr>
          <w:szCs w:val="24"/>
        </w:rPr>
        <w:t>，</w:t>
      </w:r>
      <w:r>
        <w:rPr>
          <w:szCs w:val="24"/>
        </w:rPr>
        <w:t>total_work_ms</w:t>
      </w:r>
      <w:r>
        <w:rPr>
          <w:szCs w:val="24"/>
        </w:rPr>
        <w:t>降至</w:t>
      </w:r>
      <w:r>
        <w:rPr>
          <w:szCs w:val="24"/>
        </w:rPr>
        <w:t>137.07 ms</w:t>
      </w:r>
      <w:r>
        <w:rPr>
          <w:szCs w:val="24"/>
        </w:rPr>
        <w:t>，检测</w:t>
      </w:r>
      <w:r>
        <w:rPr>
          <w:szCs w:val="24"/>
        </w:rPr>
        <w:t>CSV</w:t>
      </w:r>
      <w:r>
        <w:rPr>
          <w:szCs w:val="24"/>
        </w:rPr>
        <w:t>也与</w:t>
      </w:r>
      <w:r>
        <w:rPr>
          <w:szCs w:val="24"/>
        </w:rPr>
        <w:t>OpenCV</w:t>
      </w:r>
      <w:r>
        <w:rPr>
          <w:szCs w:val="24"/>
        </w:rPr>
        <w:t>路径一致，但</w:t>
      </w:r>
      <w:r>
        <w:rPr>
          <w:szCs w:val="24"/>
        </w:rPr>
        <w:t>rknn_run</w:t>
      </w:r>
      <w:r>
        <w:rPr>
          <w:szCs w:val="24"/>
        </w:rPr>
        <w:t>阶段上升至</w:t>
      </w:r>
      <w:r>
        <w:rPr>
          <w:szCs w:val="24"/>
        </w:rPr>
        <w:t>92.62 ms</w:t>
      </w:r>
      <w:r>
        <w:rPr>
          <w:szCs w:val="24"/>
        </w:rPr>
        <w:t>，说明部分输入转换或同步开销可能转移到了</w:t>
      </w:r>
      <w:r>
        <w:rPr>
          <w:szCs w:val="24"/>
        </w:rPr>
        <w:t>NPU</w:t>
      </w:r>
      <w:r>
        <w:rPr>
          <w:szCs w:val="24"/>
        </w:rPr>
        <w:t>执行阶段。因此，本文将</w:t>
      </w:r>
      <w:r>
        <w:rPr>
          <w:szCs w:val="24"/>
        </w:rPr>
        <w:t>RGA</w:t>
      </w:r>
      <w:r>
        <w:rPr>
          <w:szCs w:val="24"/>
        </w:rPr>
        <w:t>和</w:t>
      </w:r>
      <w:r>
        <w:rPr>
          <w:szCs w:val="24"/>
        </w:rPr>
        <w:t>zero-copy</w:t>
      </w:r>
      <w:r>
        <w:rPr>
          <w:szCs w:val="24"/>
        </w:rPr>
        <w:t>作为已经完成可切换验证的硬件优化探索，而不是默认稳定路径。</w:t>
      </w:r>
    </w:p>
    <w:p w14:paraId="65C48960" w14:textId="77777777" w:rsidR="007666A8" w:rsidRDefault="00160A89" w:rsidP="00D663D4">
      <w:pPr>
        <w:spacing w:line="360" w:lineRule="auto"/>
        <w:ind w:firstLine="480"/>
      </w:pPr>
      <w:r>
        <w:rPr>
          <w:szCs w:val="24"/>
        </w:rPr>
        <w:t>Zero-copy</w:t>
      </w:r>
      <w:r>
        <w:rPr>
          <w:szCs w:val="24"/>
        </w:rPr>
        <w:t>路径在本轮固定视频实验中将输入更新阶段降低到</w:t>
      </w:r>
      <w:r>
        <w:rPr>
          <w:szCs w:val="24"/>
        </w:rPr>
        <w:t>0.45 ms</w:t>
      </w:r>
      <w:r>
        <w:rPr>
          <w:szCs w:val="24"/>
        </w:rPr>
        <w:t>，检测</w:t>
      </w:r>
      <w:r>
        <w:rPr>
          <w:szCs w:val="24"/>
        </w:rPr>
        <w:t>CSV</w:t>
      </w:r>
      <w:r>
        <w:rPr>
          <w:szCs w:val="24"/>
        </w:rPr>
        <w:t>也与</w:t>
      </w:r>
      <w:r>
        <w:rPr>
          <w:szCs w:val="24"/>
        </w:rPr>
        <w:t>OpenCV</w:t>
      </w:r>
      <w:r>
        <w:rPr>
          <w:szCs w:val="24"/>
        </w:rPr>
        <w:t>路径完全一致；但</w:t>
      </w:r>
      <w:r>
        <w:rPr>
          <w:szCs w:val="24"/>
        </w:rPr>
        <w:t>rknn_run</w:t>
      </w:r>
      <w:r>
        <w:rPr>
          <w:szCs w:val="24"/>
        </w:rPr>
        <w:t>阶段上升到</w:t>
      </w:r>
      <w:r>
        <w:rPr>
          <w:szCs w:val="24"/>
        </w:rPr>
        <w:t>92.62 ms</w:t>
      </w:r>
      <w:r>
        <w:rPr>
          <w:szCs w:val="24"/>
        </w:rPr>
        <w:t>，说明部分输入转换或同步开销可能转移到了</w:t>
      </w:r>
      <w:r>
        <w:rPr>
          <w:szCs w:val="24"/>
        </w:rPr>
        <w:t>NPU</w:t>
      </w:r>
      <w:r>
        <w:rPr>
          <w:szCs w:val="24"/>
        </w:rPr>
        <w:t>执行阶段。尽管本轮</w:t>
      </w:r>
      <w:r>
        <w:rPr>
          <w:szCs w:val="24"/>
        </w:rPr>
        <w:t>total_work_ms</w:t>
      </w:r>
      <w:r>
        <w:rPr>
          <w:szCs w:val="24"/>
        </w:rPr>
        <w:t>降低到</w:t>
      </w:r>
      <w:r>
        <w:rPr>
          <w:szCs w:val="24"/>
        </w:rPr>
        <w:t>137.07 ms</w:t>
      </w:r>
      <w:r>
        <w:rPr>
          <w:szCs w:val="24"/>
        </w:rPr>
        <w:t>，但其机制仍需结合实时</w:t>
      </w:r>
      <w:r>
        <w:rPr>
          <w:szCs w:val="24"/>
        </w:rPr>
        <w:t>RTSP</w:t>
      </w:r>
      <w:r>
        <w:rPr>
          <w:szCs w:val="24"/>
        </w:rPr>
        <w:t>链路继续验证。</w:t>
      </w:r>
    </w:p>
    <w:p w14:paraId="3FD7236F" w14:textId="77777777" w:rsidR="007666A8" w:rsidRDefault="00160A89" w:rsidP="00D663D4">
      <w:pPr>
        <w:spacing w:line="360" w:lineRule="auto"/>
        <w:ind w:firstLine="480"/>
      </w:pPr>
      <w:r>
        <w:rPr>
          <w:szCs w:val="24"/>
        </w:rPr>
        <w:t>因此，本文将</w:t>
      </w:r>
      <w:r>
        <w:rPr>
          <w:szCs w:val="24"/>
        </w:rPr>
        <w:t>RGA</w:t>
      </w:r>
      <w:r>
        <w:rPr>
          <w:szCs w:val="24"/>
        </w:rPr>
        <w:t>和</w:t>
      </w:r>
      <w:r>
        <w:rPr>
          <w:szCs w:val="24"/>
        </w:rPr>
        <w:t>zero-copy</w:t>
      </w:r>
      <w:r>
        <w:rPr>
          <w:szCs w:val="24"/>
        </w:rPr>
        <w:t>作为已经完成可切换验证的硬件优化探索，而不是默认稳定路径。当前演示仍建议保持</w:t>
      </w:r>
      <w:r>
        <w:rPr>
          <w:szCs w:val="24"/>
        </w:rPr>
        <w:t>OpenCV</w:t>
      </w:r>
      <w:r>
        <w:rPr>
          <w:szCs w:val="24"/>
        </w:rPr>
        <w:t>预处理和常规输入设置；</w:t>
      </w:r>
      <w:r>
        <w:rPr>
          <w:szCs w:val="24"/>
        </w:rPr>
        <w:t>RGA</w:t>
      </w:r>
      <w:r>
        <w:rPr>
          <w:szCs w:val="24"/>
        </w:rPr>
        <w:t>、</w:t>
      </w:r>
      <w:r>
        <w:rPr>
          <w:szCs w:val="24"/>
        </w:rPr>
        <w:t>zero-copy</w:t>
      </w:r>
      <w:r>
        <w:rPr>
          <w:szCs w:val="24"/>
        </w:rPr>
        <w:t>和</w:t>
      </w:r>
      <w:r>
        <w:rPr>
          <w:szCs w:val="24"/>
        </w:rPr>
        <w:t>hybrid INT8</w:t>
      </w:r>
      <w:r>
        <w:rPr>
          <w:szCs w:val="24"/>
        </w:rPr>
        <w:t>量化路径则用于说明系统已经围绕输入传输、硬件预处理和模型量化进行了分层实验。</w:t>
      </w:r>
    </w:p>
    <w:p w14:paraId="3B7720F5" w14:textId="0EDF61F5" w:rsidR="00C231F3" w:rsidRDefault="00C231F3" w:rsidP="00C231F3">
      <w:r>
        <w:rPr>
          <w:rFonts w:hint="eastAsia"/>
        </w:rPr>
        <w:t>为进一步对应任务书中“视频采集、</w:t>
      </w:r>
      <w:r>
        <w:rPr>
          <w:rFonts w:hint="eastAsia"/>
        </w:rPr>
        <w:t>RGA</w:t>
      </w:r>
      <w:r>
        <w:rPr>
          <w:rFonts w:hint="eastAsia"/>
        </w:rPr>
        <w:t>硬件预处理、</w:t>
      </w:r>
      <w:r>
        <w:rPr>
          <w:rFonts w:hint="eastAsia"/>
        </w:rPr>
        <w:t>NPU</w:t>
      </w:r>
      <w:r>
        <w:rPr>
          <w:rFonts w:hint="eastAsia"/>
        </w:rPr>
        <w:t>推理、后处理的异步并行流水线”要求，本文在</w:t>
      </w:r>
      <w:r>
        <w:rPr>
          <w:rFonts w:hint="eastAsia"/>
        </w:rPr>
        <w:t>zero-copy</w:t>
      </w:r>
      <w:r>
        <w:rPr>
          <w:rFonts w:hint="eastAsia"/>
        </w:rPr>
        <w:t>输入路径之外补充了</w:t>
      </w:r>
      <w:r>
        <w:rPr>
          <w:rFonts w:hint="eastAsia"/>
        </w:rPr>
        <w:t>taskbook full-RGA strict</w:t>
      </w:r>
      <w:r>
        <w:rPr>
          <w:rFonts w:hint="eastAsia"/>
        </w:rPr>
        <w:t>验证配置。该配置设置</w:t>
      </w:r>
      <w:r>
        <w:rPr>
          <w:rFonts w:hint="eastAsia"/>
        </w:rPr>
        <w:t>RK_YOLO_PIPELINE=1</w:t>
      </w:r>
      <w:r>
        <w:rPr>
          <w:rFonts w:hint="eastAsia"/>
        </w:rPr>
        <w:t>、</w:t>
      </w:r>
      <w:r>
        <w:rPr>
          <w:rFonts w:hint="eastAsia"/>
        </w:rPr>
        <w:t>RK_YOLO_PIPELINE_STAGED=1</w:t>
      </w:r>
      <w:r>
        <w:rPr>
          <w:rFonts w:hint="eastAsia"/>
        </w:rPr>
        <w:t>、</w:t>
      </w:r>
      <w:r>
        <w:rPr>
          <w:rFonts w:hint="eastAsia"/>
        </w:rPr>
        <w:t>RK_YOLO_PREPROCESS=rga_cvt_resize</w:t>
      </w:r>
      <w:r>
        <w:rPr>
          <w:rFonts w:hint="eastAsia"/>
        </w:rPr>
        <w:t>、</w:t>
      </w:r>
      <w:r>
        <w:rPr>
          <w:rFonts w:hint="eastAsia"/>
        </w:rPr>
        <w:t>RK_YOLO_RGA_LETTERBOX=1</w:t>
      </w:r>
      <w:r>
        <w:rPr>
          <w:rFonts w:hint="eastAsia"/>
        </w:rPr>
        <w:t>和</w:t>
      </w:r>
      <w:r>
        <w:rPr>
          <w:rFonts w:hint="eastAsia"/>
        </w:rPr>
        <w:t>RK_YOLO_REQUIRE_RGA=1</w:t>
      </w:r>
      <w:r>
        <w:rPr>
          <w:rFonts w:hint="eastAsia"/>
        </w:rPr>
        <w:t>，其中</w:t>
      </w:r>
      <w:r>
        <w:rPr>
          <w:rFonts w:hint="eastAsia"/>
        </w:rPr>
        <w:t>RK_YOLO_REQUIRE_RGA</w:t>
      </w:r>
      <w:r>
        <w:rPr>
          <w:rFonts w:hint="eastAsia"/>
        </w:rPr>
        <w:t>用于禁止</w:t>
      </w:r>
      <w:r>
        <w:rPr>
          <w:rFonts w:hint="eastAsia"/>
        </w:rPr>
        <w:t>RGA</w:t>
      </w:r>
      <w:r>
        <w:rPr>
          <w:rFonts w:hint="eastAsia"/>
        </w:rPr>
        <w:t>失败后回退</w:t>
      </w:r>
      <w:r>
        <w:rPr>
          <w:rFonts w:hint="eastAsia"/>
        </w:rPr>
        <w:t>OpenCV</w:t>
      </w:r>
      <w:r>
        <w:rPr>
          <w:rFonts w:hint="eastAsia"/>
        </w:rPr>
        <w:t>。板端日志显示</w:t>
      </w:r>
      <w:r>
        <w:rPr>
          <w:rFonts w:hint="eastAsia"/>
        </w:rPr>
        <w:t>preprocess=rga_cvt_resize</w:t>
      </w:r>
      <w:r>
        <w:rPr>
          <w:rFonts w:hint="eastAsia"/>
        </w:rPr>
        <w:t>、</w:t>
      </w:r>
      <w:r>
        <w:rPr>
          <w:rFonts w:hint="eastAsia"/>
        </w:rPr>
        <w:t>rga_letterbox=on</w:t>
      </w:r>
      <w:r>
        <w:rPr>
          <w:rFonts w:hint="eastAsia"/>
        </w:rPr>
        <w:t>、</w:t>
      </w:r>
      <w:r>
        <w:rPr>
          <w:rFonts w:hint="eastAsia"/>
        </w:rPr>
        <w:t>rga_required=on</w:t>
      </w:r>
      <w:r>
        <w:rPr>
          <w:rFonts w:hint="eastAsia"/>
        </w:rPr>
        <w:t>，并输出</w:t>
      </w:r>
      <w:r>
        <w:rPr>
          <w:rFonts w:hint="eastAsia"/>
        </w:rPr>
        <w:t>rga_api version 1.10.1_</w:t>
      </w:r>
      <w:hyperlink w:anchor="REF_10" w:history="1">
        <w:r w:rsidR="0098716B">
          <w:rPr>
            <w:rStyle w:val="af3"/>
          </w:rPr>
          <w:t>[10]</w:t>
        </w:r>
      </w:hyperlink>
      <w:r>
        <w:rPr>
          <w:rFonts w:hint="eastAsia"/>
        </w:rPr>
        <w:t>。</w:t>
      </w:r>
    </w:p>
    <w:p w14:paraId="6438235B" w14:textId="77777777" w:rsidR="00C231F3" w:rsidRDefault="00C231F3" w:rsidP="00C231F3">
      <w:r>
        <w:rPr>
          <w:rFonts w:hint="eastAsia"/>
        </w:rPr>
        <w:t>在</w:t>
      </w:r>
      <w:r>
        <w:rPr>
          <w:rFonts w:hint="eastAsia"/>
        </w:rPr>
        <w:t>anti_uav_fig1.mp4</w:t>
      </w:r>
      <w:r>
        <w:rPr>
          <w:rFonts w:hint="eastAsia"/>
        </w:rPr>
        <w:t>的</w:t>
      </w:r>
      <w:r>
        <w:rPr>
          <w:rFonts w:hint="eastAsia"/>
        </w:rPr>
        <w:t>130</w:t>
      </w:r>
      <w:r>
        <w:rPr>
          <w:rFonts w:hint="eastAsia"/>
        </w:rPr>
        <w:t>帧验证中，该配置保持</w:t>
      </w:r>
      <w:r>
        <w:rPr>
          <w:rFonts w:hint="eastAsia"/>
        </w:rPr>
        <w:t>30</w:t>
      </w:r>
      <w:r>
        <w:rPr>
          <w:rFonts w:hint="eastAsia"/>
        </w:rPr>
        <w:t>帧出现检测结果和</w:t>
      </w:r>
      <w:r>
        <w:rPr>
          <w:rFonts w:hint="eastAsia"/>
        </w:rPr>
        <w:t>14</w:t>
      </w:r>
      <w:r>
        <w:rPr>
          <w:rFonts w:hint="eastAsia"/>
        </w:rPr>
        <w:t>次报警事件，说明</w:t>
      </w:r>
      <w:r>
        <w:rPr>
          <w:rFonts w:hint="eastAsia"/>
        </w:rPr>
        <w:t>RGA</w:t>
      </w:r>
      <w:r>
        <w:rPr>
          <w:rFonts w:hint="eastAsia"/>
        </w:rPr>
        <w:t>已参与颜色转换、缩放和</w:t>
      </w:r>
      <w:r>
        <w:rPr>
          <w:rFonts w:hint="eastAsia"/>
        </w:rPr>
        <w:t>letterbox</w:t>
      </w:r>
      <w:r>
        <w:rPr>
          <w:rFonts w:hint="eastAsia"/>
        </w:rPr>
        <w:t>输入构造，能够作为</w:t>
      </w:r>
      <w:r>
        <w:rPr>
          <w:rFonts w:hint="eastAsia"/>
        </w:rPr>
        <w:t>RGA</w:t>
      </w:r>
      <w:r>
        <w:rPr>
          <w:rFonts w:hint="eastAsia"/>
        </w:rPr>
        <w:t>硬件预处理流水线的工程验证结果。该配置的</w:t>
      </w:r>
      <w:r>
        <w:rPr>
          <w:rFonts w:hint="eastAsia"/>
        </w:rPr>
        <w:t>mean total work time</w:t>
      </w:r>
      <w:r>
        <w:rPr>
          <w:rFonts w:hint="eastAsia"/>
        </w:rPr>
        <w:t>约为</w:t>
      </w:r>
      <w:r>
        <w:rPr>
          <w:rFonts w:hint="eastAsia"/>
        </w:rPr>
        <w:t>190.133 ms</w:t>
      </w:r>
      <w:r>
        <w:rPr>
          <w:rFonts w:hint="eastAsia"/>
        </w:rPr>
        <w:t>，端到端速度不优于稳定基线方案，因此本文将其作为任务书合规性和硬件预处理功能验证，</w:t>
      </w:r>
      <w:r>
        <w:rPr>
          <w:rFonts w:hint="eastAsia"/>
        </w:rPr>
        <w:lastRenderedPageBreak/>
        <w:t>而不是最终性能推荐配置。</w:t>
      </w:r>
    </w:p>
    <w:p w14:paraId="58B1376B" w14:textId="77777777" w:rsidR="008F557F" w:rsidRDefault="00C97B9F">
      <w:r>
        <w:t>RGA</w:t>
      </w:r>
      <w:r>
        <w:t>硬件预处理的加速效果需要在完整硬件流水线中才能充分体现。</w:t>
      </w:r>
      <w:r>
        <w:t>RGA</w:t>
      </w:r>
      <w:r>
        <w:t>的优势在于与</w:t>
      </w:r>
      <w:r>
        <w:t>MPP</w:t>
      </w:r>
      <w:r>
        <w:t>硬件解码器配合，使用物理连续内存减少</w:t>
      </w:r>
      <w:r>
        <w:t>CPU</w:t>
      </w:r>
      <w:r>
        <w:t>拷贝。当前实验使用</w:t>
      </w:r>
      <w:r>
        <w:t>OpenCV</w:t>
      </w:r>
      <w:r>
        <w:t>读取已解码视频帧，数据位于</w:t>
      </w:r>
      <w:r>
        <w:t>CPU</w:t>
      </w:r>
      <w:r>
        <w:t>虚拟地址空间，</w:t>
      </w:r>
      <w:r>
        <w:t>RGA</w:t>
      </w:r>
      <w:r>
        <w:t>仍需进行缓冲区访问和数据搬运，相关开销会抵消部分硬件计算节省的时间。只有在</w:t>
      </w:r>
      <w:r>
        <w:t>“</w:t>
      </w:r>
      <w:r>
        <w:t>解码</w:t>
      </w:r>
      <w:r>
        <w:t>→RGA</w:t>
      </w:r>
      <w:r>
        <w:t>预处理</w:t>
      </w:r>
      <w:r>
        <w:t>→NPU</w:t>
      </w:r>
      <w:r>
        <w:t>推理</w:t>
      </w:r>
      <w:r>
        <w:t>”</w:t>
      </w:r>
      <w:r>
        <w:t>全链路使用物理连续内存的流水线中，</w:t>
      </w:r>
      <w:r>
        <w:t>RGA</w:t>
      </w:r>
      <w:r>
        <w:t>才更可能发挥真正的零拷贝优势。本文的</w:t>
      </w:r>
      <w:r>
        <w:t>RGA letterbox</w:t>
      </w:r>
      <w:r>
        <w:t>验证实验已确认检测结果与</w:t>
      </w:r>
      <w:r>
        <w:t>OpenCV</w:t>
      </w:r>
      <w:r>
        <w:t>基线一致，说明</w:t>
      </w:r>
      <w:r>
        <w:t>RGA</w:t>
      </w:r>
      <w:r>
        <w:t>功能链路正确；完整零拷贝链路集成仍作为后续优化方向。</w:t>
      </w:r>
    </w:p>
    <w:p w14:paraId="21A7EA26" w14:textId="742691CC" w:rsidR="007666A8" w:rsidRPr="004D5848" w:rsidRDefault="004D5848" w:rsidP="004D5848">
      <w:pPr>
        <w:keepNext/>
        <w:spacing w:before="120" w:after="60" w:line="360" w:lineRule="auto"/>
        <w:jc w:val="left"/>
        <w:rPr>
          <w:b/>
        </w:rPr>
      </w:pPr>
      <w:r w:rsidRPr="004D5848">
        <w:rPr>
          <w:rFonts w:ascii="黑体" w:eastAsia="黑体" w:hAnsi="黑体" w:hint="eastAsia"/>
          <w:b/>
          <w:szCs w:val="28"/>
        </w:rPr>
        <w:t>推荐配置与长时间稳定性测试</w:t>
      </w:r>
    </w:p>
    <w:p w14:paraId="41CE8B52" w14:textId="77777777" w:rsidR="00177CF8" w:rsidRDefault="00177CF8" w:rsidP="00D663D4">
      <w:pPr>
        <w:spacing w:line="360" w:lineRule="auto"/>
        <w:ind w:firstLine="480"/>
        <w:rPr>
          <w:szCs w:val="24"/>
        </w:rPr>
      </w:pPr>
      <w:r>
        <w:rPr>
          <w:rFonts w:hint="eastAsia"/>
          <w:szCs w:val="24"/>
        </w:rPr>
        <w:t>将本章结果放在一起看，可以发现当前系统的最优配置并不是单纯由最高</w:t>
      </w:r>
      <w:r>
        <w:rPr>
          <w:rFonts w:hint="eastAsia"/>
          <w:szCs w:val="24"/>
        </w:rPr>
        <w:t>NPU FPS</w:t>
      </w:r>
      <w:r>
        <w:rPr>
          <w:rFonts w:hint="eastAsia"/>
          <w:szCs w:val="24"/>
        </w:rPr>
        <w:t>决定的。训练和公开视频验证首先说明，单类无人机模型可以作为</w:t>
      </w:r>
      <w:r>
        <w:rPr>
          <w:rFonts w:hint="eastAsia"/>
          <w:szCs w:val="24"/>
        </w:rPr>
        <w:t>RK3588</w:t>
      </w:r>
      <w:r>
        <w:rPr>
          <w:rFonts w:hint="eastAsia"/>
          <w:szCs w:val="24"/>
        </w:rPr>
        <w:t>检测系统的有效输入；板端固定视频实验进一步确认，恢复后的</w:t>
      </w:r>
      <w:r>
        <w:rPr>
          <w:rFonts w:hint="eastAsia"/>
          <w:szCs w:val="24"/>
        </w:rPr>
        <w:t>end2end=False RKNN</w:t>
      </w:r>
      <w:r>
        <w:rPr>
          <w:rFonts w:hint="eastAsia"/>
          <w:szCs w:val="24"/>
        </w:rPr>
        <w:t>模型能够稳定运行。</w:t>
      </w:r>
    </w:p>
    <w:p w14:paraId="2BC3A8A0" w14:textId="77777777" w:rsidR="00177CF8" w:rsidRDefault="00177CF8" w:rsidP="00D663D4">
      <w:pPr>
        <w:spacing w:line="360" w:lineRule="auto"/>
        <w:ind w:firstLine="480"/>
      </w:pPr>
      <w:r>
        <w:rPr>
          <w:rFonts w:hint="eastAsia"/>
        </w:rPr>
        <w:t>固定视频和实时</w:t>
      </w:r>
      <w:r>
        <w:rPr>
          <w:rFonts w:hint="eastAsia"/>
        </w:rPr>
        <w:t>RTSP</w:t>
      </w:r>
      <w:r>
        <w:rPr>
          <w:rFonts w:hint="eastAsia"/>
        </w:rPr>
        <w:t>两条路径承担的任务不同。固定视频输入更适合复现实验、生成带框视频和分析</w:t>
      </w:r>
      <w:r>
        <w:rPr>
          <w:rFonts w:hint="eastAsia"/>
        </w:rPr>
        <w:t>CSV</w:t>
      </w:r>
      <w:r>
        <w:rPr>
          <w:rFonts w:hint="eastAsia"/>
        </w:rPr>
        <w:t>结果；</w:t>
      </w:r>
      <w:r>
        <w:rPr>
          <w:rFonts w:hint="eastAsia"/>
        </w:rPr>
        <w:t>RTSP</w:t>
      </w:r>
      <w:r>
        <w:rPr>
          <w:rFonts w:hint="eastAsia"/>
        </w:rPr>
        <w:t>实时路径则更接近最终演示，端到端延迟、画面流畅性和检测框稳定性比单次推理耗时更直接影响观看效果。</w:t>
      </w:r>
    </w:p>
    <w:p w14:paraId="0C28C1D1" w14:textId="77777777" w:rsidR="00177CF8" w:rsidRDefault="00177CF8" w:rsidP="002B5B05">
      <w:pPr>
        <w:keepNext/>
        <w:keepLines/>
        <w:pageBreakBefore/>
        <w:spacing w:before="120" w:after="60" w:line="300" w:lineRule="auto"/>
        <w:jc w:val="center"/>
      </w:pPr>
      <w:r>
        <w:rPr>
          <w:rFonts w:hint="eastAsia"/>
        </w:rPr>
        <w:lastRenderedPageBreak/>
        <w:t>多</w:t>
      </w:r>
      <w:r>
        <w:rPr>
          <w:rFonts w:hint="eastAsia"/>
        </w:rPr>
        <w:t>context</w:t>
      </w:r>
      <w:r>
        <w:rPr>
          <w:rFonts w:hint="eastAsia"/>
        </w:rPr>
        <w:t>实验显示，双</w:t>
      </w:r>
      <w:r>
        <w:rPr>
          <w:rFonts w:hint="eastAsia"/>
        </w:rPr>
        <w:t>context</w:t>
      </w:r>
      <w:r>
        <w:rPr>
          <w:rFonts w:hint="eastAsia"/>
        </w:rPr>
        <w:t>在每帧检测时能够把</w:t>
      </w:r>
      <w:r>
        <w:rPr>
          <w:rFonts w:hint="eastAsia"/>
        </w:rPr>
        <w:t>stream_fps</w:t>
      </w:r>
      <w:r>
        <w:rPr>
          <w:rFonts w:hint="eastAsia"/>
        </w:rPr>
        <w:t>和</w:t>
      </w:r>
      <w:r>
        <w:rPr>
          <w:rFonts w:hint="eastAsia"/>
        </w:rPr>
        <w:t>npu_fps</w:t>
      </w:r>
      <w:r>
        <w:rPr>
          <w:rFonts w:hint="eastAsia"/>
        </w:rPr>
        <w:t>从</w:t>
      </w:r>
      <w:r>
        <w:rPr>
          <w:rFonts w:hint="eastAsia"/>
        </w:rPr>
        <w:t>6.80</w:t>
      </w:r>
      <w:r>
        <w:rPr>
          <w:rFonts w:hint="eastAsia"/>
        </w:rPr>
        <w:t>提升到</w:t>
      </w:r>
      <w:r>
        <w:rPr>
          <w:rFonts w:hint="eastAsia"/>
        </w:rPr>
        <w:t>13.71</w:t>
      </w:r>
      <w:r>
        <w:rPr>
          <w:rFonts w:hint="eastAsia"/>
        </w:rPr>
        <w:t>，并消除采集丢帧，这是本文最明确的</w:t>
      </w:r>
      <w:r>
        <w:rPr>
          <w:rFonts w:hint="eastAsia"/>
        </w:rPr>
        <w:t>NPU</w:t>
      </w:r>
      <w:r>
        <w:rPr>
          <w:rFonts w:hint="eastAsia"/>
        </w:rPr>
        <w:t>并行收益。但实时演示并不一定要每帧都调用</w:t>
      </w:r>
      <w:r>
        <w:rPr>
          <w:rFonts w:hint="eastAsia"/>
        </w:rPr>
        <w:t>NPU</w:t>
      </w:r>
      <w:r>
        <w:rPr>
          <w:rFonts w:hint="eastAsia"/>
        </w:rPr>
        <w:t>。结合检测间隔、动态</w:t>
      </w:r>
      <w:r>
        <w:rPr>
          <w:rFonts w:hint="eastAsia"/>
        </w:rPr>
        <w:t>ROI</w:t>
      </w:r>
      <w:r>
        <w:rPr>
          <w:rFonts w:hint="eastAsia"/>
        </w:rPr>
        <w:t>、运动预测和框平滑后，</w:t>
      </w:r>
      <w:r>
        <w:rPr>
          <w:rFonts w:hint="eastAsia"/>
        </w:rPr>
        <w:t>detect_every_n=3</w:t>
      </w:r>
      <w:r>
        <w:rPr>
          <w:rFonts w:hint="eastAsia"/>
        </w:rPr>
        <w:t>在本轮实验中取得约</w:t>
      </w:r>
      <w:r>
        <w:rPr>
          <w:rFonts w:hint="eastAsia"/>
        </w:rPr>
        <w:t>13.40 FPS</w:t>
      </w:r>
      <w:r>
        <w:rPr>
          <w:rFonts w:hint="eastAsia"/>
        </w:rPr>
        <w:t>和</w:t>
      </w:r>
      <w:r>
        <w:rPr>
          <w:rFonts w:hint="eastAsia"/>
        </w:rPr>
        <w:t>92.16 ms</w:t>
      </w:r>
      <w:r>
        <w:rPr>
          <w:rFonts w:hint="eastAsia"/>
        </w:rPr>
        <w:t>平均端到端延迟，因此更适合作为默认观看配置。</w:t>
      </w:r>
    </w:p>
    <w:p w14:paraId="12A0318A" w14:textId="77777777" w:rsidR="00177CF8" w:rsidRDefault="00177CF8" w:rsidP="00037C13">
      <w:r>
        <w:rPr>
          <w:rFonts w:hint="eastAsia"/>
        </w:rPr>
        <w:t>RGA</w:t>
      </w:r>
      <w:r>
        <w:rPr>
          <w:rFonts w:hint="eastAsia"/>
        </w:rPr>
        <w:t>、</w:t>
      </w:r>
      <w:r>
        <w:rPr>
          <w:rFonts w:hint="eastAsia"/>
        </w:rPr>
        <w:t>zero-copy</w:t>
      </w:r>
      <w:r>
        <w:rPr>
          <w:rFonts w:hint="eastAsia"/>
        </w:rPr>
        <w:t>和</w:t>
      </w:r>
      <w:r>
        <w:rPr>
          <w:rFonts w:hint="eastAsia"/>
        </w:rPr>
        <w:t>INT8</w:t>
      </w:r>
      <w:r>
        <w:rPr>
          <w:rFonts w:hint="eastAsia"/>
        </w:rPr>
        <w:t>实验则提醒我们，硬件加速路径不能只看能否完成端到端验证，还要看端到端结果。</w:t>
      </w:r>
      <w:r>
        <w:rPr>
          <w:rFonts w:hint="eastAsia"/>
        </w:rPr>
        <w:t>RGA</w:t>
      </w:r>
      <w:r>
        <w:rPr>
          <w:rFonts w:hint="eastAsia"/>
        </w:rPr>
        <w:t>路径已经验证了视频采集、</w:t>
      </w:r>
      <w:r>
        <w:rPr>
          <w:rFonts w:hint="eastAsia"/>
        </w:rPr>
        <w:t>RGA</w:t>
      </w:r>
      <w:r>
        <w:rPr>
          <w:rFonts w:hint="eastAsia"/>
        </w:rPr>
        <w:t>预处理、</w:t>
      </w:r>
      <w:r>
        <w:rPr>
          <w:rFonts w:hint="eastAsia"/>
        </w:rPr>
        <w:t>NPU</w:t>
      </w:r>
      <w:r>
        <w:rPr>
          <w:rFonts w:hint="eastAsia"/>
        </w:rPr>
        <w:t>推理和后处理链路，但当前虚拟地址输入和编码输出仍会带来额外开销；</w:t>
      </w:r>
      <w:r>
        <w:rPr>
          <w:rFonts w:hint="eastAsia"/>
        </w:rPr>
        <w:t>hybrid INT8</w:t>
      </w:r>
      <w:r>
        <w:rPr>
          <w:rFonts w:hint="eastAsia"/>
        </w:rPr>
        <w:t>恢复了检测结果，却没有稳定超过</w:t>
      </w:r>
      <w:r>
        <w:rPr>
          <w:rFonts w:hint="eastAsia"/>
        </w:rPr>
        <w:t>FP</w:t>
      </w:r>
      <w:r>
        <w:rPr>
          <w:rFonts w:hint="eastAsia"/>
        </w:rPr>
        <w:t>稳定方案。</w:t>
      </w:r>
    </w:p>
    <w:p w14:paraId="269940F8" w14:textId="77777777" w:rsidR="00177CF8" w:rsidRDefault="00177CF8" w:rsidP="00ED5FFA">
      <w:r>
        <w:rPr>
          <w:rFonts w:hint="eastAsia"/>
        </w:rPr>
        <w:t>因此，本文推荐的实时演示配置以</w:t>
      </w:r>
      <w:r>
        <w:rPr>
          <w:rFonts w:hint="eastAsia"/>
        </w:rPr>
        <w:t>FP RKNN</w:t>
      </w:r>
      <w:r>
        <w:rPr>
          <w:rFonts w:hint="eastAsia"/>
        </w:rPr>
        <w:t>模型、</w:t>
      </w:r>
      <w:r>
        <w:rPr>
          <w:rFonts w:hint="eastAsia"/>
        </w:rPr>
        <w:t>detect_every_n=3</w:t>
      </w:r>
      <w:r>
        <w:rPr>
          <w:rFonts w:hint="eastAsia"/>
        </w:rPr>
        <w:t>、动态</w:t>
      </w:r>
      <w:r>
        <w:rPr>
          <w:rFonts w:hint="eastAsia"/>
        </w:rPr>
        <w:t>ROI</w:t>
      </w:r>
      <w:r>
        <w:rPr>
          <w:rFonts w:hint="eastAsia"/>
        </w:rPr>
        <w:t>、运动预测和框平滑为主；双</w:t>
      </w:r>
      <w:r>
        <w:rPr>
          <w:rFonts w:hint="eastAsia"/>
        </w:rPr>
        <w:t>context</w:t>
      </w:r>
      <w:r>
        <w:rPr>
          <w:rFonts w:hint="eastAsia"/>
        </w:rPr>
        <w:t>更适合作为展示</w:t>
      </w:r>
      <w:r>
        <w:rPr>
          <w:rFonts w:hint="eastAsia"/>
        </w:rPr>
        <w:t>NPU</w:t>
      </w:r>
      <w:r>
        <w:rPr>
          <w:rFonts w:hint="eastAsia"/>
        </w:rPr>
        <w:t>并行吞吐能力的实验配置，</w:t>
      </w:r>
      <w:r>
        <w:rPr>
          <w:rFonts w:hint="eastAsia"/>
        </w:rPr>
        <w:t>RGA</w:t>
      </w:r>
      <w:r>
        <w:rPr>
          <w:rFonts w:hint="eastAsia"/>
        </w:rPr>
        <w:t>和</w:t>
      </w:r>
      <w:r>
        <w:rPr>
          <w:rFonts w:hint="eastAsia"/>
        </w:rPr>
        <w:t>hybrid INT8</w:t>
      </w:r>
      <w:r>
        <w:rPr>
          <w:rFonts w:hint="eastAsia"/>
        </w:rPr>
        <w:t>则作为已经验证但仍需继续优化的硬件路径保留。</w:t>
      </w:r>
    </w:p>
    <w:p w14:paraId="605E28A8" w14:textId="54FF233B" w:rsidR="007666A8" w:rsidRDefault="00F83E34" w:rsidP="00F83E34">
      <w:r>
        <w:rPr>
          <w:rFonts w:hint="eastAsia"/>
        </w:rPr>
        <w:t>当前阶段推荐配置如下。</w:t>
      </w:r>
    </w:p>
    <w:p w14:paraId="174AA893" w14:textId="77777777" w:rsidR="007666A8" w:rsidRDefault="007666A8" w:rsidP="007245A4">
      <w:pPr>
        <w:keepNext/>
        <w:keepLines/>
        <w:spacing w:before="120" w:after="60" w:line="300" w:lineRule="auto"/>
        <w:jc w:val="center"/>
      </w:pPr>
      <w:r>
        <w:rPr>
          <w:sz w:val="21"/>
          <w:szCs w:val="21"/>
        </w:rPr>
        <w:t>表</w:t>
      </w:r>
      <w:r>
        <w:rPr>
          <w:sz w:val="21"/>
          <w:szCs w:val="21"/>
        </w:rPr>
        <w:t xml:space="preserve">5.10 </w:t>
      </w:r>
      <w:r>
        <w:rPr>
          <w:sz w:val="21"/>
          <w:szCs w:val="21"/>
        </w:rPr>
        <w:t>当前推荐配置</w:t>
      </w:r>
    </w:p>
    <w:tbl>
      <w:tblPr>
        <w:tblW w:w="8200" w:type="dxa"/>
        <w:jc w:val="center"/>
        <w:tblBorders>
          <w:top w:val="single" w:sz="12" w:space="0" w:color="000000"/>
          <w:left w:val="nil"/>
          <w:bottom w:val="single" w:sz="12" w:space="0" w:color="000000"/>
          <w:right w:val="nil"/>
          <w:insideH w:val="nil"/>
          <w:insideV w:val="nil"/>
        </w:tblBorders>
        <w:tblLayout w:type="fixed"/>
        <w:tblCellMar>
          <w:left w:w="10" w:type="dxa"/>
          <w:right w:w="10" w:type="dxa"/>
        </w:tblCellMar>
        <w:tblLook w:val="0000" w:firstRow="0" w:lastRow="0" w:firstColumn="0" w:lastColumn="0" w:noHBand="0" w:noVBand="0"/>
      </w:tblPr>
      <w:tblGrid>
        <w:gridCol w:w="1700"/>
        <w:gridCol w:w="2200"/>
        <w:gridCol w:w="4300"/>
      </w:tblGrid>
      <w:tr w:rsidR="007666A8" w14:paraId="388F3B53" w14:textId="77777777" w:rsidTr="005E356B">
        <w:trPr>
          <w:cantSplit/>
          <w:jc w:val="center"/>
        </w:trPr>
        <w:tc>
          <w:tcPr>
            <w:tcW w:w="1700" w:type="dxa"/>
            <w:tcBorders>
              <w:top w:val="single" w:sz="12" w:space="0" w:color="000000"/>
              <w:left w:val="nil"/>
              <w:bottom w:val="single" w:sz="4" w:space="0" w:color="000000"/>
              <w:right w:val="nil"/>
            </w:tcBorders>
            <w:shd w:val="clear" w:color="auto" w:fill="DCEBF4"/>
            <w:tcMar>
              <w:top w:w="90" w:type="dxa"/>
              <w:left w:w="90" w:type="dxa"/>
              <w:bottom w:w="90" w:type="dxa"/>
              <w:right w:w="90" w:type="dxa"/>
            </w:tcMar>
            <w:vAlign w:val="center"/>
          </w:tcPr>
          <w:p w14:paraId="2631C654" w14:textId="77777777" w:rsidR="007666A8" w:rsidRDefault="00160A89" w:rsidP="007245A4">
            <w:pPr>
              <w:keepNext/>
              <w:keepLines/>
              <w:spacing w:line="250" w:lineRule="auto"/>
              <w:jc w:val="center"/>
            </w:pPr>
            <w:r>
              <w:rPr>
                <w:rFonts w:eastAsia="黑体" w:hint="eastAsia"/>
                <w:b/>
                <w:sz w:val="20"/>
                <w:szCs w:val="20"/>
              </w:rPr>
              <w:t>使用目标</w:t>
            </w:r>
          </w:p>
        </w:tc>
        <w:tc>
          <w:tcPr>
            <w:tcW w:w="2200" w:type="dxa"/>
            <w:tcBorders>
              <w:top w:val="single" w:sz="12" w:space="0" w:color="000000"/>
              <w:left w:val="nil"/>
              <w:bottom w:val="single" w:sz="4" w:space="0" w:color="000000"/>
              <w:right w:val="nil"/>
            </w:tcBorders>
            <w:shd w:val="clear" w:color="auto" w:fill="DCEBF4"/>
            <w:tcMar>
              <w:top w:w="90" w:type="dxa"/>
              <w:left w:w="90" w:type="dxa"/>
              <w:bottom w:w="90" w:type="dxa"/>
              <w:right w:w="90" w:type="dxa"/>
            </w:tcMar>
            <w:vAlign w:val="center"/>
          </w:tcPr>
          <w:p w14:paraId="5E923D76" w14:textId="77777777" w:rsidR="007666A8" w:rsidRDefault="00160A89" w:rsidP="007245A4">
            <w:pPr>
              <w:keepNext/>
              <w:keepLines/>
              <w:spacing w:line="250" w:lineRule="auto"/>
              <w:jc w:val="center"/>
            </w:pPr>
            <w:r>
              <w:rPr>
                <w:rFonts w:eastAsia="黑体" w:hint="eastAsia"/>
                <w:b/>
                <w:sz w:val="20"/>
                <w:szCs w:val="20"/>
              </w:rPr>
              <w:t>推荐配置</w:t>
            </w:r>
          </w:p>
        </w:tc>
        <w:tc>
          <w:tcPr>
            <w:tcW w:w="4300" w:type="dxa"/>
            <w:tcBorders>
              <w:top w:val="single" w:sz="12" w:space="0" w:color="000000"/>
              <w:left w:val="nil"/>
              <w:bottom w:val="single" w:sz="4" w:space="0" w:color="000000"/>
              <w:right w:val="nil"/>
            </w:tcBorders>
            <w:shd w:val="clear" w:color="auto" w:fill="DCEBF4"/>
            <w:tcMar>
              <w:top w:w="90" w:type="dxa"/>
              <w:left w:w="90" w:type="dxa"/>
              <w:bottom w:w="90" w:type="dxa"/>
              <w:right w:w="90" w:type="dxa"/>
            </w:tcMar>
            <w:vAlign w:val="center"/>
          </w:tcPr>
          <w:p w14:paraId="2B4CB382" w14:textId="77777777" w:rsidR="007666A8" w:rsidRDefault="00160A89" w:rsidP="007245A4">
            <w:pPr>
              <w:keepNext/>
              <w:keepLines/>
              <w:spacing w:line="250" w:lineRule="auto"/>
              <w:jc w:val="center"/>
            </w:pPr>
            <w:r>
              <w:rPr>
                <w:rFonts w:eastAsia="黑体" w:hint="eastAsia"/>
                <w:b/>
                <w:sz w:val="20"/>
                <w:szCs w:val="20"/>
              </w:rPr>
              <w:t>理由</w:t>
            </w:r>
          </w:p>
        </w:tc>
      </w:tr>
      <w:tr w:rsidR="007666A8" w14:paraId="4D79AB53" w14:textId="77777777" w:rsidTr="005E356B">
        <w:trPr>
          <w:cantSplit/>
          <w:jc w:val="center"/>
        </w:trPr>
        <w:tc>
          <w:tcPr>
            <w:tcW w:w="1700" w:type="dxa"/>
            <w:tcBorders>
              <w:top w:val="nil"/>
              <w:left w:val="nil"/>
              <w:bottom w:val="nil"/>
              <w:right w:val="nil"/>
            </w:tcBorders>
            <w:tcMar>
              <w:top w:w="90" w:type="dxa"/>
              <w:left w:w="90" w:type="dxa"/>
              <w:bottom w:w="90" w:type="dxa"/>
              <w:right w:w="90" w:type="dxa"/>
            </w:tcMar>
            <w:vAlign w:val="center"/>
          </w:tcPr>
          <w:p w14:paraId="69E3A25C" w14:textId="77777777" w:rsidR="007666A8" w:rsidRDefault="00160A89" w:rsidP="007245A4">
            <w:pPr>
              <w:keepNext/>
              <w:keepLines/>
              <w:spacing w:line="250" w:lineRule="auto"/>
              <w:jc w:val="center"/>
            </w:pPr>
            <w:r>
              <w:rPr>
                <w:rFonts w:hint="eastAsia"/>
                <w:sz w:val="20"/>
                <w:szCs w:val="20"/>
              </w:rPr>
              <w:t>实时观看演示</w:t>
            </w:r>
          </w:p>
        </w:tc>
        <w:tc>
          <w:tcPr>
            <w:tcW w:w="2200" w:type="dxa"/>
            <w:tcBorders>
              <w:top w:val="nil"/>
              <w:left w:val="nil"/>
              <w:bottom w:val="nil"/>
              <w:right w:val="nil"/>
            </w:tcBorders>
            <w:tcMar>
              <w:top w:w="90" w:type="dxa"/>
              <w:left w:w="90" w:type="dxa"/>
              <w:bottom w:w="90" w:type="dxa"/>
              <w:right w:w="90" w:type="dxa"/>
            </w:tcMar>
            <w:vAlign w:val="center"/>
          </w:tcPr>
          <w:p w14:paraId="5CD8A100" w14:textId="77777777" w:rsidR="007666A8" w:rsidRDefault="00160A89" w:rsidP="007245A4">
            <w:pPr>
              <w:keepNext/>
              <w:keepLines/>
              <w:spacing w:line="250" w:lineRule="auto"/>
            </w:pPr>
            <w:r>
              <w:rPr>
                <w:rFonts w:hint="eastAsia"/>
                <w:sz w:val="20"/>
                <w:szCs w:val="20"/>
              </w:rPr>
              <w:t>detect_every_n=3</w:t>
            </w:r>
            <w:r>
              <w:rPr>
                <w:rFonts w:hint="eastAsia"/>
                <w:sz w:val="20"/>
                <w:szCs w:val="20"/>
              </w:rPr>
              <w:t>，</w:t>
            </w:r>
            <w:r>
              <w:rPr>
                <w:rFonts w:hint="eastAsia"/>
                <w:sz w:val="20"/>
                <w:szCs w:val="20"/>
              </w:rPr>
              <w:t>infer_workers=1</w:t>
            </w:r>
            <w:r>
              <w:rPr>
                <w:rFonts w:hint="eastAsia"/>
                <w:sz w:val="20"/>
                <w:szCs w:val="20"/>
              </w:rPr>
              <w:t>，</w:t>
            </w:r>
            <w:r>
              <w:rPr>
                <w:rFonts w:hint="eastAsia"/>
                <w:sz w:val="20"/>
                <w:szCs w:val="20"/>
              </w:rPr>
              <w:t>box_smooth=on</w:t>
            </w:r>
            <w:r>
              <w:rPr>
                <w:rFonts w:hint="eastAsia"/>
                <w:sz w:val="20"/>
                <w:szCs w:val="20"/>
              </w:rPr>
              <w:t>，</w:t>
            </w:r>
            <w:r>
              <w:rPr>
                <w:rFonts w:hint="eastAsia"/>
                <w:sz w:val="20"/>
                <w:szCs w:val="20"/>
              </w:rPr>
              <w:t>dynamic_roi=on</w:t>
            </w:r>
            <w:r>
              <w:rPr>
                <w:rFonts w:hint="eastAsia"/>
                <w:sz w:val="20"/>
                <w:szCs w:val="20"/>
              </w:rPr>
              <w:t>，</w:t>
            </w:r>
            <w:r>
              <w:rPr>
                <w:rFonts w:hint="eastAsia"/>
                <w:sz w:val="20"/>
                <w:szCs w:val="20"/>
              </w:rPr>
              <w:t>track_mode=motion</w:t>
            </w:r>
          </w:p>
        </w:tc>
        <w:tc>
          <w:tcPr>
            <w:tcW w:w="4300" w:type="dxa"/>
            <w:tcBorders>
              <w:top w:val="nil"/>
              <w:left w:val="nil"/>
              <w:bottom w:val="nil"/>
              <w:right w:val="nil"/>
            </w:tcBorders>
            <w:tcMar>
              <w:top w:w="90" w:type="dxa"/>
              <w:left w:w="90" w:type="dxa"/>
              <w:bottom w:w="90" w:type="dxa"/>
              <w:right w:w="90" w:type="dxa"/>
            </w:tcMar>
            <w:vAlign w:val="center"/>
          </w:tcPr>
          <w:p w14:paraId="7DA56752" w14:textId="77777777" w:rsidR="007666A8" w:rsidRDefault="00160A89" w:rsidP="007245A4">
            <w:pPr>
              <w:keepNext/>
              <w:keepLines/>
              <w:spacing w:line="250" w:lineRule="auto"/>
            </w:pPr>
            <w:r>
              <w:rPr>
                <w:rFonts w:hint="eastAsia"/>
                <w:sz w:val="20"/>
                <w:szCs w:val="20"/>
              </w:rPr>
              <w:t>平均</w:t>
            </w:r>
            <w:r>
              <w:rPr>
                <w:rFonts w:hint="eastAsia"/>
                <w:sz w:val="20"/>
                <w:szCs w:val="20"/>
              </w:rPr>
              <w:t>stream_fps</w:t>
            </w:r>
            <w:r>
              <w:rPr>
                <w:rFonts w:hint="eastAsia"/>
                <w:sz w:val="20"/>
                <w:szCs w:val="20"/>
              </w:rPr>
              <w:t>约</w:t>
            </w:r>
            <w:r>
              <w:rPr>
                <w:rFonts w:hint="eastAsia"/>
                <w:sz w:val="20"/>
                <w:szCs w:val="20"/>
              </w:rPr>
              <w:t>13.40</w:t>
            </w:r>
            <w:r>
              <w:rPr>
                <w:rFonts w:hint="eastAsia"/>
                <w:sz w:val="20"/>
                <w:szCs w:val="20"/>
              </w:rPr>
              <w:t>，端到端延迟约</w:t>
            </w:r>
            <w:r>
              <w:rPr>
                <w:rFonts w:hint="eastAsia"/>
                <w:sz w:val="20"/>
                <w:szCs w:val="20"/>
              </w:rPr>
              <w:t>92.16 ms</w:t>
            </w:r>
            <w:r>
              <w:rPr>
                <w:rFonts w:hint="eastAsia"/>
                <w:sz w:val="20"/>
                <w:szCs w:val="20"/>
              </w:rPr>
              <w:t>，且无采集和发布丢帧</w:t>
            </w:r>
          </w:p>
        </w:tc>
      </w:tr>
      <w:tr w:rsidR="007666A8" w14:paraId="76CF5DF1" w14:textId="77777777" w:rsidTr="005E356B">
        <w:trPr>
          <w:cantSplit/>
          <w:jc w:val="center"/>
        </w:trPr>
        <w:tc>
          <w:tcPr>
            <w:tcW w:w="1700" w:type="dxa"/>
            <w:tcBorders>
              <w:top w:val="nil"/>
              <w:left w:val="nil"/>
              <w:bottom w:val="nil"/>
              <w:right w:val="nil"/>
            </w:tcBorders>
            <w:tcMar>
              <w:top w:w="90" w:type="dxa"/>
              <w:left w:w="90" w:type="dxa"/>
              <w:bottom w:w="90" w:type="dxa"/>
              <w:right w:w="90" w:type="dxa"/>
            </w:tcMar>
            <w:vAlign w:val="center"/>
          </w:tcPr>
          <w:p w14:paraId="4FAE76C7" w14:textId="77777777" w:rsidR="007666A8" w:rsidRDefault="00160A89" w:rsidP="007245A4">
            <w:pPr>
              <w:keepNext/>
              <w:keepLines/>
              <w:spacing w:line="250" w:lineRule="auto"/>
              <w:jc w:val="center"/>
            </w:pPr>
            <w:r>
              <w:rPr>
                <w:rFonts w:hint="eastAsia"/>
                <w:sz w:val="20"/>
                <w:szCs w:val="20"/>
              </w:rPr>
              <w:t>目标刷新优先</w:t>
            </w:r>
          </w:p>
        </w:tc>
        <w:tc>
          <w:tcPr>
            <w:tcW w:w="2200" w:type="dxa"/>
            <w:tcBorders>
              <w:top w:val="nil"/>
              <w:left w:val="nil"/>
              <w:bottom w:val="nil"/>
              <w:right w:val="nil"/>
            </w:tcBorders>
            <w:tcMar>
              <w:top w:w="90" w:type="dxa"/>
              <w:left w:w="90" w:type="dxa"/>
              <w:bottom w:w="90" w:type="dxa"/>
              <w:right w:w="90" w:type="dxa"/>
            </w:tcMar>
            <w:vAlign w:val="center"/>
          </w:tcPr>
          <w:p w14:paraId="730F9226" w14:textId="77777777" w:rsidR="007666A8" w:rsidRDefault="00160A89" w:rsidP="007245A4">
            <w:pPr>
              <w:keepNext/>
              <w:keepLines/>
              <w:spacing w:line="250" w:lineRule="auto"/>
            </w:pPr>
            <w:r>
              <w:rPr>
                <w:rFonts w:hint="eastAsia"/>
                <w:sz w:val="20"/>
                <w:szCs w:val="20"/>
              </w:rPr>
              <w:t>detect_every_n=2</w:t>
            </w:r>
            <w:r>
              <w:rPr>
                <w:rFonts w:hint="eastAsia"/>
                <w:sz w:val="20"/>
                <w:szCs w:val="20"/>
              </w:rPr>
              <w:t>，</w:t>
            </w:r>
            <w:r>
              <w:rPr>
                <w:rFonts w:hint="eastAsia"/>
                <w:sz w:val="20"/>
                <w:szCs w:val="20"/>
              </w:rPr>
              <w:t>infer_workers=1</w:t>
            </w:r>
            <w:r>
              <w:rPr>
                <w:rFonts w:hint="eastAsia"/>
                <w:sz w:val="20"/>
                <w:szCs w:val="20"/>
              </w:rPr>
              <w:t>，</w:t>
            </w:r>
            <w:r>
              <w:rPr>
                <w:rFonts w:hint="eastAsia"/>
                <w:sz w:val="20"/>
                <w:szCs w:val="20"/>
              </w:rPr>
              <w:t>box_smooth=on</w:t>
            </w:r>
            <w:r>
              <w:rPr>
                <w:rFonts w:hint="eastAsia"/>
                <w:sz w:val="20"/>
                <w:szCs w:val="20"/>
              </w:rPr>
              <w:t>，</w:t>
            </w:r>
            <w:r>
              <w:rPr>
                <w:rFonts w:hint="eastAsia"/>
                <w:sz w:val="20"/>
                <w:szCs w:val="20"/>
              </w:rPr>
              <w:t>dynamic_roi=on</w:t>
            </w:r>
            <w:r>
              <w:rPr>
                <w:rFonts w:hint="eastAsia"/>
                <w:sz w:val="20"/>
                <w:szCs w:val="20"/>
              </w:rPr>
              <w:t>，</w:t>
            </w:r>
            <w:r>
              <w:rPr>
                <w:rFonts w:hint="eastAsia"/>
                <w:sz w:val="20"/>
                <w:szCs w:val="20"/>
              </w:rPr>
              <w:t>track_mode=motion</w:t>
            </w:r>
          </w:p>
        </w:tc>
        <w:tc>
          <w:tcPr>
            <w:tcW w:w="4300" w:type="dxa"/>
            <w:tcBorders>
              <w:top w:val="nil"/>
              <w:left w:val="nil"/>
              <w:bottom w:val="nil"/>
              <w:right w:val="nil"/>
            </w:tcBorders>
            <w:tcMar>
              <w:top w:w="90" w:type="dxa"/>
              <w:left w:w="90" w:type="dxa"/>
              <w:bottom w:w="90" w:type="dxa"/>
              <w:right w:w="90" w:type="dxa"/>
            </w:tcMar>
            <w:vAlign w:val="center"/>
          </w:tcPr>
          <w:p w14:paraId="37669E30" w14:textId="77777777" w:rsidR="007666A8" w:rsidRDefault="00160A89" w:rsidP="007245A4">
            <w:pPr>
              <w:keepNext/>
              <w:keepLines/>
              <w:spacing w:line="250" w:lineRule="auto"/>
            </w:pPr>
            <w:r>
              <w:rPr>
                <w:rFonts w:hint="eastAsia"/>
                <w:sz w:val="20"/>
                <w:szCs w:val="20"/>
              </w:rPr>
              <w:t>NPU</w:t>
            </w:r>
            <w:r>
              <w:rPr>
                <w:rFonts w:hint="eastAsia"/>
                <w:sz w:val="20"/>
                <w:szCs w:val="20"/>
              </w:rPr>
              <w:t>刷新频率约</w:t>
            </w:r>
            <w:r>
              <w:rPr>
                <w:rFonts w:hint="eastAsia"/>
                <w:sz w:val="20"/>
                <w:szCs w:val="20"/>
              </w:rPr>
              <w:t>6.75 FPS</w:t>
            </w:r>
            <w:r>
              <w:rPr>
                <w:rFonts w:hint="eastAsia"/>
                <w:sz w:val="20"/>
                <w:szCs w:val="20"/>
              </w:rPr>
              <w:t>，适合目标运动较快或更重视检测新鲜度的场景</w:t>
            </w:r>
          </w:p>
        </w:tc>
      </w:tr>
      <w:tr w:rsidR="007666A8" w14:paraId="5C8A4D76" w14:textId="77777777" w:rsidTr="005E356B">
        <w:trPr>
          <w:cantSplit/>
          <w:jc w:val="center"/>
        </w:trPr>
        <w:tc>
          <w:tcPr>
            <w:tcW w:w="1700" w:type="dxa"/>
            <w:tcBorders>
              <w:top w:val="nil"/>
              <w:left w:val="nil"/>
              <w:bottom w:val="nil"/>
              <w:right w:val="nil"/>
            </w:tcBorders>
            <w:tcMar>
              <w:top w:w="90" w:type="dxa"/>
              <w:left w:w="90" w:type="dxa"/>
              <w:bottom w:w="90" w:type="dxa"/>
              <w:right w:w="90" w:type="dxa"/>
            </w:tcMar>
            <w:vAlign w:val="center"/>
          </w:tcPr>
          <w:p w14:paraId="0C53E3D6" w14:textId="77777777" w:rsidR="007666A8" w:rsidRDefault="00160A89" w:rsidP="007245A4">
            <w:pPr>
              <w:keepNext/>
              <w:keepLines/>
              <w:spacing w:line="250" w:lineRule="auto"/>
              <w:jc w:val="center"/>
            </w:pPr>
            <w:r>
              <w:rPr>
                <w:rFonts w:hint="eastAsia"/>
                <w:sz w:val="20"/>
                <w:szCs w:val="20"/>
              </w:rPr>
              <w:t>NPU</w:t>
            </w:r>
            <w:r>
              <w:rPr>
                <w:rFonts w:hint="eastAsia"/>
                <w:sz w:val="20"/>
                <w:szCs w:val="20"/>
              </w:rPr>
              <w:t>多线程实验</w:t>
            </w:r>
          </w:p>
        </w:tc>
        <w:tc>
          <w:tcPr>
            <w:tcW w:w="2200" w:type="dxa"/>
            <w:tcBorders>
              <w:top w:val="nil"/>
              <w:left w:val="nil"/>
              <w:bottom w:val="nil"/>
              <w:right w:val="nil"/>
            </w:tcBorders>
            <w:tcMar>
              <w:top w:w="90" w:type="dxa"/>
              <w:left w:w="90" w:type="dxa"/>
              <w:bottom w:w="90" w:type="dxa"/>
              <w:right w:w="90" w:type="dxa"/>
            </w:tcMar>
            <w:vAlign w:val="center"/>
          </w:tcPr>
          <w:p w14:paraId="095830D5" w14:textId="77777777" w:rsidR="007666A8" w:rsidRDefault="00160A89" w:rsidP="007245A4">
            <w:pPr>
              <w:keepNext/>
              <w:keepLines/>
              <w:spacing w:line="250" w:lineRule="auto"/>
            </w:pPr>
            <w:r>
              <w:rPr>
                <w:rFonts w:hint="eastAsia"/>
                <w:sz w:val="20"/>
                <w:szCs w:val="20"/>
              </w:rPr>
              <w:t>detect_every_n=1</w:t>
            </w:r>
            <w:r>
              <w:rPr>
                <w:rFonts w:hint="eastAsia"/>
                <w:sz w:val="20"/>
                <w:szCs w:val="20"/>
              </w:rPr>
              <w:t>，</w:t>
            </w:r>
            <w:r>
              <w:rPr>
                <w:rFonts w:hint="eastAsia"/>
                <w:sz w:val="20"/>
                <w:szCs w:val="20"/>
              </w:rPr>
              <w:t>infer_workers=2</w:t>
            </w:r>
          </w:p>
        </w:tc>
        <w:tc>
          <w:tcPr>
            <w:tcW w:w="4300" w:type="dxa"/>
            <w:tcBorders>
              <w:top w:val="nil"/>
              <w:left w:val="nil"/>
              <w:bottom w:val="nil"/>
              <w:right w:val="nil"/>
            </w:tcBorders>
            <w:tcMar>
              <w:top w:w="90" w:type="dxa"/>
              <w:left w:w="90" w:type="dxa"/>
              <w:bottom w:w="90" w:type="dxa"/>
              <w:right w:w="90" w:type="dxa"/>
            </w:tcMar>
            <w:vAlign w:val="center"/>
          </w:tcPr>
          <w:p w14:paraId="175615AD" w14:textId="77777777" w:rsidR="007666A8" w:rsidRDefault="00160A89" w:rsidP="007245A4">
            <w:pPr>
              <w:keepNext/>
              <w:keepLines/>
              <w:spacing w:line="250" w:lineRule="auto"/>
            </w:pPr>
            <w:r>
              <w:rPr>
                <w:rFonts w:hint="eastAsia"/>
                <w:sz w:val="20"/>
                <w:szCs w:val="20"/>
              </w:rPr>
              <w:t>相比单</w:t>
            </w:r>
            <w:r>
              <w:rPr>
                <w:rFonts w:hint="eastAsia"/>
                <w:sz w:val="20"/>
                <w:szCs w:val="20"/>
              </w:rPr>
              <w:t>context</w:t>
            </w:r>
            <w:r>
              <w:rPr>
                <w:rFonts w:hint="eastAsia"/>
                <w:sz w:val="20"/>
                <w:szCs w:val="20"/>
              </w:rPr>
              <w:t>全帧检测，</w:t>
            </w:r>
            <w:r>
              <w:rPr>
                <w:rFonts w:hint="eastAsia"/>
                <w:sz w:val="20"/>
                <w:szCs w:val="20"/>
              </w:rPr>
              <w:t>stream_fps</w:t>
            </w:r>
            <w:r>
              <w:rPr>
                <w:rFonts w:hint="eastAsia"/>
                <w:sz w:val="20"/>
                <w:szCs w:val="20"/>
              </w:rPr>
              <w:t>由</w:t>
            </w:r>
            <w:r>
              <w:rPr>
                <w:rFonts w:hint="eastAsia"/>
                <w:sz w:val="20"/>
                <w:szCs w:val="20"/>
              </w:rPr>
              <w:t>6.80</w:t>
            </w:r>
            <w:r>
              <w:rPr>
                <w:rFonts w:hint="eastAsia"/>
                <w:sz w:val="20"/>
                <w:szCs w:val="20"/>
              </w:rPr>
              <w:t>提升到</w:t>
            </w:r>
            <w:r>
              <w:rPr>
                <w:rFonts w:hint="eastAsia"/>
                <w:sz w:val="20"/>
                <w:szCs w:val="20"/>
              </w:rPr>
              <w:t>13.71</w:t>
            </w:r>
            <w:r>
              <w:rPr>
                <w:rFonts w:hint="eastAsia"/>
                <w:sz w:val="20"/>
                <w:szCs w:val="20"/>
              </w:rPr>
              <w:t>，可体现双</w:t>
            </w:r>
            <w:r>
              <w:rPr>
                <w:rFonts w:hint="eastAsia"/>
                <w:sz w:val="20"/>
                <w:szCs w:val="20"/>
              </w:rPr>
              <w:t>context</w:t>
            </w:r>
            <w:r>
              <w:rPr>
                <w:rFonts w:hint="eastAsia"/>
                <w:sz w:val="20"/>
                <w:szCs w:val="20"/>
              </w:rPr>
              <w:t>并行收益</w:t>
            </w:r>
          </w:p>
        </w:tc>
      </w:tr>
      <w:tr w:rsidR="007666A8" w14:paraId="1B24523D" w14:textId="77777777" w:rsidTr="005E356B">
        <w:trPr>
          <w:cantSplit/>
          <w:jc w:val="center"/>
        </w:trPr>
        <w:tc>
          <w:tcPr>
            <w:tcW w:w="1700" w:type="dxa"/>
            <w:tcBorders>
              <w:top w:val="nil"/>
              <w:left w:val="nil"/>
              <w:bottom w:val="single" w:sz="12" w:space="0" w:color="000000"/>
              <w:right w:val="nil"/>
            </w:tcBorders>
            <w:tcMar>
              <w:top w:w="90" w:type="dxa"/>
              <w:left w:w="90" w:type="dxa"/>
              <w:bottom w:w="90" w:type="dxa"/>
              <w:right w:w="90" w:type="dxa"/>
            </w:tcMar>
            <w:vAlign w:val="center"/>
          </w:tcPr>
          <w:p w14:paraId="40CA89E0" w14:textId="77777777" w:rsidR="007666A8" w:rsidRDefault="00160A89" w:rsidP="007245A4">
            <w:pPr>
              <w:keepLines/>
              <w:spacing w:line="250" w:lineRule="auto"/>
              <w:jc w:val="center"/>
            </w:pPr>
            <w:r>
              <w:rPr>
                <w:rFonts w:hint="eastAsia"/>
                <w:sz w:val="20"/>
                <w:szCs w:val="20"/>
              </w:rPr>
              <w:t>硬件优化探索</w:t>
            </w:r>
          </w:p>
        </w:tc>
        <w:tc>
          <w:tcPr>
            <w:tcW w:w="2200" w:type="dxa"/>
            <w:tcBorders>
              <w:top w:val="nil"/>
              <w:left w:val="nil"/>
              <w:bottom w:val="single" w:sz="12" w:space="0" w:color="000000"/>
              <w:right w:val="nil"/>
            </w:tcBorders>
            <w:tcMar>
              <w:top w:w="90" w:type="dxa"/>
              <w:left w:w="90" w:type="dxa"/>
              <w:bottom w:w="90" w:type="dxa"/>
              <w:right w:w="90" w:type="dxa"/>
            </w:tcMar>
            <w:vAlign w:val="center"/>
          </w:tcPr>
          <w:p w14:paraId="35182055" w14:textId="77777777" w:rsidR="007666A8" w:rsidRDefault="00160A89" w:rsidP="007245A4">
            <w:pPr>
              <w:keepLines/>
              <w:spacing w:line="250" w:lineRule="auto"/>
            </w:pPr>
            <w:r>
              <w:rPr>
                <w:rFonts w:hint="eastAsia"/>
                <w:sz w:val="20"/>
                <w:szCs w:val="20"/>
              </w:rPr>
              <w:t>zero-copy</w:t>
            </w:r>
            <w:r>
              <w:rPr>
                <w:rFonts w:hint="eastAsia"/>
                <w:sz w:val="20"/>
                <w:szCs w:val="20"/>
              </w:rPr>
              <w:t>输入、</w:t>
            </w:r>
            <w:r>
              <w:rPr>
                <w:rFonts w:hint="eastAsia"/>
                <w:sz w:val="20"/>
                <w:szCs w:val="20"/>
              </w:rPr>
              <w:t>RGA cvt+resize</w:t>
            </w:r>
            <w:r>
              <w:rPr>
                <w:rFonts w:hint="eastAsia"/>
                <w:sz w:val="20"/>
                <w:szCs w:val="20"/>
              </w:rPr>
              <w:t>、</w:t>
            </w:r>
            <w:r>
              <w:rPr>
                <w:rFonts w:hint="eastAsia"/>
                <w:sz w:val="20"/>
                <w:szCs w:val="20"/>
              </w:rPr>
              <w:t>hybrid INT8</w:t>
            </w:r>
            <w:r>
              <w:rPr>
                <w:rFonts w:hint="eastAsia"/>
                <w:sz w:val="20"/>
                <w:szCs w:val="20"/>
              </w:rPr>
              <w:t>量化</w:t>
            </w:r>
          </w:p>
        </w:tc>
        <w:tc>
          <w:tcPr>
            <w:tcW w:w="4300" w:type="dxa"/>
            <w:tcBorders>
              <w:top w:val="nil"/>
              <w:left w:val="nil"/>
              <w:bottom w:val="single" w:sz="12" w:space="0" w:color="000000"/>
              <w:right w:val="nil"/>
            </w:tcBorders>
            <w:tcMar>
              <w:top w:w="90" w:type="dxa"/>
              <w:left w:w="90" w:type="dxa"/>
              <w:bottom w:w="90" w:type="dxa"/>
              <w:right w:w="90" w:type="dxa"/>
            </w:tcMar>
            <w:vAlign w:val="center"/>
          </w:tcPr>
          <w:p w14:paraId="799D1B11" w14:textId="77777777" w:rsidR="007666A8" w:rsidRDefault="00160A89" w:rsidP="007245A4">
            <w:pPr>
              <w:keepLines/>
              <w:spacing w:line="250" w:lineRule="auto"/>
            </w:pPr>
            <w:r>
              <w:rPr>
                <w:rFonts w:hint="eastAsia"/>
                <w:sz w:val="20"/>
                <w:szCs w:val="20"/>
              </w:rPr>
              <w:t>均已完成可切换验证；</w:t>
            </w:r>
            <w:r>
              <w:rPr>
                <w:rFonts w:hint="eastAsia"/>
                <w:sz w:val="20"/>
                <w:szCs w:val="20"/>
              </w:rPr>
              <w:t>hybrid INT8</w:t>
            </w:r>
            <w:r>
              <w:rPr>
                <w:rFonts w:hint="eastAsia"/>
                <w:sz w:val="20"/>
                <w:szCs w:val="20"/>
              </w:rPr>
              <w:t>可恢复检测结果，但默认演示仍保持稳定</w:t>
            </w:r>
            <w:r>
              <w:rPr>
                <w:rFonts w:hint="eastAsia"/>
                <w:sz w:val="20"/>
                <w:szCs w:val="20"/>
              </w:rPr>
              <w:t>OpenCV</w:t>
            </w:r>
            <w:r>
              <w:rPr>
                <w:rFonts w:hint="eastAsia"/>
                <w:sz w:val="20"/>
                <w:szCs w:val="20"/>
              </w:rPr>
              <w:t>与</w:t>
            </w:r>
            <w:r>
              <w:rPr>
                <w:rFonts w:hint="eastAsia"/>
                <w:sz w:val="20"/>
                <w:szCs w:val="20"/>
              </w:rPr>
              <w:t>FP RKNN</w:t>
            </w:r>
            <w:r>
              <w:rPr>
                <w:rFonts w:hint="eastAsia"/>
                <w:sz w:val="20"/>
                <w:szCs w:val="20"/>
              </w:rPr>
              <w:t>路径</w:t>
            </w:r>
          </w:p>
        </w:tc>
      </w:tr>
    </w:tbl>
    <w:p w14:paraId="5B73B9C3" w14:textId="77777777" w:rsidR="007666A8" w:rsidRDefault="007666A8" w:rsidP="00D663D4">
      <w:pPr>
        <w:spacing w:after="120" w:line="360" w:lineRule="auto"/>
      </w:pPr>
    </w:p>
    <w:p w14:paraId="01AA523F" w14:textId="77777777" w:rsidR="00422136" w:rsidRPr="004B5984" w:rsidRDefault="00160A89" w:rsidP="004B5984">
      <w:pPr>
        <w:ind w:firstLine="420"/>
        <w:jc w:val="left"/>
        <w:rPr>
          <w:rFonts w:cs="Times New Roman"/>
          <w:szCs w:val="24"/>
        </w:rPr>
      </w:pPr>
      <w:r>
        <w:rPr>
          <w:rFonts w:cs="Times New Roman" w:hint="eastAsia"/>
          <w:szCs w:val="24"/>
        </w:rPr>
        <w:t>表</w:t>
      </w:r>
      <w:r>
        <w:rPr>
          <w:rFonts w:cs="Times New Roman" w:hint="eastAsia"/>
          <w:szCs w:val="24"/>
        </w:rPr>
        <w:t>5.10</w:t>
      </w:r>
      <w:r>
        <w:rPr>
          <w:rFonts w:cs="Times New Roman" w:hint="eastAsia"/>
          <w:szCs w:val="24"/>
        </w:rPr>
        <w:t>中的推荐配置基于</w:t>
      </w:r>
      <w:r>
        <w:rPr>
          <w:rFonts w:cs="Times New Roman" w:hint="eastAsia"/>
          <w:szCs w:val="24"/>
        </w:rPr>
        <w:t>RK3588</w:t>
      </w:r>
      <w:r>
        <w:rPr>
          <w:rFonts w:cs="Times New Roman" w:hint="eastAsia"/>
          <w:szCs w:val="24"/>
        </w:rPr>
        <w:t>开发板、公开无人机视频输入、</w:t>
      </w:r>
      <w:r>
        <w:rPr>
          <w:rFonts w:cs="Times New Roman" w:hint="eastAsia"/>
          <w:szCs w:val="24"/>
        </w:rPr>
        <w:t>FP RKNN</w:t>
      </w:r>
      <w:r>
        <w:rPr>
          <w:rFonts w:cs="Times New Roman" w:hint="eastAsia"/>
          <w:szCs w:val="24"/>
        </w:rPr>
        <w:t>单类无人机模型以及本文当前后处理实现得到。若后续更换为</w:t>
      </w:r>
      <w:r>
        <w:rPr>
          <w:rFonts w:cs="Times New Roman" w:hint="eastAsia"/>
          <w:szCs w:val="24"/>
        </w:rPr>
        <w:t>USB</w:t>
      </w:r>
      <w:r>
        <w:rPr>
          <w:rFonts w:cs="Times New Roman" w:hint="eastAsia"/>
          <w:szCs w:val="24"/>
        </w:rPr>
        <w:t>摄像头实时输入、</w:t>
      </w:r>
      <w:r>
        <w:rPr>
          <w:rFonts w:cs="Times New Roman" w:hint="eastAsia"/>
          <w:szCs w:val="24"/>
        </w:rPr>
        <w:t>INT8</w:t>
      </w:r>
      <w:r>
        <w:rPr>
          <w:rFonts w:cs="Times New Roman" w:hint="eastAsia"/>
          <w:szCs w:val="24"/>
        </w:rPr>
        <w:t>模型、</w:t>
      </w:r>
      <w:r>
        <w:rPr>
          <w:rFonts w:cs="Times New Roman" w:hint="eastAsia"/>
          <w:szCs w:val="24"/>
        </w:rPr>
        <w:t>RGA</w:t>
      </w:r>
      <w:r>
        <w:rPr>
          <w:rFonts w:cs="Times New Roman" w:hint="eastAsia"/>
          <w:szCs w:val="24"/>
        </w:rPr>
        <w:t>完整硬件预处理路径或不同分辨率输入，推荐参数仍需重新测</w:t>
      </w:r>
      <w:r>
        <w:rPr>
          <w:rFonts w:cs="Times New Roman" w:hint="eastAsia"/>
          <w:szCs w:val="24"/>
        </w:rPr>
        <w:lastRenderedPageBreak/>
        <w:t>试。</w:t>
      </w:r>
    </w:p>
    <w:p w14:paraId="7E21FDA5" w14:textId="77777777" w:rsidR="007666A8" w:rsidRDefault="00160A89" w:rsidP="00D663D4">
      <w:pPr>
        <w:spacing w:line="360" w:lineRule="auto"/>
        <w:ind w:firstLine="480"/>
      </w:pPr>
      <w:r>
        <w:rPr>
          <w:szCs w:val="24"/>
        </w:rPr>
        <w:t>需要特别说明的是，</w:t>
      </w:r>
      <w:r>
        <w:rPr>
          <w:szCs w:val="24"/>
        </w:rPr>
        <w:t>full INT8</w:t>
      </w:r>
      <w:r>
        <w:rPr>
          <w:szCs w:val="24"/>
        </w:rPr>
        <w:t>量化和完整</w:t>
      </w:r>
      <w:r>
        <w:rPr>
          <w:szCs w:val="24"/>
        </w:rPr>
        <w:t>RGA</w:t>
      </w:r>
      <w:r>
        <w:rPr>
          <w:szCs w:val="24"/>
        </w:rPr>
        <w:t>硬件预处理目前不应写成已经替代默认运行方案的稳定优化结果。根据当前实验，</w:t>
      </w:r>
      <w:r>
        <w:rPr>
          <w:szCs w:val="24"/>
        </w:rPr>
        <w:t>FP RKNN</w:t>
      </w:r>
      <w:r>
        <w:rPr>
          <w:szCs w:val="24"/>
        </w:rPr>
        <w:t>模型和</w:t>
      </w:r>
      <w:r>
        <w:rPr>
          <w:szCs w:val="24"/>
        </w:rPr>
        <w:t>OpenCV</w:t>
      </w:r>
      <w:r>
        <w:rPr>
          <w:szCs w:val="24"/>
        </w:rPr>
        <w:t>预处理仍是稳定基线方案；</w:t>
      </w:r>
      <w:r>
        <w:rPr>
          <w:szCs w:val="24"/>
        </w:rPr>
        <w:t>RGA cvt+resize</w:t>
      </w:r>
      <w:r>
        <w:rPr>
          <w:szCs w:val="24"/>
        </w:rPr>
        <w:t>、</w:t>
      </w:r>
      <w:r>
        <w:rPr>
          <w:szCs w:val="24"/>
        </w:rPr>
        <w:t>zero-copy</w:t>
      </w:r>
      <w:r>
        <w:rPr>
          <w:szCs w:val="24"/>
        </w:rPr>
        <w:t>输入和</w:t>
      </w:r>
      <w:r>
        <w:rPr>
          <w:szCs w:val="24"/>
        </w:rPr>
        <w:t>hybrid INT8</w:t>
      </w:r>
      <w:r>
        <w:rPr>
          <w:szCs w:val="24"/>
        </w:rPr>
        <w:t>路径已经完成可切换验证，其中</w:t>
      </w:r>
      <w:r>
        <w:rPr>
          <w:szCs w:val="24"/>
        </w:rPr>
        <w:t>hybrid INT8</w:t>
      </w:r>
      <w:r>
        <w:rPr>
          <w:szCs w:val="24"/>
        </w:rPr>
        <w:t>能够在保护少量输出层的条件下恢复检测结果，但仍应表述为硬件优化探索，而不是默认演示配置。</w:t>
      </w:r>
    </w:p>
    <w:p w14:paraId="790C9D13" w14:textId="77777777" w:rsidR="00D835C5" w:rsidRPr="002A611F" w:rsidRDefault="00D835C5" w:rsidP="002A611F">
      <w:pPr>
        <w:ind w:firstLine="420"/>
        <w:jc w:val="left"/>
      </w:pPr>
      <w:r>
        <w:rPr>
          <w:rFonts w:hint="eastAsia"/>
        </w:rPr>
        <w:t>从硬件优化路径看，本文已完成多</w:t>
      </w:r>
      <w:r>
        <w:rPr>
          <w:rFonts w:hint="eastAsia"/>
        </w:rPr>
        <w:t xml:space="preserve"> context NPU</w:t>
      </w:r>
      <w:r>
        <w:rPr>
          <w:rFonts w:hint="eastAsia"/>
        </w:rPr>
        <w:t>、</w:t>
      </w:r>
      <w:r>
        <w:rPr>
          <w:rFonts w:hint="eastAsia"/>
        </w:rPr>
        <w:t xml:space="preserve">RGA </w:t>
      </w:r>
      <w:r>
        <w:rPr>
          <w:rFonts w:hint="eastAsia"/>
        </w:rPr>
        <w:t>预处理、</w:t>
      </w:r>
      <w:r>
        <w:rPr>
          <w:rFonts w:hint="eastAsia"/>
        </w:rPr>
        <w:t xml:space="preserve">RGA </w:t>
      </w:r>
      <w:r>
        <w:rPr>
          <w:rFonts w:hint="eastAsia"/>
        </w:rPr>
        <w:t>帧缩放、</w:t>
      </w:r>
      <w:r>
        <w:rPr>
          <w:rFonts w:hint="eastAsia"/>
        </w:rPr>
        <w:t xml:space="preserve">RGA </w:t>
      </w:r>
      <w:r>
        <w:rPr>
          <w:rFonts w:hint="eastAsia"/>
        </w:rPr>
        <w:t>发布格式、</w:t>
      </w:r>
      <w:r>
        <w:rPr>
          <w:rFonts w:hint="eastAsia"/>
        </w:rPr>
        <w:t>RGA letterbox</w:t>
      </w:r>
      <w:r>
        <w:rPr>
          <w:rFonts w:hint="eastAsia"/>
        </w:rPr>
        <w:t>、</w:t>
      </w:r>
      <w:r>
        <w:rPr>
          <w:rFonts w:hint="eastAsia"/>
        </w:rPr>
        <w:t xml:space="preserve">RKNN zero-copy </w:t>
      </w:r>
      <w:r>
        <w:rPr>
          <w:rFonts w:hint="eastAsia"/>
        </w:rPr>
        <w:t>输入和软件告警等多种可切换实验。不同优化项的收益并不相同，因此本文不简单以是否使用硬件加速作为默认配置依据，而是结合端到端延迟、输出帧率、检测一致性和演示稳定性进行选择。</w:t>
      </w:r>
    </w:p>
    <w:p w14:paraId="73F2CA20" w14:textId="77777777" w:rsidR="00D835C5" w:rsidRDefault="00D835C5" w:rsidP="001154C9">
      <w:pPr>
        <w:ind w:firstLine="420"/>
        <w:jc w:val="left"/>
      </w:pPr>
      <w:r>
        <w:rPr>
          <w:rFonts w:hint="eastAsia"/>
        </w:rPr>
        <w:t>综合来看，本文最终推荐的实时演示方案并不是单一硬件模块的极限配置，而是检测间隔、轻量跟踪、框平滑和动态</w:t>
      </w:r>
      <w:r>
        <w:rPr>
          <w:rFonts w:hint="eastAsia"/>
        </w:rPr>
        <w:t xml:space="preserve"> ROI </w:t>
      </w:r>
      <w:r>
        <w:rPr>
          <w:rFonts w:hint="eastAsia"/>
        </w:rPr>
        <w:t>的组合策略。多</w:t>
      </w:r>
      <w:r>
        <w:rPr>
          <w:rFonts w:hint="eastAsia"/>
        </w:rPr>
        <w:t xml:space="preserve"> context NPU </w:t>
      </w:r>
      <w:r>
        <w:rPr>
          <w:rFonts w:hint="eastAsia"/>
        </w:rPr>
        <w:t>和</w:t>
      </w:r>
      <w:r>
        <w:rPr>
          <w:rFonts w:hint="eastAsia"/>
        </w:rPr>
        <w:t xml:space="preserve"> RGA </w:t>
      </w:r>
      <w:r>
        <w:rPr>
          <w:rFonts w:hint="eastAsia"/>
        </w:rPr>
        <w:t>相关路径则用于支撑硬件优化实验，说明系统已经围绕</w:t>
      </w:r>
      <w:r>
        <w:rPr>
          <w:rFonts w:hint="eastAsia"/>
        </w:rPr>
        <w:t xml:space="preserve"> RK3588 </w:t>
      </w:r>
      <w:r>
        <w:rPr>
          <w:rFonts w:hint="eastAsia"/>
        </w:rPr>
        <w:t>的</w:t>
      </w:r>
      <w:r>
        <w:rPr>
          <w:rFonts w:hint="eastAsia"/>
        </w:rPr>
        <w:t xml:space="preserve"> NPU </w:t>
      </w:r>
      <w:r>
        <w:rPr>
          <w:rFonts w:hint="eastAsia"/>
        </w:rPr>
        <w:t>和</w:t>
      </w:r>
      <w:r>
        <w:rPr>
          <w:rFonts w:hint="eastAsia"/>
        </w:rPr>
        <w:t xml:space="preserve"> RGA </w:t>
      </w:r>
      <w:r>
        <w:rPr>
          <w:rFonts w:hint="eastAsia"/>
        </w:rPr>
        <w:t>资源进行了分层验证。</w:t>
      </w:r>
      <w:r>
        <w:rPr>
          <w:rFonts w:hint="eastAsia"/>
        </w:rPr>
        <w:t xml:space="preserve">Zero-copy </w:t>
      </w:r>
      <w:r>
        <w:rPr>
          <w:rFonts w:hint="eastAsia"/>
        </w:rPr>
        <w:t>和</w:t>
      </w:r>
      <w:r>
        <w:rPr>
          <w:rFonts w:hint="eastAsia"/>
        </w:rPr>
        <w:t xml:space="preserve"> NV12 </w:t>
      </w:r>
      <w:r>
        <w:rPr>
          <w:rFonts w:hint="eastAsia"/>
        </w:rPr>
        <w:t>发布路径虽然已经实现并验证可运行，但由于端到端收益不稳定，本文将其作为后续优化方向而非默认配置。</w:t>
      </w:r>
    </w:p>
    <w:p w14:paraId="444120F1" w14:textId="7329E3AC" w:rsidR="008F557F" w:rsidRPr="00793DC6" w:rsidRDefault="00793DC6" w:rsidP="00793DC6">
      <w:pPr>
        <w:keepNext/>
        <w:spacing w:before="120" w:after="60" w:line="360" w:lineRule="auto"/>
        <w:jc w:val="left"/>
        <w:rPr>
          <w:b/>
        </w:rPr>
      </w:pPr>
      <w:r w:rsidRPr="00793DC6">
        <w:rPr>
          <w:rFonts w:ascii="黑体" w:eastAsia="黑体" w:hAnsi="黑体" w:hint="eastAsia"/>
          <w:b/>
        </w:rPr>
        <w:t>长时间运行稳定性测试</w:t>
      </w:r>
    </w:p>
    <w:p w14:paraId="11998602" w14:textId="77777777" w:rsidR="008F557F" w:rsidRDefault="00C97B9F">
      <w:pPr>
        <w:spacing w:line="360" w:lineRule="auto"/>
      </w:pPr>
      <w:r>
        <w:t>为回应任务书中</w:t>
      </w:r>
      <w:r>
        <w:t>“</w:t>
      </w:r>
      <w:r>
        <w:t>重点测试长时间运行稳定性</w:t>
      </w:r>
      <w:r>
        <w:t>”</w:t>
      </w:r>
      <w:r>
        <w:t>的要求，本文在前述短时配置对比之外补充了两组稳定性测试。第一组为独立</w:t>
      </w:r>
      <w:r>
        <w:t>NPU</w:t>
      </w:r>
      <w:r>
        <w:t>推理稳定性测试，用于观察模型加载、输入设置、</w:t>
      </w:r>
      <w:r>
        <w:t>NPU</w:t>
      </w:r>
      <w:r>
        <w:t>执行和输出读取在长时间循环运行中的可靠性；第二组为</w:t>
      </w:r>
      <w:r>
        <w:t>RTSP</w:t>
      </w:r>
      <w:r>
        <w:t>实时流测试，用于验证多线程实时链路在持续推流过程中的内存占用、丢帧和报警事件记录情况。两组测试分别从推理核心和实时链路两个角度进行互补验证。</w:t>
      </w:r>
    </w:p>
    <w:p w14:paraId="49B6C701" w14:textId="77777777" w:rsidR="008F557F" w:rsidRDefault="00C97B9F" w:rsidP="007245A4">
      <w:pPr>
        <w:keepNext/>
        <w:keepLines/>
        <w:spacing w:after="60"/>
        <w:jc w:val="center"/>
      </w:pPr>
      <w:r>
        <w:t>表</w:t>
      </w:r>
      <w:r>
        <w:t xml:space="preserve">5.11 </w:t>
      </w:r>
      <w:r>
        <w:t>长时间运行稳定性测试结果</w:t>
      </w:r>
    </w:p>
    <w:tbl>
      <w:tblPr>
        <w:tblW w:w="0" w:type="auto"/>
        <w:tblBorders>
          <w:top w:val="single" w:sz="12" w:space="0" w:color="000000"/>
          <w:bottom w:val="single" w:sz="12" w:space="0" w:color="000000"/>
        </w:tblBorders>
        <w:tblLayout w:type="fixed"/>
        <w:tblLook w:val="04A0" w:firstRow="1" w:lastRow="0" w:firstColumn="1" w:lastColumn="0" w:noHBand="0" w:noVBand="1"/>
      </w:tblPr>
      <w:tblGrid>
        <w:gridCol w:w="1757"/>
        <w:gridCol w:w="2665"/>
        <w:gridCol w:w="4535"/>
      </w:tblGrid>
      <w:tr w:rsidR="008F557F" w:rsidRPr="006437BC" w14:paraId="2105EA4A" w14:textId="77777777" w:rsidTr="006437BC">
        <w:trPr>
          <w:cantSplit/>
        </w:trPr>
        <w:tc>
          <w:tcPr>
            <w:tcW w:w="1757" w:type="dxa"/>
            <w:tcBorders>
              <w:top w:val="single" w:sz="12" w:space="0" w:color="000000"/>
              <w:bottom w:val="single" w:sz="4" w:space="0" w:color="000000"/>
            </w:tcBorders>
            <w:shd w:val="clear" w:color="auto" w:fill="DDEBF7"/>
          </w:tcPr>
          <w:p w14:paraId="03FD47C2" w14:textId="77777777" w:rsidR="008F557F" w:rsidRPr="006437BC" w:rsidRDefault="00C97B9F" w:rsidP="007245A4">
            <w:pPr>
              <w:keepNext/>
              <w:keepLines/>
              <w:spacing w:line="240" w:lineRule="auto"/>
              <w:jc w:val="center"/>
              <w:rPr>
                <w:rFonts w:eastAsia="瀹嬩綋" w:cs="Times New Roman"/>
                <w:b/>
                <w:sz w:val="21"/>
              </w:rPr>
            </w:pPr>
            <w:r w:rsidRPr="006437BC">
              <w:rPr>
                <w:rFonts w:eastAsia="瀹嬩綋" w:cs="Times New Roman"/>
                <w:b/>
                <w:sz w:val="21"/>
              </w:rPr>
              <w:t>测试项目</w:t>
            </w:r>
          </w:p>
        </w:tc>
        <w:tc>
          <w:tcPr>
            <w:tcW w:w="2665" w:type="dxa"/>
            <w:tcBorders>
              <w:top w:val="single" w:sz="12" w:space="0" w:color="000000"/>
              <w:bottom w:val="single" w:sz="4" w:space="0" w:color="000000"/>
            </w:tcBorders>
            <w:shd w:val="clear" w:color="auto" w:fill="DDEBF7"/>
          </w:tcPr>
          <w:p w14:paraId="26B6A183" w14:textId="77777777" w:rsidR="008F557F" w:rsidRPr="006437BC" w:rsidRDefault="00C97B9F" w:rsidP="007245A4">
            <w:pPr>
              <w:keepNext/>
              <w:keepLines/>
              <w:spacing w:line="240" w:lineRule="auto"/>
              <w:jc w:val="center"/>
              <w:rPr>
                <w:rFonts w:eastAsia="瀹嬩綋" w:cs="Times New Roman"/>
                <w:b/>
                <w:sz w:val="21"/>
              </w:rPr>
            </w:pPr>
            <w:r w:rsidRPr="006437BC">
              <w:rPr>
                <w:rFonts w:eastAsia="瀹嬩綋" w:cs="Times New Roman"/>
                <w:b/>
                <w:sz w:val="21"/>
              </w:rPr>
              <w:t>运行规模</w:t>
            </w:r>
          </w:p>
        </w:tc>
        <w:tc>
          <w:tcPr>
            <w:tcW w:w="4535" w:type="dxa"/>
            <w:tcBorders>
              <w:top w:val="single" w:sz="12" w:space="0" w:color="000000"/>
              <w:bottom w:val="single" w:sz="4" w:space="0" w:color="000000"/>
            </w:tcBorders>
            <w:shd w:val="clear" w:color="auto" w:fill="DDEBF7"/>
          </w:tcPr>
          <w:p w14:paraId="475EF5BB" w14:textId="77777777" w:rsidR="008F557F" w:rsidRPr="006437BC" w:rsidRDefault="00C97B9F" w:rsidP="007245A4">
            <w:pPr>
              <w:keepNext/>
              <w:keepLines/>
              <w:spacing w:line="240" w:lineRule="auto"/>
              <w:jc w:val="center"/>
              <w:rPr>
                <w:rFonts w:eastAsia="瀹嬩綋" w:cs="Times New Roman"/>
                <w:b/>
                <w:sz w:val="21"/>
              </w:rPr>
            </w:pPr>
            <w:r w:rsidRPr="006437BC">
              <w:rPr>
                <w:rFonts w:eastAsia="瀹嬩綋" w:cs="Times New Roman"/>
                <w:b/>
                <w:sz w:val="21"/>
              </w:rPr>
              <w:t>关键结果与结论</w:t>
            </w:r>
          </w:p>
        </w:tc>
      </w:tr>
      <w:tr w:rsidR="008F557F" w:rsidRPr="006437BC" w14:paraId="491B5235" w14:textId="77777777" w:rsidTr="006437BC">
        <w:trPr>
          <w:cantSplit/>
        </w:trPr>
        <w:tc>
          <w:tcPr>
            <w:tcW w:w="1757" w:type="dxa"/>
            <w:tcBorders>
              <w:top w:val="single" w:sz="4" w:space="0" w:color="000000"/>
            </w:tcBorders>
          </w:tcPr>
          <w:p w14:paraId="7AF9ED2D" w14:textId="77777777" w:rsidR="008F557F" w:rsidRPr="006437BC" w:rsidRDefault="00C97B9F" w:rsidP="007245A4">
            <w:pPr>
              <w:keepNext/>
              <w:keepLines/>
              <w:spacing w:line="240" w:lineRule="auto"/>
              <w:jc w:val="center"/>
              <w:rPr>
                <w:rFonts w:eastAsia="瀹嬩綋" w:cs="Times New Roman"/>
                <w:sz w:val="21"/>
              </w:rPr>
            </w:pPr>
            <w:r w:rsidRPr="006437BC">
              <w:rPr>
                <w:rFonts w:eastAsia="瀹嬩綋" w:cs="Times New Roman"/>
                <w:sz w:val="21"/>
              </w:rPr>
              <w:t>1</w:t>
            </w:r>
            <w:r w:rsidRPr="006437BC">
              <w:rPr>
                <w:rFonts w:eastAsia="瀹嬩綋" w:cs="Times New Roman"/>
                <w:sz w:val="21"/>
              </w:rPr>
              <w:t>小时独立推理</w:t>
            </w:r>
          </w:p>
        </w:tc>
        <w:tc>
          <w:tcPr>
            <w:tcW w:w="2665" w:type="dxa"/>
            <w:tcBorders>
              <w:top w:val="single" w:sz="4" w:space="0" w:color="000000"/>
            </w:tcBorders>
          </w:tcPr>
          <w:p w14:paraId="610CBE73" w14:textId="77777777" w:rsidR="008F557F" w:rsidRPr="006437BC" w:rsidRDefault="00C97B9F" w:rsidP="007245A4">
            <w:pPr>
              <w:keepNext/>
              <w:keepLines/>
              <w:spacing w:line="240" w:lineRule="auto"/>
              <w:jc w:val="center"/>
              <w:rPr>
                <w:rFonts w:eastAsia="瀹嬩綋" w:cs="Times New Roman"/>
                <w:sz w:val="21"/>
              </w:rPr>
            </w:pPr>
            <w:r w:rsidRPr="006437BC">
              <w:rPr>
                <w:rFonts w:eastAsia="瀹嬩綋" w:cs="Times New Roman"/>
                <w:sz w:val="21"/>
              </w:rPr>
              <w:t>3605.6 s</w:t>
            </w:r>
            <w:r w:rsidRPr="006437BC">
              <w:rPr>
                <w:rFonts w:eastAsia="瀹嬩綋" w:cs="Times New Roman"/>
                <w:sz w:val="21"/>
              </w:rPr>
              <w:t>；</w:t>
            </w:r>
            <w:r w:rsidRPr="006437BC">
              <w:rPr>
                <w:rFonts w:eastAsia="瀹嬩綋" w:cs="Times New Roman"/>
                <w:sz w:val="21"/>
              </w:rPr>
              <w:t>24,700</w:t>
            </w:r>
            <w:r w:rsidRPr="006437BC">
              <w:rPr>
                <w:rFonts w:eastAsia="瀹嬩綋" w:cs="Times New Roman"/>
                <w:sz w:val="21"/>
              </w:rPr>
              <w:t>次</w:t>
            </w:r>
            <w:r w:rsidRPr="006437BC">
              <w:rPr>
                <w:rFonts w:eastAsia="瀹嬩綋" w:cs="Times New Roman"/>
                <w:sz w:val="21"/>
              </w:rPr>
              <w:t>NPU</w:t>
            </w:r>
            <w:r w:rsidRPr="006437BC">
              <w:rPr>
                <w:rFonts w:eastAsia="瀹嬩綋" w:cs="Times New Roman"/>
                <w:sz w:val="21"/>
              </w:rPr>
              <w:t>推理</w:t>
            </w:r>
          </w:p>
        </w:tc>
        <w:tc>
          <w:tcPr>
            <w:tcW w:w="4535" w:type="dxa"/>
            <w:tcBorders>
              <w:top w:val="single" w:sz="4" w:space="0" w:color="000000"/>
            </w:tcBorders>
          </w:tcPr>
          <w:p w14:paraId="40F31938" w14:textId="77777777" w:rsidR="008F557F" w:rsidRPr="006437BC" w:rsidRDefault="00C97B9F" w:rsidP="007245A4">
            <w:pPr>
              <w:keepNext/>
              <w:keepLines/>
              <w:spacing w:line="240" w:lineRule="auto"/>
              <w:jc w:val="center"/>
              <w:rPr>
                <w:rFonts w:eastAsia="瀹嬩綋" w:cs="Times New Roman"/>
                <w:sz w:val="21"/>
              </w:rPr>
            </w:pPr>
            <w:r w:rsidRPr="006437BC">
              <w:rPr>
                <w:rFonts w:eastAsia="瀹嬩綋" w:cs="Times New Roman"/>
                <w:sz w:val="21"/>
              </w:rPr>
              <w:t>平均推理耗时</w:t>
            </w:r>
            <w:r w:rsidRPr="006437BC">
              <w:rPr>
                <w:rFonts w:eastAsia="瀹嬩綋" w:cs="Times New Roman"/>
                <w:sz w:val="21"/>
              </w:rPr>
              <w:t>52.38 ms</w:t>
            </w:r>
            <w:r w:rsidRPr="006437BC">
              <w:rPr>
                <w:rFonts w:eastAsia="瀹嬩綋" w:cs="Times New Roman"/>
                <w:sz w:val="21"/>
              </w:rPr>
              <w:t>；</w:t>
            </w:r>
            <w:r w:rsidRPr="006437BC">
              <w:rPr>
                <w:rFonts w:eastAsia="瀹嬩綋" w:cs="Times New Roman"/>
                <w:sz w:val="21"/>
              </w:rPr>
              <w:t>RSS</w:t>
            </w:r>
            <w:r w:rsidRPr="006437BC">
              <w:rPr>
                <w:rFonts w:eastAsia="瀹嬩綋" w:cs="Times New Roman"/>
                <w:sz w:val="21"/>
              </w:rPr>
              <w:t>约</w:t>
            </w:r>
            <w:r w:rsidRPr="006437BC">
              <w:rPr>
                <w:rFonts w:eastAsia="瀹嬩綋" w:cs="Times New Roman"/>
                <w:sz w:val="21"/>
              </w:rPr>
              <w:t>105.6~107.2 MB</w:t>
            </w:r>
            <w:r w:rsidRPr="006437BC">
              <w:rPr>
                <w:rFonts w:eastAsia="瀹嬩綋" w:cs="Times New Roman"/>
                <w:sz w:val="21"/>
              </w:rPr>
              <w:t>，最终</w:t>
            </w:r>
            <w:r w:rsidRPr="006437BC">
              <w:rPr>
                <w:rFonts w:eastAsia="瀹嬩綋" w:cs="Times New Roman"/>
                <w:sz w:val="21"/>
              </w:rPr>
              <w:t>104.2 MB</w:t>
            </w:r>
            <w:r w:rsidRPr="006437BC">
              <w:rPr>
                <w:rFonts w:eastAsia="瀹嬩綋" w:cs="Times New Roman"/>
                <w:sz w:val="21"/>
              </w:rPr>
              <w:t>；</w:t>
            </w:r>
            <w:r w:rsidRPr="006437BC">
              <w:rPr>
                <w:rFonts w:eastAsia="瀹嬩綋" w:cs="Times New Roman"/>
                <w:sz w:val="21"/>
              </w:rPr>
              <w:t>0</w:t>
            </w:r>
            <w:r w:rsidRPr="006437BC">
              <w:rPr>
                <w:rFonts w:eastAsia="瀹嬩綋" w:cs="Times New Roman"/>
                <w:sz w:val="21"/>
              </w:rPr>
              <w:t>错误、</w:t>
            </w:r>
            <w:r w:rsidRPr="006437BC">
              <w:rPr>
                <w:rFonts w:eastAsia="瀹嬩綋" w:cs="Times New Roman"/>
                <w:sz w:val="21"/>
              </w:rPr>
              <w:t>0</w:t>
            </w:r>
            <w:r w:rsidRPr="006437BC">
              <w:rPr>
                <w:rFonts w:eastAsia="瀹嬩綋" w:cs="Times New Roman"/>
                <w:sz w:val="21"/>
              </w:rPr>
              <w:t>崩溃，无明显内存泄漏。</w:t>
            </w:r>
          </w:p>
        </w:tc>
      </w:tr>
      <w:tr w:rsidR="008F557F" w:rsidRPr="006437BC" w14:paraId="5D503145" w14:textId="77777777" w:rsidTr="006437BC">
        <w:trPr>
          <w:cantSplit/>
        </w:trPr>
        <w:tc>
          <w:tcPr>
            <w:tcW w:w="1757" w:type="dxa"/>
          </w:tcPr>
          <w:p w14:paraId="382DA56E" w14:textId="77777777" w:rsidR="008F557F" w:rsidRPr="006437BC" w:rsidRDefault="00C97B9F" w:rsidP="007245A4">
            <w:pPr>
              <w:keepNext/>
              <w:keepLines/>
              <w:spacing w:line="240" w:lineRule="auto"/>
              <w:jc w:val="center"/>
              <w:rPr>
                <w:rFonts w:eastAsia="瀹嬩綋" w:cs="Times New Roman"/>
                <w:sz w:val="21"/>
              </w:rPr>
            </w:pPr>
            <w:r w:rsidRPr="006437BC">
              <w:rPr>
                <w:rFonts w:eastAsia="瀹嬩綋" w:cs="Times New Roman"/>
                <w:sz w:val="21"/>
              </w:rPr>
              <w:t>10</w:t>
            </w:r>
            <w:r w:rsidRPr="006437BC">
              <w:rPr>
                <w:rFonts w:eastAsia="瀹嬩綋" w:cs="Times New Roman"/>
                <w:sz w:val="21"/>
              </w:rPr>
              <w:t>分钟</w:t>
            </w:r>
            <w:r w:rsidRPr="006437BC">
              <w:rPr>
                <w:rFonts w:eastAsia="瀹嬩綋" w:cs="Times New Roman"/>
                <w:sz w:val="21"/>
              </w:rPr>
              <w:t>RTSP</w:t>
            </w:r>
            <w:r w:rsidRPr="006437BC">
              <w:rPr>
                <w:rFonts w:eastAsia="瀹嬩綋" w:cs="Times New Roman"/>
                <w:sz w:val="21"/>
              </w:rPr>
              <w:t>实时流</w:t>
            </w:r>
          </w:p>
        </w:tc>
        <w:tc>
          <w:tcPr>
            <w:tcW w:w="2665" w:type="dxa"/>
          </w:tcPr>
          <w:p w14:paraId="4A302F32" w14:textId="77777777" w:rsidR="008F557F" w:rsidRPr="006437BC" w:rsidRDefault="00C97B9F" w:rsidP="007245A4">
            <w:pPr>
              <w:keepNext/>
              <w:keepLines/>
              <w:spacing w:line="240" w:lineRule="auto"/>
              <w:jc w:val="center"/>
              <w:rPr>
                <w:rFonts w:eastAsia="瀹嬩綋" w:cs="Times New Roman"/>
                <w:sz w:val="21"/>
              </w:rPr>
            </w:pPr>
            <w:r w:rsidRPr="006437BC">
              <w:rPr>
                <w:rFonts w:eastAsia="瀹嬩綋" w:cs="Times New Roman"/>
                <w:sz w:val="21"/>
              </w:rPr>
              <w:t>597 s</w:t>
            </w:r>
            <w:r w:rsidRPr="006437BC">
              <w:rPr>
                <w:rFonts w:eastAsia="瀹嬩綋" w:cs="Times New Roman"/>
                <w:sz w:val="21"/>
              </w:rPr>
              <w:t>；约</w:t>
            </w:r>
            <w:r w:rsidRPr="006437BC">
              <w:rPr>
                <w:rFonts w:eastAsia="瀹嬩綋" w:cs="Times New Roman"/>
                <w:sz w:val="21"/>
              </w:rPr>
              <w:t>4,100</w:t>
            </w:r>
            <w:r w:rsidRPr="006437BC">
              <w:rPr>
                <w:rFonts w:eastAsia="瀹嬩綋" w:cs="Times New Roman"/>
                <w:sz w:val="21"/>
              </w:rPr>
              <w:t>次</w:t>
            </w:r>
            <w:r w:rsidRPr="006437BC">
              <w:rPr>
                <w:rFonts w:eastAsia="瀹嬩綋" w:cs="Times New Roman"/>
                <w:sz w:val="21"/>
              </w:rPr>
              <w:t>NPU</w:t>
            </w:r>
            <w:r w:rsidRPr="006437BC">
              <w:rPr>
                <w:rFonts w:eastAsia="瀹嬩綋" w:cs="Times New Roman"/>
                <w:sz w:val="21"/>
              </w:rPr>
              <w:t>推理</w:t>
            </w:r>
          </w:p>
        </w:tc>
        <w:tc>
          <w:tcPr>
            <w:tcW w:w="4535" w:type="dxa"/>
          </w:tcPr>
          <w:p w14:paraId="358F80E2" w14:textId="77777777" w:rsidR="008F557F" w:rsidRPr="006437BC" w:rsidRDefault="00C97B9F" w:rsidP="007245A4">
            <w:pPr>
              <w:keepNext/>
              <w:keepLines/>
              <w:spacing w:line="240" w:lineRule="auto"/>
              <w:jc w:val="center"/>
              <w:rPr>
                <w:rFonts w:eastAsia="瀹嬩綋" w:cs="Times New Roman"/>
                <w:sz w:val="21"/>
              </w:rPr>
            </w:pPr>
            <w:r w:rsidRPr="006437BC">
              <w:rPr>
                <w:rFonts w:eastAsia="瀹嬩綋" w:cs="Times New Roman"/>
                <w:sz w:val="21"/>
              </w:rPr>
              <w:t>发布丢帧</w:t>
            </w:r>
            <w:r w:rsidRPr="006437BC">
              <w:rPr>
                <w:rFonts w:eastAsia="瀹嬩綋" w:cs="Times New Roman"/>
                <w:sz w:val="21"/>
              </w:rPr>
              <w:t>0</w:t>
            </w:r>
            <w:r w:rsidRPr="006437BC">
              <w:rPr>
                <w:rFonts w:eastAsia="瀹嬩綋" w:cs="Times New Roman"/>
                <w:sz w:val="21"/>
              </w:rPr>
              <w:t>；</w:t>
            </w:r>
            <w:r w:rsidRPr="006437BC">
              <w:rPr>
                <w:rFonts w:eastAsia="瀹嬩綋" w:cs="Times New Roman"/>
                <w:sz w:val="21"/>
              </w:rPr>
              <w:t>RSS</w:t>
            </w:r>
            <w:r w:rsidRPr="006437BC">
              <w:rPr>
                <w:rFonts w:eastAsia="瀹嬩綋" w:cs="Times New Roman"/>
                <w:sz w:val="21"/>
              </w:rPr>
              <w:t>约</w:t>
            </w:r>
            <w:r w:rsidRPr="006437BC">
              <w:rPr>
                <w:rFonts w:eastAsia="瀹嬩綋" w:cs="Times New Roman"/>
                <w:sz w:val="21"/>
              </w:rPr>
              <w:t>125~127 MB</w:t>
            </w:r>
            <w:r w:rsidRPr="006437BC">
              <w:rPr>
                <w:rFonts w:eastAsia="瀹嬩綋" w:cs="Times New Roman"/>
                <w:sz w:val="21"/>
              </w:rPr>
              <w:t>；记录</w:t>
            </w:r>
            <w:r w:rsidRPr="006437BC">
              <w:rPr>
                <w:rFonts w:eastAsia="瀹嬩綋" w:cs="Times New Roman"/>
                <w:sz w:val="21"/>
              </w:rPr>
              <w:t>341</w:t>
            </w:r>
            <w:r w:rsidRPr="006437BC">
              <w:rPr>
                <w:rFonts w:eastAsia="瀹嬩綋" w:cs="Times New Roman"/>
                <w:sz w:val="21"/>
              </w:rPr>
              <w:t>次报警事件；实时链路运行稳定。</w:t>
            </w:r>
          </w:p>
        </w:tc>
      </w:tr>
      <w:tr w:rsidR="008F557F" w:rsidRPr="006437BC" w14:paraId="560911AF" w14:textId="77777777" w:rsidTr="006437BC">
        <w:trPr>
          <w:cantSplit/>
        </w:trPr>
        <w:tc>
          <w:tcPr>
            <w:tcW w:w="1757" w:type="dxa"/>
          </w:tcPr>
          <w:p w14:paraId="687F15BB" w14:textId="77777777" w:rsidR="008F557F" w:rsidRPr="006437BC" w:rsidRDefault="00C97B9F" w:rsidP="007245A4">
            <w:pPr>
              <w:keepLines/>
              <w:spacing w:line="240" w:lineRule="auto"/>
              <w:jc w:val="center"/>
              <w:rPr>
                <w:rFonts w:eastAsia="瀹嬩綋" w:cs="Times New Roman"/>
                <w:sz w:val="21"/>
              </w:rPr>
            </w:pPr>
            <w:r w:rsidRPr="006437BC">
              <w:rPr>
                <w:rFonts w:eastAsia="瀹嬩綋" w:cs="Times New Roman"/>
                <w:sz w:val="21"/>
              </w:rPr>
              <w:t>综合判断</w:t>
            </w:r>
          </w:p>
        </w:tc>
        <w:tc>
          <w:tcPr>
            <w:tcW w:w="2665" w:type="dxa"/>
          </w:tcPr>
          <w:p w14:paraId="6E7195D3" w14:textId="77777777" w:rsidR="008F557F" w:rsidRPr="006437BC" w:rsidRDefault="00C97B9F" w:rsidP="007245A4">
            <w:pPr>
              <w:keepLines/>
              <w:spacing w:line="240" w:lineRule="auto"/>
              <w:jc w:val="center"/>
              <w:rPr>
                <w:rFonts w:eastAsia="瀹嬩綋" w:cs="Times New Roman"/>
                <w:sz w:val="21"/>
              </w:rPr>
            </w:pPr>
            <w:r w:rsidRPr="006437BC">
              <w:rPr>
                <w:rFonts w:eastAsia="瀹嬩綋" w:cs="Times New Roman"/>
                <w:sz w:val="21"/>
              </w:rPr>
              <w:t>累计约</w:t>
            </w:r>
            <w:r w:rsidRPr="006437BC">
              <w:rPr>
                <w:rFonts w:eastAsia="瀹嬩綋" w:cs="Times New Roman"/>
                <w:sz w:val="21"/>
              </w:rPr>
              <w:t>28,800</w:t>
            </w:r>
            <w:r w:rsidRPr="006437BC">
              <w:rPr>
                <w:rFonts w:eastAsia="瀹嬩綋" w:cs="Times New Roman"/>
                <w:sz w:val="21"/>
              </w:rPr>
              <w:t>次</w:t>
            </w:r>
            <w:r w:rsidRPr="006437BC">
              <w:rPr>
                <w:rFonts w:eastAsia="瀹嬩綋" w:cs="Times New Roman"/>
                <w:sz w:val="21"/>
              </w:rPr>
              <w:t>NPU</w:t>
            </w:r>
            <w:r w:rsidRPr="006437BC">
              <w:rPr>
                <w:rFonts w:eastAsia="瀹嬩綋" w:cs="Times New Roman"/>
                <w:sz w:val="21"/>
              </w:rPr>
              <w:t>推理</w:t>
            </w:r>
          </w:p>
        </w:tc>
        <w:tc>
          <w:tcPr>
            <w:tcW w:w="4535" w:type="dxa"/>
          </w:tcPr>
          <w:p w14:paraId="168DB944" w14:textId="77777777" w:rsidR="008F557F" w:rsidRPr="006437BC" w:rsidRDefault="00C97B9F" w:rsidP="007245A4">
            <w:pPr>
              <w:keepLines/>
              <w:spacing w:line="240" w:lineRule="auto"/>
              <w:jc w:val="center"/>
              <w:rPr>
                <w:rFonts w:eastAsia="瀹嬩綋" w:cs="Times New Roman"/>
                <w:sz w:val="21"/>
              </w:rPr>
            </w:pPr>
            <w:r w:rsidRPr="006437BC">
              <w:rPr>
                <w:rFonts w:eastAsia="瀹嬩綋" w:cs="Times New Roman"/>
                <w:sz w:val="21"/>
              </w:rPr>
              <w:t>未观察到持续性能退化或内存增长趋势，能够满足长时间运行稳定性验证要求。</w:t>
            </w:r>
          </w:p>
        </w:tc>
      </w:tr>
    </w:tbl>
    <w:p w14:paraId="34F85851" w14:textId="77777777" w:rsidR="008F557F" w:rsidRDefault="00C97B9F">
      <w:pPr>
        <w:spacing w:line="360" w:lineRule="auto"/>
      </w:pPr>
      <w:r>
        <w:t>由表</w:t>
      </w:r>
      <w:r>
        <w:t>5.11</w:t>
      </w:r>
      <w:r>
        <w:t>可知，独立推理测试在约</w:t>
      </w:r>
      <w:r>
        <w:t>1</w:t>
      </w:r>
      <w:r>
        <w:t>小时内完成</w:t>
      </w:r>
      <w:r>
        <w:t>24,700</w:t>
      </w:r>
      <w:r>
        <w:t>次</w:t>
      </w:r>
      <w:r>
        <w:t>NPU</w:t>
      </w:r>
      <w:r>
        <w:t>推理，未出现错误和崩溃，</w:t>
      </w:r>
      <w:r>
        <w:t>RSS</w:t>
      </w:r>
      <w:r>
        <w:t>内存占用保持稳定；</w:t>
      </w:r>
      <w:r>
        <w:t>RTSP</w:t>
      </w:r>
      <w:r>
        <w:t>实时流测试持续约</w:t>
      </w:r>
      <w:r>
        <w:t>10</w:t>
      </w:r>
      <w:r>
        <w:t>分钟，未出现程序崩溃和发布丢帧。两组结果表明，系统在长时间连续推理和实时推流场景下均表现稳定，能</w:t>
      </w:r>
      <w:r>
        <w:lastRenderedPageBreak/>
        <w:t>够支撑任务书中关于长时间运行稳定性的验证要求。</w:t>
      </w:r>
    </w:p>
    <w:p w14:paraId="3660EAED" w14:textId="6B8F038D" w:rsidR="007666A8" w:rsidRPr="00793DC6" w:rsidRDefault="00793DC6" w:rsidP="00793DC6">
      <w:pPr>
        <w:keepNext/>
        <w:spacing w:before="120" w:after="60" w:line="360" w:lineRule="auto"/>
        <w:jc w:val="left"/>
        <w:rPr>
          <w:b/>
        </w:rPr>
      </w:pPr>
      <w:r w:rsidRPr="00793DC6">
        <w:rPr>
          <w:rFonts w:ascii="黑体" w:eastAsia="黑体" w:hAnsi="黑体" w:hint="eastAsia"/>
          <w:b/>
        </w:rPr>
        <w:t>本章小结</w:t>
      </w:r>
    </w:p>
    <w:p w14:paraId="3F215539" w14:textId="77777777" w:rsidR="00177CF8" w:rsidRDefault="00177CF8" w:rsidP="00D663D4">
      <w:pPr>
        <w:spacing w:line="360" w:lineRule="auto"/>
        <w:ind w:firstLine="480"/>
        <w:rPr>
          <w:szCs w:val="24"/>
        </w:rPr>
      </w:pPr>
      <w:r>
        <w:rPr>
          <w:rFonts w:hint="eastAsia"/>
          <w:szCs w:val="24"/>
        </w:rPr>
        <w:t>本章用固定视频和实时</w:t>
      </w:r>
      <w:r>
        <w:rPr>
          <w:rFonts w:hint="eastAsia"/>
          <w:szCs w:val="24"/>
        </w:rPr>
        <w:t>RTSP</w:t>
      </w:r>
      <w:r>
        <w:rPr>
          <w:rFonts w:hint="eastAsia"/>
          <w:szCs w:val="24"/>
        </w:rPr>
        <w:t>两条路径检验了系统是否真正可用。训练指标说明模型具有基本检测能力，公开视频固定输入验证了模型在新场景中能够产生有效检测框，板端实验则进一步确认恢复后的</w:t>
      </w:r>
      <w:r>
        <w:rPr>
          <w:rFonts w:hint="eastAsia"/>
          <w:szCs w:val="24"/>
        </w:rPr>
        <w:t>RKNN</w:t>
      </w:r>
      <w:r>
        <w:rPr>
          <w:rFonts w:hint="eastAsia"/>
          <w:szCs w:val="24"/>
        </w:rPr>
        <w:t>模型可以在</w:t>
      </w:r>
      <w:r>
        <w:rPr>
          <w:rFonts w:hint="eastAsia"/>
          <w:szCs w:val="24"/>
        </w:rPr>
        <w:t>RK3588</w:t>
      </w:r>
      <w:r>
        <w:rPr>
          <w:rFonts w:hint="eastAsia"/>
          <w:szCs w:val="24"/>
        </w:rPr>
        <w:t>上稳定运行。</w:t>
      </w:r>
    </w:p>
    <w:p w14:paraId="7CCF3E59" w14:textId="77777777" w:rsidR="00177CF8" w:rsidRDefault="00177CF8" w:rsidP="00D663D4">
      <w:r>
        <w:rPr>
          <w:rFonts w:hint="eastAsia"/>
        </w:rPr>
        <w:t>实时</w:t>
      </w:r>
      <w:r>
        <w:rPr>
          <w:rFonts w:hint="eastAsia"/>
        </w:rPr>
        <w:t>RTSP</w:t>
      </w:r>
      <w:r>
        <w:rPr>
          <w:rFonts w:hint="eastAsia"/>
        </w:rPr>
        <w:t>测试表明，双</w:t>
      </w:r>
      <w:r>
        <w:rPr>
          <w:rFonts w:hint="eastAsia"/>
        </w:rPr>
        <w:t>context</w:t>
      </w:r>
      <w:r>
        <w:rPr>
          <w:rFonts w:hint="eastAsia"/>
        </w:rPr>
        <w:t>适合展示每帧检测下的</w:t>
      </w:r>
      <w:r>
        <w:rPr>
          <w:rFonts w:hint="eastAsia"/>
        </w:rPr>
        <w:t>NPU</w:t>
      </w:r>
      <w:r>
        <w:rPr>
          <w:rFonts w:hint="eastAsia"/>
        </w:rPr>
        <w:t>吞吐能力，而检测间隔、动态</w:t>
      </w:r>
      <w:r>
        <w:rPr>
          <w:rFonts w:hint="eastAsia"/>
        </w:rPr>
        <w:t>ROI</w:t>
      </w:r>
      <w:r>
        <w:rPr>
          <w:rFonts w:hint="eastAsia"/>
        </w:rPr>
        <w:t>、运动预测和框平滑更适合改善实时观看体验。阶段耗时分析把问题进一步拆开：当前瓶颈并不只在</w:t>
      </w:r>
      <w:r>
        <w:rPr>
          <w:rFonts w:hint="eastAsia"/>
        </w:rPr>
        <w:t>rknn_run</w:t>
      </w:r>
      <w:r>
        <w:rPr>
          <w:rFonts w:hint="eastAsia"/>
        </w:rPr>
        <w:t>，也与</w:t>
      </w:r>
      <w:r>
        <w:rPr>
          <w:rFonts w:hint="eastAsia"/>
        </w:rPr>
        <w:t>RKNN</w:t>
      </w:r>
      <w:r>
        <w:rPr>
          <w:rFonts w:hint="eastAsia"/>
        </w:rPr>
        <w:t>输入设置、</w:t>
      </w:r>
      <w:r>
        <w:rPr>
          <w:rFonts w:hint="eastAsia"/>
        </w:rPr>
        <w:t>NPU</w:t>
      </w:r>
      <w:r>
        <w:rPr>
          <w:rFonts w:hint="eastAsia"/>
        </w:rPr>
        <w:t>执行、后处理和实时调度的组合开销有关。</w:t>
      </w:r>
    </w:p>
    <w:p w14:paraId="3597E9F3" w14:textId="77777777" w:rsidR="00177CF8" w:rsidRDefault="00177CF8" w:rsidP="00037C13">
      <w:r>
        <w:rPr>
          <w:rFonts w:hint="eastAsia"/>
        </w:rPr>
        <w:t>在</w:t>
      </w:r>
      <w:r>
        <w:rPr>
          <w:rFonts w:hint="eastAsia"/>
        </w:rPr>
        <w:t>INT8</w:t>
      </w:r>
      <w:r>
        <w:rPr>
          <w:rFonts w:hint="eastAsia"/>
        </w:rPr>
        <w:t>量化方面，直接</w:t>
      </w:r>
      <w:r>
        <w:rPr>
          <w:rFonts w:hint="eastAsia"/>
        </w:rPr>
        <w:t>full INT8</w:t>
      </w:r>
      <w:r>
        <w:rPr>
          <w:rFonts w:hint="eastAsia"/>
        </w:rPr>
        <w:t>导致公开视频中无法稳定产生有效检测框，</w:t>
      </w:r>
      <w:r>
        <w:rPr>
          <w:rFonts w:hint="eastAsia"/>
        </w:rPr>
        <w:t>hybrid INT8</w:t>
      </w:r>
      <w:r>
        <w:rPr>
          <w:rFonts w:hint="eastAsia"/>
        </w:rPr>
        <w:t>恢复了检测能力但尚未形成默认加速路径。</w:t>
      </w:r>
      <w:r>
        <w:rPr>
          <w:rFonts w:hint="eastAsia"/>
        </w:rPr>
        <w:t>RGA</w:t>
      </w:r>
      <w:r>
        <w:rPr>
          <w:rFonts w:hint="eastAsia"/>
        </w:rPr>
        <w:t>、</w:t>
      </w:r>
      <w:r>
        <w:rPr>
          <w:rFonts w:hint="eastAsia"/>
        </w:rPr>
        <w:t>zero-copy</w:t>
      </w:r>
      <w:r>
        <w:rPr>
          <w:rFonts w:hint="eastAsia"/>
        </w:rPr>
        <w:t>和</w:t>
      </w:r>
      <w:r>
        <w:rPr>
          <w:rFonts w:hint="eastAsia"/>
        </w:rPr>
        <w:t>hybrid INT8</w:t>
      </w:r>
      <w:r>
        <w:rPr>
          <w:rFonts w:hint="eastAsia"/>
        </w:rPr>
        <w:t>实验均已完成阶段性验证，但它们对端到端延迟和检测稳定性的影响并不一致，因此本文没有把这些路径简单写成默认优化结果。</w:t>
      </w:r>
    </w:p>
    <w:p w14:paraId="1FF6CE72" w14:textId="77777777" w:rsidR="00177CF8" w:rsidRDefault="00177CF8" w:rsidP="00ED5FFA">
      <w:r>
        <w:rPr>
          <w:rFonts w:hint="eastAsia"/>
        </w:rPr>
        <w:t>总体来看，第五章验证了当前系统的稳定主线，也记录了硬件优化过程中尚未完全收敛的部分。第六章将在这些实验结论基础上，对全文工作和后续限制进行总结。</w:t>
      </w:r>
    </w:p>
    <w:p w14:paraId="5A5AA39C" w14:textId="77777777" w:rsidR="007666A8" w:rsidRDefault="007666A8" w:rsidP="00177CF8">
      <w:r>
        <w:br w:type="page"/>
      </w:r>
    </w:p>
    <w:p w14:paraId="62437A5A" w14:textId="77777777" w:rsidR="007666A8" w:rsidRDefault="00C1421B" w:rsidP="00D663D4">
      <w:pPr>
        <w:keepNext/>
        <w:spacing w:after="240" w:line="360" w:lineRule="auto"/>
        <w:jc w:val="center"/>
        <w:outlineLvl w:val="0"/>
      </w:pPr>
      <w:bookmarkStart w:id="37" w:name="_Toc228665480"/>
      <w:bookmarkStart w:id="38" w:name="_Toc229297121"/>
      <w:r>
        <w:rPr>
          <w:rFonts w:ascii="黑体" w:eastAsia="黑体" w:hAnsi="黑体" w:hint="eastAsia"/>
          <w:b/>
          <w:sz w:val="36"/>
          <w:szCs w:val="36"/>
        </w:rPr>
        <w:lastRenderedPageBreak/>
        <w:t>第六章 总结与展望</w:t>
      </w:r>
      <w:bookmarkEnd w:id="37"/>
      <w:bookmarkEnd w:id="38"/>
    </w:p>
    <w:p w14:paraId="51B9B100" w14:textId="77777777" w:rsidR="00C1421B" w:rsidRPr="003065AA" w:rsidRDefault="00C1421B" w:rsidP="00C1421B">
      <w:pPr>
        <w:keepNext/>
        <w:spacing w:before="240" w:after="120" w:line="360" w:lineRule="auto"/>
        <w:jc w:val="left"/>
        <w:outlineLvl w:val="1"/>
        <w:rPr>
          <w:rFonts w:eastAsia="黑体"/>
          <w:b/>
          <w:sz w:val="28"/>
          <w:szCs w:val="24"/>
        </w:rPr>
      </w:pPr>
      <w:bookmarkStart w:id="39" w:name="_Toc228665481"/>
      <w:bookmarkStart w:id="40" w:name="_Toc229297122"/>
      <w:r w:rsidRPr="003065AA">
        <w:rPr>
          <w:rFonts w:ascii="黑体" w:eastAsia="黑体" w:hAnsi="黑体" w:hint="eastAsia"/>
          <w:b/>
          <w:sz w:val="28"/>
          <w:szCs w:val="24"/>
        </w:rPr>
        <w:t>6.1 工作总结</w:t>
      </w:r>
      <w:bookmarkEnd w:id="39"/>
      <w:bookmarkEnd w:id="40"/>
    </w:p>
    <w:p w14:paraId="5BC832D4" w14:textId="77777777" w:rsidR="00177CF8" w:rsidRDefault="00177CF8" w:rsidP="00037C13">
      <w:pPr>
        <w:rPr>
          <w:szCs w:val="24"/>
        </w:rPr>
      </w:pPr>
      <w:bookmarkStart w:id="41" w:name="_Toc228665482"/>
      <w:r>
        <w:rPr>
          <w:rFonts w:hint="eastAsia"/>
          <w:szCs w:val="24"/>
        </w:rPr>
        <w:t>本文完成了单类无人机检测模型在</w:t>
      </w:r>
      <w:r>
        <w:rPr>
          <w:rFonts w:hint="eastAsia"/>
          <w:szCs w:val="24"/>
        </w:rPr>
        <w:t>RK3588</w:t>
      </w:r>
      <w:r>
        <w:rPr>
          <w:rFonts w:hint="eastAsia"/>
          <w:szCs w:val="24"/>
        </w:rPr>
        <w:t>平台上的迁移、部署和实验验证。围绕这一目标，本文先完成模型导出、</w:t>
      </w:r>
      <w:r>
        <w:rPr>
          <w:rFonts w:hint="eastAsia"/>
          <w:szCs w:val="24"/>
        </w:rPr>
        <w:t>ONNX/RKNN</w:t>
      </w:r>
      <w:r>
        <w:rPr>
          <w:rFonts w:hint="eastAsia"/>
          <w:szCs w:val="24"/>
        </w:rPr>
        <w:t>转换、板端加载和输出张量解析，再在</w:t>
      </w:r>
      <w:r>
        <w:rPr>
          <w:rFonts w:hint="eastAsia"/>
          <w:szCs w:val="24"/>
        </w:rPr>
        <w:t>C++17</w:t>
      </w:r>
      <w:r>
        <w:rPr>
          <w:rFonts w:hint="eastAsia"/>
          <w:szCs w:val="24"/>
        </w:rPr>
        <w:t>程序中实现固定视频检测与实时</w:t>
      </w:r>
      <w:r>
        <w:rPr>
          <w:rFonts w:hint="eastAsia"/>
          <w:szCs w:val="24"/>
        </w:rPr>
        <w:t>RTSP</w:t>
      </w:r>
      <w:r>
        <w:rPr>
          <w:rFonts w:hint="eastAsia"/>
          <w:szCs w:val="24"/>
        </w:rPr>
        <w:t>检测两条运行路径，使检测结果能够以带框视频、日志和实时视频流形式输出。</w:t>
      </w:r>
    </w:p>
    <w:p w14:paraId="2A52C316" w14:textId="77777777" w:rsidR="00177CF8" w:rsidRDefault="00177CF8" w:rsidP="00ED5FFA">
      <w:r>
        <w:rPr>
          <w:rFonts w:hint="eastAsia"/>
        </w:rPr>
        <w:t>在系统优化方面，本文重点比较了检测间隔、动态</w:t>
      </w:r>
      <w:r>
        <w:rPr>
          <w:rFonts w:hint="eastAsia"/>
        </w:rPr>
        <w:t>ROI</w:t>
      </w:r>
      <w:r>
        <w:rPr>
          <w:rFonts w:hint="eastAsia"/>
        </w:rPr>
        <w:t>、轻量跟踪、框平滑、多</w:t>
      </w:r>
      <w:r>
        <w:rPr>
          <w:rFonts w:hint="eastAsia"/>
        </w:rPr>
        <w:t>context</w:t>
      </w:r>
      <w:r>
        <w:rPr>
          <w:rFonts w:hint="eastAsia"/>
        </w:rPr>
        <w:t>并行、</w:t>
      </w:r>
      <w:r>
        <w:rPr>
          <w:rFonts w:hint="eastAsia"/>
        </w:rPr>
        <w:t>RGA</w:t>
      </w:r>
      <w:r>
        <w:rPr>
          <w:rFonts w:hint="eastAsia"/>
        </w:rPr>
        <w:t>预处理、</w:t>
      </w:r>
      <w:r>
        <w:rPr>
          <w:rFonts w:hint="eastAsia"/>
        </w:rPr>
        <w:t>zero-copy</w:t>
      </w:r>
      <w:r>
        <w:rPr>
          <w:rFonts w:hint="eastAsia"/>
        </w:rPr>
        <w:t>输入和</w:t>
      </w:r>
      <w:r>
        <w:rPr>
          <w:rFonts w:hint="eastAsia"/>
        </w:rPr>
        <w:t>INT8</w:t>
      </w:r>
      <w:r>
        <w:rPr>
          <w:rFonts w:hint="eastAsia"/>
        </w:rPr>
        <w:t>量化等策略。实验表明，双</w:t>
      </w:r>
      <w:r>
        <w:rPr>
          <w:rFonts w:hint="eastAsia"/>
        </w:rPr>
        <w:t>context</w:t>
      </w:r>
      <w:r>
        <w:rPr>
          <w:rFonts w:hint="eastAsia"/>
        </w:rPr>
        <w:t>能够明显提升每帧检测时的</w:t>
      </w:r>
      <w:r>
        <w:rPr>
          <w:rFonts w:hint="eastAsia"/>
        </w:rPr>
        <w:t>NPU</w:t>
      </w:r>
      <w:r>
        <w:rPr>
          <w:rFonts w:hint="eastAsia"/>
        </w:rPr>
        <w:t>吞吐；而在实时观看场景下，</w:t>
      </w:r>
      <w:r>
        <w:rPr>
          <w:rFonts w:hint="eastAsia"/>
        </w:rPr>
        <w:t>detect_every_n=3</w:t>
      </w:r>
      <w:r>
        <w:rPr>
          <w:rFonts w:hint="eastAsia"/>
        </w:rPr>
        <w:t>配合动态</w:t>
      </w:r>
      <w:r>
        <w:rPr>
          <w:rFonts w:hint="eastAsia"/>
        </w:rPr>
        <w:t>ROI</w:t>
      </w:r>
      <w:r>
        <w:rPr>
          <w:rFonts w:hint="eastAsia"/>
        </w:rPr>
        <w:t>和框平滑更能兼顾刷新率、延迟和画面稳定性。</w:t>
      </w:r>
      <w:r>
        <w:rPr>
          <w:rFonts w:hint="eastAsia"/>
        </w:rPr>
        <w:t>RGA</w:t>
      </w:r>
      <w:r>
        <w:rPr>
          <w:rFonts w:hint="eastAsia"/>
        </w:rPr>
        <w:t>和</w:t>
      </w:r>
      <w:r>
        <w:rPr>
          <w:rFonts w:hint="eastAsia"/>
        </w:rPr>
        <w:t>hybrid INT8</w:t>
      </w:r>
      <w:r>
        <w:rPr>
          <w:rFonts w:hint="eastAsia"/>
        </w:rPr>
        <w:t>路径已经完成验证，但尚未稳定超过</w:t>
      </w:r>
      <w:r>
        <w:rPr>
          <w:rFonts w:hint="eastAsia"/>
        </w:rPr>
        <w:t>FP RKNN</w:t>
      </w:r>
      <w:r>
        <w:rPr>
          <w:rFonts w:hint="eastAsia"/>
        </w:rPr>
        <w:t>稳定方案，因此本文将</w:t>
      </w:r>
      <w:r>
        <w:rPr>
          <w:rFonts w:hint="eastAsia"/>
        </w:rPr>
        <w:t>FP</w:t>
      </w:r>
      <w:r>
        <w:rPr>
          <w:rFonts w:hint="eastAsia"/>
        </w:rPr>
        <w:t>模型作为最终演示的默认配置。</w:t>
      </w:r>
    </w:p>
    <w:p w14:paraId="4412F530" w14:textId="77777777" w:rsidR="00C1421B" w:rsidRPr="003065AA" w:rsidRDefault="00C1421B" w:rsidP="00CA33A6">
      <w:pPr>
        <w:keepNext/>
        <w:spacing w:before="240" w:after="120" w:line="360" w:lineRule="auto"/>
        <w:jc w:val="left"/>
        <w:outlineLvl w:val="1"/>
        <w:rPr>
          <w:b/>
        </w:rPr>
      </w:pPr>
      <w:bookmarkStart w:id="42" w:name="_Toc229297123"/>
      <w:r w:rsidRPr="003065AA">
        <w:rPr>
          <w:rFonts w:ascii="黑体" w:eastAsia="黑体" w:hAnsi="黑体" w:hint="eastAsia"/>
          <w:b/>
          <w:sz w:val="28"/>
        </w:rPr>
        <w:t>6.2 不足与展望</w:t>
      </w:r>
      <w:bookmarkEnd w:id="41"/>
      <w:bookmarkEnd w:id="42"/>
    </w:p>
    <w:p w14:paraId="2655163E" w14:textId="77777777" w:rsidR="00D409F9" w:rsidRDefault="00D409F9" w:rsidP="00ED5FFA">
      <w:bookmarkStart w:id="43" w:name="_Toc228665483"/>
      <w:r>
        <w:rPr>
          <w:rFonts w:hint="eastAsia"/>
        </w:rPr>
        <w:t>回到整个项目本身，最大的不足仍然是真实无人机飞行测试不够。公开视频和室内演示能证明程序链路可以运行，但它们不能完全替代户外场景。真实飞行时，无人机距离、背景、光照和姿态变化都更复杂，后续如果条件允许，应在安全合规的场地补充不同距离和不同背景下的测试。</w:t>
      </w:r>
    </w:p>
    <w:p w14:paraId="29432044" w14:textId="77777777" w:rsidR="00D409F9" w:rsidRDefault="00D409F9" w:rsidP="00177CF8">
      <w:r>
        <w:rPr>
          <w:rFonts w:hint="eastAsia"/>
        </w:rPr>
        <w:t>技术上，</w:t>
      </w:r>
      <w:r>
        <w:rPr>
          <w:rFonts w:hint="eastAsia"/>
        </w:rPr>
        <w:t>INT8</w:t>
      </w:r>
      <w:r>
        <w:rPr>
          <w:rFonts w:hint="eastAsia"/>
        </w:rPr>
        <w:t>量化是本项目遇到调试问题最明显的一条线。</w:t>
      </w:r>
      <w:r>
        <w:rPr>
          <w:rFonts w:hint="eastAsia"/>
        </w:rPr>
        <w:t>full INT8</w:t>
      </w:r>
      <w:r>
        <w:rPr>
          <w:rFonts w:hint="eastAsia"/>
        </w:rPr>
        <w:t>模型可以加载，也能完成推理调用，但在</w:t>
      </w:r>
      <w:r>
        <w:rPr>
          <w:rFonts w:hint="eastAsia"/>
        </w:rPr>
        <w:t>130</w:t>
      </w:r>
      <w:r>
        <w:rPr>
          <w:rFonts w:hint="eastAsia"/>
        </w:rPr>
        <w:t>帧公开视频测试中置信度整体塌缩，几乎无法稳定产生有效检测框。后来采用保护输出</w:t>
      </w:r>
      <w:r>
        <w:rPr>
          <w:rFonts w:hint="eastAsia"/>
        </w:rPr>
        <w:t>Sigmoid</w:t>
      </w:r>
      <w:r>
        <w:rPr>
          <w:rFonts w:hint="eastAsia"/>
        </w:rPr>
        <w:t>至最终输出层的</w:t>
      </w:r>
      <w:r>
        <w:rPr>
          <w:rFonts w:hint="eastAsia"/>
        </w:rPr>
        <w:t>hybrid INT8</w:t>
      </w:r>
      <w:r>
        <w:rPr>
          <w:rFonts w:hint="eastAsia"/>
        </w:rPr>
        <w:t>方案后，检测结果恢复了，但速度并没有稳定优于</w:t>
      </w:r>
      <w:r>
        <w:rPr>
          <w:rFonts w:hint="eastAsia"/>
        </w:rPr>
        <w:t>FP</w:t>
      </w:r>
      <w:r>
        <w:rPr>
          <w:rFonts w:hint="eastAsia"/>
        </w:rPr>
        <w:t>稳定方案。这个结果说明，小目标无人机检测对量化误差非常敏感，后续需要结合校准数据、输出分布和后处理阈值继续分析。</w:t>
      </w:r>
    </w:p>
    <w:p w14:paraId="0F399F15" w14:textId="77777777" w:rsidR="007D6CDC" w:rsidRDefault="007D6CDC" w:rsidP="00D409F9">
      <w:r>
        <w:br w:type="page"/>
      </w:r>
    </w:p>
    <w:p w14:paraId="30989BF5" w14:textId="77777777" w:rsidR="007666A8" w:rsidRDefault="007666A8" w:rsidP="00D663D4">
      <w:pPr>
        <w:spacing w:before="240" w:after="240" w:line="360" w:lineRule="auto"/>
        <w:jc w:val="center"/>
        <w:outlineLvl w:val="0"/>
      </w:pPr>
      <w:bookmarkStart w:id="44" w:name="_Toc229297124"/>
      <w:r>
        <w:rPr>
          <w:rFonts w:eastAsia="黑体"/>
          <w:b/>
          <w:sz w:val="36"/>
          <w:szCs w:val="36"/>
        </w:rPr>
        <w:lastRenderedPageBreak/>
        <w:t>参考文献</w:t>
      </w:r>
      <w:bookmarkEnd w:id="43"/>
      <w:bookmarkEnd w:id="44"/>
    </w:p>
    <w:p w14:paraId="69A3C9BD" w14:textId="77777777" w:rsidR="007666A8" w:rsidRPr="007D6CDC" w:rsidRDefault="007F3FD3" w:rsidP="00B42A58">
      <w:pPr>
        <w:spacing w:line="360" w:lineRule="auto"/>
        <w:ind w:left="482" w:hanging="482"/>
        <w:jc w:val="left"/>
        <w:rPr>
          <w:rFonts w:cs="Times New Roman"/>
        </w:rPr>
      </w:pPr>
      <w:bookmarkStart w:id="45" w:name="REF_1"/>
      <w:r w:rsidRPr="007D6CDC">
        <w:rPr>
          <w:rFonts w:cs="Times New Roman"/>
          <w:szCs w:val="24"/>
        </w:rPr>
        <w:t>[</w:t>
      </w:r>
      <w:bookmarkStart w:id="46" w:name="RefBib1"/>
      <w:r w:rsidRPr="007D6CDC">
        <w:rPr>
          <w:rFonts w:cs="Times New Roman"/>
          <w:szCs w:val="24"/>
        </w:rPr>
        <w:t>1</w:t>
      </w:r>
      <w:bookmarkEnd w:id="46"/>
      <w:r w:rsidRPr="007D6CDC">
        <w:rPr>
          <w:rFonts w:cs="Times New Roman"/>
          <w:szCs w:val="24"/>
        </w:rPr>
        <w:t>] Redmon J, Farhadi A. YOLOv3: An Incremental Improvement[EB/OL]. arXiv:1804.02767, 2018[2026-04-27]. https://arxiv.org/abs/1804.02767.</w:t>
      </w:r>
      <w:bookmarkEnd w:id="45"/>
    </w:p>
    <w:p w14:paraId="4B7F394B" w14:textId="77777777" w:rsidR="007666A8" w:rsidRPr="007D6CDC" w:rsidRDefault="007F3FD3" w:rsidP="00B42A58">
      <w:pPr>
        <w:spacing w:line="360" w:lineRule="auto"/>
        <w:ind w:left="482" w:hanging="482"/>
        <w:jc w:val="left"/>
        <w:rPr>
          <w:rFonts w:cs="Times New Roman"/>
        </w:rPr>
      </w:pPr>
      <w:bookmarkStart w:id="47" w:name="REF_2"/>
      <w:r w:rsidRPr="007D6CDC">
        <w:rPr>
          <w:rFonts w:cs="Times New Roman"/>
          <w:szCs w:val="24"/>
        </w:rPr>
        <w:t>[</w:t>
      </w:r>
      <w:bookmarkStart w:id="48" w:name="RefBib2"/>
      <w:r w:rsidRPr="007D6CDC">
        <w:rPr>
          <w:rFonts w:cs="Times New Roman"/>
          <w:szCs w:val="24"/>
        </w:rPr>
        <w:t>2</w:t>
      </w:r>
      <w:bookmarkEnd w:id="48"/>
      <w:r w:rsidRPr="007D6CDC">
        <w:rPr>
          <w:rFonts w:cs="Times New Roman"/>
          <w:szCs w:val="24"/>
        </w:rPr>
        <w:t>] Bochkovskiy A, Wang C Y, Liao H Y M. YOLOv4: Optimal Speed and Accuracy of Object Detection[EB/OL]. arXiv:2004.10934, 2020[2026-04-27]. https://arxiv.org/abs/2004.10934.</w:t>
      </w:r>
      <w:bookmarkEnd w:id="47"/>
    </w:p>
    <w:p w14:paraId="6AC5BFB8" w14:textId="77777777" w:rsidR="007666A8" w:rsidRPr="007D6CDC" w:rsidRDefault="007F3FD3" w:rsidP="00B42A58">
      <w:pPr>
        <w:spacing w:line="360" w:lineRule="auto"/>
        <w:ind w:left="482" w:hanging="482"/>
        <w:jc w:val="left"/>
        <w:rPr>
          <w:rFonts w:cs="Times New Roman"/>
        </w:rPr>
      </w:pPr>
      <w:bookmarkStart w:id="49" w:name="REF_3"/>
      <w:r w:rsidRPr="007D6CDC">
        <w:rPr>
          <w:rFonts w:cs="Times New Roman"/>
          <w:szCs w:val="24"/>
        </w:rPr>
        <w:t>[</w:t>
      </w:r>
      <w:bookmarkStart w:id="50" w:name="RefBib3"/>
      <w:r w:rsidRPr="007D6CDC">
        <w:rPr>
          <w:rFonts w:cs="Times New Roman"/>
          <w:szCs w:val="24"/>
        </w:rPr>
        <w:t>3</w:t>
      </w:r>
      <w:bookmarkEnd w:id="50"/>
      <w:r w:rsidRPr="007D6CDC">
        <w:rPr>
          <w:rFonts w:cs="Times New Roman"/>
          <w:szCs w:val="24"/>
        </w:rPr>
        <w:t>] Wang A, Chen H, Liu L, et al. YOLOv10: Real-Time End-to-End Object Detection[EB/OL]. arXiv:2405.14458, 2024[2026-04-27]. https://arxiv.org/abs/2405.14458.</w:t>
      </w:r>
      <w:bookmarkEnd w:id="49"/>
    </w:p>
    <w:p w14:paraId="3F58EF01" w14:textId="77777777" w:rsidR="007666A8" w:rsidRPr="007D6CDC" w:rsidRDefault="007F3FD3" w:rsidP="00B42A58">
      <w:pPr>
        <w:spacing w:line="360" w:lineRule="auto"/>
        <w:ind w:left="482" w:hanging="482"/>
        <w:jc w:val="left"/>
        <w:rPr>
          <w:rFonts w:cs="Times New Roman"/>
        </w:rPr>
      </w:pPr>
      <w:bookmarkStart w:id="51" w:name="REF_4"/>
      <w:r w:rsidRPr="007D6CDC">
        <w:rPr>
          <w:rFonts w:cs="Times New Roman"/>
          <w:szCs w:val="24"/>
        </w:rPr>
        <w:t>[</w:t>
      </w:r>
      <w:bookmarkStart w:id="52" w:name="RefBib4"/>
      <w:r w:rsidRPr="007D6CDC">
        <w:rPr>
          <w:rFonts w:cs="Times New Roman"/>
          <w:szCs w:val="24"/>
        </w:rPr>
        <w:t>4</w:t>
      </w:r>
      <w:bookmarkEnd w:id="52"/>
      <w:r w:rsidRPr="007D6CDC">
        <w:rPr>
          <w:rFonts w:cs="Times New Roman"/>
          <w:szCs w:val="24"/>
        </w:rPr>
        <w:t>] Zhu X, Lyu S, Wang X, et al. TPH-YOLOv5: Improved YOLOv5 Based on Transformer Prediction Head for Object Detection on Drone-captured Scenarios[C]//Proceedings of the IEEE/CVF International Conference on Computer Vision Workshops. 2021: 2778-2788.</w:t>
      </w:r>
      <w:bookmarkEnd w:id="51"/>
    </w:p>
    <w:p w14:paraId="51D5C843" w14:textId="77777777" w:rsidR="007666A8" w:rsidRPr="007D6CDC" w:rsidRDefault="007F3FD3" w:rsidP="00B42A58">
      <w:pPr>
        <w:spacing w:line="360" w:lineRule="auto"/>
        <w:ind w:left="482" w:hanging="482"/>
        <w:jc w:val="left"/>
        <w:rPr>
          <w:rFonts w:cs="Times New Roman"/>
        </w:rPr>
      </w:pPr>
      <w:bookmarkStart w:id="53" w:name="REF_5"/>
      <w:r w:rsidRPr="007D6CDC">
        <w:rPr>
          <w:rFonts w:cs="Times New Roman"/>
          <w:szCs w:val="24"/>
        </w:rPr>
        <w:t>[</w:t>
      </w:r>
      <w:bookmarkStart w:id="54" w:name="RefBib5"/>
      <w:r w:rsidRPr="007D6CDC">
        <w:rPr>
          <w:rFonts w:cs="Times New Roman"/>
          <w:szCs w:val="24"/>
        </w:rPr>
        <w:t>5</w:t>
      </w:r>
      <w:bookmarkEnd w:id="54"/>
      <w:r w:rsidRPr="007D6CDC">
        <w:rPr>
          <w:rFonts w:cs="Times New Roman"/>
          <w:szCs w:val="24"/>
        </w:rPr>
        <w:t>] Huang B, Li J, Chen J, et al. Anti-UAV410: A Thermal Infrared Benchmark and Customized Scheme for Tracking Drones in the Wild[J]. IEEE Transactions on Pattern Analysis and Machine Intelligence, 2024, 46(5): 2852-2865.</w:t>
      </w:r>
      <w:bookmarkEnd w:id="53"/>
    </w:p>
    <w:p w14:paraId="11709672" w14:textId="77777777" w:rsidR="007666A8" w:rsidRPr="007D6CDC" w:rsidRDefault="007F3FD3" w:rsidP="00B42A58">
      <w:pPr>
        <w:spacing w:line="360" w:lineRule="auto"/>
        <w:ind w:left="482" w:hanging="482"/>
        <w:jc w:val="left"/>
        <w:rPr>
          <w:rFonts w:cs="Times New Roman"/>
        </w:rPr>
      </w:pPr>
      <w:bookmarkStart w:id="55" w:name="REF_6"/>
      <w:r w:rsidRPr="007D6CDC">
        <w:rPr>
          <w:rFonts w:cs="Times New Roman"/>
          <w:szCs w:val="24"/>
        </w:rPr>
        <w:t>[</w:t>
      </w:r>
      <w:bookmarkStart w:id="56" w:name="RefBib6"/>
      <w:r w:rsidRPr="007D6CDC">
        <w:rPr>
          <w:rFonts w:cs="Times New Roman"/>
          <w:szCs w:val="24"/>
        </w:rPr>
        <w:t>6</w:t>
      </w:r>
      <w:bookmarkEnd w:id="56"/>
      <w:r w:rsidRPr="007D6CDC">
        <w:rPr>
          <w:rFonts w:cs="Times New Roman"/>
          <w:szCs w:val="24"/>
        </w:rPr>
        <w:t>] Tijtgat N, Van Ranst W, Goedeme T, et al. Embedded Real-Time Object Detection for a UAV Warning System[C]//Proceedings of the IEEE International Conference on Computer Vision Workshops. 2017: 2110-2118.</w:t>
      </w:r>
      <w:bookmarkEnd w:id="55"/>
    </w:p>
    <w:p w14:paraId="274860AB" w14:textId="77777777" w:rsidR="007666A8" w:rsidRPr="007D6CDC" w:rsidRDefault="006E5DA1" w:rsidP="00B42A58">
      <w:pPr>
        <w:spacing w:line="360" w:lineRule="auto"/>
        <w:ind w:left="482" w:hanging="482"/>
        <w:jc w:val="left"/>
        <w:rPr>
          <w:rFonts w:cs="Times New Roman"/>
        </w:rPr>
      </w:pPr>
      <w:bookmarkStart w:id="57" w:name="REF_7"/>
      <w:r w:rsidRPr="007D6CDC">
        <w:rPr>
          <w:rFonts w:cs="Times New Roman"/>
          <w:szCs w:val="24"/>
        </w:rPr>
        <w:t>[</w:t>
      </w:r>
      <w:bookmarkStart w:id="58" w:name="RefBib7"/>
      <w:r w:rsidRPr="007D6CDC">
        <w:rPr>
          <w:rFonts w:cs="Times New Roman"/>
          <w:szCs w:val="24"/>
        </w:rPr>
        <w:t>7</w:t>
      </w:r>
      <w:bookmarkEnd w:id="58"/>
      <w:r w:rsidRPr="007D6CDC">
        <w:rPr>
          <w:rFonts w:cs="Times New Roman"/>
          <w:szCs w:val="24"/>
        </w:rPr>
        <w:t>] Rockchip. RKNN Toolkit2 and RKNPU2 Documentation[EB/OL]. [2026-04-27]. https://github.com/airockchip/rknn-toolkit2.</w:t>
      </w:r>
      <w:bookmarkEnd w:id="57"/>
    </w:p>
    <w:p w14:paraId="1EB13E04" w14:textId="77777777" w:rsidR="007666A8" w:rsidRPr="007D6CDC" w:rsidRDefault="006E5DA1" w:rsidP="00B42A58">
      <w:pPr>
        <w:spacing w:line="360" w:lineRule="auto"/>
        <w:ind w:left="482" w:hanging="482"/>
        <w:jc w:val="left"/>
        <w:rPr>
          <w:rFonts w:cs="Times New Roman"/>
        </w:rPr>
      </w:pPr>
      <w:bookmarkStart w:id="59" w:name="REF_8"/>
      <w:r w:rsidRPr="007D6CDC">
        <w:rPr>
          <w:rFonts w:cs="Times New Roman"/>
          <w:szCs w:val="24"/>
        </w:rPr>
        <w:t>[</w:t>
      </w:r>
      <w:bookmarkStart w:id="60" w:name="RefBib8"/>
      <w:r w:rsidRPr="007D6CDC">
        <w:rPr>
          <w:rFonts w:cs="Times New Roman"/>
          <w:szCs w:val="24"/>
        </w:rPr>
        <w:t>8</w:t>
      </w:r>
      <w:bookmarkEnd w:id="60"/>
      <w:r w:rsidRPr="007D6CDC">
        <w:rPr>
          <w:rFonts w:cs="Times New Roman"/>
          <w:szCs w:val="24"/>
        </w:rPr>
        <w:t>] Ultralytics. Ultralytics YOLO Repository[EB/OL]. [2026-04-27]. https://github.com/ultralytics/ultralytics.</w:t>
      </w:r>
      <w:bookmarkEnd w:id="59"/>
    </w:p>
    <w:p w14:paraId="10A4D448" w14:textId="77777777" w:rsidR="007F3FD3" w:rsidRPr="007D6CDC" w:rsidRDefault="007F3FD3" w:rsidP="00B42A58">
      <w:pPr>
        <w:spacing w:line="360" w:lineRule="auto"/>
        <w:ind w:left="482" w:hanging="482"/>
        <w:jc w:val="left"/>
        <w:rPr>
          <w:rFonts w:cs="Times New Roman"/>
          <w:szCs w:val="36"/>
        </w:rPr>
      </w:pPr>
      <w:bookmarkStart w:id="61" w:name="REF_9"/>
      <w:r w:rsidRPr="007D6CDC">
        <w:rPr>
          <w:rFonts w:cs="Times New Roman"/>
          <w:szCs w:val="36"/>
        </w:rPr>
        <w:t>[</w:t>
      </w:r>
      <w:bookmarkStart w:id="62" w:name="RefBib9"/>
      <w:r w:rsidRPr="007D6CDC">
        <w:rPr>
          <w:rFonts w:cs="Times New Roman"/>
          <w:szCs w:val="36"/>
        </w:rPr>
        <w:t>9</w:t>
      </w:r>
      <w:bookmarkEnd w:id="62"/>
      <w:r w:rsidRPr="007D6CDC">
        <w:rPr>
          <w:rFonts w:cs="Times New Roman"/>
          <w:szCs w:val="36"/>
        </w:rPr>
        <w:t>] Open Neural Network Exchange. ONNX Documentation[EB/OL]. [2026-04-27]. https://onnx.ai/onnx/.</w:t>
      </w:r>
      <w:bookmarkEnd w:id="61"/>
    </w:p>
    <w:p w14:paraId="1E7083CF" w14:textId="77777777" w:rsidR="007F3FD3" w:rsidRPr="007D6CDC" w:rsidRDefault="007F3FD3" w:rsidP="00B42A58">
      <w:pPr>
        <w:spacing w:line="360" w:lineRule="auto"/>
        <w:ind w:left="482" w:hanging="482"/>
        <w:jc w:val="left"/>
        <w:rPr>
          <w:rFonts w:cs="Times New Roman"/>
          <w:szCs w:val="36"/>
        </w:rPr>
      </w:pPr>
      <w:bookmarkStart w:id="63" w:name="REF_10"/>
      <w:r w:rsidRPr="007D6CDC">
        <w:rPr>
          <w:rFonts w:cs="Times New Roman"/>
          <w:szCs w:val="36"/>
        </w:rPr>
        <w:t>[</w:t>
      </w:r>
      <w:bookmarkStart w:id="64" w:name="RefBib10"/>
      <w:r w:rsidRPr="007D6CDC">
        <w:rPr>
          <w:rFonts w:cs="Times New Roman"/>
          <w:szCs w:val="36"/>
        </w:rPr>
        <w:t>10</w:t>
      </w:r>
      <w:bookmarkEnd w:id="64"/>
      <w:r w:rsidRPr="007D6CDC">
        <w:rPr>
          <w:rFonts w:cs="Times New Roman"/>
          <w:szCs w:val="36"/>
        </w:rPr>
        <w:t>] OpenCV Team. OpenCV Documentation[EB/OL]. [2026-04-27]. https://docs.opencv.org/.</w:t>
      </w:r>
      <w:bookmarkEnd w:id="63"/>
    </w:p>
    <w:p w14:paraId="5D7D51C5" w14:textId="77777777" w:rsidR="007F3FD3" w:rsidRPr="007D6CDC" w:rsidRDefault="006E5DA1" w:rsidP="00B42A58">
      <w:pPr>
        <w:spacing w:line="360" w:lineRule="auto"/>
        <w:ind w:left="482" w:hanging="482"/>
        <w:jc w:val="left"/>
        <w:rPr>
          <w:rFonts w:cs="Times New Roman"/>
          <w:szCs w:val="36"/>
        </w:rPr>
      </w:pPr>
      <w:bookmarkStart w:id="65" w:name="REF_11"/>
      <w:r w:rsidRPr="007D6CDC">
        <w:rPr>
          <w:rFonts w:cs="Times New Roman"/>
          <w:szCs w:val="36"/>
        </w:rPr>
        <w:t>[</w:t>
      </w:r>
      <w:bookmarkStart w:id="66" w:name="RefBib11"/>
      <w:r w:rsidRPr="007D6CDC">
        <w:rPr>
          <w:rFonts w:cs="Times New Roman"/>
          <w:szCs w:val="36"/>
        </w:rPr>
        <w:t>11</w:t>
      </w:r>
      <w:bookmarkEnd w:id="66"/>
      <w:r w:rsidRPr="007D6CDC">
        <w:rPr>
          <w:rFonts w:cs="Times New Roman"/>
          <w:szCs w:val="36"/>
        </w:rPr>
        <w:t xml:space="preserve">] GStreamer Project. GStreamer Documentation[EB/OL]. [2026-04-27]. </w:t>
      </w:r>
      <w:r w:rsidRPr="007D6CDC">
        <w:rPr>
          <w:rFonts w:cs="Times New Roman"/>
          <w:szCs w:val="36"/>
        </w:rPr>
        <w:lastRenderedPageBreak/>
        <w:t>https://gstreamer.freedesktop.org/documentation/.</w:t>
      </w:r>
      <w:bookmarkEnd w:id="65"/>
    </w:p>
    <w:p w14:paraId="2BB6EDE6" w14:textId="77777777" w:rsidR="00C1421B" w:rsidRPr="007D6CDC" w:rsidRDefault="00C1421B" w:rsidP="00B42A58">
      <w:pPr>
        <w:spacing w:line="360" w:lineRule="auto"/>
        <w:ind w:left="482" w:hanging="482"/>
        <w:jc w:val="left"/>
        <w:rPr>
          <w:rFonts w:cs="Times New Roman"/>
          <w:szCs w:val="36"/>
        </w:rPr>
      </w:pPr>
      <w:bookmarkStart w:id="67" w:name="REF_12"/>
      <w:r w:rsidRPr="007D6CDC">
        <w:rPr>
          <w:rFonts w:cs="Times New Roman"/>
          <w:szCs w:val="36"/>
        </w:rPr>
        <w:t>[</w:t>
      </w:r>
      <w:bookmarkStart w:id="68" w:name="RefBib12"/>
      <w:r w:rsidRPr="007D6CDC">
        <w:rPr>
          <w:rFonts w:cs="Times New Roman"/>
          <w:szCs w:val="36"/>
        </w:rPr>
        <w:t>12</w:t>
      </w:r>
      <w:bookmarkEnd w:id="68"/>
      <w:r w:rsidRPr="007D6CDC">
        <w:rPr>
          <w:rFonts w:cs="Times New Roman"/>
          <w:szCs w:val="36"/>
        </w:rPr>
        <w:t>] Rockchip. RK3588 Product Specification[EB/OL]. [2026-04-28]. https://www.rock-chips.com/a/en/products/RK35_Series/2022/0926/1660.html.</w:t>
      </w:r>
      <w:bookmarkEnd w:id="67"/>
    </w:p>
    <w:p w14:paraId="23D169A5" w14:textId="77777777" w:rsidR="00C1421B" w:rsidRPr="007D6CDC" w:rsidRDefault="00C1421B" w:rsidP="00B42A58">
      <w:pPr>
        <w:spacing w:line="360" w:lineRule="auto"/>
        <w:ind w:left="482" w:hanging="482"/>
        <w:jc w:val="left"/>
        <w:rPr>
          <w:rFonts w:cs="Times New Roman"/>
          <w:szCs w:val="36"/>
        </w:rPr>
      </w:pPr>
      <w:bookmarkStart w:id="69" w:name="REF_13"/>
      <w:r w:rsidRPr="007D6CDC">
        <w:rPr>
          <w:rFonts w:cs="Times New Roman"/>
          <w:szCs w:val="36"/>
        </w:rPr>
        <w:t>[</w:t>
      </w:r>
      <w:bookmarkStart w:id="70" w:name="RefBib13"/>
      <w:r w:rsidRPr="007D6CDC">
        <w:rPr>
          <w:rFonts w:cs="Times New Roman"/>
          <w:szCs w:val="36"/>
        </w:rPr>
        <w:t>13</w:t>
      </w:r>
      <w:bookmarkEnd w:id="70"/>
      <w:r w:rsidRPr="007D6CDC">
        <w:rPr>
          <w:rFonts w:cs="Times New Roman"/>
          <w:szCs w:val="36"/>
        </w:rPr>
        <w:t>] NVIDIA. Jetson Nano Technical Specifications[EB/OL]. [2026-04-28]. https://www.nvidia.com/en-us/autonomous-machines/embedded-systems/jetson-nano/product-development/.</w:t>
      </w:r>
      <w:bookmarkEnd w:id="69"/>
    </w:p>
    <w:p w14:paraId="33CEB7A8" w14:textId="77777777" w:rsidR="00A55151" w:rsidRPr="007D6CDC" w:rsidRDefault="00A55151" w:rsidP="00B42A58">
      <w:pPr>
        <w:widowControl/>
        <w:spacing w:line="360" w:lineRule="auto"/>
        <w:ind w:left="482" w:hanging="482"/>
        <w:jc w:val="left"/>
        <w:rPr>
          <w:rFonts w:cs="Times New Roman"/>
          <w:szCs w:val="36"/>
        </w:rPr>
      </w:pPr>
      <w:bookmarkStart w:id="71" w:name="REF_14"/>
      <w:r w:rsidRPr="007D6CDC">
        <w:rPr>
          <w:rFonts w:cs="Times New Roman"/>
          <w:szCs w:val="36"/>
        </w:rPr>
        <w:t>[</w:t>
      </w:r>
      <w:bookmarkStart w:id="72" w:name="RefBib14"/>
      <w:r w:rsidRPr="007D6CDC">
        <w:rPr>
          <w:rFonts w:cs="Times New Roman"/>
          <w:szCs w:val="36"/>
        </w:rPr>
        <w:t>14</w:t>
      </w:r>
      <w:bookmarkEnd w:id="72"/>
      <w:r w:rsidRPr="007D6CDC">
        <w:rPr>
          <w:rFonts w:cs="Times New Roman"/>
          <w:szCs w:val="36"/>
        </w:rPr>
        <w:t>] NVIDIA. Jetson[EB/OL]. [2026-04-28]. https://developer.nvidia.com/jetson.</w:t>
      </w:r>
      <w:bookmarkEnd w:id="71"/>
    </w:p>
    <w:p w14:paraId="1C688445" w14:textId="77777777" w:rsidR="00646D9B" w:rsidRPr="007D6CDC" w:rsidRDefault="00086ADF" w:rsidP="00B42A58">
      <w:pPr>
        <w:spacing w:line="360" w:lineRule="auto"/>
        <w:ind w:left="482" w:hanging="482"/>
        <w:jc w:val="left"/>
      </w:pPr>
      <w:bookmarkStart w:id="73" w:name="REF_15"/>
      <w:r w:rsidRPr="007D6CDC">
        <w:t>[</w:t>
      </w:r>
      <w:bookmarkStart w:id="74" w:name="RefBib15"/>
      <w:r w:rsidRPr="007D6CDC">
        <w:t>15</w:t>
      </w:r>
      <w:bookmarkEnd w:id="74"/>
      <w:r w:rsidRPr="007D6CDC">
        <w:t>] Lucas B D, Kanade T. An Iterative Image Registration Technique with an Application to Stereo Vision[C]//Proceedings of the 7th International Joint Conference on Artificial Intelligence. 1981, 2: 674-679.</w:t>
      </w:r>
      <w:bookmarkEnd w:id="73"/>
    </w:p>
    <w:p w14:paraId="70A7158B" w14:textId="77777777" w:rsidR="00646D9B" w:rsidRPr="007D6CDC" w:rsidRDefault="00086ADF" w:rsidP="00B42A58">
      <w:pPr>
        <w:spacing w:line="360" w:lineRule="auto"/>
        <w:ind w:left="482" w:hanging="482"/>
        <w:jc w:val="left"/>
      </w:pPr>
      <w:bookmarkStart w:id="75" w:name="REF_16"/>
      <w:r w:rsidRPr="007D6CDC">
        <w:t>[</w:t>
      </w:r>
      <w:bookmarkStart w:id="76" w:name="RefBib16"/>
      <w:r w:rsidRPr="007D6CDC">
        <w:t>16</w:t>
      </w:r>
      <w:bookmarkEnd w:id="76"/>
      <w:r w:rsidRPr="007D6CDC">
        <w:t>] Shi J, Tomasi C. Good Features to Track[C]//Proceedings of IEEE Conference on Computer Vision and Pattern Recognition. 1994: 593-600.</w:t>
      </w:r>
      <w:bookmarkEnd w:id="75"/>
    </w:p>
    <w:p w14:paraId="54F26477" w14:textId="77777777" w:rsidR="00646D9B" w:rsidRPr="007D6CDC" w:rsidRDefault="00086ADF" w:rsidP="00B42A58">
      <w:pPr>
        <w:spacing w:line="360" w:lineRule="auto"/>
        <w:ind w:left="482" w:hanging="482"/>
        <w:jc w:val="left"/>
      </w:pPr>
      <w:bookmarkStart w:id="77" w:name="REF_17"/>
      <w:r w:rsidRPr="007D6CDC">
        <w:t>[</w:t>
      </w:r>
      <w:bookmarkStart w:id="78" w:name="RefBib17"/>
      <w:r w:rsidRPr="007D6CDC">
        <w:t>17</w:t>
      </w:r>
      <w:bookmarkEnd w:id="78"/>
      <w:r w:rsidRPr="007D6CDC">
        <w:t>] Jacob B, Kligys S, Chen B, et al. Quantization and Training of Neural Networks for Efficient Integer-Arithmetic-Only Inference[C]//Proceedings of the IEEE Conference on Computer Vision and Pattern Recognition. 2018: 2704-2713.</w:t>
      </w:r>
      <w:bookmarkEnd w:id="77"/>
    </w:p>
    <w:p w14:paraId="72050384" w14:textId="77777777" w:rsidR="00646D9B" w:rsidRPr="007D6CDC" w:rsidRDefault="00086ADF" w:rsidP="00B42A58">
      <w:pPr>
        <w:spacing w:line="360" w:lineRule="auto"/>
        <w:ind w:left="482" w:hanging="482"/>
        <w:jc w:val="left"/>
      </w:pPr>
      <w:bookmarkStart w:id="79" w:name="REF_18"/>
      <w:r w:rsidRPr="007D6CDC">
        <w:t>[</w:t>
      </w:r>
      <w:bookmarkStart w:id="80" w:name="RefBib18"/>
      <w:r w:rsidRPr="007D6CDC">
        <w:t>18</w:t>
      </w:r>
      <w:bookmarkEnd w:id="80"/>
      <w:r w:rsidRPr="007D6CDC">
        <w:t>] Sandler M, Howard A, Zhu M, et al. MobileNetV2: Inverted Residuals and Linear Bottlenecks[C]//Proceedings of the IEEE Conference on Computer Vision and Pattern Recognition. 2018: 4510-4520.</w:t>
      </w:r>
      <w:bookmarkEnd w:id="79"/>
    </w:p>
    <w:p w14:paraId="4564DA6F" w14:textId="77777777" w:rsidR="00646D9B" w:rsidRPr="007D6CDC" w:rsidRDefault="00086ADF" w:rsidP="00B42A58">
      <w:pPr>
        <w:spacing w:line="360" w:lineRule="auto"/>
        <w:ind w:left="482" w:hanging="482"/>
        <w:jc w:val="left"/>
      </w:pPr>
      <w:bookmarkStart w:id="81" w:name="REF_19"/>
      <w:r w:rsidRPr="007D6CDC">
        <w:t>[</w:t>
      </w:r>
      <w:bookmarkStart w:id="82" w:name="RefBib19"/>
      <w:r w:rsidRPr="007D6CDC">
        <w:t>19</w:t>
      </w:r>
      <w:bookmarkEnd w:id="82"/>
      <w:r w:rsidRPr="007D6CDC">
        <w:t>] Wojke N, Bewley A, Paulus D. Simple Online and Realtime Tracking with a Deep Association Metric[C]//2017 IEEE International Conference on Image Processing. 2017: 3645-3649.</w:t>
      </w:r>
      <w:bookmarkEnd w:id="81"/>
    </w:p>
    <w:p w14:paraId="491CBB5A" w14:textId="77777777" w:rsidR="00646D9B" w:rsidRPr="007D6CDC" w:rsidRDefault="00086ADF" w:rsidP="00B42A58">
      <w:pPr>
        <w:spacing w:line="360" w:lineRule="auto"/>
        <w:ind w:left="482" w:hanging="482"/>
        <w:jc w:val="left"/>
      </w:pPr>
      <w:bookmarkStart w:id="83" w:name="REF_20"/>
      <w:r w:rsidRPr="007D6CDC">
        <w:t>[</w:t>
      </w:r>
      <w:bookmarkStart w:id="84" w:name="RefBib20"/>
      <w:r w:rsidRPr="007D6CDC">
        <w:t>20</w:t>
      </w:r>
      <w:bookmarkEnd w:id="84"/>
      <w:r w:rsidRPr="007D6CDC">
        <w:t>] International Organization for Standardization. ISO/IEC 14882:2017 Programming Languages -- C++[S]. Geneva: ISO, 2017.</w:t>
      </w:r>
      <w:bookmarkEnd w:id="83"/>
    </w:p>
    <w:p w14:paraId="6E4C3C2A" w14:textId="77777777" w:rsidR="00FA13F4" w:rsidRPr="007D6CDC" w:rsidRDefault="002A5F14" w:rsidP="00B42A58">
      <w:pPr>
        <w:spacing w:line="360" w:lineRule="auto"/>
        <w:ind w:left="482" w:hanging="482"/>
        <w:jc w:val="left"/>
        <w:rPr>
          <w:rFonts w:cs="Times New Roman"/>
        </w:rPr>
      </w:pPr>
      <w:bookmarkStart w:id="85" w:name="REF_21"/>
      <w:r w:rsidRPr="007D6CDC">
        <w:rPr>
          <w:rFonts w:cs="Times New Roman"/>
        </w:rPr>
        <w:t>[</w:t>
      </w:r>
      <w:bookmarkStart w:id="86" w:name="RefBib21"/>
      <w:r w:rsidRPr="007D6CDC">
        <w:rPr>
          <w:rFonts w:cs="Times New Roman"/>
        </w:rPr>
        <w:t>21</w:t>
      </w:r>
      <w:bookmarkEnd w:id="86"/>
      <w:r w:rsidRPr="007D6CDC">
        <w:rPr>
          <w:rFonts w:cs="Times New Roman"/>
        </w:rPr>
        <w:t>] Li J, Ye J. Edge-YOLO: Lightweight Infrared Object Detection Method Deployed on Edge Devices[J]. Applied Sciences, 2023, 13(7): 4402. https://doi.org/10.3390/app13074402.</w:t>
      </w:r>
      <w:bookmarkEnd w:id="85"/>
    </w:p>
    <w:p w14:paraId="7DAD1A9B" w14:textId="77777777" w:rsidR="00597411" w:rsidRDefault="006E78EC">
      <w:r>
        <w:br w:type="page"/>
      </w:r>
    </w:p>
    <w:p w14:paraId="74E2962E" w14:textId="77777777" w:rsidR="00326F38" w:rsidRDefault="00D1517F" w:rsidP="001C6768">
      <w:pPr>
        <w:spacing w:after="240" w:line="360" w:lineRule="auto"/>
        <w:jc w:val="center"/>
      </w:pPr>
      <w:bookmarkStart w:id="87" w:name="_Toc228665484"/>
      <w:r>
        <w:rPr>
          <w:rFonts w:eastAsia="黑体"/>
          <w:b/>
          <w:sz w:val="36"/>
        </w:rPr>
        <w:lastRenderedPageBreak/>
        <w:t>附</w:t>
      </w:r>
      <w:r>
        <w:rPr>
          <w:rFonts w:eastAsia="黑体"/>
          <w:b/>
          <w:sz w:val="36"/>
        </w:rPr>
        <w:t xml:space="preserve">  </w:t>
      </w:r>
      <w:r>
        <w:rPr>
          <w:rFonts w:eastAsia="黑体"/>
          <w:b/>
          <w:sz w:val="36"/>
        </w:rPr>
        <w:t>录</w:t>
      </w:r>
      <w:bookmarkEnd w:id="87"/>
    </w:p>
    <w:p w14:paraId="33A855E0" w14:textId="77777777" w:rsidR="00326F38" w:rsidRDefault="00D1517F" w:rsidP="001C6768">
      <w:pPr>
        <w:spacing w:after="240" w:line="360" w:lineRule="auto"/>
        <w:jc w:val="center"/>
        <w:outlineLvl w:val="0"/>
      </w:pPr>
      <w:bookmarkStart w:id="88" w:name="_Toc228665485"/>
      <w:bookmarkStart w:id="89" w:name="_Toc229297125"/>
      <w:r>
        <w:rPr>
          <w:rFonts w:eastAsia="黑体"/>
          <w:b/>
          <w:sz w:val="36"/>
        </w:rPr>
        <w:t>附录</w:t>
      </w:r>
      <w:r>
        <w:rPr>
          <w:rFonts w:eastAsia="黑体"/>
          <w:b/>
          <w:sz w:val="36"/>
        </w:rPr>
        <w:t xml:space="preserve">A </w:t>
      </w:r>
      <w:r>
        <w:rPr>
          <w:rFonts w:eastAsia="黑体"/>
          <w:b/>
          <w:sz w:val="36"/>
        </w:rPr>
        <w:t>英译汉</w:t>
      </w:r>
      <w:bookmarkEnd w:id="88"/>
      <w:bookmarkEnd w:id="89"/>
    </w:p>
    <w:p w14:paraId="5BF35342" w14:textId="77777777" w:rsidR="00326F38" w:rsidRDefault="00D1517F">
      <w:pPr>
        <w:spacing w:before="120" w:after="120" w:line="360" w:lineRule="auto"/>
        <w:jc w:val="left"/>
      </w:pPr>
      <w:r>
        <w:rPr>
          <w:rFonts w:eastAsia="黑体"/>
          <w:b/>
        </w:rPr>
        <w:t>一、英文原文</w:t>
      </w:r>
    </w:p>
    <w:p w14:paraId="20CDDF7F" w14:textId="77777777" w:rsidR="00AA5BB7" w:rsidRDefault="00A36978">
      <w:pPr>
        <w:spacing w:line="360" w:lineRule="auto"/>
        <w:jc w:val="left"/>
      </w:pPr>
      <w:r>
        <w:rPr>
          <w:rFonts w:eastAsia="Times New Roman"/>
        </w:rPr>
        <w:t>Source: Li J., Ye J. Edge-YOLO: Lightweight Infrared Object Detection Method Deployed on Edge Devices. Applied Sciences, 2023, 13(7), 4402. https://doi.org/10.3390/app13074402.</w:t>
      </w:r>
    </w:p>
    <w:p w14:paraId="1503E0C8" w14:textId="77777777" w:rsidR="00AA5BB7" w:rsidRDefault="00AA5BB7">
      <w:pPr>
        <w:spacing w:line="240" w:lineRule="auto"/>
      </w:pPr>
    </w:p>
    <w:p w14:paraId="50D323BC" w14:textId="77777777" w:rsidR="00AA5BB7" w:rsidRDefault="00A36978">
      <w:pPr>
        <w:spacing w:line="360" w:lineRule="auto"/>
        <w:jc w:val="center"/>
      </w:pPr>
      <w:r>
        <w:rPr>
          <w:rFonts w:eastAsia="Times New Roman"/>
          <w:b/>
        </w:rPr>
        <w:t>Edge-YOLO: Lightweight Infrared Object Detection Method Deployed on Edge Devices</w:t>
      </w:r>
    </w:p>
    <w:p w14:paraId="4F0EBD49" w14:textId="77777777" w:rsidR="00AA5BB7" w:rsidRDefault="00A36978">
      <w:pPr>
        <w:spacing w:line="360" w:lineRule="auto"/>
        <w:jc w:val="center"/>
      </w:pPr>
      <w:r>
        <w:rPr>
          <w:rFonts w:eastAsia="Times New Roman"/>
        </w:rPr>
        <w:t>Junqing Li, Jiongyao Ye, Dimitris Mourtzis</w:t>
      </w:r>
    </w:p>
    <w:p w14:paraId="03807922" w14:textId="77777777" w:rsidR="00AA5BB7" w:rsidRDefault="00A36978">
      <w:pPr>
        <w:spacing w:line="360" w:lineRule="auto"/>
        <w:jc w:val="center"/>
      </w:pPr>
      <w:r>
        <w:rPr>
          <w:rFonts w:eastAsia="Times New Roman"/>
          <w:sz w:val="21"/>
        </w:rPr>
        <w:t>School of Information Science and Engineering, East China University of Science and Technology, Shanghai 200237, China; lijq2020@outlook.com</w:t>
      </w:r>
    </w:p>
    <w:p w14:paraId="72B3B822" w14:textId="77777777" w:rsidR="00AA5BB7" w:rsidRDefault="00AA5BB7">
      <w:pPr>
        <w:spacing w:line="240" w:lineRule="auto"/>
      </w:pPr>
    </w:p>
    <w:p w14:paraId="73ABE5B0" w14:textId="77777777" w:rsidR="00AA5BB7" w:rsidRDefault="00A36978">
      <w:pPr>
        <w:spacing w:line="360" w:lineRule="auto"/>
      </w:pPr>
      <w:r>
        <w:rPr>
          <w:rFonts w:eastAsia="Times New Roman"/>
          <w:b/>
        </w:rPr>
        <w:t>Abstract</w:t>
      </w:r>
    </w:p>
    <w:p w14:paraId="24977C29" w14:textId="77777777" w:rsidR="00AA5BB7" w:rsidRDefault="00A36978">
      <w:pPr>
        <w:spacing w:line="360" w:lineRule="auto"/>
        <w:ind w:firstLine="403"/>
      </w:pPr>
      <w:r>
        <w:rPr>
          <w:rFonts w:eastAsia="Times New Roman"/>
        </w:rPr>
        <w:t>Existing target detection algorithms for infrared road scenes are often computationally intensive and require large models, which makes them unsuitable for deployment on edge devices. In this paper, we propose a lightweight infrared target detection method, called Edge-YOLO, to address these challenges. Our approach replaces the backbone network of the YOLOv5m model with a lightweight ShuffleBlock and a strip depthwise convolutional attention module. We also applied CAU-Lite as the up-sampling operator and EX-IoU as the bounding box loss function. Our experiments demonstrate that, compared with YOLOv5m, Edge-YOLO is 70.3% less computationally intensive, 71.6% smaller in model size, and 44.4% faster in detection speed, while maintaining the same level of detection accuracy. As a result, our method is better suited for deployment on embedded platforms, making effective infrared target detection in real-world scenarios possible.</w:t>
      </w:r>
    </w:p>
    <w:p w14:paraId="62830809" w14:textId="77777777" w:rsidR="00AA5BB7" w:rsidRDefault="00A36978">
      <w:pPr>
        <w:spacing w:line="360" w:lineRule="auto"/>
        <w:ind w:firstLine="403"/>
      </w:pPr>
      <w:r>
        <w:rPr>
          <w:rFonts w:eastAsia="Times New Roman"/>
        </w:rPr>
        <w:t>Keywords: infrared object detection; lightweight network; convolutional attention; YOLOv5; RK3588</w:t>
      </w:r>
    </w:p>
    <w:p w14:paraId="57D824A0" w14:textId="77777777" w:rsidR="00AA5BB7" w:rsidRDefault="00AA5BB7">
      <w:pPr>
        <w:spacing w:line="240" w:lineRule="auto"/>
      </w:pPr>
    </w:p>
    <w:p w14:paraId="1A01E26C" w14:textId="77777777" w:rsidR="00AA5BB7" w:rsidRDefault="00A36978">
      <w:pPr>
        <w:keepNext/>
        <w:spacing w:line="360" w:lineRule="auto"/>
      </w:pPr>
      <w:r>
        <w:rPr>
          <w:rFonts w:eastAsia="Times New Roman"/>
          <w:b/>
        </w:rPr>
        <w:lastRenderedPageBreak/>
        <w:t>1. Introduction</w:t>
      </w:r>
    </w:p>
    <w:p w14:paraId="555809F9" w14:textId="77777777" w:rsidR="00AA5BB7" w:rsidRDefault="00A36978">
      <w:pPr>
        <w:spacing w:line="360" w:lineRule="auto"/>
        <w:ind w:firstLine="403"/>
      </w:pPr>
      <w:r>
        <w:rPr>
          <w:rFonts w:eastAsia="Times New Roman"/>
        </w:rPr>
        <w:t>Visible light images are commonly used in target detection due to their high resolution, definition, and detailed visual information that is easily interpreted by the human eye. However, these images are sensitive to external factors such as weather and lighting conditions, which can reduce image quality and negatively impact target detection accuracy. This is where infrared imaging technology plays a crucial role. By overcoming these limitations, infrared imaging allows for image acquisition under diverse lighting and weather conditions, including foggy days and nighttime scenarios. As a result, this technology has been widely adopted in various fields, such as autonomous driving, security monitoring, and remote sensing, and offers a broader range of use cases than visible images. Therefore, the importance of infrared imaging technology in enabling efficient and reliable target detection cannot be overstated.</w:t>
      </w:r>
    </w:p>
    <w:p w14:paraId="2D836CE6" w14:textId="77777777" w:rsidR="00AA5BB7" w:rsidRDefault="00A36978">
      <w:pPr>
        <w:spacing w:line="360" w:lineRule="auto"/>
        <w:ind w:firstLine="403"/>
      </w:pPr>
      <w:r>
        <w:rPr>
          <w:rFonts w:eastAsia="Times New Roman"/>
        </w:rPr>
        <w:t xml:space="preserve">Traditional infrared target detection techniques [1,2,3] are mainly model-based methods, such as template matching, threshold segmentation, and the Hausdorff metric. However, with the development of deep learning, target detection techniques based on convolutional neural networks have emerged in recent years. These methods are primarily divided into two-stage algorithms (e.g., Faster-RCNN [4]) and single-stage algorithms (e.g., SSD [5] and YOLO [6]). The single-stage algorithm is designed to achieve a balance between detection speed and accuracy, resulting in a significant improvement in detection speed while maintaining accuracy compared with the two-stage algorithm. Consequently, the YOLO series has become a widely used representative of the single-stage algorithm. Among the mainstream YOLO algorithms, YOLOv5 (version 6.2) has achieved significant improvement in both detection accuracy and speed compared with its predecessor by using Mosaic data enhancement, C3 modules, and an improved SPPF module. Although YOLOv5 performs well on visible images, it encounters several challenges when applied to infrared detection. The first major issue is that infrared images suffer from poor contrast, high noise, and blurred imaging, leading to the loss of crucial target features during deep convolutional network processing. Moreover, since infrared images lack color information, and the difference between target and background features is minimal, it becomes challenging for deep </w:t>
      </w:r>
      <w:r>
        <w:rPr>
          <w:rFonts w:eastAsia="Times New Roman"/>
        </w:rPr>
        <w:lastRenderedPageBreak/>
        <w:t>convolutional neural networks to distinguish useful information from irrelevant data, reducing detection accuracy. Another significant challenge is that embedded devices commonly used in autonomous driving and security monitoring fields have limited computing power, storage space, and power consumption, which makes deploying large target detection models such as YOLOv5 difficult. Additionally, these fields require real-time detection, and collecting data on edge devices and sending them to the server for detection and analysis can lead to network latency and communication congestion problems in widely distributed areas.</w:t>
      </w:r>
    </w:p>
    <w:p w14:paraId="25F58C6C" w14:textId="77777777" w:rsidR="00AA5BB7" w:rsidRDefault="00A36978">
      <w:pPr>
        <w:spacing w:line="360" w:lineRule="auto"/>
        <w:ind w:firstLine="403"/>
      </w:pPr>
      <w:r>
        <w:rPr>
          <w:rFonts w:eastAsia="Times New Roman"/>
        </w:rPr>
        <w:t>The challenges mentioned above necessitate lightweight infrared target detection on edge devices. In summary, this paper proposes a solution to these issues by introducing Edge-YOLO, an infrared target detection algorithm that utilizes lightweight networks and attention mechanisms specifically designed for edge devices. The primary enhancements of this algorithm can be summarized as follows:</w:t>
      </w:r>
    </w:p>
    <w:p w14:paraId="5818CF0B" w14:textId="77777777" w:rsidR="00AA5BB7" w:rsidRDefault="00A36978">
      <w:pPr>
        <w:spacing w:line="360" w:lineRule="auto"/>
        <w:ind w:firstLine="403"/>
      </w:pPr>
      <w:r>
        <w:rPr>
          <w:rFonts w:eastAsia="Times New Roman"/>
        </w:rPr>
        <w:t>(1) The bounding box loss function was redesigned, and a loss function with a power hyperparameter α was made to accelerate the convergence of the loss function and solve the uncertainty of the aspect ratio in CIoU;</w:t>
      </w:r>
    </w:p>
    <w:p w14:paraId="4ACBC198" w14:textId="77777777" w:rsidR="00AA5BB7" w:rsidRDefault="00A36978">
      <w:pPr>
        <w:spacing w:line="360" w:lineRule="auto"/>
        <w:ind w:firstLine="403"/>
      </w:pPr>
      <w:r>
        <w:rPr>
          <w:rFonts w:eastAsia="Times New Roman"/>
        </w:rPr>
        <w:t>(2) A lightweight content-aware up-sampling operator was adopted, which can obtain a larger perceptual field than the original nearest-neighbor up-sampling method, while only introducing a small number of parameters and computational cost;</w:t>
      </w:r>
    </w:p>
    <w:p w14:paraId="05CED3F1" w14:textId="77777777" w:rsidR="00AA5BB7" w:rsidRDefault="00A36978">
      <w:pPr>
        <w:spacing w:line="360" w:lineRule="auto"/>
        <w:ind w:firstLine="403"/>
      </w:pPr>
      <w:r>
        <w:rPr>
          <w:rFonts w:eastAsia="Times New Roman"/>
        </w:rPr>
        <w:t>(3) The feature extraction network was reconstructed based on the improved ShuffleNetv2, which enhances the extraction ability of strip features in IR scenes and the perception ability of salient features in IR images by embedding a newly designed strip depthwise convolutional attention module in ShuffleBlock while significantly reducing the computational power of the network.</w:t>
      </w:r>
    </w:p>
    <w:p w14:paraId="6AA5715B" w14:textId="77777777" w:rsidR="00AA5BB7" w:rsidRDefault="00A36978">
      <w:pPr>
        <w:spacing w:line="360" w:lineRule="auto"/>
        <w:ind w:firstLine="403"/>
      </w:pPr>
      <w:r>
        <w:rPr>
          <w:rFonts w:eastAsia="Times New Roman"/>
        </w:rPr>
        <w:t xml:space="preserve">The remaining sections of this paper are organized as follows: Section 2 provides an overview of related works on target detection with neural networks, including YOLOv5, and other algorithms in infrared target detection. Section 3 provides a detailed introduction to the Edge-YOLO algorithm proposed in this paper. Section 4 presents the results of various experiments conducted to evaluate the performance of Edge-YOLO. Finally, Section 5 </w:t>
      </w:r>
      <w:r>
        <w:rPr>
          <w:rFonts w:eastAsia="Times New Roman"/>
        </w:rPr>
        <w:lastRenderedPageBreak/>
        <w:t>summarizes the main contributions of this paper.</w:t>
      </w:r>
    </w:p>
    <w:p w14:paraId="67FAA1B9" w14:textId="77777777" w:rsidR="00AA5BB7" w:rsidRDefault="00A36978">
      <w:pPr>
        <w:keepNext/>
        <w:spacing w:line="360" w:lineRule="auto"/>
      </w:pPr>
      <w:r>
        <w:rPr>
          <w:rFonts w:eastAsia="Times New Roman"/>
          <w:b/>
        </w:rPr>
        <w:t>2. Related Works</w:t>
      </w:r>
    </w:p>
    <w:p w14:paraId="151B251B" w14:textId="77777777" w:rsidR="00AA5BB7" w:rsidRDefault="00A36978">
      <w:pPr>
        <w:spacing w:line="360" w:lineRule="auto"/>
        <w:ind w:firstLine="403"/>
      </w:pPr>
      <w:r>
        <w:rPr>
          <w:rFonts w:eastAsia="Times New Roman"/>
        </w:rPr>
        <w:t>The YOLO family of algorithms, known for their efficiency and simplicity, was first introduced by Redmon et al. in 2015. In the years that followed, Redmon et al. released YOLOv2 and YOLOv3 algorithms, which further reduced network complexity and improved detection speed compared with two-stage algorithms [7]. After Redmon withdrew from the field of computer vision, Glenn Jocher released YOLOv5 in 2020, which has since been updated to version 6.2. YOLOv5 is composed of a backbone feature extraction module, a neck feature fusion module, and a head detection module, as illustrated in Figure 1. The algorithm incorporates five different scales of n, s, m, l, and x, with larger scales delivering higher detection accuracy but slower real-time performance. However, the network structure of the models of different scales remains consistent, differing only in the number of partial layers, and is represented uniformly as “×n” in the figure. YOLOv5 uses CSPDarknet53 as its backbone network, which includes the Cross Stage Partial (CSP) structure [8]. The CSP structure integrates gradient changes in the feature map, reducing the problem of repeating gradient information in the backbone network. Moreover, YOLOv5 utilizes a bottleneck structure with residual connections in the backbone network to prevent network degradation due to gradient disappearance, and a bottleneck structure without residual connections in the feature fusion layer to reduce computational effort. Additionally, Jocher employs a modified Spatial Pooling Pyramid Fast (SPPF) structure in place of the original SPP [9]. The modified SPPF achieves the same computational results as the original parallel MaxPool layers of three different sizes by serializing multiple MaxPool layers of the same size, significantly reducing computational time.</w:t>
      </w:r>
    </w:p>
    <w:p w14:paraId="4D6B29B1" w14:textId="77777777" w:rsidR="00AA5BB7" w:rsidRDefault="00A36978">
      <w:pPr>
        <w:spacing w:before="60" w:after="60" w:line="240" w:lineRule="auto"/>
        <w:jc w:val="center"/>
      </w:pPr>
      <w:r>
        <w:rPr>
          <w:noProof/>
        </w:rPr>
        <w:lastRenderedPageBreak/>
        <w:drawing>
          <wp:inline distT="0" distB="0" distL="0" distR="0" wp14:anchorId="146D8C5C" wp14:editId="49AE5141">
            <wp:extent cx="4892040" cy="2615115"/>
            <wp:effectExtent l="0" t="0" r="0" b="0"/>
            <wp:docPr id="1451727010" name="Picture 1451727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4892040" cy="2615115"/>
                    </a:xfrm>
                    <a:prstGeom prst="rect">
                      <a:avLst/>
                    </a:prstGeom>
                  </pic:spPr>
                </pic:pic>
              </a:graphicData>
            </a:graphic>
          </wp:inline>
        </w:drawing>
      </w:r>
    </w:p>
    <w:p w14:paraId="232B3D93" w14:textId="77777777" w:rsidR="00AA5BB7" w:rsidRDefault="00A36978">
      <w:pPr>
        <w:spacing w:line="360" w:lineRule="auto"/>
        <w:jc w:val="center"/>
      </w:pPr>
      <w:r>
        <w:rPr>
          <w:rFonts w:eastAsia="Times New Roman"/>
          <w:sz w:val="21"/>
        </w:rPr>
        <w:t>Figure 1. The network structure of YOLOv5 series (including n, s, m, l, and x, depending on the number of duplicates of module C3).</w:t>
      </w:r>
    </w:p>
    <w:p w14:paraId="4CE5F4D0" w14:textId="77777777" w:rsidR="00AA5BB7" w:rsidRDefault="00AA5BB7">
      <w:pPr>
        <w:spacing w:line="240" w:lineRule="auto"/>
      </w:pPr>
    </w:p>
    <w:p w14:paraId="2CEDA32F" w14:textId="77777777" w:rsidR="00AA5BB7" w:rsidRDefault="00A36978">
      <w:pPr>
        <w:spacing w:line="360" w:lineRule="auto"/>
        <w:ind w:firstLine="403"/>
      </w:pPr>
      <w:r>
        <w:rPr>
          <w:rFonts w:eastAsia="Times New Roman"/>
        </w:rPr>
        <w:t xml:space="preserve">In addition to YOLOv5, various target detection methods have been proposed for infrared scenes by researchers. Li et al. [10] proposed the YOLO-FIRI model, an infrared image area-free target detector based on YOLOv5. They achieved good infrared target detection performance by improving the CSP structure and introducing multiple detection heads. Fan et al. [11] improved the feature extraction capability by using dense connection blocks based on YOLOv5, and improved the detection accuracy by adding a channel focus mechanism and modifying the loss function. Dai et al. [12] proposed TIRNet, which adopted VGG as the feature extractor and used a continuous information fusion strategy to obtain more accurate and smoother detection results. Li et al. [13] designed a dense nested interactive module to achieve progressive interaction among high-level and low-level features. You et al. [14] utilized multiscale mosaic data augmentation to enhance the diversity of objects and proposed a parameter-free attention mechanism to enhance features. Although these methods can be applied to IR target detection, they have some drawbacks. For instance, striped targets in IR road scenes require a more reasonable combination of striped convolution and traditional convolution to extract features. The bounding box loss function of the algorithm needs to be more accurately adapted to the boundary regression of targets in IR images, and the model needs to be more lightweight to be suitable for practical </w:t>
      </w:r>
      <w:r>
        <w:rPr>
          <w:rFonts w:eastAsia="Times New Roman"/>
        </w:rPr>
        <w:lastRenderedPageBreak/>
        <w:t>edge devices. Therefore, the method in this paper focuses on improving the above shortcomings.</w:t>
      </w:r>
    </w:p>
    <w:p w14:paraId="339A10D3" w14:textId="77777777" w:rsidR="00AA5BB7" w:rsidRDefault="00A36978">
      <w:pPr>
        <w:keepNext/>
        <w:spacing w:line="360" w:lineRule="auto"/>
      </w:pPr>
      <w:r>
        <w:rPr>
          <w:rFonts w:eastAsia="Times New Roman"/>
          <w:b/>
        </w:rPr>
        <w:t>3. Methods</w:t>
      </w:r>
    </w:p>
    <w:p w14:paraId="388444D2" w14:textId="77777777" w:rsidR="00AA5BB7" w:rsidRDefault="00A36978">
      <w:pPr>
        <w:spacing w:line="360" w:lineRule="auto"/>
        <w:ind w:firstLine="403"/>
      </w:pPr>
      <w:r>
        <w:rPr>
          <w:rFonts w:eastAsia="Times New Roman"/>
        </w:rPr>
        <w:t>The structure of our Edge-YOLO model is shown in Figure 2 below.</w:t>
      </w:r>
    </w:p>
    <w:p w14:paraId="455101C8" w14:textId="77777777" w:rsidR="00AA5BB7" w:rsidRDefault="00A36978">
      <w:pPr>
        <w:spacing w:before="60" w:after="60" w:line="240" w:lineRule="auto"/>
        <w:jc w:val="center"/>
      </w:pPr>
      <w:r>
        <w:rPr>
          <w:noProof/>
        </w:rPr>
        <w:drawing>
          <wp:inline distT="0" distB="0" distL="0" distR="0" wp14:anchorId="3F700E6B" wp14:editId="48E5F69D">
            <wp:extent cx="4892040" cy="4728398"/>
            <wp:effectExtent l="0" t="0" r="0" b="0"/>
            <wp:docPr id="1451727011" name="Picture 1451727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4892040" cy="4728398"/>
                    </a:xfrm>
                    <a:prstGeom prst="rect">
                      <a:avLst/>
                    </a:prstGeom>
                  </pic:spPr>
                </pic:pic>
              </a:graphicData>
            </a:graphic>
          </wp:inline>
        </w:drawing>
      </w:r>
    </w:p>
    <w:p w14:paraId="4FBE3929" w14:textId="77777777" w:rsidR="00AA5BB7" w:rsidRDefault="00A36978">
      <w:pPr>
        <w:spacing w:line="360" w:lineRule="auto"/>
        <w:jc w:val="center"/>
      </w:pPr>
      <w:r>
        <w:rPr>
          <w:rFonts w:eastAsia="Times New Roman"/>
          <w:sz w:val="21"/>
        </w:rPr>
        <w:t>Figure 2. The network structure of Edge-YOLO.</w:t>
      </w:r>
    </w:p>
    <w:p w14:paraId="4FA3BC20" w14:textId="77777777" w:rsidR="00AA5BB7" w:rsidRDefault="00AA5BB7">
      <w:pPr>
        <w:spacing w:line="240" w:lineRule="auto"/>
      </w:pPr>
    </w:p>
    <w:p w14:paraId="5774F67C" w14:textId="77777777" w:rsidR="00AA5BB7" w:rsidRDefault="00A36978">
      <w:pPr>
        <w:spacing w:line="360" w:lineRule="auto"/>
        <w:ind w:firstLine="403"/>
      </w:pPr>
      <w:r>
        <w:rPr>
          <w:rFonts w:eastAsia="Times New Roman"/>
        </w:rPr>
        <w:t>Firstly, the backbone of the model uses the improved ShuffleBlock to replace the C3 module in YOLOv5 to enhance the feature extraction capability for the characteristics of IR images of road scenes while reducing the complexity of the model.</w:t>
      </w:r>
    </w:p>
    <w:p w14:paraId="3D20CB3D" w14:textId="77777777" w:rsidR="00AA5BB7" w:rsidRDefault="00A36978">
      <w:pPr>
        <w:spacing w:line="360" w:lineRule="auto"/>
        <w:ind w:firstLine="403"/>
      </w:pPr>
      <w:r>
        <w:rPr>
          <w:rFonts w:eastAsia="Times New Roman"/>
        </w:rPr>
        <w:t>Secondly, in the feature up-sampling structure, the original nearest-neighbor up-sampling operator is replaced by the improved CAU-Lite module.</w:t>
      </w:r>
    </w:p>
    <w:p w14:paraId="2E21B4FC" w14:textId="77777777" w:rsidR="00AA5BB7" w:rsidRDefault="00A36978">
      <w:pPr>
        <w:spacing w:line="360" w:lineRule="auto"/>
        <w:ind w:firstLine="403"/>
      </w:pPr>
      <w:r>
        <w:rPr>
          <w:rFonts w:eastAsia="Times New Roman"/>
        </w:rPr>
        <w:t xml:space="preserve">Thirdly, although not shown in the figure, we utilize the recently proposed EX-IoU instead of CIoU as the bounding box loss function of our model. This new loss function </w:t>
      </w:r>
      <w:r>
        <w:rPr>
          <w:rFonts w:eastAsia="Times New Roman"/>
        </w:rPr>
        <w:lastRenderedPageBreak/>
        <w:t>provides better and more accurate convergence during training, thus leading to improved detection performance.</w:t>
      </w:r>
    </w:p>
    <w:p w14:paraId="5E28E882" w14:textId="77777777" w:rsidR="00AA5BB7" w:rsidRDefault="00A36978">
      <w:pPr>
        <w:keepNext/>
        <w:spacing w:line="360" w:lineRule="auto"/>
      </w:pPr>
      <w:r>
        <w:rPr>
          <w:rFonts w:eastAsia="Times New Roman"/>
          <w:b/>
        </w:rPr>
        <w:t>3.1. Improved Bounding Box Loss Function EX-IoU</w:t>
      </w:r>
    </w:p>
    <w:p w14:paraId="626CAF92" w14:textId="77777777" w:rsidR="00AA5BB7" w:rsidRDefault="00A36978">
      <w:pPr>
        <w:spacing w:line="360" w:lineRule="auto"/>
        <w:ind w:firstLine="403"/>
      </w:pPr>
      <w:r>
        <w:rPr>
          <w:rFonts w:eastAsia="Times New Roman"/>
        </w:rPr>
        <w:t>The latest version of the YOLOv5 algorithm (version 6.2) uses the Complete-IoU (CIoU) as its bounding box loss function, as proposed by Zheng [15]. The CIoU integrates three aspects of the intersection–union ratio (IoU) between the predicted box and the ground truth box: the ratio of the distance between their centroids to the length of the diagonal of the minimum outer rectangle, and the similarity of their aspect ratios. The equation for the CIoU is as follows:</w:t>
      </w:r>
    </w:p>
    <w:tbl>
      <w:tblPr>
        <w:tblW w:w="8540" w:type="dxa"/>
        <w:tblLook w:val="0000" w:firstRow="0" w:lastRow="0" w:firstColumn="0" w:lastColumn="0" w:noHBand="0" w:noVBand="0"/>
      </w:tblPr>
      <w:tblGrid>
        <w:gridCol w:w="7700"/>
        <w:gridCol w:w="840"/>
      </w:tblGrid>
      <w:tr w:rsidR="0009039F" w14:paraId="62879D33" w14:textId="77777777" w:rsidTr="0009039F">
        <w:tc>
          <w:tcPr>
            <w:tcW w:w="7700" w:type="dxa"/>
          </w:tcPr>
          <w:p w14:paraId="1B78A941" w14:textId="547FE6D5" w:rsidR="0009039F" w:rsidRDefault="00C30FF1" w:rsidP="007245A4">
            <w:pPr>
              <w:spacing w:line="360" w:lineRule="auto"/>
              <w:jc w:val="center"/>
              <w:rPr>
                <w:rFonts w:eastAsia="Times New Roman"/>
              </w:rPr>
            </w:pPr>
            <m:oMathPara>
              <m:oMath>
                <m:sSub>
                  <m:sSubPr>
                    <m:ctrlPr>
                      <w:rPr>
                        <w:rFonts w:ascii="Cambria Math" w:hAnsi="Cambria Math"/>
                      </w:rPr>
                    </m:ctrlPr>
                  </m:sSubPr>
                  <m:e>
                    <m:r>
                      <w:rPr>
                        <w:rFonts w:ascii="Cambria Math" w:hAnsi="Cambria Math"/>
                      </w:rPr>
                      <m:t>L</m:t>
                    </m:r>
                  </m:e>
                  <m:sub>
                    <m:r>
                      <m:rPr>
                        <m:sty m:val="p"/>
                      </m:rPr>
                      <w:rPr>
                        <w:rFonts w:ascii="Cambria Math" w:hAnsi="Cambria Math"/>
                      </w:rPr>
                      <m:t>CIoU</m:t>
                    </m:r>
                  </m:sub>
                </m:sSub>
                <m:r>
                  <w:rPr>
                    <w:rFonts w:ascii="Cambria Math" w:hAnsi="Cambria Math"/>
                  </w:rPr>
                  <m:t>=1-</m:t>
                </m:r>
                <m:r>
                  <m:rPr>
                    <m:sty m:val="p"/>
                  </m:rPr>
                  <w:rPr>
                    <w:rFonts w:ascii="Cambria Math" w:hAnsi="Cambria Math"/>
                  </w:rPr>
                  <m:t>IoU</m:t>
                </m:r>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ρ</m:t>
                        </m:r>
                      </m:e>
                      <m:sup>
                        <m:r>
                          <w:rPr>
                            <w:rFonts w:ascii="Cambria Math" w:hAnsi="Cambria Math"/>
                          </w:rPr>
                          <m:t>2</m:t>
                        </m:r>
                      </m:sup>
                    </m:sSup>
                    <m:r>
                      <w:rPr>
                        <w:rFonts w:ascii="Cambria Math" w:hAnsi="Cambria Math"/>
                      </w:rPr>
                      <m:t>(b,</m:t>
                    </m:r>
                    <m:sSup>
                      <m:sSupPr>
                        <m:ctrlPr>
                          <w:rPr>
                            <w:rFonts w:ascii="Cambria Math" w:hAnsi="Cambria Math"/>
                          </w:rPr>
                        </m:ctrlPr>
                      </m:sSupPr>
                      <m:e>
                        <m:r>
                          <w:rPr>
                            <w:rFonts w:ascii="Cambria Math" w:hAnsi="Cambria Math"/>
                          </w:rPr>
                          <m:t>b</m:t>
                        </m:r>
                      </m:e>
                      <m:sup>
                        <m:r>
                          <m:rPr>
                            <m:sty m:val="p"/>
                          </m:rPr>
                          <w:rPr>
                            <w:rFonts w:ascii="Cambria Math" w:hAnsi="Cambria Math"/>
                          </w:rPr>
                          <m:t>gt</m:t>
                        </m:r>
                      </m:sup>
                    </m:sSup>
                    <m:r>
                      <w:rPr>
                        <w:rFonts w:ascii="Cambria Math" w:hAnsi="Cambria Math"/>
                      </w:rPr>
                      <m:t>)</m:t>
                    </m:r>
                  </m:num>
                  <m:den>
                    <m:sSup>
                      <m:sSupPr>
                        <m:ctrlPr>
                          <w:rPr>
                            <w:rFonts w:ascii="Cambria Math" w:hAnsi="Cambria Math"/>
                          </w:rPr>
                        </m:ctrlPr>
                      </m:sSupPr>
                      <m:e>
                        <m:r>
                          <w:rPr>
                            <w:rFonts w:ascii="Cambria Math" w:hAnsi="Cambria Math"/>
                          </w:rPr>
                          <m:t>c</m:t>
                        </m:r>
                      </m:e>
                      <m:sup>
                        <m:r>
                          <w:rPr>
                            <w:rFonts w:ascii="Cambria Math" w:hAnsi="Cambria Math"/>
                          </w:rPr>
                          <m:t>2</m:t>
                        </m:r>
                      </m:sup>
                    </m:sSup>
                  </m:den>
                </m:f>
                <m:r>
                  <w:rPr>
                    <w:rFonts w:ascii="Cambria Math" w:hAnsi="Cambria Math"/>
                  </w:rPr>
                  <m:t>+αv</m:t>
                </m:r>
              </m:oMath>
            </m:oMathPara>
          </w:p>
          <w:p w14:paraId="34FDE5E6" w14:textId="2D54297E" w:rsidR="0009039F" w:rsidRDefault="0009039F" w:rsidP="007245A4">
            <w:pPr>
              <w:spacing w:line="360" w:lineRule="auto"/>
              <w:jc w:val="center"/>
              <w:rPr>
                <w:rFonts w:eastAsia="Times New Roman"/>
              </w:rPr>
            </w:pPr>
            <m:oMathPara>
              <m:oMath>
                <m:r>
                  <w:rPr>
                    <w:rFonts w:ascii="Cambria Math" w:hAnsi="Cambria Math"/>
                  </w:rPr>
                  <m:t>α=</m:t>
                </m:r>
                <m:f>
                  <m:fPr>
                    <m:ctrlPr>
                      <w:rPr>
                        <w:rFonts w:ascii="Cambria Math" w:hAnsi="Cambria Math"/>
                      </w:rPr>
                    </m:ctrlPr>
                  </m:fPr>
                  <m:num>
                    <m:r>
                      <w:rPr>
                        <w:rFonts w:ascii="Cambria Math" w:hAnsi="Cambria Math"/>
                      </w:rPr>
                      <m:t>v</m:t>
                    </m:r>
                  </m:num>
                  <m:den>
                    <m:d>
                      <m:dPr>
                        <m:ctrlPr>
                          <w:rPr>
                            <w:rFonts w:ascii="Cambria Math" w:hAnsi="Cambria Math"/>
                          </w:rPr>
                        </m:ctrlPr>
                      </m:dPr>
                      <m:e>
                        <m:r>
                          <w:rPr>
                            <w:rFonts w:ascii="Cambria Math" w:hAnsi="Cambria Math"/>
                          </w:rPr>
                          <m:t>(1-</m:t>
                        </m:r>
                        <m:r>
                          <m:rPr>
                            <m:sty m:val="p"/>
                          </m:rPr>
                          <w:rPr>
                            <w:rFonts w:ascii="Cambria Math" w:hAnsi="Cambria Math"/>
                          </w:rPr>
                          <m:t>IoU</m:t>
                        </m:r>
                        <m:r>
                          <w:rPr>
                            <w:rFonts w:ascii="Cambria Math" w:hAnsi="Cambria Math"/>
                          </w:rPr>
                          <m:t>)+v</m:t>
                        </m:r>
                      </m:e>
                    </m:d>
                  </m:den>
                </m:f>
              </m:oMath>
            </m:oMathPara>
          </w:p>
          <w:p w14:paraId="122AC600" w14:textId="377776DD" w:rsidR="0009039F" w:rsidRPr="0009039F" w:rsidRDefault="0009039F" w:rsidP="007245A4">
            <w:pPr>
              <w:spacing w:line="360" w:lineRule="auto"/>
              <w:jc w:val="center"/>
              <w:rPr>
                <w:rFonts w:ascii="Cambria Math" w:eastAsia="Times New Roman" w:hAnsi="Cambria Math"/>
                <w:oMath/>
              </w:rPr>
            </w:pPr>
            <m:oMathPara>
              <m:oMath>
                <m:r>
                  <w:rPr>
                    <w:rFonts w:ascii="Cambria Math" w:hAnsi="Cambria Math"/>
                  </w:rPr>
                  <m:t>v=</m:t>
                </m:r>
                <m:f>
                  <m:fPr>
                    <m:ctrlPr>
                      <w:rPr>
                        <w:rFonts w:ascii="Cambria Math" w:hAnsi="Cambria Math"/>
                      </w:rPr>
                    </m:ctrlPr>
                  </m:fPr>
                  <m:num>
                    <m:r>
                      <w:rPr>
                        <w:rFonts w:ascii="Cambria Math" w:hAnsi="Cambria Math"/>
                      </w:rPr>
                      <m:t>4</m:t>
                    </m:r>
                  </m:num>
                  <m:den>
                    <m:sSup>
                      <m:sSupPr>
                        <m:ctrlPr>
                          <w:rPr>
                            <w:rFonts w:ascii="Cambria Math" w:hAnsi="Cambria Math"/>
                          </w:rPr>
                        </m:ctrlPr>
                      </m:sSupPr>
                      <m:e>
                        <m:r>
                          <w:rPr>
                            <w:rFonts w:ascii="Cambria Math" w:hAnsi="Cambria Math"/>
                          </w:rPr>
                          <m:t>π</m:t>
                        </m:r>
                      </m:e>
                      <m:sup>
                        <m:r>
                          <w:rPr>
                            <w:rFonts w:ascii="Cambria Math" w:hAnsi="Cambria Math"/>
                          </w:rPr>
                          <m:t>2</m:t>
                        </m:r>
                      </m:sup>
                    </m:sSup>
                  </m:den>
                </m:f>
                <m:sSup>
                  <m:sSupPr>
                    <m:ctrlPr>
                      <w:rPr>
                        <w:rFonts w:ascii="Cambria Math" w:hAnsi="Cambria Math"/>
                      </w:rPr>
                    </m:ctrlPr>
                  </m:sSupPr>
                  <m:e>
                    <m:d>
                      <m:dPr>
                        <m:sepChr m:val="-"/>
                        <m:ctrlPr>
                          <w:rPr>
                            <w:rFonts w:ascii="Cambria Math" w:hAnsi="Cambria Math"/>
                          </w:rPr>
                        </m:ctrlPr>
                      </m:dPr>
                      <m:e>
                        <m:r>
                          <m:rPr>
                            <m:sty m:val="p"/>
                          </m:rPr>
                          <w:rPr>
                            <w:rFonts w:ascii="Cambria Math" w:hAnsi="Cambria Math"/>
                          </w:rPr>
                          <m:t>arctan</m:t>
                        </m:r>
                        <m:f>
                          <m:fPr>
                            <m:ctrlPr>
                              <w:rPr>
                                <w:rFonts w:ascii="Cambria Math" w:hAnsi="Cambria Math"/>
                              </w:rPr>
                            </m:ctrlPr>
                          </m:fPr>
                          <m:num>
                            <m:sSup>
                              <m:sSupPr>
                                <m:ctrlPr>
                                  <w:rPr>
                                    <w:rFonts w:ascii="Cambria Math" w:hAnsi="Cambria Math"/>
                                  </w:rPr>
                                </m:ctrlPr>
                              </m:sSupPr>
                              <m:e>
                                <m:r>
                                  <w:rPr>
                                    <w:rFonts w:ascii="Cambria Math" w:hAnsi="Cambria Math"/>
                                  </w:rPr>
                                  <m:t>w</m:t>
                                </m:r>
                              </m:e>
                              <m:sup>
                                <m:r>
                                  <m:rPr>
                                    <m:sty m:val="p"/>
                                  </m:rPr>
                                  <w:rPr>
                                    <w:rFonts w:ascii="Cambria Math" w:hAnsi="Cambria Math"/>
                                  </w:rPr>
                                  <m:t>gt</m:t>
                                </m:r>
                              </m:sup>
                            </m:sSup>
                          </m:num>
                          <m:den>
                            <m:sSup>
                              <m:sSupPr>
                                <m:ctrlPr>
                                  <w:rPr>
                                    <w:rFonts w:ascii="Cambria Math" w:hAnsi="Cambria Math"/>
                                  </w:rPr>
                                </m:ctrlPr>
                              </m:sSupPr>
                              <m:e>
                                <m:r>
                                  <w:rPr>
                                    <w:rFonts w:ascii="Cambria Math" w:hAnsi="Cambria Math"/>
                                  </w:rPr>
                                  <m:t>h</m:t>
                                </m:r>
                              </m:e>
                              <m:sup>
                                <m:r>
                                  <m:rPr>
                                    <m:sty m:val="p"/>
                                  </m:rPr>
                                  <w:rPr>
                                    <w:rFonts w:ascii="Cambria Math" w:hAnsi="Cambria Math"/>
                                  </w:rPr>
                                  <m:t>gt</m:t>
                                </m:r>
                              </m:sup>
                            </m:sSup>
                          </m:den>
                        </m:f>
                      </m:e>
                      <m:e>
                        <m:r>
                          <m:rPr>
                            <m:sty m:val="p"/>
                          </m:rPr>
                          <w:rPr>
                            <w:rFonts w:ascii="Cambria Math" w:hAnsi="Cambria Math"/>
                          </w:rPr>
                          <m:t>arctan</m:t>
                        </m:r>
                        <m:f>
                          <m:fPr>
                            <m:ctrlPr>
                              <w:rPr>
                                <w:rFonts w:ascii="Cambria Math" w:hAnsi="Cambria Math"/>
                              </w:rPr>
                            </m:ctrlPr>
                          </m:fPr>
                          <m:num>
                            <m:r>
                              <w:rPr>
                                <w:rFonts w:ascii="Cambria Math" w:hAnsi="Cambria Math"/>
                              </w:rPr>
                              <m:t>w</m:t>
                            </m:r>
                          </m:num>
                          <m:den>
                            <m:r>
                              <w:rPr>
                                <w:rFonts w:ascii="Cambria Math" w:hAnsi="Cambria Math"/>
                              </w:rPr>
                              <m:t>h</m:t>
                            </m:r>
                          </m:den>
                        </m:f>
                      </m:e>
                    </m:d>
                  </m:e>
                  <m:sup>
                    <m:r>
                      <w:rPr>
                        <w:rFonts w:ascii="Cambria Math" w:hAnsi="Cambria Math"/>
                      </w:rPr>
                      <m:t>2</m:t>
                    </m:r>
                  </m:sup>
                </m:sSup>
              </m:oMath>
            </m:oMathPara>
          </w:p>
        </w:tc>
        <w:tc>
          <w:tcPr>
            <w:tcW w:w="840" w:type="dxa"/>
          </w:tcPr>
          <w:p w14:paraId="0DFA9DE2" w14:textId="5B3B44F2" w:rsidR="0009039F" w:rsidRPr="0009039F" w:rsidRDefault="0009039F" w:rsidP="007245A4">
            <w:pPr>
              <w:spacing w:line="360" w:lineRule="auto"/>
              <w:jc w:val="right"/>
              <w:rPr>
                <w:rFonts w:eastAsia="Times New Roman" w:cs="Times New Roman"/>
                <w:sz w:val="21"/>
              </w:rPr>
            </w:pPr>
            <w:r w:rsidRPr="0009039F">
              <w:rPr>
                <w:rFonts w:eastAsia="Times New Roman" w:cs="Times New Roman"/>
                <w:sz w:val="21"/>
              </w:rPr>
              <w:t>(1)</w:t>
            </w:r>
          </w:p>
        </w:tc>
      </w:tr>
    </w:tbl>
    <w:p w14:paraId="37B09737" w14:textId="77777777" w:rsidR="00AA5BB7" w:rsidRDefault="00A36978">
      <w:pPr>
        <w:spacing w:line="360" w:lineRule="auto"/>
        <w:ind w:firstLine="403"/>
      </w:pPr>
      <w:r>
        <w:rPr>
          <w:rFonts w:eastAsia="Times New Roman"/>
        </w:rPr>
        <w:t>where α is the weight coefficient, ρ(b,bgt) is the distance between the center point of the predicted box and the ground truth box, c is the diagonal length of the minimum outer rectangle, v indicates the difference between the aspect ratio of the predicted box and the ground truth box, and v is 0 if they have the same aspect ratio.</w:t>
      </w:r>
    </w:p>
    <w:p w14:paraId="0CA5F705" w14:textId="77777777" w:rsidR="00AA5BB7" w:rsidRDefault="00A36978">
      <w:pPr>
        <w:spacing w:line="360" w:lineRule="auto"/>
        <w:ind w:firstLine="403"/>
      </w:pPr>
      <w:r>
        <w:rPr>
          <w:rFonts w:eastAsia="Times New Roman"/>
        </w:rPr>
        <w:t>The CIoU metric used in the current version of the YOLOv5 algorithm is designed to integrate three aspects of the intersection–union ratio IoU between the prediction box and the ground truth box. However, the aspect ratio used in CIoU is a relative value, which can introduce uncertainty during calculation and potentially hinder the optimization of the model. To address this issue, we propose the use of Efficient-IoU (EIoU) as the bounding box loss function, as proposed by Zhang et al. [16]. EIoU splits the aspect ratio based on CIoU and replaces the original aspect ratio difference between the predicted box and ground truth box with the ratio of the width difference between the predicted box and the ground truth box to the width of the minimum circumscribed rectangle, and the ratio of the height difference to the height of the minimum outer rectangle. This approach leads to a more accurate bounding box loss function and facilitates better model optimization. The formula is as follows:</w:t>
      </w:r>
    </w:p>
    <w:tbl>
      <w:tblPr>
        <w:tblW w:w="8540" w:type="dxa"/>
        <w:tblLook w:val="0000" w:firstRow="0" w:lastRow="0" w:firstColumn="0" w:lastColumn="0" w:noHBand="0" w:noVBand="0"/>
      </w:tblPr>
      <w:tblGrid>
        <w:gridCol w:w="7700"/>
        <w:gridCol w:w="840"/>
      </w:tblGrid>
      <w:tr w:rsidR="0009039F" w14:paraId="5FF3439F" w14:textId="77777777" w:rsidTr="0009039F">
        <w:tc>
          <w:tcPr>
            <w:tcW w:w="7700" w:type="dxa"/>
          </w:tcPr>
          <w:p w14:paraId="3D6F4D1E" w14:textId="1381421D" w:rsidR="0009039F" w:rsidRPr="0009039F" w:rsidRDefault="00C30FF1" w:rsidP="007245A4">
            <w:pPr>
              <w:spacing w:line="360" w:lineRule="auto"/>
              <w:jc w:val="center"/>
              <w:rPr>
                <w:rFonts w:ascii="Cambria Math" w:eastAsia="Times New Roman" w:hAnsi="Cambria Math"/>
                <w:oMath/>
              </w:rPr>
            </w:pPr>
            <m:oMathPara>
              <m:oMath>
                <m:sSub>
                  <m:sSubPr>
                    <m:ctrlPr>
                      <w:rPr>
                        <w:rFonts w:ascii="Cambria Math" w:hAnsi="Cambria Math"/>
                      </w:rPr>
                    </m:ctrlPr>
                  </m:sSubPr>
                  <m:e>
                    <m:r>
                      <w:rPr>
                        <w:rFonts w:ascii="Cambria Math" w:hAnsi="Cambria Math"/>
                      </w:rPr>
                      <m:t>L</m:t>
                    </m:r>
                  </m:e>
                  <m:sub>
                    <m:r>
                      <m:rPr>
                        <m:sty m:val="p"/>
                      </m:rPr>
                      <w:rPr>
                        <w:rFonts w:ascii="Cambria Math" w:hAnsi="Cambria Math"/>
                      </w:rPr>
                      <m:t>EIoU</m:t>
                    </m:r>
                  </m:sub>
                </m:sSub>
                <m:r>
                  <w:rPr>
                    <w:rFonts w:ascii="Cambria Math" w:hAnsi="Cambria Math"/>
                  </w:rPr>
                  <m:t>=1-</m:t>
                </m:r>
                <m:r>
                  <m:rPr>
                    <m:sty m:val="p"/>
                  </m:rPr>
                  <w:rPr>
                    <w:rFonts w:ascii="Cambria Math" w:hAnsi="Cambria Math"/>
                  </w:rPr>
                  <m:t>IoU</m:t>
                </m:r>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ρ</m:t>
                        </m:r>
                      </m:e>
                      <m:sup>
                        <m:r>
                          <w:rPr>
                            <w:rFonts w:ascii="Cambria Math" w:hAnsi="Cambria Math"/>
                          </w:rPr>
                          <m:t>2</m:t>
                        </m:r>
                      </m:sup>
                    </m:sSup>
                    <m:r>
                      <w:rPr>
                        <w:rFonts w:ascii="Cambria Math" w:hAnsi="Cambria Math"/>
                      </w:rPr>
                      <m:t>(b,</m:t>
                    </m:r>
                    <m:sSup>
                      <m:sSupPr>
                        <m:ctrlPr>
                          <w:rPr>
                            <w:rFonts w:ascii="Cambria Math" w:hAnsi="Cambria Math"/>
                          </w:rPr>
                        </m:ctrlPr>
                      </m:sSupPr>
                      <m:e>
                        <m:r>
                          <w:rPr>
                            <w:rFonts w:ascii="Cambria Math" w:hAnsi="Cambria Math"/>
                          </w:rPr>
                          <m:t>b</m:t>
                        </m:r>
                      </m:e>
                      <m:sup>
                        <m:r>
                          <m:rPr>
                            <m:sty m:val="p"/>
                          </m:rPr>
                          <w:rPr>
                            <w:rFonts w:ascii="Cambria Math" w:hAnsi="Cambria Math"/>
                          </w:rPr>
                          <m:t>gt</m:t>
                        </m:r>
                      </m:sup>
                    </m:sSup>
                    <m:r>
                      <w:rPr>
                        <w:rFonts w:ascii="Cambria Math" w:hAnsi="Cambria Math"/>
                      </w:rPr>
                      <m:t>)</m:t>
                    </m:r>
                  </m:num>
                  <m:den>
                    <m:sSup>
                      <m:sSupPr>
                        <m:ctrlPr>
                          <w:rPr>
                            <w:rFonts w:ascii="Cambria Math" w:hAnsi="Cambria Math"/>
                          </w:rPr>
                        </m:ctrlPr>
                      </m:sSupPr>
                      <m:e>
                        <m:r>
                          <w:rPr>
                            <w:rFonts w:ascii="Cambria Math" w:hAnsi="Cambria Math"/>
                          </w:rPr>
                          <m:t>c</m:t>
                        </m:r>
                      </m:e>
                      <m:sup>
                        <m:r>
                          <w:rPr>
                            <w:rFonts w:ascii="Cambria Math" w:hAnsi="Cambria Math"/>
                          </w:rPr>
                          <m:t>2</m:t>
                        </m:r>
                      </m:sup>
                    </m:sSup>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ρ</m:t>
                        </m:r>
                      </m:e>
                      <m:sup>
                        <m:r>
                          <w:rPr>
                            <w:rFonts w:ascii="Cambria Math" w:hAnsi="Cambria Math"/>
                          </w:rPr>
                          <m:t>2</m:t>
                        </m:r>
                      </m:sup>
                    </m:sSup>
                    <m:r>
                      <w:rPr>
                        <w:rFonts w:ascii="Cambria Math" w:hAnsi="Cambria Math"/>
                      </w:rPr>
                      <m:t>(w,</m:t>
                    </m:r>
                    <m:sSup>
                      <m:sSupPr>
                        <m:ctrlPr>
                          <w:rPr>
                            <w:rFonts w:ascii="Cambria Math" w:hAnsi="Cambria Math"/>
                          </w:rPr>
                        </m:ctrlPr>
                      </m:sSupPr>
                      <m:e>
                        <m:r>
                          <w:rPr>
                            <w:rFonts w:ascii="Cambria Math" w:hAnsi="Cambria Math"/>
                          </w:rPr>
                          <m:t>w</m:t>
                        </m:r>
                      </m:e>
                      <m:sup>
                        <m:r>
                          <m:rPr>
                            <m:sty m:val="p"/>
                          </m:rPr>
                          <w:rPr>
                            <w:rFonts w:ascii="Cambria Math" w:hAnsi="Cambria Math"/>
                          </w:rPr>
                          <m:t>gt</m:t>
                        </m:r>
                      </m:sup>
                    </m:sSup>
                    <m:r>
                      <w:rPr>
                        <w:rFonts w:ascii="Cambria Math" w:hAnsi="Cambria Math"/>
                      </w:rPr>
                      <m:t>)</m:t>
                    </m:r>
                  </m:num>
                  <m:den>
                    <m:sSup>
                      <m:sSupPr>
                        <m:ctrlPr>
                          <w:rPr>
                            <w:rFonts w:ascii="Cambria Math" w:hAnsi="Cambria Math"/>
                          </w:rPr>
                        </m:ctrlPr>
                      </m:sSupPr>
                      <m:e>
                        <m:sSub>
                          <m:sSubPr>
                            <m:ctrlPr>
                              <w:rPr>
                                <w:rFonts w:ascii="Cambria Math" w:hAnsi="Cambria Math"/>
                              </w:rPr>
                            </m:ctrlPr>
                          </m:sSubPr>
                          <m:e>
                            <m:r>
                              <w:rPr>
                                <w:rFonts w:ascii="Cambria Math" w:hAnsi="Cambria Math"/>
                              </w:rPr>
                              <m:t>C</m:t>
                            </m:r>
                          </m:e>
                          <m:sub>
                            <m:r>
                              <w:rPr>
                                <w:rFonts w:ascii="Cambria Math" w:hAnsi="Cambria Math"/>
                              </w:rPr>
                              <m:t>w</m:t>
                            </m:r>
                          </m:sub>
                        </m:sSub>
                      </m:e>
                      <m:sup>
                        <m:r>
                          <w:rPr>
                            <w:rFonts w:ascii="Cambria Math" w:hAnsi="Cambria Math"/>
                          </w:rPr>
                          <m:t>2</m:t>
                        </m:r>
                      </m:sup>
                    </m:sSup>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ρ</m:t>
                        </m:r>
                      </m:e>
                      <m:sup>
                        <m:r>
                          <w:rPr>
                            <w:rFonts w:ascii="Cambria Math" w:hAnsi="Cambria Math"/>
                          </w:rPr>
                          <m:t>2</m:t>
                        </m:r>
                      </m:sup>
                    </m:sSup>
                    <m:r>
                      <w:rPr>
                        <w:rFonts w:ascii="Cambria Math" w:hAnsi="Cambria Math"/>
                      </w:rPr>
                      <m:t>(h,</m:t>
                    </m:r>
                    <m:sSup>
                      <m:sSupPr>
                        <m:ctrlPr>
                          <w:rPr>
                            <w:rFonts w:ascii="Cambria Math" w:hAnsi="Cambria Math"/>
                          </w:rPr>
                        </m:ctrlPr>
                      </m:sSupPr>
                      <m:e>
                        <m:r>
                          <w:rPr>
                            <w:rFonts w:ascii="Cambria Math" w:hAnsi="Cambria Math"/>
                          </w:rPr>
                          <m:t>h</m:t>
                        </m:r>
                      </m:e>
                      <m:sup>
                        <m:r>
                          <m:rPr>
                            <m:sty m:val="p"/>
                          </m:rPr>
                          <w:rPr>
                            <w:rFonts w:ascii="Cambria Math" w:hAnsi="Cambria Math"/>
                          </w:rPr>
                          <m:t>gt</m:t>
                        </m:r>
                      </m:sup>
                    </m:sSup>
                    <m:r>
                      <w:rPr>
                        <w:rFonts w:ascii="Cambria Math" w:hAnsi="Cambria Math"/>
                      </w:rPr>
                      <m:t>)</m:t>
                    </m:r>
                  </m:num>
                  <m:den>
                    <m:sSup>
                      <m:sSupPr>
                        <m:ctrlPr>
                          <w:rPr>
                            <w:rFonts w:ascii="Cambria Math" w:hAnsi="Cambria Math"/>
                          </w:rPr>
                        </m:ctrlPr>
                      </m:sSupPr>
                      <m:e>
                        <m:sSub>
                          <m:sSubPr>
                            <m:ctrlPr>
                              <w:rPr>
                                <w:rFonts w:ascii="Cambria Math" w:hAnsi="Cambria Math"/>
                              </w:rPr>
                            </m:ctrlPr>
                          </m:sSubPr>
                          <m:e>
                            <m:r>
                              <w:rPr>
                                <w:rFonts w:ascii="Cambria Math" w:hAnsi="Cambria Math"/>
                              </w:rPr>
                              <m:t>C</m:t>
                            </m:r>
                          </m:e>
                          <m:sub>
                            <m:r>
                              <w:rPr>
                                <w:rFonts w:ascii="Cambria Math" w:hAnsi="Cambria Math"/>
                              </w:rPr>
                              <m:t>h</m:t>
                            </m:r>
                          </m:sub>
                        </m:sSub>
                      </m:e>
                      <m:sup>
                        <m:r>
                          <w:rPr>
                            <w:rFonts w:ascii="Cambria Math" w:hAnsi="Cambria Math"/>
                          </w:rPr>
                          <m:t>2</m:t>
                        </m:r>
                      </m:sup>
                    </m:sSup>
                  </m:den>
                </m:f>
              </m:oMath>
            </m:oMathPara>
          </w:p>
        </w:tc>
        <w:tc>
          <w:tcPr>
            <w:tcW w:w="840" w:type="dxa"/>
          </w:tcPr>
          <w:p w14:paraId="71EE59AD" w14:textId="79FFE0EB" w:rsidR="0009039F" w:rsidRPr="0009039F" w:rsidRDefault="0009039F" w:rsidP="007245A4">
            <w:pPr>
              <w:spacing w:line="360" w:lineRule="auto"/>
              <w:jc w:val="right"/>
              <w:rPr>
                <w:rFonts w:eastAsia="Times New Roman" w:cs="Times New Roman"/>
                <w:sz w:val="21"/>
              </w:rPr>
            </w:pPr>
            <w:r w:rsidRPr="0009039F">
              <w:rPr>
                <w:rFonts w:eastAsia="Times New Roman" w:cs="Times New Roman"/>
                <w:sz w:val="21"/>
              </w:rPr>
              <w:t>(2)</w:t>
            </w:r>
          </w:p>
        </w:tc>
      </w:tr>
    </w:tbl>
    <w:p w14:paraId="2C7A67A3" w14:textId="77777777" w:rsidR="00AA5BB7" w:rsidRDefault="00A36978">
      <w:pPr>
        <w:spacing w:line="360" w:lineRule="auto"/>
        <w:ind w:firstLine="403"/>
      </w:pPr>
      <w:r>
        <w:rPr>
          <w:rFonts w:eastAsia="Times New Roman"/>
        </w:rPr>
        <w:t>where Cw and Ch denote the width and height of the minimum outer rectangle, respectively. The literature [17] proposes to use the hyperparameter α as a power on each term in the loss function IoU, with the following simplified formula.</w:t>
      </w:r>
    </w:p>
    <w:tbl>
      <w:tblPr>
        <w:tblW w:w="8540" w:type="dxa"/>
        <w:tblLook w:val="0000" w:firstRow="0" w:lastRow="0" w:firstColumn="0" w:lastColumn="0" w:noHBand="0" w:noVBand="0"/>
      </w:tblPr>
      <w:tblGrid>
        <w:gridCol w:w="7700"/>
        <w:gridCol w:w="840"/>
      </w:tblGrid>
      <w:tr w:rsidR="0009039F" w14:paraId="2B08E221" w14:textId="77777777" w:rsidTr="0009039F">
        <w:tc>
          <w:tcPr>
            <w:tcW w:w="7700" w:type="dxa"/>
          </w:tcPr>
          <w:p w14:paraId="77E0E93A" w14:textId="28F4EE46" w:rsidR="0009039F" w:rsidRPr="0009039F" w:rsidRDefault="00C30FF1" w:rsidP="007245A4">
            <w:pPr>
              <w:spacing w:line="360" w:lineRule="auto"/>
              <w:jc w:val="center"/>
              <w:rPr>
                <w:rFonts w:ascii="Cambria Math" w:eastAsia="Times New Roman" w:hAnsi="Cambria Math"/>
                <w:oMath/>
              </w:rPr>
            </w:pPr>
            <m:oMathPara>
              <m:oMath>
                <m:sSub>
                  <m:sSubPr>
                    <m:ctrlPr>
                      <w:rPr>
                        <w:rFonts w:ascii="Cambria Math" w:hAnsi="Cambria Math"/>
                      </w:rPr>
                    </m:ctrlPr>
                  </m:sSubPr>
                  <m:e>
                    <m:r>
                      <w:rPr>
                        <w:rFonts w:ascii="Cambria Math" w:hAnsi="Cambria Math"/>
                      </w:rPr>
                      <m:t>L</m:t>
                    </m:r>
                  </m:e>
                  <m:sub>
                    <m:r>
                      <w:rPr>
                        <w:rFonts w:ascii="Cambria Math" w:hAnsi="Cambria Math"/>
                      </w:rPr>
                      <m:t>α-</m:t>
                    </m:r>
                    <m:r>
                      <m:rPr>
                        <m:sty m:val="p"/>
                      </m:rPr>
                      <w:rPr>
                        <w:rFonts w:ascii="Cambria Math" w:hAnsi="Cambria Math"/>
                      </w:rPr>
                      <m:t>IoU</m:t>
                    </m:r>
                  </m:sub>
                </m:sSub>
                <m:r>
                  <w:rPr>
                    <w:rFonts w:ascii="Cambria Math" w:hAnsi="Cambria Math"/>
                  </w:rPr>
                  <m:t>=1-</m:t>
                </m:r>
                <m:sSup>
                  <m:sSupPr>
                    <m:ctrlPr>
                      <w:rPr>
                        <w:rFonts w:ascii="Cambria Math" w:hAnsi="Cambria Math"/>
                      </w:rPr>
                    </m:ctrlPr>
                  </m:sSupPr>
                  <m:e>
                    <m:r>
                      <m:rPr>
                        <m:sty m:val="p"/>
                      </m:rPr>
                      <w:rPr>
                        <w:rFonts w:ascii="Cambria Math" w:hAnsi="Cambria Math"/>
                      </w:rPr>
                      <m:t>IoU</m:t>
                    </m:r>
                  </m:e>
                  <m:sup>
                    <m:r>
                      <w:rPr>
                        <w:rFonts w:ascii="Cambria Math" w:hAnsi="Cambria Math"/>
                      </w:rPr>
                      <m:t>α</m:t>
                    </m:r>
                  </m:sup>
                </m:sSup>
              </m:oMath>
            </m:oMathPara>
          </w:p>
        </w:tc>
        <w:tc>
          <w:tcPr>
            <w:tcW w:w="840" w:type="dxa"/>
          </w:tcPr>
          <w:p w14:paraId="0A604A23" w14:textId="474EDAB5" w:rsidR="0009039F" w:rsidRPr="0009039F" w:rsidRDefault="0009039F" w:rsidP="007245A4">
            <w:pPr>
              <w:spacing w:line="360" w:lineRule="auto"/>
              <w:jc w:val="right"/>
              <w:rPr>
                <w:rFonts w:eastAsia="Times New Roman" w:cs="Times New Roman"/>
                <w:sz w:val="21"/>
              </w:rPr>
            </w:pPr>
            <w:r w:rsidRPr="0009039F">
              <w:rPr>
                <w:rFonts w:eastAsia="Times New Roman" w:cs="Times New Roman"/>
                <w:sz w:val="21"/>
              </w:rPr>
              <w:t>(3)</w:t>
            </w:r>
          </w:p>
        </w:tc>
      </w:tr>
    </w:tbl>
    <w:p w14:paraId="1EF126CF" w14:textId="77777777" w:rsidR="00AA5BB7" w:rsidRDefault="00A36978">
      <w:pPr>
        <w:spacing w:line="360" w:lineRule="auto"/>
        <w:ind w:firstLine="403"/>
      </w:pPr>
      <w:r>
        <w:rPr>
          <w:rFonts w:eastAsia="Times New Roman"/>
        </w:rPr>
        <w:t>The parameter α is crucial in emphasizing the importance of the loss and gradient of objects with high IoU, thereby enhancing the accuracy of the bounding box regression. To improve the bounding box loss function, this paper incorporates the power α into the EIoU equation, resulting in a new function known as EX-IoU. This function exponentially magnifies the importance of the IoU value, centroid distance, width difference, or height difference between any predicted box and the ground truth box, leading to an exponential reduction effect on losses and an improvement in the accuracy of the bounding box regression. The optimal value of α is determined through experiments discussed in Section 4.</w:t>
      </w:r>
    </w:p>
    <w:tbl>
      <w:tblPr>
        <w:tblW w:w="8540" w:type="dxa"/>
        <w:tblLook w:val="0000" w:firstRow="0" w:lastRow="0" w:firstColumn="0" w:lastColumn="0" w:noHBand="0" w:noVBand="0"/>
      </w:tblPr>
      <w:tblGrid>
        <w:gridCol w:w="7700"/>
        <w:gridCol w:w="840"/>
      </w:tblGrid>
      <w:tr w:rsidR="0009039F" w14:paraId="33DEC6EF" w14:textId="77777777" w:rsidTr="0009039F">
        <w:tc>
          <w:tcPr>
            <w:tcW w:w="7700" w:type="dxa"/>
          </w:tcPr>
          <w:p w14:paraId="631A011B" w14:textId="13DBBB81" w:rsidR="0009039F" w:rsidRPr="0009039F" w:rsidRDefault="00C30FF1" w:rsidP="007245A4">
            <w:pPr>
              <w:keepNext/>
              <w:spacing w:line="360" w:lineRule="auto"/>
              <w:jc w:val="center"/>
              <w:rPr>
                <w:rFonts w:ascii="Cambria Math" w:eastAsia="Times New Roman" w:hAnsi="Cambria Math"/>
                <w:oMath/>
              </w:rPr>
            </w:pPr>
            <m:oMathPara>
              <m:oMath>
                <m:sSub>
                  <m:sSubPr>
                    <m:ctrlPr>
                      <w:rPr>
                        <w:rFonts w:ascii="Cambria Math" w:hAnsi="Cambria Math"/>
                      </w:rPr>
                    </m:ctrlPr>
                  </m:sSubPr>
                  <m:e>
                    <m:r>
                      <w:rPr>
                        <w:rFonts w:ascii="Cambria Math" w:hAnsi="Cambria Math"/>
                      </w:rPr>
                      <m:t>L</m:t>
                    </m:r>
                  </m:e>
                  <m:sub>
                    <m:r>
                      <m:rPr>
                        <m:sty m:val="p"/>
                      </m:rPr>
                      <w:rPr>
                        <w:rFonts w:ascii="Cambria Math" w:hAnsi="Cambria Math"/>
                      </w:rPr>
                      <m:t>EX</m:t>
                    </m:r>
                    <m:r>
                      <w:rPr>
                        <w:rFonts w:ascii="Cambria Math" w:hAnsi="Cambria Math"/>
                      </w:rPr>
                      <m:t>-</m:t>
                    </m:r>
                    <m:r>
                      <m:rPr>
                        <m:sty m:val="p"/>
                      </m:rPr>
                      <w:rPr>
                        <w:rFonts w:ascii="Cambria Math" w:hAnsi="Cambria Math"/>
                      </w:rPr>
                      <m:t>IoU</m:t>
                    </m:r>
                  </m:sub>
                </m:sSub>
                <m:r>
                  <w:rPr>
                    <w:rFonts w:ascii="Cambria Math" w:hAnsi="Cambria Math"/>
                  </w:rPr>
                  <m:t>=1-</m:t>
                </m:r>
                <m:sSup>
                  <m:sSupPr>
                    <m:ctrlPr>
                      <w:rPr>
                        <w:rFonts w:ascii="Cambria Math" w:hAnsi="Cambria Math"/>
                      </w:rPr>
                    </m:ctrlPr>
                  </m:sSupPr>
                  <m:e>
                    <m:r>
                      <m:rPr>
                        <m:sty m:val="p"/>
                      </m:rPr>
                      <w:rPr>
                        <w:rFonts w:ascii="Cambria Math" w:hAnsi="Cambria Math"/>
                      </w:rPr>
                      <m:t>IoU</m:t>
                    </m:r>
                  </m:e>
                  <m:sup>
                    <m:r>
                      <w:rPr>
                        <w:rFonts w:ascii="Cambria Math" w:hAnsi="Cambria Math"/>
                      </w:rPr>
                      <m:t>α</m:t>
                    </m:r>
                  </m:sup>
                </m:sSup>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ρ</m:t>
                        </m:r>
                      </m:e>
                      <m:sup>
                        <m:r>
                          <w:rPr>
                            <w:rFonts w:ascii="Cambria Math" w:hAnsi="Cambria Math"/>
                          </w:rPr>
                          <m:t>2α</m:t>
                        </m:r>
                      </m:sup>
                    </m:sSup>
                    <m:r>
                      <w:rPr>
                        <w:rFonts w:ascii="Cambria Math" w:hAnsi="Cambria Math"/>
                      </w:rPr>
                      <m:t>(b,</m:t>
                    </m:r>
                    <m:sSup>
                      <m:sSupPr>
                        <m:ctrlPr>
                          <w:rPr>
                            <w:rFonts w:ascii="Cambria Math" w:hAnsi="Cambria Math"/>
                          </w:rPr>
                        </m:ctrlPr>
                      </m:sSupPr>
                      <m:e>
                        <m:r>
                          <w:rPr>
                            <w:rFonts w:ascii="Cambria Math" w:hAnsi="Cambria Math"/>
                          </w:rPr>
                          <m:t>b</m:t>
                        </m:r>
                      </m:e>
                      <m:sup>
                        <m:r>
                          <m:rPr>
                            <m:sty m:val="p"/>
                          </m:rPr>
                          <w:rPr>
                            <w:rFonts w:ascii="Cambria Math" w:hAnsi="Cambria Math"/>
                          </w:rPr>
                          <m:t>gt</m:t>
                        </m:r>
                      </m:sup>
                    </m:sSup>
                    <m:r>
                      <w:rPr>
                        <w:rFonts w:ascii="Cambria Math" w:hAnsi="Cambria Math"/>
                      </w:rPr>
                      <m:t>)</m:t>
                    </m:r>
                  </m:num>
                  <m:den>
                    <m:sSup>
                      <m:sSupPr>
                        <m:ctrlPr>
                          <w:rPr>
                            <w:rFonts w:ascii="Cambria Math" w:hAnsi="Cambria Math"/>
                          </w:rPr>
                        </m:ctrlPr>
                      </m:sSupPr>
                      <m:e>
                        <m:r>
                          <w:rPr>
                            <w:rFonts w:ascii="Cambria Math" w:hAnsi="Cambria Math"/>
                          </w:rPr>
                          <m:t>c</m:t>
                        </m:r>
                      </m:e>
                      <m:sup>
                        <m:r>
                          <w:rPr>
                            <w:rFonts w:ascii="Cambria Math" w:hAnsi="Cambria Math"/>
                          </w:rPr>
                          <m:t>2α</m:t>
                        </m:r>
                      </m:sup>
                    </m:sSup>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ρ</m:t>
                        </m:r>
                      </m:e>
                      <m:sup>
                        <m:r>
                          <w:rPr>
                            <w:rFonts w:ascii="Cambria Math" w:hAnsi="Cambria Math"/>
                          </w:rPr>
                          <m:t>2α</m:t>
                        </m:r>
                      </m:sup>
                    </m:sSup>
                    <m:r>
                      <w:rPr>
                        <w:rFonts w:ascii="Cambria Math" w:hAnsi="Cambria Math"/>
                      </w:rPr>
                      <m:t>(w,</m:t>
                    </m:r>
                    <m:sSup>
                      <m:sSupPr>
                        <m:ctrlPr>
                          <w:rPr>
                            <w:rFonts w:ascii="Cambria Math" w:hAnsi="Cambria Math"/>
                          </w:rPr>
                        </m:ctrlPr>
                      </m:sSupPr>
                      <m:e>
                        <m:r>
                          <w:rPr>
                            <w:rFonts w:ascii="Cambria Math" w:hAnsi="Cambria Math"/>
                          </w:rPr>
                          <m:t>w</m:t>
                        </m:r>
                      </m:e>
                      <m:sup>
                        <m:r>
                          <m:rPr>
                            <m:sty m:val="p"/>
                          </m:rPr>
                          <w:rPr>
                            <w:rFonts w:ascii="Cambria Math" w:hAnsi="Cambria Math"/>
                          </w:rPr>
                          <m:t>gt</m:t>
                        </m:r>
                      </m:sup>
                    </m:sSup>
                    <m:r>
                      <w:rPr>
                        <w:rFonts w:ascii="Cambria Math" w:hAnsi="Cambria Math"/>
                      </w:rPr>
                      <m:t>)</m:t>
                    </m:r>
                  </m:num>
                  <m:den>
                    <m:sSup>
                      <m:sSupPr>
                        <m:ctrlPr>
                          <w:rPr>
                            <w:rFonts w:ascii="Cambria Math" w:hAnsi="Cambria Math"/>
                          </w:rPr>
                        </m:ctrlPr>
                      </m:sSupPr>
                      <m:e>
                        <m:sSub>
                          <m:sSubPr>
                            <m:ctrlPr>
                              <w:rPr>
                                <w:rFonts w:ascii="Cambria Math" w:hAnsi="Cambria Math"/>
                              </w:rPr>
                            </m:ctrlPr>
                          </m:sSubPr>
                          <m:e>
                            <m:r>
                              <w:rPr>
                                <w:rFonts w:ascii="Cambria Math" w:hAnsi="Cambria Math"/>
                              </w:rPr>
                              <m:t>C</m:t>
                            </m:r>
                          </m:e>
                          <m:sub>
                            <m:r>
                              <w:rPr>
                                <w:rFonts w:ascii="Cambria Math" w:hAnsi="Cambria Math"/>
                              </w:rPr>
                              <m:t>w</m:t>
                            </m:r>
                          </m:sub>
                        </m:sSub>
                      </m:e>
                      <m:sup>
                        <m:r>
                          <w:rPr>
                            <w:rFonts w:ascii="Cambria Math" w:hAnsi="Cambria Math"/>
                          </w:rPr>
                          <m:t>2α</m:t>
                        </m:r>
                      </m:sup>
                    </m:sSup>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ρ</m:t>
                        </m:r>
                      </m:e>
                      <m:sup>
                        <m:r>
                          <w:rPr>
                            <w:rFonts w:ascii="Cambria Math" w:hAnsi="Cambria Math"/>
                          </w:rPr>
                          <m:t>2α</m:t>
                        </m:r>
                      </m:sup>
                    </m:sSup>
                    <m:r>
                      <w:rPr>
                        <w:rFonts w:ascii="Cambria Math" w:hAnsi="Cambria Math"/>
                      </w:rPr>
                      <m:t>(h,</m:t>
                    </m:r>
                    <m:sSup>
                      <m:sSupPr>
                        <m:ctrlPr>
                          <w:rPr>
                            <w:rFonts w:ascii="Cambria Math" w:hAnsi="Cambria Math"/>
                          </w:rPr>
                        </m:ctrlPr>
                      </m:sSupPr>
                      <m:e>
                        <m:r>
                          <w:rPr>
                            <w:rFonts w:ascii="Cambria Math" w:hAnsi="Cambria Math"/>
                          </w:rPr>
                          <m:t>h</m:t>
                        </m:r>
                      </m:e>
                      <m:sup>
                        <m:r>
                          <m:rPr>
                            <m:sty m:val="p"/>
                          </m:rPr>
                          <w:rPr>
                            <w:rFonts w:ascii="Cambria Math" w:hAnsi="Cambria Math"/>
                          </w:rPr>
                          <m:t>gt</m:t>
                        </m:r>
                      </m:sup>
                    </m:sSup>
                    <m:r>
                      <w:rPr>
                        <w:rFonts w:ascii="Cambria Math" w:hAnsi="Cambria Math"/>
                      </w:rPr>
                      <m:t>)</m:t>
                    </m:r>
                  </m:num>
                  <m:den>
                    <m:sSup>
                      <m:sSupPr>
                        <m:ctrlPr>
                          <w:rPr>
                            <w:rFonts w:ascii="Cambria Math" w:hAnsi="Cambria Math"/>
                          </w:rPr>
                        </m:ctrlPr>
                      </m:sSupPr>
                      <m:e>
                        <m:sSub>
                          <m:sSubPr>
                            <m:ctrlPr>
                              <w:rPr>
                                <w:rFonts w:ascii="Cambria Math" w:hAnsi="Cambria Math"/>
                              </w:rPr>
                            </m:ctrlPr>
                          </m:sSubPr>
                          <m:e>
                            <m:r>
                              <w:rPr>
                                <w:rFonts w:ascii="Cambria Math" w:hAnsi="Cambria Math"/>
                              </w:rPr>
                              <m:t>C</m:t>
                            </m:r>
                          </m:e>
                          <m:sub>
                            <m:r>
                              <w:rPr>
                                <w:rFonts w:ascii="Cambria Math" w:hAnsi="Cambria Math"/>
                              </w:rPr>
                              <m:t>h</m:t>
                            </m:r>
                          </m:sub>
                        </m:sSub>
                      </m:e>
                      <m:sup>
                        <m:r>
                          <w:rPr>
                            <w:rFonts w:ascii="Cambria Math" w:hAnsi="Cambria Math"/>
                          </w:rPr>
                          <m:t>2α</m:t>
                        </m:r>
                      </m:sup>
                    </m:sSup>
                  </m:den>
                </m:f>
              </m:oMath>
            </m:oMathPara>
          </w:p>
        </w:tc>
        <w:tc>
          <w:tcPr>
            <w:tcW w:w="840" w:type="dxa"/>
          </w:tcPr>
          <w:p w14:paraId="77A94591" w14:textId="4BF38409" w:rsidR="0009039F" w:rsidRPr="0009039F" w:rsidRDefault="0009039F" w:rsidP="007245A4">
            <w:pPr>
              <w:keepNext/>
              <w:spacing w:line="360" w:lineRule="auto"/>
              <w:jc w:val="right"/>
              <w:rPr>
                <w:rFonts w:eastAsia="Times New Roman" w:cs="Times New Roman"/>
                <w:b/>
                <w:sz w:val="21"/>
              </w:rPr>
            </w:pPr>
            <w:r w:rsidRPr="0009039F">
              <w:rPr>
                <w:rFonts w:eastAsia="Times New Roman" w:cs="Times New Roman"/>
                <w:b/>
                <w:sz w:val="21"/>
              </w:rPr>
              <w:t>(4)</w:t>
            </w:r>
          </w:p>
        </w:tc>
      </w:tr>
    </w:tbl>
    <w:p w14:paraId="28F94746" w14:textId="77777777" w:rsidR="00AA5BB7" w:rsidRDefault="00A36978">
      <w:pPr>
        <w:keepNext/>
        <w:spacing w:line="360" w:lineRule="auto"/>
      </w:pPr>
      <w:r>
        <w:rPr>
          <w:rFonts w:eastAsia="Times New Roman"/>
          <w:b/>
        </w:rPr>
        <w:t>3.2. Content-Aware Lightweight Up-Sampling Operator CAU-Lite</w:t>
      </w:r>
    </w:p>
    <w:p w14:paraId="7E302437" w14:textId="77777777" w:rsidR="00AA5BB7" w:rsidRDefault="00A36978">
      <w:pPr>
        <w:spacing w:line="360" w:lineRule="auto"/>
        <w:ind w:firstLine="403"/>
      </w:pPr>
      <w:r>
        <w:rPr>
          <w:rFonts w:eastAsia="Times New Roman"/>
        </w:rPr>
        <w:t xml:space="preserve">Up-sampling is a crucial operation in the Feature Pyramid Network (FPN [18]), and the two commonly used methods for up-sampling are linear interpolation and deconvolution. Linear interpolation methods, such as nearest neighbor interpolation and bilinear interpolation, only take into account the sub-pixel neighborhood of the current pixel, which results in insufficient semantic information and limited receptive fields. On the other hand, the deconvolution method expands the dimensionality of the feature map through convolution, but it applies the same convolution kernel across the entire feature map, which makes it challenging to capture local changes and variations in the feature map. Furthermore, this method introduces a large number of parameters and computational overhead into the network. The CARAFE proposed by Wang et al. [19] compensates the shortcomings of the above two types of methods to some extent: CARAFE perceives and aggregates contextual </w:t>
      </w:r>
      <w:r>
        <w:rPr>
          <w:rFonts w:eastAsia="Times New Roman"/>
        </w:rPr>
        <w:lastRenderedPageBreak/>
        <w:t>information within a larger reception field, and instead of applying a fixed convolution kernel to all features, it dynamically generates adaptive up-sampling kernels, and then reorganizes the features based on the predicted up-sampling kernels. The up-sampling kernel prediction module of CARAFE changes the dimensionality of the input feature map by convolution layer to generate a feature map with the channel number of σ2kup2, where σ indicates the up-sampling rate (generally 2) and kup indicates the size of the up-sampling kernel (the value in this paper is 5), and then uses the pixel shuffle method to expand the channel dimension in the spatial dimension to obtain an up-sampling kernel map with the shape of σH×σW×kup2, which contains σH×σW up-sampling kernels. Each position of the output feature map is then mapped back to the input feature map in the feature reassembly module. The region of kup×kup, the center of the map, is taken out and dotted with the predicted up-sampling kernels at that point to obtain the result. Each channel at the same spatial location on the feature map uses the same up-sampling kernel.</w:t>
      </w:r>
    </w:p>
    <w:p w14:paraId="17EA3F61" w14:textId="77777777" w:rsidR="00AA5BB7" w:rsidRDefault="00A36978">
      <w:pPr>
        <w:spacing w:line="360" w:lineRule="auto"/>
        <w:ind w:firstLine="403"/>
      </w:pPr>
      <w:r>
        <w:rPr>
          <w:rFonts w:eastAsia="Times New Roman"/>
        </w:rPr>
        <w:t>The analysis reveals that CARAFE uses a zero-padding strategy on the feature map edge positions in the feature reorganization stage, which leads to imperfect edge information of the up-sampled images and it is difficult to correctly upsample the target features at the edge of the feature map. Based on this, this paper proposes an improved Content-Aware Up-Sampling-Lite (CAU-Lite) method to replace the nearest neighbor up-sampling method in YOLOv5. Before finding the neighborhood of kup×kup, the nearest neighbor interpolation is used to upsample the input feature map, so that the spatial dimension of the feature map is the same as the spatial dimension of the up-sampled kernel map. Then, at each spatial position in the feature map, the element with the size 1×1×kup2×C is taken out and reshaped to the size of kup×kup×C. At the same time, the upper sampling core of 1×1×kup2 is reshaped at the corresponding position in the upper sampling core map to the size of kup×kup×1. The product of each channel of the feature map with the upper sampling core is dotted to obtain a result with the size 1×1×C, and the result obtained for all channels is the result of the corresponding position in the output feature map. The improved CAU-Lite structure and calculation process are shown in Figure 3.</w:t>
      </w:r>
    </w:p>
    <w:p w14:paraId="108E2736" w14:textId="77777777" w:rsidR="00AA5BB7" w:rsidRDefault="00A36978">
      <w:pPr>
        <w:spacing w:before="60" w:after="60" w:line="240" w:lineRule="auto"/>
        <w:jc w:val="center"/>
      </w:pPr>
      <w:r>
        <w:rPr>
          <w:noProof/>
        </w:rPr>
        <w:lastRenderedPageBreak/>
        <w:drawing>
          <wp:inline distT="0" distB="0" distL="0" distR="0" wp14:anchorId="2AFAD861" wp14:editId="744BD5D4">
            <wp:extent cx="4892040" cy="2719488"/>
            <wp:effectExtent l="0" t="0" r="0" b="0"/>
            <wp:docPr id="1451727016" name="Picture 1451727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4892040" cy="2719488"/>
                    </a:xfrm>
                    <a:prstGeom prst="rect">
                      <a:avLst/>
                    </a:prstGeom>
                  </pic:spPr>
                </pic:pic>
              </a:graphicData>
            </a:graphic>
          </wp:inline>
        </w:drawing>
      </w:r>
    </w:p>
    <w:p w14:paraId="3882F438" w14:textId="77777777" w:rsidR="00AA5BB7" w:rsidRDefault="00A36978">
      <w:pPr>
        <w:spacing w:line="360" w:lineRule="auto"/>
        <w:jc w:val="center"/>
      </w:pPr>
      <w:r>
        <w:rPr>
          <w:rFonts w:eastAsia="Times New Roman"/>
          <w:sz w:val="21"/>
        </w:rPr>
        <w:t>Figure 3. Structure of CAU-Lite.</w:t>
      </w:r>
    </w:p>
    <w:p w14:paraId="12DFEBA0" w14:textId="77777777" w:rsidR="00AA5BB7" w:rsidRDefault="00AA5BB7">
      <w:pPr>
        <w:spacing w:line="240" w:lineRule="auto"/>
      </w:pPr>
    </w:p>
    <w:p w14:paraId="335F2674" w14:textId="77777777" w:rsidR="00AA5BB7" w:rsidRDefault="00A36978">
      <w:pPr>
        <w:keepNext/>
        <w:spacing w:line="360" w:lineRule="auto"/>
      </w:pPr>
      <w:r>
        <w:rPr>
          <w:rFonts w:eastAsia="Times New Roman"/>
          <w:b/>
        </w:rPr>
        <w:t>3.3. YOLOv5 Network Model Improvement</w:t>
      </w:r>
    </w:p>
    <w:p w14:paraId="6452F4FF" w14:textId="77777777" w:rsidR="00AA5BB7" w:rsidRDefault="00A36978">
      <w:pPr>
        <w:spacing w:line="360" w:lineRule="auto"/>
        <w:ind w:firstLine="403"/>
      </w:pPr>
      <w:r>
        <w:rPr>
          <w:rFonts w:eastAsia="Times New Roman"/>
        </w:rPr>
        <w:t>The YOLOv5 algorithm is mainly designed for the visible light domain and is better suited for deployment on GPUs due to its high number of model parameters, large computational requirements, and large model size. However, the objective of this paper is to create lightweight target detection networks for edge-embedded devices, making it reasonable to employ a lightweight network structure instead of the heavy CSPDarknet backbone network of YOLOv5. One promising candidate for such a lightweight network model is ShuffleNetv2, proposed by Ma et al. of Megvii’s team [20], which achieves a good balance between model accuracy and running speed. By using lightweight structures such as grouped convolution and depthwise convolution, ShuffleNetv2 is optimized for computational complexity, storage access cost, and parallelism, resulting in a noticeable improvement in actual running speed. In light of this, we chose to use an improved version of ShuffleNetv2 as the backbone network structure of the Edge-YOLO algorithm. The following problems usually exist in IR road scenes:</w:t>
      </w:r>
    </w:p>
    <w:p w14:paraId="5D8DD811" w14:textId="77777777" w:rsidR="00AA5BB7" w:rsidRDefault="00A36978">
      <w:pPr>
        <w:spacing w:line="360" w:lineRule="auto"/>
        <w:ind w:firstLine="403"/>
      </w:pPr>
      <w:r>
        <w:rPr>
          <w:rFonts w:eastAsia="Times New Roman"/>
        </w:rPr>
        <w:t>(1) Compared with visible light images, original infrared images lack detailed texture and feature complexity, making them less susceptible to network perception, especially in deeper and complex networks where features are lost and additional noise is introduced.</w:t>
      </w:r>
    </w:p>
    <w:p w14:paraId="25A6E090" w14:textId="77777777" w:rsidR="00AA5BB7" w:rsidRDefault="00A36978">
      <w:pPr>
        <w:spacing w:line="360" w:lineRule="auto"/>
        <w:ind w:firstLine="403"/>
      </w:pPr>
      <w:r>
        <w:rPr>
          <w:rFonts w:eastAsia="Times New Roman"/>
        </w:rPr>
        <w:t xml:space="preserve">(2) In road scenes, pedestrians and bicycles are typically present in slender strips rather </w:t>
      </w:r>
      <w:r>
        <w:rPr>
          <w:rFonts w:eastAsia="Times New Roman"/>
        </w:rPr>
        <w:lastRenderedPageBreak/>
        <w:t>than regular shapes. However, traditional convolution layers use regular convolution kernels (N × N), which may result in a loss of feature information due to their inability to adapt to target shape changes.</w:t>
      </w:r>
    </w:p>
    <w:p w14:paraId="0E01CCBB" w14:textId="77777777" w:rsidR="00AA5BB7" w:rsidRDefault="00A36978">
      <w:pPr>
        <w:spacing w:line="360" w:lineRule="auto"/>
        <w:ind w:firstLine="403"/>
      </w:pPr>
      <w:r>
        <w:rPr>
          <w:rFonts w:eastAsia="Times New Roman"/>
        </w:rPr>
        <w:t>To enhance the extraction capability of strip-shaped features in IR scenes and the perception of salient features in IR images without increasing computational effort, this paper proposes embedding the strip depthwise convolutional attention module (SDCA) into ShuffleBlock. As shown in Figure 4, SDCA takes an input and generates a shortcut branch. The local information is aggregated by a 5 × 5 depthwise convolution, and the output is convolved by three branches: a pair of 1 × 7 and 7 × 1 depthwise strip convolutions, a pair of 1 × 11 and 11 × 1 depthwise strip convolutions, and a shortcut branch. These branches capture multi-scale contextual information and strip features, and their results are summed and passed through a 1 × 1 normal convolutional layer to model the relationship between different channels. The output of this layer is then used as the attention weights to weigh the input of SDCA by multiplying it with the generated shortcut branch.</w:t>
      </w:r>
    </w:p>
    <w:p w14:paraId="7617E24B" w14:textId="77777777" w:rsidR="00AA5BB7" w:rsidRDefault="00A36978">
      <w:pPr>
        <w:spacing w:before="60" w:after="60" w:line="240" w:lineRule="auto"/>
        <w:jc w:val="center"/>
      </w:pPr>
      <w:r>
        <w:rPr>
          <w:noProof/>
        </w:rPr>
        <w:lastRenderedPageBreak/>
        <w:drawing>
          <wp:inline distT="0" distB="0" distL="0" distR="0" wp14:anchorId="1C5728FE" wp14:editId="56CC5F3B">
            <wp:extent cx="4892040" cy="4693921"/>
            <wp:effectExtent l="0" t="0" r="0" b="0"/>
            <wp:docPr id="1451727017" name="Picture 1451727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4892040" cy="4693921"/>
                    </a:xfrm>
                    <a:prstGeom prst="rect">
                      <a:avLst/>
                    </a:prstGeom>
                  </pic:spPr>
                </pic:pic>
              </a:graphicData>
            </a:graphic>
          </wp:inline>
        </w:drawing>
      </w:r>
    </w:p>
    <w:p w14:paraId="0D515893" w14:textId="77777777" w:rsidR="00AA5BB7" w:rsidRDefault="00A36978">
      <w:pPr>
        <w:spacing w:line="360" w:lineRule="auto"/>
        <w:jc w:val="center"/>
      </w:pPr>
      <w:r>
        <w:rPr>
          <w:rFonts w:eastAsia="Times New Roman"/>
          <w:sz w:val="21"/>
        </w:rPr>
        <w:t>Figure 4. Strip depthwise convolutional attention module.</w:t>
      </w:r>
    </w:p>
    <w:p w14:paraId="04BFC6AA" w14:textId="77777777" w:rsidR="00AA5BB7" w:rsidRDefault="00AA5BB7">
      <w:pPr>
        <w:spacing w:line="240" w:lineRule="auto"/>
      </w:pPr>
    </w:p>
    <w:p w14:paraId="4C351145" w14:textId="77777777" w:rsidR="00AA5BB7" w:rsidRDefault="00A36978">
      <w:pPr>
        <w:spacing w:line="360" w:lineRule="auto"/>
        <w:ind w:firstLine="403"/>
      </w:pPr>
      <w:r>
        <w:rPr>
          <w:rFonts w:eastAsia="Times New Roman"/>
        </w:rPr>
        <w:t>The improved structure obtained by embedding the strip depthwise convolutional attention module into ShuffleBlock, as well as the addition of SENet [21] as the channel attention mechanism in the right branch, are shown in Figure 5. Typically, 1 × 1 convolutions are used before and after depthwise convolutions to fuse information between channels and to increase or decrease the number of channels. However, the original ShuffleBlock uses 1 × 1 convolution layers before and after the depthwise convolution layer in its right branch, which generates redundancy. To reduce the number of parameters and computational demand, this paper removes the 1 × 1 convolution layer after the depthwise convolution.</w:t>
      </w:r>
    </w:p>
    <w:p w14:paraId="2AE44FAC" w14:textId="77777777" w:rsidR="00AA5BB7" w:rsidRDefault="00A36978">
      <w:pPr>
        <w:spacing w:before="60" w:after="60" w:line="240" w:lineRule="auto"/>
        <w:jc w:val="center"/>
      </w:pPr>
      <w:r>
        <w:rPr>
          <w:noProof/>
        </w:rPr>
        <w:lastRenderedPageBreak/>
        <w:drawing>
          <wp:inline distT="0" distB="0" distL="0" distR="0" wp14:anchorId="796E34CB" wp14:editId="13EC5233">
            <wp:extent cx="4892040" cy="3562522"/>
            <wp:effectExtent l="0" t="0" r="0" b="0"/>
            <wp:docPr id="1451727018" name="Picture 1451727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4892040" cy="3562522"/>
                    </a:xfrm>
                    <a:prstGeom prst="rect">
                      <a:avLst/>
                    </a:prstGeom>
                  </pic:spPr>
                </pic:pic>
              </a:graphicData>
            </a:graphic>
          </wp:inline>
        </w:drawing>
      </w:r>
    </w:p>
    <w:p w14:paraId="13D13787" w14:textId="77777777" w:rsidR="00AA5BB7" w:rsidRDefault="00A36978">
      <w:pPr>
        <w:spacing w:line="360" w:lineRule="auto"/>
        <w:jc w:val="center"/>
      </w:pPr>
      <w:r>
        <w:rPr>
          <w:rFonts w:eastAsia="Times New Roman"/>
          <w:sz w:val="21"/>
        </w:rPr>
        <w:t>Figure 5. Improved ShuffleBlock. (a): the base unit with SDCA applied; (b): the base unit for down-sampling (2×).</w:t>
      </w:r>
    </w:p>
    <w:p w14:paraId="5C4BF8CD" w14:textId="77777777" w:rsidR="00AA5BB7" w:rsidRDefault="00AA5BB7">
      <w:pPr>
        <w:spacing w:line="240" w:lineRule="auto"/>
      </w:pPr>
    </w:p>
    <w:p w14:paraId="6994CA9B" w14:textId="77777777" w:rsidR="00AA5BB7" w:rsidRDefault="00A36978">
      <w:pPr>
        <w:keepNext/>
        <w:spacing w:line="360" w:lineRule="auto"/>
      </w:pPr>
      <w:r>
        <w:rPr>
          <w:rFonts w:eastAsia="Times New Roman"/>
          <w:b/>
        </w:rPr>
        <w:t>4. Experiments</w:t>
      </w:r>
    </w:p>
    <w:p w14:paraId="0C2D7900" w14:textId="77777777" w:rsidR="00AA5BB7" w:rsidRDefault="00A36978">
      <w:pPr>
        <w:keepNext/>
        <w:spacing w:line="360" w:lineRule="auto"/>
      </w:pPr>
      <w:r>
        <w:rPr>
          <w:rFonts w:eastAsia="Times New Roman"/>
          <w:b/>
        </w:rPr>
        <w:t>4.1. Experimental Environment and Dataset</w:t>
      </w:r>
    </w:p>
    <w:p w14:paraId="47879C90" w14:textId="77777777" w:rsidR="00AA5BB7" w:rsidRDefault="00A36978">
      <w:pPr>
        <w:spacing w:line="360" w:lineRule="auto"/>
        <w:ind w:firstLine="403"/>
      </w:pPr>
      <w:r>
        <w:rPr>
          <w:rFonts w:eastAsia="Times New Roman"/>
        </w:rPr>
        <w:t>The experiments in this paper were conducted using an Intel Xeon Platinum 8255C CPU and an NVIDIA RTX 3090 GPU with CUDA version 11.7. To evaluate the detection performance of Edge-YOLO, we used the publicly available FLIR dataset, which is an infrared dataset released by FLIR in 2018. The dataset consists of more than 10,000 images classified into four categories: Person, Bicycle, Car, and Dog. However, since there are only a few Dog images in the dataset, this paper only evaluated the detection performance of Edge-YOLO for the remaining three categories.</w:t>
      </w:r>
    </w:p>
    <w:p w14:paraId="388E168E" w14:textId="77777777" w:rsidR="00AA5BB7" w:rsidRDefault="00A36978">
      <w:pPr>
        <w:keepNext/>
        <w:spacing w:line="360" w:lineRule="auto"/>
      </w:pPr>
      <w:r>
        <w:rPr>
          <w:rFonts w:eastAsia="Times New Roman"/>
          <w:b/>
        </w:rPr>
        <w:t>4.2. Bounding Box Hyperparameter Study</w:t>
      </w:r>
    </w:p>
    <w:p w14:paraId="3E04220C" w14:textId="77777777" w:rsidR="00AA5BB7" w:rsidRDefault="00A36978">
      <w:pPr>
        <w:spacing w:line="360" w:lineRule="auto"/>
        <w:ind w:firstLine="403"/>
      </w:pPr>
      <w:r>
        <w:rPr>
          <w:rFonts w:eastAsia="Times New Roman"/>
        </w:rPr>
        <w:t xml:space="preserve">In the improved EX-IoU bounding box loss function of this paper, there is a hyperparameter α that affects the model’s accuracy performance. To determine the optimal value of α for the Edge-YOLO algorithm, we conducted multiple training and testing experiments using different values of α. The accuracy results obtained are shown in Figure </w:t>
      </w:r>
      <w:r>
        <w:rPr>
          <w:rFonts w:eastAsia="Times New Roman"/>
        </w:rPr>
        <w:lastRenderedPageBreak/>
        <w:t>6. From the results, it can be observed that the highest mAP value of 78.8% is achieved when the value of α is set to 3, while the mAP value of the model decreases to 76.9% when the value of α is set to 8. This indicates that the model’s detection accuracy improves by 2.47% when using the optimal value of α, and the model achieves its best performance in terms of detection performance. As a result, this paper selects 3 as the power of each term in EX-IoU to obtain the best accuracy performance.</w:t>
      </w:r>
    </w:p>
    <w:p w14:paraId="3F9B05BE" w14:textId="77777777" w:rsidR="00AA5BB7" w:rsidRDefault="00A36978">
      <w:pPr>
        <w:spacing w:before="60" w:after="60" w:line="240" w:lineRule="auto"/>
        <w:jc w:val="center"/>
      </w:pPr>
      <w:r>
        <w:rPr>
          <w:noProof/>
        </w:rPr>
        <w:drawing>
          <wp:inline distT="0" distB="0" distL="0" distR="0" wp14:anchorId="6C1A2B24" wp14:editId="42F60242">
            <wp:extent cx="4892040" cy="3309709"/>
            <wp:effectExtent l="0" t="0" r="0" b="0"/>
            <wp:docPr id="1451727019" name="Picture 1451727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4892040" cy="3309709"/>
                    </a:xfrm>
                    <a:prstGeom prst="rect">
                      <a:avLst/>
                    </a:prstGeom>
                  </pic:spPr>
                </pic:pic>
              </a:graphicData>
            </a:graphic>
          </wp:inline>
        </w:drawing>
      </w:r>
    </w:p>
    <w:p w14:paraId="39382CA1" w14:textId="77777777" w:rsidR="00AA5BB7" w:rsidRDefault="00A36978">
      <w:pPr>
        <w:spacing w:line="360" w:lineRule="auto"/>
        <w:jc w:val="center"/>
      </w:pPr>
      <w:r>
        <w:rPr>
          <w:rFonts w:eastAsia="Times New Roman"/>
          <w:sz w:val="21"/>
        </w:rPr>
        <w:t>Figure 6. Variation in accuracy for different values of α on the algorithm.</w:t>
      </w:r>
    </w:p>
    <w:p w14:paraId="3B14F7D4" w14:textId="77777777" w:rsidR="00AA5BB7" w:rsidRDefault="00AA5BB7">
      <w:pPr>
        <w:spacing w:line="240" w:lineRule="auto"/>
      </w:pPr>
    </w:p>
    <w:p w14:paraId="2E74439A" w14:textId="77777777" w:rsidR="00AA5BB7" w:rsidRDefault="00A36978">
      <w:pPr>
        <w:keepNext/>
        <w:spacing w:line="360" w:lineRule="auto"/>
      </w:pPr>
      <w:r>
        <w:rPr>
          <w:rFonts w:eastAsia="Times New Roman"/>
          <w:b/>
        </w:rPr>
        <w:t>4.3. Model Lightweighting Experiment</w:t>
      </w:r>
    </w:p>
    <w:p w14:paraId="3D523EA4" w14:textId="77777777" w:rsidR="00AA5BB7" w:rsidRDefault="00A36978">
      <w:pPr>
        <w:spacing w:line="360" w:lineRule="auto"/>
        <w:ind w:firstLine="403"/>
      </w:pPr>
      <w:r>
        <w:rPr>
          <w:rFonts w:eastAsia="Times New Roman"/>
        </w:rPr>
        <w:t>By replacing the backbone feature extraction network of YOLOv5 with the improved ShuffleBlock in this paper, i.e., Edge-YOLO shown in Figure 2, the overall number of parameters, computation, and model size of the algorithm model can be effectively reduced, and Table 1 below shows the comparison of each parameter after the model is lightened and improved.</w:t>
      </w:r>
    </w:p>
    <w:p w14:paraId="1739EF4D" w14:textId="77777777" w:rsidR="00AA5BB7" w:rsidRDefault="00A36978">
      <w:pPr>
        <w:keepNext/>
        <w:spacing w:line="360" w:lineRule="auto"/>
        <w:jc w:val="center"/>
      </w:pPr>
      <w:r>
        <w:rPr>
          <w:rFonts w:eastAsia="Times New Roman"/>
          <w:sz w:val="21"/>
        </w:rPr>
        <w:t>Table 1. Comparison of lightweight improvement effects.</w:t>
      </w:r>
    </w:p>
    <w:tbl>
      <w:tblPr>
        <w:tblW w:w="0" w:type="auto"/>
        <w:jc w:val="center"/>
        <w:tblLook w:val="04A0" w:firstRow="1" w:lastRow="0" w:firstColumn="1" w:lastColumn="0" w:noHBand="0" w:noVBand="1"/>
      </w:tblPr>
      <w:tblGrid>
        <w:gridCol w:w="2196"/>
        <w:gridCol w:w="2197"/>
        <w:gridCol w:w="2197"/>
        <w:gridCol w:w="2197"/>
      </w:tblGrid>
      <w:tr w:rsidR="00AA5BB7" w14:paraId="7C868335" w14:textId="77777777">
        <w:trPr>
          <w:jc w:val="center"/>
        </w:trPr>
        <w:tc>
          <w:tcPr>
            <w:tcW w:w="2197" w:type="dxa"/>
            <w:tcBorders>
              <w:bottom w:val="single" w:sz="8" w:space="0" w:color="000000"/>
            </w:tcBorders>
            <w:vAlign w:val="center"/>
          </w:tcPr>
          <w:p w14:paraId="249E08A8" w14:textId="77777777" w:rsidR="00AA5BB7" w:rsidRDefault="00A36978" w:rsidP="007245A4">
            <w:pPr>
              <w:spacing w:line="240" w:lineRule="auto"/>
              <w:jc w:val="center"/>
            </w:pPr>
            <w:r>
              <w:rPr>
                <w:rFonts w:eastAsia="Times New Roman"/>
                <w:sz w:val="16"/>
              </w:rPr>
              <w:t>Model</w:t>
            </w:r>
          </w:p>
        </w:tc>
        <w:tc>
          <w:tcPr>
            <w:tcW w:w="2197" w:type="dxa"/>
            <w:tcBorders>
              <w:bottom w:val="single" w:sz="8" w:space="0" w:color="000000"/>
            </w:tcBorders>
            <w:vAlign w:val="center"/>
          </w:tcPr>
          <w:p w14:paraId="5DBEEAE6" w14:textId="77777777" w:rsidR="00AA5BB7" w:rsidRDefault="00A36978" w:rsidP="007245A4">
            <w:pPr>
              <w:spacing w:line="240" w:lineRule="auto"/>
              <w:jc w:val="center"/>
            </w:pPr>
            <w:r>
              <w:rPr>
                <w:rFonts w:eastAsia="Times New Roman"/>
                <w:sz w:val="16"/>
              </w:rPr>
              <w:t>Params/M</w:t>
            </w:r>
          </w:p>
        </w:tc>
        <w:tc>
          <w:tcPr>
            <w:tcW w:w="2197" w:type="dxa"/>
            <w:tcBorders>
              <w:bottom w:val="single" w:sz="8" w:space="0" w:color="000000"/>
            </w:tcBorders>
            <w:vAlign w:val="center"/>
          </w:tcPr>
          <w:p w14:paraId="0046598B" w14:textId="77777777" w:rsidR="00AA5BB7" w:rsidRDefault="00A36978" w:rsidP="007245A4">
            <w:pPr>
              <w:spacing w:line="240" w:lineRule="auto"/>
              <w:jc w:val="center"/>
            </w:pPr>
            <w:r>
              <w:rPr>
                <w:rFonts w:eastAsia="Times New Roman"/>
                <w:sz w:val="16"/>
              </w:rPr>
              <w:t>Flops/G</w:t>
            </w:r>
          </w:p>
        </w:tc>
        <w:tc>
          <w:tcPr>
            <w:tcW w:w="2197" w:type="dxa"/>
            <w:tcBorders>
              <w:bottom w:val="single" w:sz="8" w:space="0" w:color="000000"/>
            </w:tcBorders>
            <w:vAlign w:val="center"/>
          </w:tcPr>
          <w:p w14:paraId="25E5D0C3" w14:textId="77777777" w:rsidR="00AA5BB7" w:rsidRDefault="00A36978" w:rsidP="007245A4">
            <w:pPr>
              <w:spacing w:line="240" w:lineRule="auto"/>
              <w:jc w:val="center"/>
            </w:pPr>
            <w:r>
              <w:rPr>
                <w:rFonts w:eastAsia="Times New Roman"/>
                <w:sz w:val="16"/>
              </w:rPr>
              <w:t>Size/MB</w:t>
            </w:r>
          </w:p>
        </w:tc>
      </w:tr>
      <w:tr w:rsidR="00AA5BB7" w14:paraId="7D30BAB6" w14:textId="77777777">
        <w:trPr>
          <w:jc w:val="center"/>
        </w:trPr>
        <w:tc>
          <w:tcPr>
            <w:tcW w:w="2197" w:type="dxa"/>
            <w:vAlign w:val="center"/>
          </w:tcPr>
          <w:p w14:paraId="4F648396" w14:textId="77777777" w:rsidR="00AA5BB7" w:rsidRDefault="00A36978" w:rsidP="007245A4">
            <w:pPr>
              <w:spacing w:line="240" w:lineRule="auto"/>
              <w:jc w:val="center"/>
            </w:pPr>
            <w:r>
              <w:rPr>
                <w:rFonts w:eastAsia="Times New Roman"/>
                <w:sz w:val="16"/>
              </w:rPr>
              <w:t>YOLOv5m</w:t>
            </w:r>
          </w:p>
        </w:tc>
        <w:tc>
          <w:tcPr>
            <w:tcW w:w="2197" w:type="dxa"/>
            <w:vAlign w:val="center"/>
          </w:tcPr>
          <w:p w14:paraId="5E18EABB" w14:textId="77777777" w:rsidR="00AA5BB7" w:rsidRDefault="00A36978" w:rsidP="007245A4">
            <w:pPr>
              <w:spacing w:line="240" w:lineRule="auto"/>
              <w:jc w:val="center"/>
            </w:pPr>
            <w:r>
              <w:rPr>
                <w:rFonts w:eastAsia="Times New Roman"/>
                <w:sz w:val="16"/>
              </w:rPr>
              <w:t>20.9</w:t>
            </w:r>
          </w:p>
        </w:tc>
        <w:tc>
          <w:tcPr>
            <w:tcW w:w="2197" w:type="dxa"/>
            <w:vAlign w:val="center"/>
          </w:tcPr>
          <w:p w14:paraId="7CF1EE95" w14:textId="77777777" w:rsidR="00AA5BB7" w:rsidRDefault="00A36978" w:rsidP="007245A4">
            <w:pPr>
              <w:spacing w:line="240" w:lineRule="auto"/>
              <w:jc w:val="center"/>
            </w:pPr>
            <w:r>
              <w:rPr>
                <w:rFonts w:eastAsia="Times New Roman"/>
                <w:sz w:val="16"/>
              </w:rPr>
              <w:t>47.9</w:t>
            </w:r>
          </w:p>
        </w:tc>
        <w:tc>
          <w:tcPr>
            <w:tcW w:w="2197" w:type="dxa"/>
            <w:vAlign w:val="center"/>
          </w:tcPr>
          <w:p w14:paraId="685AC47C" w14:textId="77777777" w:rsidR="00AA5BB7" w:rsidRDefault="00A36978" w:rsidP="007245A4">
            <w:pPr>
              <w:spacing w:line="240" w:lineRule="auto"/>
              <w:jc w:val="center"/>
            </w:pPr>
            <w:r>
              <w:rPr>
                <w:rFonts w:eastAsia="Times New Roman"/>
                <w:sz w:val="16"/>
              </w:rPr>
              <w:t>42.2</w:t>
            </w:r>
          </w:p>
        </w:tc>
      </w:tr>
      <w:tr w:rsidR="00AA5BB7" w14:paraId="43585126" w14:textId="77777777">
        <w:trPr>
          <w:jc w:val="center"/>
        </w:trPr>
        <w:tc>
          <w:tcPr>
            <w:tcW w:w="2197" w:type="dxa"/>
            <w:tcBorders>
              <w:bottom w:val="single" w:sz="12" w:space="0" w:color="000000"/>
            </w:tcBorders>
            <w:vAlign w:val="center"/>
          </w:tcPr>
          <w:p w14:paraId="5177C703" w14:textId="77777777" w:rsidR="00AA5BB7" w:rsidRDefault="00A36978" w:rsidP="007245A4">
            <w:pPr>
              <w:spacing w:line="240" w:lineRule="auto"/>
              <w:jc w:val="center"/>
            </w:pPr>
            <w:r>
              <w:rPr>
                <w:rFonts w:eastAsia="Times New Roman"/>
                <w:sz w:val="16"/>
              </w:rPr>
              <w:t>Edge-YOLO</w:t>
            </w:r>
          </w:p>
        </w:tc>
        <w:tc>
          <w:tcPr>
            <w:tcW w:w="2197" w:type="dxa"/>
            <w:tcBorders>
              <w:bottom w:val="single" w:sz="12" w:space="0" w:color="000000"/>
            </w:tcBorders>
            <w:vAlign w:val="center"/>
          </w:tcPr>
          <w:p w14:paraId="7B1A9155" w14:textId="77777777" w:rsidR="00AA5BB7" w:rsidRDefault="00A36978" w:rsidP="007245A4">
            <w:pPr>
              <w:spacing w:line="240" w:lineRule="auto"/>
              <w:jc w:val="center"/>
            </w:pPr>
            <w:r>
              <w:rPr>
                <w:rFonts w:eastAsia="Times New Roman"/>
                <w:sz w:val="16"/>
              </w:rPr>
              <w:t>5.8</w:t>
            </w:r>
          </w:p>
        </w:tc>
        <w:tc>
          <w:tcPr>
            <w:tcW w:w="2197" w:type="dxa"/>
            <w:tcBorders>
              <w:bottom w:val="single" w:sz="12" w:space="0" w:color="000000"/>
            </w:tcBorders>
            <w:vAlign w:val="center"/>
          </w:tcPr>
          <w:p w14:paraId="45466283" w14:textId="77777777" w:rsidR="00AA5BB7" w:rsidRDefault="00A36978" w:rsidP="007245A4">
            <w:pPr>
              <w:spacing w:line="240" w:lineRule="auto"/>
              <w:jc w:val="center"/>
            </w:pPr>
            <w:r>
              <w:rPr>
                <w:rFonts w:eastAsia="Times New Roman"/>
                <w:sz w:val="16"/>
              </w:rPr>
              <w:t>14.2</w:t>
            </w:r>
          </w:p>
        </w:tc>
        <w:tc>
          <w:tcPr>
            <w:tcW w:w="2197" w:type="dxa"/>
            <w:tcBorders>
              <w:bottom w:val="single" w:sz="12" w:space="0" w:color="000000"/>
            </w:tcBorders>
            <w:vAlign w:val="center"/>
          </w:tcPr>
          <w:p w14:paraId="383E2683" w14:textId="77777777" w:rsidR="00AA5BB7" w:rsidRDefault="00A36978" w:rsidP="007245A4">
            <w:pPr>
              <w:spacing w:line="240" w:lineRule="auto"/>
              <w:jc w:val="center"/>
            </w:pPr>
            <w:r>
              <w:rPr>
                <w:rFonts w:eastAsia="Times New Roman"/>
                <w:sz w:val="16"/>
              </w:rPr>
              <w:t>12.0</w:t>
            </w:r>
          </w:p>
        </w:tc>
      </w:tr>
    </w:tbl>
    <w:p w14:paraId="2E2DE550" w14:textId="77777777" w:rsidR="00AA5BB7" w:rsidRDefault="00AA5BB7">
      <w:pPr>
        <w:spacing w:line="240" w:lineRule="auto"/>
      </w:pPr>
    </w:p>
    <w:p w14:paraId="31C304FB" w14:textId="77777777" w:rsidR="00AA5BB7" w:rsidRDefault="00A36978">
      <w:pPr>
        <w:spacing w:line="360" w:lineRule="auto"/>
        <w:ind w:firstLine="403"/>
      </w:pPr>
      <w:r>
        <w:rPr>
          <w:rFonts w:eastAsia="Times New Roman"/>
        </w:rPr>
        <w:lastRenderedPageBreak/>
        <w:t>The table above shows that by replacing the backbone network with the improved ShuffleBlock, Edge-YOLO reduces the number of network parameters by 72.2%, the amount of computation by 70.3%, and the model size by 71.6% compared with YOLOv5m. This demonstrates the significant lightweight effect of the proposed method, which helps to reduce the storage and computation resources required by the model and is more suitable for deployment on edge-embedded devices.</w:t>
      </w:r>
    </w:p>
    <w:p w14:paraId="21A2DFA3" w14:textId="77777777" w:rsidR="00AA5BB7" w:rsidRDefault="00A36978">
      <w:pPr>
        <w:keepNext/>
        <w:spacing w:line="360" w:lineRule="auto"/>
      </w:pPr>
      <w:r>
        <w:rPr>
          <w:rFonts w:eastAsia="Times New Roman"/>
          <w:b/>
        </w:rPr>
        <w:t>4.4. Ablation Experiments</w:t>
      </w:r>
    </w:p>
    <w:p w14:paraId="006A2A83" w14:textId="77777777" w:rsidR="00AA5BB7" w:rsidRDefault="00A36978">
      <w:pPr>
        <w:spacing w:line="360" w:lineRule="auto"/>
        <w:ind w:firstLine="403"/>
      </w:pPr>
      <w:r>
        <w:rPr>
          <w:rFonts w:eastAsia="Times New Roman"/>
        </w:rPr>
        <w:t>In this part, the original ShuffleNetv2 is firstly used as the backbone network of YOLOv5m, based on which the ablation experiments of several improvement strategies proposed in this paper are conducted to better understand the effects of different improvement strategies on the detection effect in Edge-YOLO, and the results are shown in Table 2 below.</w:t>
      </w:r>
    </w:p>
    <w:p w14:paraId="03EDA335" w14:textId="77777777" w:rsidR="00AA5BB7" w:rsidRDefault="00A36978">
      <w:pPr>
        <w:keepNext/>
        <w:spacing w:line="360" w:lineRule="auto"/>
        <w:jc w:val="center"/>
      </w:pPr>
      <w:r>
        <w:rPr>
          <w:rFonts w:eastAsia="Times New Roman"/>
          <w:sz w:val="21"/>
        </w:rPr>
        <w:t>Table 2. Ablation experiments.</w:t>
      </w:r>
    </w:p>
    <w:tbl>
      <w:tblPr>
        <w:tblW w:w="0" w:type="auto"/>
        <w:jc w:val="center"/>
        <w:tblLook w:val="04A0" w:firstRow="1" w:lastRow="0" w:firstColumn="1" w:lastColumn="0" w:noHBand="0" w:noVBand="1"/>
      </w:tblPr>
      <w:tblGrid>
        <w:gridCol w:w="1098"/>
        <w:gridCol w:w="1098"/>
        <w:gridCol w:w="1098"/>
        <w:gridCol w:w="1098"/>
        <w:gridCol w:w="1098"/>
        <w:gridCol w:w="1098"/>
        <w:gridCol w:w="1098"/>
        <w:gridCol w:w="1098"/>
      </w:tblGrid>
      <w:tr w:rsidR="00AA5BB7" w14:paraId="41B21D4D" w14:textId="77777777">
        <w:trPr>
          <w:jc w:val="center"/>
        </w:trPr>
        <w:tc>
          <w:tcPr>
            <w:tcW w:w="1098" w:type="dxa"/>
            <w:tcBorders>
              <w:bottom w:val="single" w:sz="8" w:space="0" w:color="000000"/>
            </w:tcBorders>
            <w:vAlign w:val="center"/>
          </w:tcPr>
          <w:p w14:paraId="4E9AE3E6" w14:textId="77777777" w:rsidR="00AA5BB7" w:rsidRDefault="00A36978" w:rsidP="007245A4">
            <w:pPr>
              <w:spacing w:line="240" w:lineRule="auto"/>
              <w:jc w:val="center"/>
            </w:pPr>
            <w:r>
              <w:rPr>
                <w:rFonts w:eastAsia="Times New Roman"/>
                <w:sz w:val="14"/>
              </w:rPr>
              <w:t>+EX-IoU</w:t>
            </w:r>
          </w:p>
        </w:tc>
        <w:tc>
          <w:tcPr>
            <w:tcW w:w="1098" w:type="dxa"/>
            <w:tcBorders>
              <w:bottom w:val="single" w:sz="8" w:space="0" w:color="000000"/>
            </w:tcBorders>
            <w:vAlign w:val="center"/>
          </w:tcPr>
          <w:p w14:paraId="2725C402" w14:textId="77777777" w:rsidR="00AA5BB7" w:rsidRDefault="00A36978" w:rsidP="007245A4">
            <w:pPr>
              <w:spacing w:line="240" w:lineRule="auto"/>
              <w:jc w:val="center"/>
            </w:pPr>
            <w:r>
              <w:rPr>
                <w:rFonts w:eastAsia="Times New Roman"/>
                <w:sz w:val="14"/>
              </w:rPr>
              <w:t>+CAU-Lite</w:t>
            </w:r>
          </w:p>
        </w:tc>
        <w:tc>
          <w:tcPr>
            <w:tcW w:w="1098" w:type="dxa"/>
            <w:tcBorders>
              <w:bottom w:val="single" w:sz="8" w:space="0" w:color="000000"/>
            </w:tcBorders>
            <w:vAlign w:val="center"/>
          </w:tcPr>
          <w:p w14:paraId="6EDD45F5" w14:textId="77777777" w:rsidR="00AA5BB7" w:rsidRDefault="00A36978" w:rsidP="007245A4">
            <w:pPr>
              <w:spacing w:line="240" w:lineRule="auto"/>
              <w:jc w:val="center"/>
            </w:pPr>
            <w:r>
              <w:rPr>
                <w:rFonts w:eastAsia="Times New Roman"/>
                <w:sz w:val="14"/>
              </w:rPr>
              <w:t>+SDCA</w:t>
            </w:r>
          </w:p>
        </w:tc>
        <w:tc>
          <w:tcPr>
            <w:tcW w:w="1098" w:type="dxa"/>
            <w:tcBorders>
              <w:bottom w:val="single" w:sz="8" w:space="0" w:color="000000"/>
            </w:tcBorders>
            <w:vAlign w:val="center"/>
          </w:tcPr>
          <w:p w14:paraId="39D1C1EA" w14:textId="77777777" w:rsidR="00AA5BB7" w:rsidRDefault="00A36978" w:rsidP="007245A4">
            <w:pPr>
              <w:spacing w:line="240" w:lineRule="auto"/>
              <w:jc w:val="center"/>
            </w:pPr>
            <w:r>
              <w:rPr>
                <w:rFonts w:eastAsia="Times New Roman"/>
                <w:sz w:val="14"/>
              </w:rPr>
              <w:t>mAP@0.5/%</w:t>
            </w:r>
          </w:p>
        </w:tc>
        <w:tc>
          <w:tcPr>
            <w:tcW w:w="1098" w:type="dxa"/>
            <w:tcBorders>
              <w:bottom w:val="single" w:sz="8" w:space="0" w:color="000000"/>
            </w:tcBorders>
            <w:vAlign w:val="center"/>
          </w:tcPr>
          <w:p w14:paraId="3F08F5DD" w14:textId="77777777" w:rsidR="00AA5BB7" w:rsidRDefault="00A36978" w:rsidP="007245A4">
            <w:pPr>
              <w:spacing w:line="240" w:lineRule="auto"/>
              <w:jc w:val="center"/>
            </w:pPr>
            <w:r>
              <w:rPr>
                <w:rFonts w:eastAsia="Times New Roman"/>
                <w:sz w:val="14"/>
              </w:rPr>
              <w:t>FPS</w:t>
            </w:r>
          </w:p>
        </w:tc>
        <w:tc>
          <w:tcPr>
            <w:tcW w:w="1098" w:type="dxa"/>
            <w:tcBorders>
              <w:bottom w:val="single" w:sz="8" w:space="0" w:color="000000"/>
            </w:tcBorders>
            <w:vAlign w:val="center"/>
          </w:tcPr>
          <w:p w14:paraId="55CD008B" w14:textId="77777777" w:rsidR="00AA5BB7" w:rsidRDefault="00A36978" w:rsidP="007245A4">
            <w:pPr>
              <w:spacing w:line="240" w:lineRule="auto"/>
              <w:jc w:val="center"/>
            </w:pPr>
            <w:r>
              <w:rPr>
                <w:rFonts w:eastAsia="Times New Roman"/>
                <w:sz w:val="14"/>
              </w:rPr>
              <w:t>Params/M</w:t>
            </w:r>
          </w:p>
        </w:tc>
        <w:tc>
          <w:tcPr>
            <w:tcW w:w="1098" w:type="dxa"/>
            <w:tcBorders>
              <w:bottom w:val="single" w:sz="8" w:space="0" w:color="000000"/>
            </w:tcBorders>
            <w:vAlign w:val="center"/>
          </w:tcPr>
          <w:p w14:paraId="349AA57F" w14:textId="77777777" w:rsidR="00AA5BB7" w:rsidRDefault="00A36978" w:rsidP="007245A4">
            <w:pPr>
              <w:spacing w:line="240" w:lineRule="auto"/>
              <w:jc w:val="center"/>
            </w:pPr>
            <w:r>
              <w:rPr>
                <w:rFonts w:eastAsia="Times New Roman"/>
                <w:sz w:val="14"/>
              </w:rPr>
              <w:t>Flops/G</w:t>
            </w:r>
          </w:p>
        </w:tc>
        <w:tc>
          <w:tcPr>
            <w:tcW w:w="1098" w:type="dxa"/>
            <w:tcBorders>
              <w:bottom w:val="single" w:sz="8" w:space="0" w:color="000000"/>
            </w:tcBorders>
            <w:vAlign w:val="center"/>
          </w:tcPr>
          <w:p w14:paraId="2BCBBA2D" w14:textId="77777777" w:rsidR="00AA5BB7" w:rsidRDefault="00A36978" w:rsidP="007245A4">
            <w:pPr>
              <w:spacing w:line="240" w:lineRule="auto"/>
              <w:jc w:val="center"/>
            </w:pPr>
            <w:r>
              <w:rPr>
                <w:rFonts w:eastAsia="Times New Roman"/>
                <w:sz w:val="14"/>
              </w:rPr>
              <w:t>Size/MB</w:t>
            </w:r>
          </w:p>
        </w:tc>
      </w:tr>
      <w:tr w:rsidR="00AA5BB7" w14:paraId="178C0C58" w14:textId="77777777">
        <w:trPr>
          <w:jc w:val="center"/>
        </w:trPr>
        <w:tc>
          <w:tcPr>
            <w:tcW w:w="1098" w:type="dxa"/>
            <w:vAlign w:val="center"/>
          </w:tcPr>
          <w:p w14:paraId="691ADB5A" w14:textId="77777777" w:rsidR="00AA5BB7" w:rsidRDefault="00AA5BB7" w:rsidP="007245A4">
            <w:pPr>
              <w:spacing w:line="240" w:lineRule="auto"/>
              <w:jc w:val="center"/>
            </w:pPr>
          </w:p>
        </w:tc>
        <w:tc>
          <w:tcPr>
            <w:tcW w:w="1098" w:type="dxa"/>
            <w:vAlign w:val="center"/>
          </w:tcPr>
          <w:p w14:paraId="465DF75E" w14:textId="77777777" w:rsidR="00AA5BB7" w:rsidRDefault="00AA5BB7" w:rsidP="007245A4">
            <w:pPr>
              <w:spacing w:line="240" w:lineRule="auto"/>
              <w:jc w:val="center"/>
            </w:pPr>
          </w:p>
        </w:tc>
        <w:tc>
          <w:tcPr>
            <w:tcW w:w="1098" w:type="dxa"/>
            <w:vAlign w:val="center"/>
          </w:tcPr>
          <w:p w14:paraId="1DE7ABAA" w14:textId="77777777" w:rsidR="00AA5BB7" w:rsidRDefault="00AA5BB7" w:rsidP="007245A4">
            <w:pPr>
              <w:spacing w:line="240" w:lineRule="auto"/>
              <w:jc w:val="center"/>
            </w:pPr>
          </w:p>
        </w:tc>
        <w:tc>
          <w:tcPr>
            <w:tcW w:w="1098" w:type="dxa"/>
            <w:vAlign w:val="center"/>
          </w:tcPr>
          <w:p w14:paraId="5BB15C6B" w14:textId="77777777" w:rsidR="00AA5BB7" w:rsidRDefault="00A36978" w:rsidP="007245A4">
            <w:pPr>
              <w:spacing w:line="240" w:lineRule="auto"/>
              <w:jc w:val="center"/>
            </w:pPr>
            <w:r>
              <w:rPr>
                <w:rFonts w:eastAsia="Times New Roman"/>
                <w:sz w:val="14"/>
              </w:rPr>
              <w:t>73.1</w:t>
            </w:r>
          </w:p>
        </w:tc>
        <w:tc>
          <w:tcPr>
            <w:tcW w:w="1098" w:type="dxa"/>
            <w:vAlign w:val="center"/>
          </w:tcPr>
          <w:p w14:paraId="3E334F89" w14:textId="77777777" w:rsidR="00AA5BB7" w:rsidRDefault="00A36978" w:rsidP="007245A4">
            <w:pPr>
              <w:spacing w:line="240" w:lineRule="auto"/>
              <w:jc w:val="center"/>
            </w:pPr>
            <w:r>
              <w:rPr>
                <w:rFonts w:eastAsia="Times New Roman"/>
                <w:sz w:val="14"/>
              </w:rPr>
              <w:t>85.3</w:t>
            </w:r>
          </w:p>
        </w:tc>
        <w:tc>
          <w:tcPr>
            <w:tcW w:w="1098" w:type="dxa"/>
            <w:vAlign w:val="center"/>
          </w:tcPr>
          <w:p w14:paraId="517F0C5E" w14:textId="77777777" w:rsidR="00AA5BB7" w:rsidRDefault="00A36978" w:rsidP="007245A4">
            <w:pPr>
              <w:spacing w:line="240" w:lineRule="auto"/>
              <w:jc w:val="center"/>
            </w:pPr>
            <w:r>
              <w:rPr>
                <w:rFonts w:eastAsia="Times New Roman"/>
                <w:sz w:val="14"/>
              </w:rPr>
              <w:t>5.4</w:t>
            </w:r>
          </w:p>
        </w:tc>
        <w:tc>
          <w:tcPr>
            <w:tcW w:w="1098" w:type="dxa"/>
            <w:vAlign w:val="center"/>
          </w:tcPr>
          <w:p w14:paraId="120A4493" w14:textId="77777777" w:rsidR="00AA5BB7" w:rsidRDefault="00A36978" w:rsidP="007245A4">
            <w:pPr>
              <w:spacing w:line="240" w:lineRule="auto"/>
              <w:jc w:val="center"/>
            </w:pPr>
            <w:r>
              <w:rPr>
                <w:rFonts w:eastAsia="Times New Roman"/>
                <w:sz w:val="14"/>
              </w:rPr>
              <w:t>12.9</w:t>
            </w:r>
          </w:p>
        </w:tc>
        <w:tc>
          <w:tcPr>
            <w:tcW w:w="1098" w:type="dxa"/>
            <w:vAlign w:val="center"/>
          </w:tcPr>
          <w:p w14:paraId="2EF56763" w14:textId="77777777" w:rsidR="00AA5BB7" w:rsidRDefault="00A36978" w:rsidP="007245A4">
            <w:pPr>
              <w:spacing w:line="240" w:lineRule="auto"/>
              <w:jc w:val="center"/>
            </w:pPr>
            <w:r>
              <w:rPr>
                <w:rFonts w:eastAsia="Times New Roman"/>
                <w:sz w:val="14"/>
              </w:rPr>
              <w:t>11.3</w:t>
            </w:r>
          </w:p>
        </w:tc>
      </w:tr>
      <w:tr w:rsidR="00AA5BB7" w14:paraId="74169381" w14:textId="77777777">
        <w:trPr>
          <w:jc w:val="center"/>
        </w:trPr>
        <w:tc>
          <w:tcPr>
            <w:tcW w:w="1098" w:type="dxa"/>
            <w:vAlign w:val="center"/>
          </w:tcPr>
          <w:p w14:paraId="72C25B77" w14:textId="77777777" w:rsidR="00AA5BB7" w:rsidRDefault="00A36978" w:rsidP="007245A4">
            <w:pPr>
              <w:spacing w:line="240" w:lineRule="auto"/>
              <w:jc w:val="center"/>
            </w:pPr>
            <w:r>
              <w:rPr>
                <w:rFonts w:eastAsia="Times New Roman"/>
                <w:sz w:val="14"/>
              </w:rPr>
              <w:t>√</w:t>
            </w:r>
          </w:p>
        </w:tc>
        <w:tc>
          <w:tcPr>
            <w:tcW w:w="1098" w:type="dxa"/>
            <w:vAlign w:val="center"/>
          </w:tcPr>
          <w:p w14:paraId="253BD9B8" w14:textId="77777777" w:rsidR="00AA5BB7" w:rsidRDefault="00AA5BB7" w:rsidP="007245A4">
            <w:pPr>
              <w:spacing w:line="240" w:lineRule="auto"/>
              <w:jc w:val="center"/>
            </w:pPr>
          </w:p>
        </w:tc>
        <w:tc>
          <w:tcPr>
            <w:tcW w:w="1098" w:type="dxa"/>
            <w:vAlign w:val="center"/>
          </w:tcPr>
          <w:p w14:paraId="041C3A7E" w14:textId="77777777" w:rsidR="00AA5BB7" w:rsidRDefault="00AA5BB7" w:rsidP="007245A4">
            <w:pPr>
              <w:spacing w:line="240" w:lineRule="auto"/>
              <w:jc w:val="center"/>
            </w:pPr>
          </w:p>
        </w:tc>
        <w:tc>
          <w:tcPr>
            <w:tcW w:w="1098" w:type="dxa"/>
            <w:vAlign w:val="center"/>
          </w:tcPr>
          <w:p w14:paraId="49FCB4A9" w14:textId="77777777" w:rsidR="00AA5BB7" w:rsidRDefault="00A36978" w:rsidP="007245A4">
            <w:pPr>
              <w:spacing w:line="240" w:lineRule="auto"/>
              <w:jc w:val="center"/>
            </w:pPr>
            <w:r>
              <w:rPr>
                <w:rFonts w:eastAsia="Times New Roman"/>
                <w:sz w:val="14"/>
              </w:rPr>
              <w:t>74.3</w:t>
            </w:r>
          </w:p>
        </w:tc>
        <w:tc>
          <w:tcPr>
            <w:tcW w:w="1098" w:type="dxa"/>
            <w:vAlign w:val="center"/>
          </w:tcPr>
          <w:p w14:paraId="7EAB9CC5" w14:textId="77777777" w:rsidR="00AA5BB7" w:rsidRDefault="00A36978" w:rsidP="007245A4">
            <w:pPr>
              <w:spacing w:line="240" w:lineRule="auto"/>
              <w:jc w:val="center"/>
            </w:pPr>
            <w:r>
              <w:rPr>
                <w:rFonts w:eastAsia="Times New Roman"/>
                <w:sz w:val="14"/>
              </w:rPr>
              <w:t>85.1</w:t>
            </w:r>
          </w:p>
        </w:tc>
        <w:tc>
          <w:tcPr>
            <w:tcW w:w="1098" w:type="dxa"/>
            <w:vAlign w:val="center"/>
          </w:tcPr>
          <w:p w14:paraId="18AA288E" w14:textId="77777777" w:rsidR="00AA5BB7" w:rsidRDefault="00A36978" w:rsidP="007245A4">
            <w:pPr>
              <w:spacing w:line="240" w:lineRule="auto"/>
              <w:jc w:val="center"/>
            </w:pPr>
            <w:r>
              <w:rPr>
                <w:rFonts w:eastAsia="Times New Roman"/>
                <w:sz w:val="14"/>
              </w:rPr>
              <w:t>5.4</w:t>
            </w:r>
          </w:p>
        </w:tc>
        <w:tc>
          <w:tcPr>
            <w:tcW w:w="1098" w:type="dxa"/>
            <w:vAlign w:val="center"/>
          </w:tcPr>
          <w:p w14:paraId="52E29425" w14:textId="77777777" w:rsidR="00AA5BB7" w:rsidRDefault="00A36978" w:rsidP="007245A4">
            <w:pPr>
              <w:spacing w:line="240" w:lineRule="auto"/>
              <w:jc w:val="center"/>
            </w:pPr>
            <w:r>
              <w:rPr>
                <w:rFonts w:eastAsia="Times New Roman"/>
                <w:sz w:val="14"/>
              </w:rPr>
              <w:t>12.9</w:t>
            </w:r>
          </w:p>
        </w:tc>
        <w:tc>
          <w:tcPr>
            <w:tcW w:w="1098" w:type="dxa"/>
            <w:vAlign w:val="center"/>
          </w:tcPr>
          <w:p w14:paraId="595A30FF" w14:textId="77777777" w:rsidR="00AA5BB7" w:rsidRDefault="00A36978" w:rsidP="007245A4">
            <w:pPr>
              <w:spacing w:line="240" w:lineRule="auto"/>
              <w:jc w:val="center"/>
            </w:pPr>
            <w:r>
              <w:rPr>
                <w:rFonts w:eastAsia="Times New Roman"/>
                <w:sz w:val="14"/>
              </w:rPr>
              <w:t>11.3</w:t>
            </w:r>
          </w:p>
        </w:tc>
      </w:tr>
      <w:tr w:rsidR="00AA5BB7" w14:paraId="467CCAE4" w14:textId="77777777">
        <w:trPr>
          <w:jc w:val="center"/>
        </w:trPr>
        <w:tc>
          <w:tcPr>
            <w:tcW w:w="1098" w:type="dxa"/>
            <w:vAlign w:val="center"/>
          </w:tcPr>
          <w:p w14:paraId="2125B925" w14:textId="77777777" w:rsidR="00AA5BB7" w:rsidRDefault="00AA5BB7" w:rsidP="007245A4">
            <w:pPr>
              <w:spacing w:line="240" w:lineRule="auto"/>
              <w:jc w:val="center"/>
            </w:pPr>
          </w:p>
        </w:tc>
        <w:tc>
          <w:tcPr>
            <w:tcW w:w="1098" w:type="dxa"/>
            <w:vAlign w:val="center"/>
          </w:tcPr>
          <w:p w14:paraId="3F3C8EE4" w14:textId="77777777" w:rsidR="00AA5BB7" w:rsidRDefault="00A36978" w:rsidP="007245A4">
            <w:pPr>
              <w:spacing w:line="240" w:lineRule="auto"/>
              <w:jc w:val="center"/>
            </w:pPr>
            <w:r>
              <w:rPr>
                <w:rFonts w:eastAsia="Times New Roman"/>
                <w:sz w:val="14"/>
              </w:rPr>
              <w:t>√</w:t>
            </w:r>
          </w:p>
        </w:tc>
        <w:tc>
          <w:tcPr>
            <w:tcW w:w="1098" w:type="dxa"/>
            <w:vAlign w:val="center"/>
          </w:tcPr>
          <w:p w14:paraId="1142A17D" w14:textId="77777777" w:rsidR="00AA5BB7" w:rsidRDefault="00AA5BB7" w:rsidP="007245A4">
            <w:pPr>
              <w:spacing w:line="240" w:lineRule="auto"/>
              <w:jc w:val="center"/>
            </w:pPr>
          </w:p>
        </w:tc>
        <w:tc>
          <w:tcPr>
            <w:tcW w:w="1098" w:type="dxa"/>
            <w:vAlign w:val="center"/>
          </w:tcPr>
          <w:p w14:paraId="4439F806" w14:textId="77777777" w:rsidR="00AA5BB7" w:rsidRDefault="00A36978" w:rsidP="007245A4">
            <w:pPr>
              <w:spacing w:line="240" w:lineRule="auto"/>
              <w:jc w:val="center"/>
            </w:pPr>
            <w:r>
              <w:rPr>
                <w:rFonts w:eastAsia="Times New Roman"/>
                <w:sz w:val="14"/>
              </w:rPr>
              <w:t>74.7</w:t>
            </w:r>
          </w:p>
        </w:tc>
        <w:tc>
          <w:tcPr>
            <w:tcW w:w="1098" w:type="dxa"/>
            <w:vAlign w:val="center"/>
          </w:tcPr>
          <w:p w14:paraId="7EECE02F" w14:textId="77777777" w:rsidR="00AA5BB7" w:rsidRDefault="00A36978" w:rsidP="007245A4">
            <w:pPr>
              <w:spacing w:line="240" w:lineRule="auto"/>
              <w:jc w:val="center"/>
            </w:pPr>
            <w:r>
              <w:rPr>
                <w:rFonts w:eastAsia="Times New Roman"/>
                <w:sz w:val="14"/>
              </w:rPr>
              <w:t>84.0</w:t>
            </w:r>
          </w:p>
        </w:tc>
        <w:tc>
          <w:tcPr>
            <w:tcW w:w="1098" w:type="dxa"/>
            <w:vAlign w:val="center"/>
          </w:tcPr>
          <w:p w14:paraId="60615B64" w14:textId="77777777" w:rsidR="00AA5BB7" w:rsidRDefault="00A36978" w:rsidP="007245A4">
            <w:pPr>
              <w:spacing w:line="240" w:lineRule="auto"/>
              <w:jc w:val="center"/>
            </w:pPr>
            <w:r>
              <w:rPr>
                <w:rFonts w:eastAsia="Times New Roman"/>
                <w:sz w:val="14"/>
              </w:rPr>
              <w:t>5.4</w:t>
            </w:r>
          </w:p>
        </w:tc>
        <w:tc>
          <w:tcPr>
            <w:tcW w:w="1098" w:type="dxa"/>
            <w:vAlign w:val="center"/>
          </w:tcPr>
          <w:p w14:paraId="11FBEFF6" w14:textId="77777777" w:rsidR="00AA5BB7" w:rsidRDefault="00A36978" w:rsidP="007245A4">
            <w:pPr>
              <w:spacing w:line="240" w:lineRule="auto"/>
              <w:jc w:val="center"/>
            </w:pPr>
            <w:r>
              <w:rPr>
                <w:rFonts w:eastAsia="Times New Roman"/>
                <w:sz w:val="14"/>
              </w:rPr>
              <w:t>13.1</w:t>
            </w:r>
          </w:p>
        </w:tc>
        <w:tc>
          <w:tcPr>
            <w:tcW w:w="1098" w:type="dxa"/>
            <w:vAlign w:val="center"/>
          </w:tcPr>
          <w:p w14:paraId="093161AC" w14:textId="77777777" w:rsidR="00AA5BB7" w:rsidRDefault="00A36978" w:rsidP="007245A4">
            <w:pPr>
              <w:spacing w:line="240" w:lineRule="auto"/>
              <w:jc w:val="center"/>
            </w:pPr>
            <w:r>
              <w:rPr>
                <w:rFonts w:eastAsia="Times New Roman"/>
                <w:sz w:val="14"/>
              </w:rPr>
              <w:t>11.4</w:t>
            </w:r>
          </w:p>
        </w:tc>
      </w:tr>
      <w:tr w:rsidR="00AA5BB7" w14:paraId="431A3154" w14:textId="77777777">
        <w:trPr>
          <w:jc w:val="center"/>
        </w:trPr>
        <w:tc>
          <w:tcPr>
            <w:tcW w:w="1098" w:type="dxa"/>
            <w:vAlign w:val="center"/>
          </w:tcPr>
          <w:p w14:paraId="3C806AA4" w14:textId="77777777" w:rsidR="00AA5BB7" w:rsidRDefault="00AA5BB7" w:rsidP="007245A4">
            <w:pPr>
              <w:spacing w:line="240" w:lineRule="auto"/>
              <w:jc w:val="center"/>
            </w:pPr>
          </w:p>
        </w:tc>
        <w:tc>
          <w:tcPr>
            <w:tcW w:w="1098" w:type="dxa"/>
            <w:vAlign w:val="center"/>
          </w:tcPr>
          <w:p w14:paraId="2587D8F1" w14:textId="77777777" w:rsidR="00AA5BB7" w:rsidRDefault="00AA5BB7" w:rsidP="007245A4">
            <w:pPr>
              <w:spacing w:line="240" w:lineRule="auto"/>
              <w:jc w:val="center"/>
            </w:pPr>
          </w:p>
        </w:tc>
        <w:tc>
          <w:tcPr>
            <w:tcW w:w="1098" w:type="dxa"/>
            <w:vAlign w:val="center"/>
          </w:tcPr>
          <w:p w14:paraId="679A5457" w14:textId="77777777" w:rsidR="00AA5BB7" w:rsidRDefault="00A36978" w:rsidP="007245A4">
            <w:pPr>
              <w:spacing w:line="240" w:lineRule="auto"/>
              <w:jc w:val="center"/>
            </w:pPr>
            <w:r>
              <w:rPr>
                <w:rFonts w:eastAsia="Times New Roman"/>
                <w:sz w:val="14"/>
              </w:rPr>
              <w:t>√</w:t>
            </w:r>
          </w:p>
        </w:tc>
        <w:tc>
          <w:tcPr>
            <w:tcW w:w="1098" w:type="dxa"/>
            <w:vAlign w:val="center"/>
          </w:tcPr>
          <w:p w14:paraId="26A26FB0" w14:textId="77777777" w:rsidR="00AA5BB7" w:rsidRDefault="00A36978" w:rsidP="007245A4">
            <w:pPr>
              <w:spacing w:line="240" w:lineRule="auto"/>
              <w:jc w:val="center"/>
            </w:pPr>
            <w:r>
              <w:rPr>
                <w:rFonts w:eastAsia="Times New Roman"/>
                <w:sz w:val="14"/>
              </w:rPr>
              <w:t>76.2</w:t>
            </w:r>
          </w:p>
        </w:tc>
        <w:tc>
          <w:tcPr>
            <w:tcW w:w="1098" w:type="dxa"/>
            <w:vAlign w:val="center"/>
          </w:tcPr>
          <w:p w14:paraId="40A383DC" w14:textId="77777777" w:rsidR="00AA5BB7" w:rsidRDefault="00A36978" w:rsidP="007245A4">
            <w:pPr>
              <w:spacing w:line="240" w:lineRule="auto"/>
              <w:jc w:val="center"/>
            </w:pPr>
            <w:r>
              <w:rPr>
                <w:rFonts w:eastAsia="Times New Roman"/>
                <w:sz w:val="14"/>
              </w:rPr>
              <w:t>81.5</w:t>
            </w:r>
          </w:p>
        </w:tc>
        <w:tc>
          <w:tcPr>
            <w:tcW w:w="1098" w:type="dxa"/>
            <w:vAlign w:val="center"/>
          </w:tcPr>
          <w:p w14:paraId="5C066F5A" w14:textId="77777777" w:rsidR="00AA5BB7" w:rsidRDefault="00A36978" w:rsidP="007245A4">
            <w:pPr>
              <w:spacing w:line="240" w:lineRule="auto"/>
              <w:jc w:val="center"/>
            </w:pPr>
            <w:r>
              <w:rPr>
                <w:rFonts w:eastAsia="Times New Roman"/>
                <w:sz w:val="14"/>
              </w:rPr>
              <w:t>5.8</w:t>
            </w:r>
          </w:p>
        </w:tc>
        <w:tc>
          <w:tcPr>
            <w:tcW w:w="1098" w:type="dxa"/>
            <w:vAlign w:val="center"/>
          </w:tcPr>
          <w:p w14:paraId="7DEAC721" w14:textId="77777777" w:rsidR="00AA5BB7" w:rsidRDefault="00A36978" w:rsidP="007245A4">
            <w:pPr>
              <w:spacing w:line="240" w:lineRule="auto"/>
              <w:jc w:val="center"/>
            </w:pPr>
            <w:r>
              <w:rPr>
                <w:rFonts w:eastAsia="Times New Roman"/>
                <w:sz w:val="14"/>
              </w:rPr>
              <w:t>14.1</w:t>
            </w:r>
          </w:p>
        </w:tc>
        <w:tc>
          <w:tcPr>
            <w:tcW w:w="1098" w:type="dxa"/>
            <w:vAlign w:val="center"/>
          </w:tcPr>
          <w:p w14:paraId="32E62B5C" w14:textId="77777777" w:rsidR="00AA5BB7" w:rsidRDefault="00A36978" w:rsidP="007245A4">
            <w:pPr>
              <w:spacing w:line="240" w:lineRule="auto"/>
              <w:jc w:val="center"/>
            </w:pPr>
            <w:r>
              <w:rPr>
                <w:rFonts w:eastAsia="Times New Roman"/>
                <w:sz w:val="14"/>
              </w:rPr>
              <w:t>12.0</w:t>
            </w:r>
          </w:p>
        </w:tc>
      </w:tr>
      <w:tr w:rsidR="00AA5BB7" w14:paraId="4FFAE2F8" w14:textId="77777777">
        <w:trPr>
          <w:jc w:val="center"/>
        </w:trPr>
        <w:tc>
          <w:tcPr>
            <w:tcW w:w="1098" w:type="dxa"/>
            <w:tcBorders>
              <w:bottom w:val="single" w:sz="12" w:space="0" w:color="000000"/>
            </w:tcBorders>
            <w:vAlign w:val="center"/>
          </w:tcPr>
          <w:p w14:paraId="5EE3333D" w14:textId="77777777" w:rsidR="00AA5BB7" w:rsidRDefault="00A36978" w:rsidP="007245A4">
            <w:pPr>
              <w:spacing w:line="240" w:lineRule="auto"/>
              <w:jc w:val="center"/>
            </w:pPr>
            <w:r>
              <w:rPr>
                <w:rFonts w:eastAsia="Times New Roman"/>
                <w:sz w:val="14"/>
              </w:rPr>
              <w:t>√</w:t>
            </w:r>
          </w:p>
        </w:tc>
        <w:tc>
          <w:tcPr>
            <w:tcW w:w="1098" w:type="dxa"/>
            <w:tcBorders>
              <w:bottom w:val="single" w:sz="12" w:space="0" w:color="000000"/>
            </w:tcBorders>
            <w:vAlign w:val="center"/>
          </w:tcPr>
          <w:p w14:paraId="4D318F30" w14:textId="77777777" w:rsidR="00AA5BB7" w:rsidRDefault="00A36978" w:rsidP="007245A4">
            <w:pPr>
              <w:spacing w:line="240" w:lineRule="auto"/>
              <w:jc w:val="center"/>
            </w:pPr>
            <w:r>
              <w:rPr>
                <w:rFonts w:eastAsia="Times New Roman"/>
                <w:sz w:val="14"/>
              </w:rPr>
              <w:t>√</w:t>
            </w:r>
          </w:p>
        </w:tc>
        <w:tc>
          <w:tcPr>
            <w:tcW w:w="1098" w:type="dxa"/>
            <w:tcBorders>
              <w:bottom w:val="single" w:sz="12" w:space="0" w:color="000000"/>
            </w:tcBorders>
            <w:vAlign w:val="center"/>
          </w:tcPr>
          <w:p w14:paraId="014F1116" w14:textId="77777777" w:rsidR="00AA5BB7" w:rsidRDefault="00A36978" w:rsidP="007245A4">
            <w:pPr>
              <w:spacing w:line="240" w:lineRule="auto"/>
              <w:jc w:val="center"/>
            </w:pPr>
            <w:r>
              <w:rPr>
                <w:rFonts w:eastAsia="Times New Roman"/>
                <w:sz w:val="14"/>
              </w:rPr>
              <w:t>√</w:t>
            </w:r>
          </w:p>
        </w:tc>
        <w:tc>
          <w:tcPr>
            <w:tcW w:w="1098" w:type="dxa"/>
            <w:tcBorders>
              <w:bottom w:val="single" w:sz="12" w:space="0" w:color="000000"/>
            </w:tcBorders>
            <w:vAlign w:val="center"/>
          </w:tcPr>
          <w:p w14:paraId="514F3B01" w14:textId="77777777" w:rsidR="00AA5BB7" w:rsidRDefault="00A36978" w:rsidP="007245A4">
            <w:pPr>
              <w:spacing w:line="240" w:lineRule="auto"/>
              <w:jc w:val="center"/>
            </w:pPr>
            <w:r>
              <w:rPr>
                <w:rFonts w:eastAsia="Times New Roman"/>
                <w:sz w:val="14"/>
              </w:rPr>
              <w:t>78.8</w:t>
            </w:r>
          </w:p>
        </w:tc>
        <w:tc>
          <w:tcPr>
            <w:tcW w:w="1098" w:type="dxa"/>
            <w:tcBorders>
              <w:bottom w:val="single" w:sz="12" w:space="0" w:color="000000"/>
            </w:tcBorders>
            <w:vAlign w:val="center"/>
          </w:tcPr>
          <w:p w14:paraId="6797702D" w14:textId="77777777" w:rsidR="00AA5BB7" w:rsidRDefault="00A36978" w:rsidP="007245A4">
            <w:pPr>
              <w:spacing w:line="240" w:lineRule="auto"/>
              <w:jc w:val="center"/>
            </w:pPr>
            <w:r>
              <w:rPr>
                <w:rFonts w:eastAsia="Times New Roman"/>
                <w:sz w:val="14"/>
              </w:rPr>
              <w:t>80.7</w:t>
            </w:r>
          </w:p>
        </w:tc>
        <w:tc>
          <w:tcPr>
            <w:tcW w:w="1098" w:type="dxa"/>
            <w:tcBorders>
              <w:bottom w:val="single" w:sz="12" w:space="0" w:color="000000"/>
            </w:tcBorders>
            <w:vAlign w:val="center"/>
          </w:tcPr>
          <w:p w14:paraId="37B75959" w14:textId="77777777" w:rsidR="00AA5BB7" w:rsidRDefault="00A36978" w:rsidP="007245A4">
            <w:pPr>
              <w:spacing w:line="240" w:lineRule="auto"/>
              <w:jc w:val="center"/>
            </w:pPr>
            <w:r>
              <w:rPr>
                <w:rFonts w:eastAsia="Times New Roman"/>
                <w:sz w:val="14"/>
              </w:rPr>
              <w:t>5.8</w:t>
            </w:r>
          </w:p>
        </w:tc>
        <w:tc>
          <w:tcPr>
            <w:tcW w:w="1098" w:type="dxa"/>
            <w:tcBorders>
              <w:bottom w:val="single" w:sz="12" w:space="0" w:color="000000"/>
            </w:tcBorders>
            <w:vAlign w:val="center"/>
          </w:tcPr>
          <w:p w14:paraId="0FEB6D7F" w14:textId="77777777" w:rsidR="00AA5BB7" w:rsidRDefault="00A36978" w:rsidP="007245A4">
            <w:pPr>
              <w:spacing w:line="240" w:lineRule="auto"/>
              <w:jc w:val="center"/>
            </w:pPr>
            <w:r>
              <w:rPr>
                <w:rFonts w:eastAsia="Times New Roman"/>
                <w:sz w:val="14"/>
              </w:rPr>
              <w:t>14.2</w:t>
            </w:r>
          </w:p>
        </w:tc>
        <w:tc>
          <w:tcPr>
            <w:tcW w:w="1098" w:type="dxa"/>
            <w:tcBorders>
              <w:bottom w:val="single" w:sz="12" w:space="0" w:color="000000"/>
            </w:tcBorders>
            <w:vAlign w:val="center"/>
          </w:tcPr>
          <w:p w14:paraId="55D46386" w14:textId="77777777" w:rsidR="00AA5BB7" w:rsidRDefault="00A36978" w:rsidP="007245A4">
            <w:pPr>
              <w:spacing w:line="240" w:lineRule="auto"/>
              <w:jc w:val="center"/>
            </w:pPr>
            <w:r>
              <w:rPr>
                <w:rFonts w:eastAsia="Times New Roman"/>
                <w:sz w:val="14"/>
              </w:rPr>
              <w:t>12.0</w:t>
            </w:r>
          </w:p>
        </w:tc>
      </w:tr>
    </w:tbl>
    <w:p w14:paraId="66E23562" w14:textId="77777777" w:rsidR="00AA5BB7" w:rsidRDefault="00AA5BB7">
      <w:pPr>
        <w:spacing w:line="240" w:lineRule="auto"/>
      </w:pPr>
    </w:p>
    <w:p w14:paraId="0F26E305" w14:textId="77777777" w:rsidR="00AA5BB7" w:rsidRDefault="00A36978">
      <w:pPr>
        <w:spacing w:line="360" w:lineRule="auto"/>
        <w:ind w:firstLine="403"/>
      </w:pPr>
      <w:r>
        <w:rPr>
          <w:rFonts w:eastAsia="Times New Roman"/>
        </w:rPr>
        <w:t xml:space="preserve">As can be seen from Table 2, compared with the first group of experiments using only the basic model, the second group of experiments with the addition of EX-IoU solves the problem of uncertainty in the aspect ratio of CIoU by improving the loss function of the bounding box and accelerating the convergence of the loss function, and the detection accuracy is improved by 1.2% from the results, while the remaining parameters remain unchanged. The third group of experiments replaces the original nearest neighbor interpolation up-sampling with the CAU-Lite up-sampling operator proposed in this paper, which senses and aggregates contextual information within a larger reception field, dynamically generates adaptive up-sampling kernels, and performs feature reorganization based on the generated up-sampling kernels. It can be seen that with CAU-Lite, the detection accuracy of the model is improved by 1.6%, but the FPS is also slightly reduced. The fourth </w:t>
      </w:r>
      <w:r>
        <w:rPr>
          <w:rFonts w:eastAsia="Times New Roman"/>
        </w:rPr>
        <w:lastRenderedPageBreak/>
        <w:t>group of experiments applies the strip depthwise convolutional attention module proposed in this paper, which replaces the original ShuffleNetv2 network structure with an improved ShuffleBlock, enhancing the feature extraction capability for strip-shaped targets and the perception of the saliency of infrared targets. As seen in the table, the detection performance of the model is significantly improved by 3.1% compared with the original model, but the number of parameters, computation, and size of the model increased due to the addition of the new module. The final fifth set of experiments uses a combination of the three improvement points proposed in this paper, and from the results, a larger performance improvement is obtained at the cost of fewer computational and storage resources compared with the original model.</w:t>
      </w:r>
    </w:p>
    <w:p w14:paraId="61DFF84D" w14:textId="77777777" w:rsidR="00AA5BB7" w:rsidRDefault="00A36978">
      <w:pPr>
        <w:spacing w:line="360" w:lineRule="auto"/>
        <w:ind w:firstLine="403"/>
      </w:pPr>
      <w:r>
        <w:rPr>
          <w:rFonts w:eastAsia="Times New Roman"/>
        </w:rPr>
        <w:t>Figure 7 below shows the P–R curves of each class of different improvement strategies applied to the base model and the complete Edge-YOLO. The figure shows that compared with the base model, the APs of all three target categories are improved with different improvement strategies, and the AP of the bicycle category is improved most significantly.</w:t>
      </w:r>
    </w:p>
    <w:p w14:paraId="684598BB" w14:textId="77777777" w:rsidR="00AA5BB7" w:rsidRDefault="00A36978">
      <w:pPr>
        <w:spacing w:before="60" w:after="60" w:line="240" w:lineRule="auto"/>
        <w:jc w:val="center"/>
      </w:pPr>
      <w:r>
        <w:rPr>
          <w:noProof/>
        </w:rPr>
        <w:lastRenderedPageBreak/>
        <w:drawing>
          <wp:inline distT="0" distB="0" distL="0" distR="0" wp14:anchorId="72C17351" wp14:editId="0271E65C">
            <wp:extent cx="4892040" cy="5354224"/>
            <wp:effectExtent l="0" t="0" r="0" b="0"/>
            <wp:docPr id="1451727020" name="Picture 1451727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4892040" cy="5354224"/>
                    </a:xfrm>
                    <a:prstGeom prst="rect">
                      <a:avLst/>
                    </a:prstGeom>
                  </pic:spPr>
                </pic:pic>
              </a:graphicData>
            </a:graphic>
          </wp:inline>
        </w:drawing>
      </w:r>
    </w:p>
    <w:p w14:paraId="51013A50" w14:textId="77777777" w:rsidR="00AA5BB7" w:rsidRDefault="00A36978">
      <w:pPr>
        <w:spacing w:line="360" w:lineRule="auto"/>
        <w:jc w:val="center"/>
      </w:pPr>
      <w:r>
        <w:rPr>
          <w:rFonts w:eastAsia="Times New Roman"/>
          <w:sz w:val="21"/>
        </w:rPr>
        <w:t>Figure 7. P–R curves for each class. (a): P-R curves of the class ‘Person’; (b): P-R curves of the class ‘Bicycle’; (c): P-R curves of the class ‘Car’; (d): P-R curves of all classes.</w:t>
      </w:r>
    </w:p>
    <w:p w14:paraId="3726FCFC" w14:textId="77777777" w:rsidR="00AA5BB7" w:rsidRDefault="00AA5BB7">
      <w:pPr>
        <w:spacing w:line="240" w:lineRule="auto"/>
      </w:pPr>
    </w:p>
    <w:p w14:paraId="6DC414EE" w14:textId="77777777" w:rsidR="00AA5BB7" w:rsidRDefault="00A36978">
      <w:pPr>
        <w:keepNext/>
        <w:spacing w:line="360" w:lineRule="auto"/>
      </w:pPr>
      <w:r>
        <w:rPr>
          <w:rFonts w:eastAsia="Times New Roman"/>
          <w:b/>
        </w:rPr>
        <w:t>4.5. Comparison Experiments</w:t>
      </w:r>
    </w:p>
    <w:p w14:paraId="1663CFF2" w14:textId="77777777" w:rsidR="00AA5BB7" w:rsidRDefault="00A36978">
      <w:pPr>
        <w:spacing w:line="360" w:lineRule="auto"/>
        <w:ind w:firstLine="403"/>
      </w:pPr>
      <w:r>
        <w:rPr>
          <w:rFonts w:eastAsia="Times New Roman"/>
        </w:rPr>
        <w:t>To further verify the detection performance of the Edge-YOLO algorithm, this section compares Edge-YOLO with Faster R-CNN, SSD, YOLOv5m, YOLOv7 [22], and other mainstream target detection algorithms for comparison experiments, and the results are shown in Table 3 below.</w:t>
      </w:r>
    </w:p>
    <w:p w14:paraId="0E2D3688" w14:textId="77777777" w:rsidR="00AA5BB7" w:rsidRDefault="00A36978">
      <w:pPr>
        <w:keepNext/>
        <w:pageBreakBefore/>
        <w:spacing w:line="360" w:lineRule="auto"/>
        <w:jc w:val="center"/>
      </w:pPr>
      <w:r>
        <w:rPr>
          <w:rFonts w:eastAsia="Times New Roman"/>
          <w:sz w:val="21"/>
        </w:rPr>
        <w:lastRenderedPageBreak/>
        <w:t>Table 3. Comparison of mainstream target detection algorithms.</w:t>
      </w:r>
    </w:p>
    <w:tbl>
      <w:tblPr>
        <w:tblW w:w="0" w:type="auto"/>
        <w:jc w:val="center"/>
        <w:tblLook w:val="04A0" w:firstRow="1" w:lastRow="0" w:firstColumn="1" w:lastColumn="0" w:noHBand="0" w:noVBand="1"/>
      </w:tblPr>
      <w:tblGrid>
        <w:gridCol w:w="976"/>
        <w:gridCol w:w="976"/>
        <w:gridCol w:w="976"/>
        <w:gridCol w:w="976"/>
        <w:gridCol w:w="976"/>
        <w:gridCol w:w="976"/>
        <w:gridCol w:w="976"/>
        <w:gridCol w:w="976"/>
        <w:gridCol w:w="976"/>
      </w:tblGrid>
      <w:tr w:rsidR="00AA5BB7" w14:paraId="6E70E55C" w14:textId="77777777">
        <w:trPr>
          <w:jc w:val="center"/>
        </w:trPr>
        <w:tc>
          <w:tcPr>
            <w:tcW w:w="976" w:type="dxa"/>
            <w:vMerge w:val="restart"/>
            <w:tcBorders>
              <w:bottom w:val="single" w:sz="8" w:space="0" w:color="000000"/>
            </w:tcBorders>
            <w:vAlign w:val="center"/>
          </w:tcPr>
          <w:p w14:paraId="7791BB0C" w14:textId="77777777" w:rsidR="00AA5BB7" w:rsidRDefault="00A36978" w:rsidP="007245A4">
            <w:pPr>
              <w:spacing w:line="240" w:lineRule="auto"/>
              <w:jc w:val="center"/>
            </w:pPr>
            <w:r>
              <w:rPr>
                <w:rFonts w:eastAsia="Times New Roman"/>
                <w:sz w:val="14"/>
              </w:rPr>
              <w:t>Model</w:t>
            </w:r>
          </w:p>
        </w:tc>
        <w:tc>
          <w:tcPr>
            <w:tcW w:w="2928" w:type="dxa"/>
            <w:gridSpan w:val="3"/>
            <w:tcBorders>
              <w:top w:val="single" w:sz="12" w:space="0" w:color="000000"/>
            </w:tcBorders>
            <w:vAlign w:val="center"/>
          </w:tcPr>
          <w:p w14:paraId="2CC1ABAE" w14:textId="77777777" w:rsidR="00AA5BB7" w:rsidRDefault="00A36978" w:rsidP="007245A4">
            <w:pPr>
              <w:spacing w:line="240" w:lineRule="auto"/>
              <w:jc w:val="center"/>
            </w:pPr>
            <w:r>
              <w:rPr>
                <w:rFonts w:eastAsia="Times New Roman"/>
                <w:sz w:val="14"/>
              </w:rPr>
              <w:t>AP@0.5/%</w:t>
            </w:r>
          </w:p>
        </w:tc>
        <w:tc>
          <w:tcPr>
            <w:tcW w:w="976" w:type="dxa"/>
            <w:vMerge w:val="restart"/>
            <w:tcBorders>
              <w:bottom w:val="single" w:sz="8" w:space="0" w:color="000000"/>
            </w:tcBorders>
            <w:vAlign w:val="center"/>
          </w:tcPr>
          <w:p w14:paraId="1CE3F07B" w14:textId="77777777" w:rsidR="00AA5BB7" w:rsidRDefault="00A36978" w:rsidP="007245A4">
            <w:pPr>
              <w:spacing w:line="240" w:lineRule="auto"/>
              <w:jc w:val="center"/>
            </w:pPr>
            <w:r>
              <w:rPr>
                <w:rFonts w:eastAsia="Times New Roman"/>
                <w:sz w:val="14"/>
              </w:rPr>
              <w:t>mAP@0.5/%</w:t>
            </w:r>
          </w:p>
        </w:tc>
        <w:tc>
          <w:tcPr>
            <w:tcW w:w="976" w:type="dxa"/>
            <w:vMerge w:val="restart"/>
            <w:tcBorders>
              <w:bottom w:val="single" w:sz="8" w:space="0" w:color="000000"/>
            </w:tcBorders>
            <w:vAlign w:val="center"/>
          </w:tcPr>
          <w:p w14:paraId="6F8D4FFC" w14:textId="77777777" w:rsidR="00AA5BB7" w:rsidRDefault="00A36978" w:rsidP="007245A4">
            <w:pPr>
              <w:spacing w:line="240" w:lineRule="auto"/>
              <w:jc w:val="center"/>
            </w:pPr>
            <w:r>
              <w:rPr>
                <w:rFonts w:eastAsia="Times New Roman"/>
                <w:sz w:val="14"/>
              </w:rPr>
              <w:t>FPS</w:t>
            </w:r>
          </w:p>
        </w:tc>
        <w:tc>
          <w:tcPr>
            <w:tcW w:w="976" w:type="dxa"/>
            <w:vMerge w:val="restart"/>
            <w:tcBorders>
              <w:bottom w:val="single" w:sz="8" w:space="0" w:color="000000"/>
            </w:tcBorders>
            <w:vAlign w:val="center"/>
          </w:tcPr>
          <w:p w14:paraId="1B426452" w14:textId="77777777" w:rsidR="00AA5BB7" w:rsidRDefault="00A36978" w:rsidP="007245A4">
            <w:pPr>
              <w:spacing w:line="240" w:lineRule="auto"/>
              <w:jc w:val="center"/>
            </w:pPr>
            <w:r>
              <w:rPr>
                <w:rFonts w:eastAsia="Times New Roman"/>
                <w:sz w:val="14"/>
              </w:rPr>
              <w:t>Params/M</w:t>
            </w:r>
          </w:p>
        </w:tc>
        <w:tc>
          <w:tcPr>
            <w:tcW w:w="976" w:type="dxa"/>
            <w:vMerge w:val="restart"/>
            <w:tcBorders>
              <w:bottom w:val="single" w:sz="8" w:space="0" w:color="000000"/>
            </w:tcBorders>
            <w:vAlign w:val="center"/>
          </w:tcPr>
          <w:p w14:paraId="5D0F554F" w14:textId="77777777" w:rsidR="00AA5BB7" w:rsidRDefault="00A36978" w:rsidP="007245A4">
            <w:pPr>
              <w:spacing w:line="240" w:lineRule="auto"/>
              <w:jc w:val="center"/>
            </w:pPr>
            <w:r>
              <w:rPr>
                <w:rFonts w:eastAsia="Times New Roman"/>
                <w:sz w:val="14"/>
              </w:rPr>
              <w:t>Flops/G</w:t>
            </w:r>
          </w:p>
        </w:tc>
        <w:tc>
          <w:tcPr>
            <w:tcW w:w="976" w:type="dxa"/>
            <w:vMerge w:val="restart"/>
            <w:tcBorders>
              <w:bottom w:val="single" w:sz="8" w:space="0" w:color="000000"/>
            </w:tcBorders>
            <w:vAlign w:val="center"/>
          </w:tcPr>
          <w:p w14:paraId="3048A865" w14:textId="77777777" w:rsidR="00AA5BB7" w:rsidRDefault="00A36978" w:rsidP="007245A4">
            <w:pPr>
              <w:spacing w:line="240" w:lineRule="auto"/>
              <w:jc w:val="center"/>
            </w:pPr>
            <w:r>
              <w:rPr>
                <w:rFonts w:eastAsia="Times New Roman"/>
                <w:sz w:val="14"/>
              </w:rPr>
              <w:t>Size/MB</w:t>
            </w:r>
          </w:p>
        </w:tc>
      </w:tr>
      <w:tr w:rsidR="00AA5BB7" w14:paraId="2807CBD3" w14:textId="77777777">
        <w:trPr>
          <w:jc w:val="center"/>
        </w:trPr>
        <w:tc>
          <w:tcPr>
            <w:tcW w:w="976" w:type="dxa"/>
            <w:vMerge/>
          </w:tcPr>
          <w:p w14:paraId="7C1BDCE0" w14:textId="77777777" w:rsidR="00AA5BB7" w:rsidRDefault="00AA5BB7" w:rsidP="007245A4"/>
        </w:tc>
        <w:tc>
          <w:tcPr>
            <w:tcW w:w="976" w:type="dxa"/>
            <w:tcBorders>
              <w:bottom w:val="single" w:sz="8" w:space="0" w:color="000000"/>
            </w:tcBorders>
            <w:vAlign w:val="center"/>
          </w:tcPr>
          <w:p w14:paraId="53F5714A" w14:textId="77777777" w:rsidR="00AA5BB7" w:rsidRDefault="00A36978" w:rsidP="007245A4">
            <w:pPr>
              <w:spacing w:line="240" w:lineRule="auto"/>
              <w:jc w:val="center"/>
            </w:pPr>
            <w:r>
              <w:rPr>
                <w:rFonts w:eastAsia="Times New Roman"/>
                <w:sz w:val="14"/>
              </w:rPr>
              <w:t>Person</w:t>
            </w:r>
          </w:p>
        </w:tc>
        <w:tc>
          <w:tcPr>
            <w:tcW w:w="976" w:type="dxa"/>
            <w:tcBorders>
              <w:bottom w:val="single" w:sz="8" w:space="0" w:color="000000"/>
            </w:tcBorders>
            <w:vAlign w:val="center"/>
          </w:tcPr>
          <w:p w14:paraId="0A07FDBA" w14:textId="77777777" w:rsidR="00AA5BB7" w:rsidRDefault="00A36978" w:rsidP="007245A4">
            <w:pPr>
              <w:spacing w:line="240" w:lineRule="auto"/>
              <w:jc w:val="center"/>
            </w:pPr>
            <w:r>
              <w:rPr>
                <w:rFonts w:eastAsia="Times New Roman"/>
                <w:sz w:val="14"/>
              </w:rPr>
              <w:t>Bicycle</w:t>
            </w:r>
          </w:p>
        </w:tc>
        <w:tc>
          <w:tcPr>
            <w:tcW w:w="976" w:type="dxa"/>
            <w:tcBorders>
              <w:bottom w:val="single" w:sz="8" w:space="0" w:color="000000"/>
            </w:tcBorders>
            <w:vAlign w:val="center"/>
          </w:tcPr>
          <w:p w14:paraId="6F9D73E0" w14:textId="77777777" w:rsidR="00AA5BB7" w:rsidRDefault="00A36978" w:rsidP="007245A4">
            <w:pPr>
              <w:spacing w:line="240" w:lineRule="auto"/>
              <w:jc w:val="center"/>
            </w:pPr>
            <w:r>
              <w:rPr>
                <w:rFonts w:eastAsia="Times New Roman"/>
                <w:sz w:val="14"/>
              </w:rPr>
              <w:t>Car</w:t>
            </w:r>
          </w:p>
        </w:tc>
        <w:tc>
          <w:tcPr>
            <w:tcW w:w="976" w:type="dxa"/>
            <w:vMerge/>
          </w:tcPr>
          <w:p w14:paraId="06735822" w14:textId="77777777" w:rsidR="00AA5BB7" w:rsidRDefault="00AA5BB7" w:rsidP="007245A4"/>
        </w:tc>
        <w:tc>
          <w:tcPr>
            <w:tcW w:w="976" w:type="dxa"/>
            <w:vMerge/>
          </w:tcPr>
          <w:p w14:paraId="1208B84B" w14:textId="77777777" w:rsidR="00AA5BB7" w:rsidRDefault="00AA5BB7" w:rsidP="007245A4"/>
        </w:tc>
        <w:tc>
          <w:tcPr>
            <w:tcW w:w="976" w:type="dxa"/>
            <w:vMerge/>
          </w:tcPr>
          <w:p w14:paraId="7392C19A" w14:textId="77777777" w:rsidR="00AA5BB7" w:rsidRDefault="00AA5BB7" w:rsidP="007245A4"/>
        </w:tc>
        <w:tc>
          <w:tcPr>
            <w:tcW w:w="976" w:type="dxa"/>
            <w:vMerge/>
          </w:tcPr>
          <w:p w14:paraId="601A1F2A" w14:textId="77777777" w:rsidR="00AA5BB7" w:rsidRDefault="00AA5BB7" w:rsidP="007245A4"/>
        </w:tc>
        <w:tc>
          <w:tcPr>
            <w:tcW w:w="976" w:type="dxa"/>
            <w:vMerge/>
          </w:tcPr>
          <w:p w14:paraId="652A6F96" w14:textId="77777777" w:rsidR="00AA5BB7" w:rsidRDefault="00AA5BB7" w:rsidP="007245A4"/>
        </w:tc>
      </w:tr>
      <w:tr w:rsidR="00AA5BB7" w14:paraId="3BC2EDB1" w14:textId="77777777">
        <w:trPr>
          <w:jc w:val="center"/>
        </w:trPr>
        <w:tc>
          <w:tcPr>
            <w:tcW w:w="976" w:type="dxa"/>
            <w:vAlign w:val="center"/>
          </w:tcPr>
          <w:p w14:paraId="4E231A92" w14:textId="77777777" w:rsidR="00AA5BB7" w:rsidRDefault="00A36978" w:rsidP="007245A4">
            <w:pPr>
              <w:spacing w:line="240" w:lineRule="auto"/>
              <w:jc w:val="center"/>
            </w:pPr>
            <w:r>
              <w:rPr>
                <w:rFonts w:eastAsia="Times New Roman"/>
                <w:sz w:val="14"/>
              </w:rPr>
              <w:t>Faster R-CNN</w:t>
            </w:r>
          </w:p>
        </w:tc>
        <w:tc>
          <w:tcPr>
            <w:tcW w:w="976" w:type="dxa"/>
            <w:vAlign w:val="center"/>
          </w:tcPr>
          <w:p w14:paraId="33BF205E" w14:textId="77777777" w:rsidR="00AA5BB7" w:rsidRDefault="00A36978" w:rsidP="007245A4">
            <w:pPr>
              <w:spacing w:line="240" w:lineRule="auto"/>
              <w:jc w:val="center"/>
            </w:pPr>
            <w:r>
              <w:rPr>
                <w:rFonts w:eastAsia="Times New Roman"/>
                <w:sz w:val="14"/>
              </w:rPr>
              <w:t>76.6</w:t>
            </w:r>
          </w:p>
        </w:tc>
        <w:tc>
          <w:tcPr>
            <w:tcW w:w="976" w:type="dxa"/>
            <w:vAlign w:val="center"/>
          </w:tcPr>
          <w:p w14:paraId="46497B02" w14:textId="77777777" w:rsidR="00AA5BB7" w:rsidRDefault="00A36978" w:rsidP="007245A4">
            <w:pPr>
              <w:spacing w:line="240" w:lineRule="auto"/>
              <w:jc w:val="center"/>
            </w:pPr>
            <w:r>
              <w:rPr>
                <w:rFonts w:eastAsia="Times New Roman"/>
                <w:sz w:val="14"/>
              </w:rPr>
              <w:t>50.4</w:t>
            </w:r>
          </w:p>
        </w:tc>
        <w:tc>
          <w:tcPr>
            <w:tcW w:w="976" w:type="dxa"/>
            <w:vAlign w:val="center"/>
          </w:tcPr>
          <w:p w14:paraId="0C00D2CC" w14:textId="77777777" w:rsidR="00AA5BB7" w:rsidRDefault="00A36978" w:rsidP="007245A4">
            <w:pPr>
              <w:spacing w:line="240" w:lineRule="auto"/>
              <w:jc w:val="center"/>
            </w:pPr>
            <w:r>
              <w:rPr>
                <w:rFonts w:eastAsia="Times New Roman"/>
                <w:sz w:val="14"/>
              </w:rPr>
              <w:t>85.7</w:t>
            </w:r>
          </w:p>
        </w:tc>
        <w:tc>
          <w:tcPr>
            <w:tcW w:w="976" w:type="dxa"/>
            <w:vAlign w:val="center"/>
          </w:tcPr>
          <w:p w14:paraId="16A39223" w14:textId="77777777" w:rsidR="00AA5BB7" w:rsidRDefault="00A36978" w:rsidP="007245A4">
            <w:pPr>
              <w:spacing w:line="240" w:lineRule="auto"/>
              <w:jc w:val="center"/>
            </w:pPr>
            <w:r>
              <w:rPr>
                <w:rFonts w:eastAsia="Times New Roman"/>
                <w:sz w:val="14"/>
              </w:rPr>
              <w:t>70.9</w:t>
            </w:r>
          </w:p>
        </w:tc>
        <w:tc>
          <w:tcPr>
            <w:tcW w:w="976" w:type="dxa"/>
            <w:vAlign w:val="center"/>
          </w:tcPr>
          <w:p w14:paraId="1C29FAC5" w14:textId="77777777" w:rsidR="00AA5BB7" w:rsidRDefault="00A36978" w:rsidP="007245A4">
            <w:pPr>
              <w:spacing w:line="240" w:lineRule="auto"/>
              <w:jc w:val="center"/>
            </w:pPr>
            <w:r>
              <w:rPr>
                <w:rFonts w:eastAsia="Times New Roman"/>
                <w:sz w:val="14"/>
              </w:rPr>
              <w:t>17.6</w:t>
            </w:r>
          </w:p>
        </w:tc>
        <w:tc>
          <w:tcPr>
            <w:tcW w:w="976" w:type="dxa"/>
            <w:vAlign w:val="center"/>
          </w:tcPr>
          <w:p w14:paraId="118617EF" w14:textId="77777777" w:rsidR="00AA5BB7" w:rsidRDefault="00A36978" w:rsidP="007245A4">
            <w:pPr>
              <w:spacing w:line="240" w:lineRule="auto"/>
              <w:jc w:val="center"/>
            </w:pPr>
            <w:r>
              <w:rPr>
                <w:rFonts w:eastAsia="Times New Roman"/>
                <w:sz w:val="14"/>
              </w:rPr>
              <w:t>66.1</w:t>
            </w:r>
          </w:p>
        </w:tc>
        <w:tc>
          <w:tcPr>
            <w:tcW w:w="976" w:type="dxa"/>
            <w:vAlign w:val="center"/>
          </w:tcPr>
          <w:p w14:paraId="6050E06C" w14:textId="77777777" w:rsidR="00AA5BB7" w:rsidRDefault="00A36978" w:rsidP="007245A4">
            <w:pPr>
              <w:spacing w:line="240" w:lineRule="auto"/>
              <w:jc w:val="center"/>
            </w:pPr>
            <w:r>
              <w:rPr>
                <w:rFonts w:eastAsia="Times New Roman"/>
                <w:sz w:val="14"/>
              </w:rPr>
              <w:t>152.7</w:t>
            </w:r>
          </w:p>
        </w:tc>
        <w:tc>
          <w:tcPr>
            <w:tcW w:w="976" w:type="dxa"/>
            <w:vAlign w:val="center"/>
          </w:tcPr>
          <w:p w14:paraId="19BE7CB5" w14:textId="77777777" w:rsidR="00AA5BB7" w:rsidRDefault="00A36978" w:rsidP="007245A4">
            <w:pPr>
              <w:spacing w:line="240" w:lineRule="auto"/>
              <w:jc w:val="center"/>
            </w:pPr>
            <w:r>
              <w:rPr>
                <w:rFonts w:eastAsia="Times New Roman"/>
                <w:sz w:val="14"/>
              </w:rPr>
              <w:t>133.5</w:t>
            </w:r>
          </w:p>
        </w:tc>
      </w:tr>
      <w:tr w:rsidR="00AA5BB7" w14:paraId="62B4B806" w14:textId="77777777">
        <w:trPr>
          <w:jc w:val="center"/>
        </w:trPr>
        <w:tc>
          <w:tcPr>
            <w:tcW w:w="976" w:type="dxa"/>
            <w:vAlign w:val="center"/>
          </w:tcPr>
          <w:p w14:paraId="40257325" w14:textId="77777777" w:rsidR="00AA5BB7" w:rsidRDefault="00A36978" w:rsidP="007245A4">
            <w:pPr>
              <w:spacing w:line="240" w:lineRule="auto"/>
              <w:jc w:val="center"/>
            </w:pPr>
            <w:r>
              <w:rPr>
                <w:rFonts w:eastAsia="Times New Roman"/>
                <w:sz w:val="14"/>
              </w:rPr>
              <w:t>SSD</w:t>
            </w:r>
          </w:p>
        </w:tc>
        <w:tc>
          <w:tcPr>
            <w:tcW w:w="976" w:type="dxa"/>
            <w:vAlign w:val="center"/>
          </w:tcPr>
          <w:p w14:paraId="77BF3618" w14:textId="77777777" w:rsidR="00AA5BB7" w:rsidRDefault="00A36978" w:rsidP="007245A4">
            <w:pPr>
              <w:spacing w:line="240" w:lineRule="auto"/>
              <w:jc w:val="center"/>
            </w:pPr>
            <w:r>
              <w:rPr>
                <w:rFonts w:eastAsia="Times New Roman"/>
                <w:sz w:val="14"/>
              </w:rPr>
              <w:t>63.5</w:t>
            </w:r>
          </w:p>
        </w:tc>
        <w:tc>
          <w:tcPr>
            <w:tcW w:w="976" w:type="dxa"/>
            <w:vAlign w:val="center"/>
          </w:tcPr>
          <w:p w14:paraId="7D8B26E2" w14:textId="77777777" w:rsidR="00AA5BB7" w:rsidRDefault="00A36978" w:rsidP="007245A4">
            <w:pPr>
              <w:spacing w:line="240" w:lineRule="auto"/>
              <w:jc w:val="center"/>
            </w:pPr>
            <w:r>
              <w:rPr>
                <w:rFonts w:eastAsia="Times New Roman"/>
                <w:sz w:val="14"/>
              </w:rPr>
              <w:t>43.5</w:t>
            </w:r>
          </w:p>
        </w:tc>
        <w:tc>
          <w:tcPr>
            <w:tcW w:w="976" w:type="dxa"/>
            <w:vAlign w:val="center"/>
          </w:tcPr>
          <w:p w14:paraId="5E5FA928" w14:textId="77777777" w:rsidR="00AA5BB7" w:rsidRDefault="00A36978" w:rsidP="007245A4">
            <w:pPr>
              <w:spacing w:line="240" w:lineRule="auto"/>
              <w:jc w:val="center"/>
            </w:pPr>
            <w:r>
              <w:rPr>
                <w:rFonts w:eastAsia="Times New Roman"/>
                <w:sz w:val="14"/>
              </w:rPr>
              <w:t>79.3</w:t>
            </w:r>
          </w:p>
        </w:tc>
        <w:tc>
          <w:tcPr>
            <w:tcW w:w="976" w:type="dxa"/>
            <w:vAlign w:val="center"/>
          </w:tcPr>
          <w:p w14:paraId="16E94384" w14:textId="77777777" w:rsidR="00AA5BB7" w:rsidRDefault="00A36978" w:rsidP="007245A4">
            <w:pPr>
              <w:spacing w:line="240" w:lineRule="auto"/>
              <w:jc w:val="center"/>
            </w:pPr>
            <w:r>
              <w:rPr>
                <w:rFonts w:eastAsia="Times New Roman"/>
                <w:sz w:val="14"/>
              </w:rPr>
              <w:t>62.1</w:t>
            </w:r>
          </w:p>
        </w:tc>
        <w:tc>
          <w:tcPr>
            <w:tcW w:w="976" w:type="dxa"/>
            <w:vAlign w:val="center"/>
          </w:tcPr>
          <w:p w14:paraId="0DCFEC95" w14:textId="77777777" w:rsidR="00AA5BB7" w:rsidRDefault="00A36978" w:rsidP="007245A4">
            <w:pPr>
              <w:spacing w:line="240" w:lineRule="auto"/>
              <w:jc w:val="center"/>
            </w:pPr>
            <w:r>
              <w:rPr>
                <w:rFonts w:eastAsia="Times New Roman"/>
                <w:sz w:val="14"/>
              </w:rPr>
              <w:t>31.9</w:t>
            </w:r>
          </w:p>
        </w:tc>
        <w:tc>
          <w:tcPr>
            <w:tcW w:w="976" w:type="dxa"/>
            <w:vAlign w:val="center"/>
          </w:tcPr>
          <w:p w14:paraId="7CB3CA7F" w14:textId="77777777" w:rsidR="00AA5BB7" w:rsidRDefault="00A36978" w:rsidP="007245A4">
            <w:pPr>
              <w:spacing w:line="240" w:lineRule="auto"/>
              <w:jc w:val="center"/>
            </w:pPr>
            <w:r>
              <w:rPr>
                <w:rFonts w:eastAsia="Times New Roman"/>
                <w:sz w:val="14"/>
              </w:rPr>
              <w:t>46.9</w:t>
            </w:r>
          </w:p>
        </w:tc>
        <w:tc>
          <w:tcPr>
            <w:tcW w:w="976" w:type="dxa"/>
            <w:vAlign w:val="center"/>
          </w:tcPr>
          <w:p w14:paraId="186C5716" w14:textId="77777777" w:rsidR="00AA5BB7" w:rsidRDefault="00A36978" w:rsidP="007245A4">
            <w:pPr>
              <w:spacing w:line="240" w:lineRule="auto"/>
              <w:jc w:val="center"/>
            </w:pPr>
            <w:r>
              <w:rPr>
                <w:rFonts w:eastAsia="Times New Roman"/>
                <w:sz w:val="14"/>
              </w:rPr>
              <w:t>117.6</w:t>
            </w:r>
          </w:p>
        </w:tc>
        <w:tc>
          <w:tcPr>
            <w:tcW w:w="976" w:type="dxa"/>
            <w:vAlign w:val="center"/>
          </w:tcPr>
          <w:p w14:paraId="0F559EAB" w14:textId="77777777" w:rsidR="00AA5BB7" w:rsidRDefault="00A36978" w:rsidP="007245A4">
            <w:pPr>
              <w:spacing w:line="240" w:lineRule="auto"/>
              <w:jc w:val="center"/>
            </w:pPr>
            <w:r>
              <w:rPr>
                <w:rFonts w:eastAsia="Times New Roman"/>
                <w:sz w:val="14"/>
              </w:rPr>
              <w:t>96.1</w:t>
            </w:r>
          </w:p>
        </w:tc>
      </w:tr>
      <w:tr w:rsidR="00AA5BB7" w14:paraId="3F915876" w14:textId="77777777">
        <w:trPr>
          <w:jc w:val="center"/>
        </w:trPr>
        <w:tc>
          <w:tcPr>
            <w:tcW w:w="976" w:type="dxa"/>
            <w:vAlign w:val="center"/>
          </w:tcPr>
          <w:p w14:paraId="4A0496F8" w14:textId="77777777" w:rsidR="00AA5BB7" w:rsidRDefault="00A36978" w:rsidP="007245A4">
            <w:pPr>
              <w:spacing w:line="240" w:lineRule="auto"/>
              <w:jc w:val="center"/>
            </w:pPr>
            <w:r>
              <w:rPr>
                <w:rFonts w:eastAsia="Times New Roman"/>
                <w:sz w:val="14"/>
              </w:rPr>
              <w:t>YOLOv5m</w:t>
            </w:r>
          </w:p>
        </w:tc>
        <w:tc>
          <w:tcPr>
            <w:tcW w:w="976" w:type="dxa"/>
            <w:vAlign w:val="center"/>
          </w:tcPr>
          <w:p w14:paraId="2D208B4D" w14:textId="77777777" w:rsidR="00AA5BB7" w:rsidRDefault="00A36978" w:rsidP="007245A4">
            <w:pPr>
              <w:spacing w:line="240" w:lineRule="auto"/>
              <w:jc w:val="center"/>
            </w:pPr>
            <w:r>
              <w:rPr>
                <w:rFonts w:eastAsia="Times New Roman"/>
                <w:sz w:val="14"/>
              </w:rPr>
              <w:t>83.8</w:t>
            </w:r>
          </w:p>
        </w:tc>
        <w:tc>
          <w:tcPr>
            <w:tcW w:w="976" w:type="dxa"/>
            <w:vAlign w:val="center"/>
          </w:tcPr>
          <w:p w14:paraId="548CCF54" w14:textId="77777777" w:rsidR="00AA5BB7" w:rsidRDefault="00A36978" w:rsidP="007245A4">
            <w:pPr>
              <w:spacing w:line="240" w:lineRule="auto"/>
              <w:jc w:val="center"/>
            </w:pPr>
            <w:r>
              <w:rPr>
                <w:rFonts w:eastAsia="Times New Roman"/>
                <w:sz w:val="14"/>
              </w:rPr>
              <w:t>64.1</w:t>
            </w:r>
          </w:p>
        </w:tc>
        <w:tc>
          <w:tcPr>
            <w:tcW w:w="976" w:type="dxa"/>
            <w:vAlign w:val="center"/>
          </w:tcPr>
          <w:p w14:paraId="38FAB8DC" w14:textId="77777777" w:rsidR="00AA5BB7" w:rsidRDefault="00A36978" w:rsidP="007245A4">
            <w:pPr>
              <w:spacing w:line="240" w:lineRule="auto"/>
              <w:jc w:val="center"/>
            </w:pPr>
            <w:r>
              <w:rPr>
                <w:rFonts w:eastAsia="Times New Roman"/>
                <w:sz w:val="14"/>
              </w:rPr>
              <w:t>90.6</w:t>
            </w:r>
          </w:p>
        </w:tc>
        <w:tc>
          <w:tcPr>
            <w:tcW w:w="976" w:type="dxa"/>
            <w:vAlign w:val="center"/>
          </w:tcPr>
          <w:p w14:paraId="0592A69E" w14:textId="77777777" w:rsidR="00AA5BB7" w:rsidRDefault="00A36978" w:rsidP="007245A4">
            <w:pPr>
              <w:spacing w:line="240" w:lineRule="auto"/>
              <w:jc w:val="center"/>
            </w:pPr>
            <w:r>
              <w:rPr>
                <w:rFonts w:eastAsia="Times New Roman"/>
                <w:sz w:val="14"/>
              </w:rPr>
              <w:t>79.5</w:t>
            </w:r>
          </w:p>
        </w:tc>
        <w:tc>
          <w:tcPr>
            <w:tcW w:w="976" w:type="dxa"/>
            <w:vAlign w:val="center"/>
          </w:tcPr>
          <w:p w14:paraId="660EB4F1" w14:textId="77777777" w:rsidR="00AA5BB7" w:rsidRDefault="00A36978" w:rsidP="007245A4">
            <w:pPr>
              <w:spacing w:line="240" w:lineRule="auto"/>
              <w:jc w:val="center"/>
            </w:pPr>
            <w:r>
              <w:rPr>
                <w:rFonts w:eastAsia="Times New Roman"/>
                <w:sz w:val="14"/>
              </w:rPr>
              <w:t>55.9</w:t>
            </w:r>
          </w:p>
        </w:tc>
        <w:tc>
          <w:tcPr>
            <w:tcW w:w="976" w:type="dxa"/>
            <w:vAlign w:val="center"/>
          </w:tcPr>
          <w:p w14:paraId="5D406E92" w14:textId="77777777" w:rsidR="00AA5BB7" w:rsidRDefault="00A36978" w:rsidP="007245A4">
            <w:pPr>
              <w:spacing w:line="240" w:lineRule="auto"/>
              <w:jc w:val="center"/>
            </w:pPr>
            <w:r>
              <w:rPr>
                <w:rFonts w:eastAsia="Times New Roman"/>
                <w:sz w:val="14"/>
              </w:rPr>
              <w:t>20.9</w:t>
            </w:r>
          </w:p>
        </w:tc>
        <w:tc>
          <w:tcPr>
            <w:tcW w:w="976" w:type="dxa"/>
            <w:vAlign w:val="center"/>
          </w:tcPr>
          <w:p w14:paraId="0BDEBBE5" w14:textId="77777777" w:rsidR="00AA5BB7" w:rsidRDefault="00A36978" w:rsidP="007245A4">
            <w:pPr>
              <w:spacing w:line="240" w:lineRule="auto"/>
              <w:jc w:val="center"/>
            </w:pPr>
            <w:r>
              <w:rPr>
                <w:rFonts w:eastAsia="Times New Roman"/>
                <w:sz w:val="14"/>
              </w:rPr>
              <w:t>47.9</w:t>
            </w:r>
          </w:p>
        </w:tc>
        <w:tc>
          <w:tcPr>
            <w:tcW w:w="976" w:type="dxa"/>
            <w:vAlign w:val="center"/>
          </w:tcPr>
          <w:p w14:paraId="7ADB0665" w14:textId="77777777" w:rsidR="00AA5BB7" w:rsidRDefault="00A36978" w:rsidP="007245A4">
            <w:pPr>
              <w:spacing w:line="240" w:lineRule="auto"/>
              <w:jc w:val="center"/>
            </w:pPr>
            <w:r>
              <w:rPr>
                <w:rFonts w:eastAsia="Times New Roman"/>
                <w:sz w:val="14"/>
              </w:rPr>
              <w:t>42.2</w:t>
            </w:r>
          </w:p>
        </w:tc>
      </w:tr>
      <w:tr w:rsidR="00AA5BB7" w14:paraId="1140F576" w14:textId="77777777">
        <w:trPr>
          <w:jc w:val="center"/>
        </w:trPr>
        <w:tc>
          <w:tcPr>
            <w:tcW w:w="976" w:type="dxa"/>
            <w:vAlign w:val="center"/>
          </w:tcPr>
          <w:p w14:paraId="45FB85CD" w14:textId="77777777" w:rsidR="00AA5BB7" w:rsidRDefault="00A36978" w:rsidP="007245A4">
            <w:pPr>
              <w:spacing w:line="240" w:lineRule="auto"/>
              <w:jc w:val="center"/>
            </w:pPr>
            <w:r>
              <w:rPr>
                <w:rFonts w:eastAsia="Times New Roman"/>
                <w:sz w:val="14"/>
              </w:rPr>
              <w:t>YOLOv7</w:t>
            </w:r>
          </w:p>
        </w:tc>
        <w:tc>
          <w:tcPr>
            <w:tcW w:w="976" w:type="dxa"/>
            <w:vAlign w:val="center"/>
          </w:tcPr>
          <w:p w14:paraId="5D48E8A1" w14:textId="77777777" w:rsidR="00AA5BB7" w:rsidRDefault="00A36978" w:rsidP="007245A4">
            <w:pPr>
              <w:spacing w:line="240" w:lineRule="auto"/>
              <w:jc w:val="center"/>
            </w:pPr>
            <w:r>
              <w:rPr>
                <w:rFonts w:eastAsia="Times New Roman"/>
                <w:sz w:val="14"/>
              </w:rPr>
              <w:t>86.4</w:t>
            </w:r>
          </w:p>
        </w:tc>
        <w:tc>
          <w:tcPr>
            <w:tcW w:w="976" w:type="dxa"/>
            <w:vAlign w:val="center"/>
          </w:tcPr>
          <w:p w14:paraId="51115C8D" w14:textId="77777777" w:rsidR="00AA5BB7" w:rsidRDefault="00A36978" w:rsidP="007245A4">
            <w:pPr>
              <w:spacing w:line="240" w:lineRule="auto"/>
              <w:jc w:val="center"/>
            </w:pPr>
            <w:r>
              <w:rPr>
                <w:rFonts w:eastAsia="Times New Roman"/>
                <w:sz w:val="14"/>
              </w:rPr>
              <w:t>67.3</w:t>
            </w:r>
          </w:p>
        </w:tc>
        <w:tc>
          <w:tcPr>
            <w:tcW w:w="976" w:type="dxa"/>
            <w:vAlign w:val="center"/>
          </w:tcPr>
          <w:p w14:paraId="221874ED" w14:textId="77777777" w:rsidR="00AA5BB7" w:rsidRDefault="00A36978" w:rsidP="007245A4">
            <w:pPr>
              <w:spacing w:line="240" w:lineRule="auto"/>
              <w:jc w:val="center"/>
            </w:pPr>
            <w:r>
              <w:rPr>
                <w:rFonts w:eastAsia="Times New Roman"/>
                <w:sz w:val="14"/>
              </w:rPr>
              <w:t>91.4</w:t>
            </w:r>
          </w:p>
        </w:tc>
        <w:tc>
          <w:tcPr>
            <w:tcW w:w="976" w:type="dxa"/>
            <w:vAlign w:val="center"/>
          </w:tcPr>
          <w:p w14:paraId="1F4A6A90" w14:textId="77777777" w:rsidR="00AA5BB7" w:rsidRDefault="00A36978" w:rsidP="007245A4">
            <w:pPr>
              <w:spacing w:line="240" w:lineRule="auto"/>
              <w:jc w:val="center"/>
            </w:pPr>
            <w:r>
              <w:rPr>
                <w:rFonts w:eastAsia="Times New Roman"/>
                <w:sz w:val="14"/>
              </w:rPr>
              <w:t>81.7</w:t>
            </w:r>
          </w:p>
        </w:tc>
        <w:tc>
          <w:tcPr>
            <w:tcW w:w="976" w:type="dxa"/>
            <w:vAlign w:val="center"/>
          </w:tcPr>
          <w:p w14:paraId="04E6CE37" w14:textId="77777777" w:rsidR="00AA5BB7" w:rsidRDefault="00A36978" w:rsidP="007245A4">
            <w:pPr>
              <w:spacing w:line="240" w:lineRule="auto"/>
              <w:jc w:val="center"/>
            </w:pPr>
            <w:r>
              <w:rPr>
                <w:rFonts w:eastAsia="Times New Roman"/>
                <w:sz w:val="14"/>
              </w:rPr>
              <w:t>27.9</w:t>
            </w:r>
          </w:p>
        </w:tc>
        <w:tc>
          <w:tcPr>
            <w:tcW w:w="976" w:type="dxa"/>
            <w:vAlign w:val="center"/>
          </w:tcPr>
          <w:p w14:paraId="2581B46D" w14:textId="77777777" w:rsidR="00AA5BB7" w:rsidRDefault="00A36978" w:rsidP="007245A4">
            <w:pPr>
              <w:spacing w:line="240" w:lineRule="auto"/>
              <w:jc w:val="center"/>
            </w:pPr>
            <w:r>
              <w:rPr>
                <w:rFonts w:eastAsia="Times New Roman"/>
                <w:sz w:val="14"/>
              </w:rPr>
              <w:t>37.2</w:t>
            </w:r>
          </w:p>
        </w:tc>
        <w:tc>
          <w:tcPr>
            <w:tcW w:w="976" w:type="dxa"/>
            <w:vAlign w:val="center"/>
          </w:tcPr>
          <w:p w14:paraId="7BF38605" w14:textId="77777777" w:rsidR="00AA5BB7" w:rsidRDefault="00A36978" w:rsidP="007245A4">
            <w:pPr>
              <w:spacing w:line="240" w:lineRule="auto"/>
              <w:jc w:val="center"/>
            </w:pPr>
            <w:r>
              <w:rPr>
                <w:rFonts w:eastAsia="Times New Roman"/>
                <w:sz w:val="14"/>
              </w:rPr>
              <w:t>105.1</w:t>
            </w:r>
          </w:p>
        </w:tc>
        <w:tc>
          <w:tcPr>
            <w:tcW w:w="976" w:type="dxa"/>
            <w:vAlign w:val="center"/>
          </w:tcPr>
          <w:p w14:paraId="48697882" w14:textId="77777777" w:rsidR="00AA5BB7" w:rsidRDefault="00A36978" w:rsidP="007245A4">
            <w:pPr>
              <w:spacing w:line="240" w:lineRule="auto"/>
              <w:jc w:val="center"/>
            </w:pPr>
            <w:r>
              <w:rPr>
                <w:rFonts w:eastAsia="Times New Roman"/>
                <w:sz w:val="14"/>
              </w:rPr>
              <w:t>74.8</w:t>
            </w:r>
          </w:p>
        </w:tc>
      </w:tr>
      <w:tr w:rsidR="00AA5BB7" w14:paraId="2E1C493D" w14:textId="77777777">
        <w:trPr>
          <w:jc w:val="center"/>
        </w:trPr>
        <w:tc>
          <w:tcPr>
            <w:tcW w:w="976" w:type="dxa"/>
            <w:vAlign w:val="center"/>
          </w:tcPr>
          <w:p w14:paraId="0415685E" w14:textId="77777777" w:rsidR="00AA5BB7" w:rsidRDefault="00A36978" w:rsidP="007245A4">
            <w:pPr>
              <w:spacing w:line="240" w:lineRule="auto"/>
              <w:jc w:val="center"/>
            </w:pPr>
            <w:r>
              <w:rPr>
                <w:rFonts w:eastAsia="Times New Roman"/>
                <w:sz w:val="14"/>
              </w:rPr>
              <w:t>YOLO-FIRI</w:t>
            </w:r>
          </w:p>
        </w:tc>
        <w:tc>
          <w:tcPr>
            <w:tcW w:w="976" w:type="dxa"/>
            <w:vAlign w:val="center"/>
          </w:tcPr>
          <w:p w14:paraId="44518FFA" w14:textId="77777777" w:rsidR="00AA5BB7" w:rsidRDefault="00A36978" w:rsidP="007245A4">
            <w:pPr>
              <w:spacing w:line="240" w:lineRule="auto"/>
              <w:jc w:val="center"/>
            </w:pPr>
            <w:r>
              <w:rPr>
                <w:rFonts w:eastAsia="Times New Roman"/>
                <w:sz w:val="14"/>
              </w:rPr>
              <w:t>79.5</w:t>
            </w:r>
          </w:p>
        </w:tc>
        <w:tc>
          <w:tcPr>
            <w:tcW w:w="976" w:type="dxa"/>
            <w:vAlign w:val="center"/>
          </w:tcPr>
          <w:p w14:paraId="080D3BA5" w14:textId="77777777" w:rsidR="00AA5BB7" w:rsidRDefault="00A36978" w:rsidP="007245A4">
            <w:pPr>
              <w:spacing w:line="240" w:lineRule="auto"/>
              <w:jc w:val="center"/>
            </w:pPr>
            <w:r>
              <w:rPr>
                <w:rFonts w:eastAsia="Times New Roman"/>
                <w:sz w:val="14"/>
              </w:rPr>
              <w:t>52.4</w:t>
            </w:r>
          </w:p>
        </w:tc>
        <w:tc>
          <w:tcPr>
            <w:tcW w:w="976" w:type="dxa"/>
            <w:vAlign w:val="center"/>
          </w:tcPr>
          <w:p w14:paraId="7EB5E9E7" w14:textId="77777777" w:rsidR="00AA5BB7" w:rsidRDefault="00A36978" w:rsidP="007245A4">
            <w:pPr>
              <w:spacing w:line="240" w:lineRule="auto"/>
              <w:jc w:val="center"/>
            </w:pPr>
            <w:r>
              <w:rPr>
                <w:rFonts w:eastAsia="Times New Roman"/>
                <w:sz w:val="14"/>
              </w:rPr>
              <w:t>88.6</w:t>
            </w:r>
          </w:p>
        </w:tc>
        <w:tc>
          <w:tcPr>
            <w:tcW w:w="976" w:type="dxa"/>
            <w:vAlign w:val="center"/>
          </w:tcPr>
          <w:p w14:paraId="23DB2F44" w14:textId="77777777" w:rsidR="00AA5BB7" w:rsidRDefault="00A36978" w:rsidP="007245A4">
            <w:pPr>
              <w:spacing w:line="240" w:lineRule="auto"/>
              <w:jc w:val="center"/>
            </w:pPr>
            <w:r>
              <w:rPr>
                <w:rFonts w:eastAsia="Times New Roman"/>
                <w:sz w:val="14"/>
              </w:rPr>
              <w:t>73.5</w:t>
            </w:r>
          </w:p>
        </w:tc>
        <w:tc>
          <w:tcPr>
            <w:tcW w:w="976" w:type="dxa"/>
            <w:vAlign w:val="center"/>
          </w:tcPr>
          <w:p w14:paraId="2AB1105B" w14:textId="77777777" w:rsidR="00AA5BB7" w:rsidRDefault="00A36978" w:rsidP="007245A4">
            <w:pPr>
              <w:spacing w:line="240" w:lineRule="auto"/>
              <w:jc w:val="center"/>
            </w:pPr>
            <w:r>
              <w:rPr>
                <w:rFonts w:eastAsia="Times New Roman"/>
                <w:sz w:val="14"/>
              </w:rPr>
              <w:t>71.4</w:t>
            </w:r>
          </w:p>
        </w:tc>
        <w:tc>
          <w:tcPr>
            <w:tcW w:w="976" w:type="dxa"/>
            <w:vAlign w:val="center"/>
          </w:tcPr>
          <w:p w14:paraId="65CD45ED" w14:textId="77777777" w:rsidR="00AA5BB7" w:rsidRDefault="00A36978" w:rsidP="007245A4">
            <w:pPr>
              <w:spacing w:line="240" w:lineRule="auto"/>
              <w:jc w:val="center"/>
            </w:pPr>
            <w:r>
              <w:rPr>
                <w:rFonts w:eastAsia="Times New Roman"/>
                <w:sz w:val="14"/>
              </w:rPr>
              <w:t>7.2</w:t>
            </w:r>
          </w:p>
        </w:tc>
        <w:tc>
          <w:tcPr>
            <w:tcW w:w="976" w:type="dxa"/>
            <w:vAlign w:val="center"/>
          </w:tcPr>
          <w:p w14:paraId="0F009142" w14:textId="77777777" w:rsidR="00AA5BB7" w:rsidRDefault="00A36978" w:rsidP="007245A4">
            <w:pPr>
              <w:spacing w:line="240" w:lineRule="auto"/>
              <w:jc w:val="center"/>
            </w:pPr>
            <w:r>
              <w:rPr>
                <w:rFonts w:eastAsia="Times New Roman"/>
                <w:sz w:val="14"/>
              </w:rPr>
              <w:t>20.4</w:t>
            </w:r>
          </w:p>
        </w:tc>
        <w:tc>
          <w:tcPr>
            <w:tcW w:w="976" w:type="dxa"/>
            <w:vAlign w:val="center"/>
          </w:tcPr>
          <w:p w14:paraId="23D143A1" w14:textId="77777777" w:rsidR="00AA5BB7" w:rsidRDefault="00A36978" w:rsidP="007245A4">
            <w:pPr>
              <w:spacing w:line="240" w:lineRule="auto"/>
              <w:jc w:val="center"/>
            </w:pPr>
            <w:r>
              <w:rPr>
                <w:rFonts w:eastAsia="Times New Roman"/>
                <w:sz w:val="14"/>
              </w:rPr>
              <w:t>15.0</w:t>
            </w:r>
          </w:p>
        </w:tc>
      </w:tr>
      <w:tr w:rsidR="00AA5BB7" w14:paraId="2A56826D" w14:textId="77777777">
        <w:trPr>
          <w:jc w:val="center"/>
        </w:trPr>
        <w:tc>
          <w:tcPr>
            <w:tcW w:w="976" w:type="dxa"/>
            <w:tcBorders>
              <w:bottom w:val="single" w:sz="12" w:space="0" w:color="000000"/>
            </w:tcBorders>
            <w:vAlign w:val="center"/>
          </w:tcPr>
          <w:p w14:paraId="0E326328" w14:textId="77777777" w:rsidR="00AA5BB7" w:rsidRDefault="00A36978" w:rsidP="007245A4">
            <w:pPr>
              <w:spacing w:line="240" w:lineRule="auto"/>
              <w:jc w:val="center"/>
            </w:pPr>
            <w:r>
              <w:rPr>
                <w:rFonts w:eastAsia="Times New Roman"/>
                <w:sz w:val="14"/>
              </w:rPr>
              <w:t>Edge-YOLO</w:t>
            </w:r>
          </w:p>
        </w:tc>
        <w:tc>
          <w:tcPr>
            <w:tcW w:w="976" w:type="dxa"/>
            <w:tcBorders>
              <w:bottom w:val="single" w:sz="12" w:space="0" w:color="000000"/>
            </w:tcBorders>
            <w:vAlign w:val="center"/>
          </w:tcPr>
          <w:p w14:paraId="3E12BFA3" w14:textId="77777777" w:rsidR="00AA5BB7" w:rsidRDefault="00A36978" w:rsidP="007245A4">
            <w:pPr>
              <w:spacing w:line="240" w:lineRule="auto"/>
              <w:jc w:val="center"/>
            </w:pPr>
            <w:r>
              <w:rPr>
                <w:rFonts w:eastAsia="Times New Roman"/>
                <w:sz w:val="14"/>
              </w:rPr>
              <w:t>83.2</w:t>
            </w:r>
          </w:p>
        </w:tc>
        <w:tc>
          <w:tcPr>
            <w:tcW w:w="976" w:type="dxa"/>
            <w:tcBorders>
              <w:bottom w:val="single" w:sz="12" w:space="0" w:color="000000"/>
            </w:tcBorders>
            <w:vAlign w:val="center"/>
          </w:tcPr>
          <w:p w14:paraId="704E9C57" w14:textId="77777777" w:rsidR="00AA5BB7" w:rsidRDefault="00A36978" w:rsidP="007245A4">
            <w:pPr>
              <w:spacing w:line="240" w:lineRule="auto"/>
              <w:jc w:val="center"/>
            </w:pPr>
            <w:r>
              <w:rPr>
                <w:rFonts w:eastAsia="Times New Roman"/>
                <w:sz w:val="14"/>
              </w:rPr>
              <w:t>63.0</w:t>
            </w:r>
          </w:p>
        </w:tc>
        <w:tc>
          <w:tcPr>
            <w:tcW w:w="976" w:type="dxa"/>
            <w:tcBorders>
              <w:bottom w:val="single" w:sz="12" w:space="0" w:color="000000"/>
            </w:tcBorders>
            <w:vAlign w:val="center"/>
          </w:tcPr>
          <w:p w14:paraId="12D0A46D" w14:textId="77777777" w:rsidR="00AA5BB7" w:rsidRDefault="00A36978" w:rsidP="007245A4">
            <w:pPr>
              <w:spacing w:line="240" w:lineRule="auto"/>
              <w:jc w:val="center"/>
            </w:pPr>
            <w:r>
              <w:rPr>
                <w:rFonts w:eastAsia="Times New Roman"/>
                <w:sz w:val="14"/>
              </w:rPr>
              <w:t>90.2</w:t>
            </w:r>
          </w:p>
        </w:tc>
        <w:tc>
          <w:tcPr>
            <w:tcW w:w="976" w:type="dxa"/>
            <w:tcBorders>
              <w:bottom w:val="single" w:sz="12" w:space="0" w:color="000000"/>
            </w:tcBorders>
            <w:vAlign w:val="center"/>
          </w:tcPr>
          <w:p w14:paraId="6940B5F3" w14:textId="77777777" w:rsidR="00AA5BB7" w:rsidRDefault="00A36978" w:rsidP="007245A4">
            <w:pPr>
              <w:spacing w:line="240" w:lineRule="auto"/>
              <w:jc w:val="center"/>
            </w:pPr>
            <w:r>
              <w:rPr>
                <w:rFonts w:eastAsia="Times New Roman"/>
                <w:sz w:val="14"/>
              </w:rPr>
              <w:t>78.8</w:t>
            </w:r>
          </w:p>
        </w:tc>
        <w:tc>
          <w:tcPr>
            <w:tcW w:w="976" w:type="dxa"/>
            <w:tcBorders>
              <w:bottom w:val="single" w:sz="12" w:space="0" w:color="000000"/>
            </w:tcBorders>
            <w:vAlign w:val="center"/>
          </w:tcPr>
          <w:p w14:paraId="729108A3" w14:textId="77777777" w:rsidR="00AA5BB7" w:rsidRDefault="00A36978" w:rsidP="007245A4">
            <w:pPr>
              <w:spacing w:line="240" w:lineRule="auto"/>
              <w:jc w:val="center"/>
            </w:pPr>
            <w:r>
              <w:rPr>
                <w:rFonts w:eastAsia="Times New Roman"/>
                <w:sz w:val="14"/>
              </w:rPr>
              <w:t>80.7</w:t>
            </w:r>
          </w:p>
        </w:tc>
        <w:tc>
          <w:tcPr>
            <w:tcW w:w="976" w:type="dxa"/>
            <w:tcBorders>
              <w:bottom w:val="single" w:sz="12" w:space="0" w:color="000000"/>
            </w:tcBorders>
            <w:vAlign w:val="center"/>
          </w:tcPr>
          <w:p w14:paraId="41053B7E" w14:textId="77777777" w:rsidR="00AA5BB7" w:rsidRDefault="00A36978" w:rsidP="007245A4">
            <w:pPr>
              <w:spacing w:line="240" w:lineRule="auto"/>
              <w:jc w:val="center"/>
            </w:pPr>
            <w:r>
              <w:rPr>
                <w:rFonts w:eastAsia="Times New Roman"/>
                <w:sz w:val="14"/>
              </w:rPr>
              <w:t>5.8</w:t>
            </w:r>
          </w:p>
        </w:tc>
        <w:tc>
          <w:tcPr>
            <w:tcW w:w="976" w:type="dxa"/>
            <w:tcBorders>
              <w:bottom w:val="single" w:sz="12" w:space="0" w:color="000000"/>
            </w:tcBorders>
            <w:vAlign w:val="center"/>
          </w:tcPr>
          <w:p w14:paraId="00C8285E" w14:textId="77777777" w:rsidR="00AA5BB7" w:rsidRDefault="00A36978" w:rsidP="007245A4">
            <w:pPr>
              <w:spacing w:line="240" w:lineRule="auto"/>
              <w:jc w:val="center"/>
            </w:pPr>
            <w:r>
              <w:rPr>
                <w:rFonts w:eastAsia="Times New Roman"/>
                <w:sz w:val="14"/>
              </w:rPr>
              <w:t>14.2</w:t>
            </w:r>
          </w:p>
        </w:tc>
        <w:tc>
          <w:tcPr>
            <w:tcW w:w="976" w:type="dxa"/>
            <w:tcBorders>
              <w:bottom w:val="single" w:sz="12" w:space="0" w:color="000000"/>
            </w:tcBorders>
            <w:vAlign w:val="center"/>
          </w:tcPr>
          <w:p w14:paraId="19C15E97" w14:textId="77777777" w:rsidR="00AA5BB7" w:rsidRDefault="00A36978" w:rsidP="007245A4">
            <w:pPr>
              <w:spacing w:line="240" w:lineRule="auto"/>
              <w:jc w:val="center"/>
            </w:pPr>
            <w:r>
              <w:rPr>
                <w:rFonts w:eastAsia="Times New Roman"/>
                <w:sz w:val="14"/>
              </w:rPr>
              <w:t>12.0</w:t>
            </w:r>
          </w:p>
        </w:tc>
      </w:tr>
    </w:tbl>
    <w:p w14:paraId="53D65E16" w14:textId="77777777" w:rsidR="00AA5BB7" w:rsidRDefault="00AA5BB7">
      <w:pPr>
        <w:spacing w:line="240" w:lineRule="auto"/>
      </w:pPr>
    </w:p>
    <w:p w14:paraId="61E442F3" w14:textId="77777777" w:rsidR="00AA5BB7" w:rsidRDefault="00A36978">
      <w:pPr>
        <w:spacing w:line="360" w:lineRule="auto"/>
        <w:ind w:firstLine="403"/>
      </w:pPr>
      <w:r>
        <w:rPr>
          <w:rFonts w:eastAsia="Times New Roman"/>
        </w:rPr>
        <w:t>From the table, we can first see that Faster R-CNN, as a two-stage algorithm, lags far behind the single-stage algorithm in detection speed, and the current detection accuracy does not have an advantage over the single-stage algorithm; while the SSD algorithm in the single-stage algorithm speeds up the detection speed compared with Faster R-CNNN, but the detection accuracy is also reduced accordingly. Both algorithms are not comparable to the current YOLO series algorithms. Second, the detection accuracy of the algorithm in this paper is basically the same compared with the YOLOv5m algorithm, but it has obvious advantages in detection speed and consumption of computational and spatial resources. Again, compared with the latest YOLOv7 algorithm, the detection accuracy of the Edge-YOLO algorithm is slightly behind that of the YOLOv7 algorithm, but the resources consumed by the YOLOv7 algorithm and its detection speed are completely inferior to that of this paper. Finally, compared with the YOLO-FIRI target detection algorithm proposed by Li et al. also for IR scenes, this paper achieves higher detection accuracy with less resource consumption and better results in real-time.</w:t>
      </w:r>
    </w:p>
    <w:p w14:paraId="0CE95B6B" w14:textId="77777777" w:rsidR="00AA5BB7" w:rsidRDefault="00A36978">
      <w:pPr>
        <w:keepNext/>
        <w:spacing w:line="360" w:lineRule="auto"/>
      </w:pPr>
      <w:r>
        <w:rPr>
          <w:rFonts w:eastAsia="Times New Roman"/>
          <w:b/>
        </w:rPr>
        <w:t>4.6. Comparison of Test Results</w:t>
      </w:r>
    </w:p>
    <w:p w14:paraId="6F64C400" w14:textId="77777777" w:rsidR="00AA5BB7" w:rsidRDefault="00A36978">
      <w:pPr>
        <w:spacing w:line="360" w:lineRule="auto"/>
        <w:ind w:firstLine="403"/>
      </w:pPr>
      <w:r>
        <w:rPr>
          <w:rFonts w:eastAsia="Times New Roman"/>
        </w:rPr>
        <w:t>Figure 8 below shows the detection results of some images in the dataset under YOLO-FIRI, YOLOv5m, YOLOv7, and Edge-YOLO of this paper.</w:t>
      </w:r>
    </w:p>
    <w:p w14:paraId="07C033AE" w14:textId="77777777" w:rsidR="00AA5BB7" w:rsidRDefault="00A36978">
      <w:pPr>
        <w:spacing w:before="60" w:after="60" w:line="240" w:lineRule="auto"/>
        <w:jc w:val="center"/>
      </w:pPr>
      <w:r>
        <w:rPr>
          <w:noProof/>
        </w:rPr>
        <w:lastRenderedPageBreak/>
        <w:drawing>
          <wp:inline distT="0" distB="0" distL="0" distR="0" wp14:anchorId="669F1BAE" wp14:editId="00F5CE44">
            <wp:extent cx="4892040" cy="4206240"/>
            <wp:effectExtent l="0" t="0" r="0" b="0"/>
            <wp:docPr id="1451727021" name="Picture 1451727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stretch>
                      <a:fillRect/>
                    </a:stretch>
                  </pic:blipFill>
                  <pic:spPr>
                    <a:xfrm>
                      <a:off x="0" y="0"/>
                      <a:ext cx="4892040" cy="4206240"/>
                    </a:xfrm>
                    <a:prstGeom prst="rect">
                      <a:avLst/>
                    </a:prstGeom>
                  </pic:spPr>
                </pic:pic>
              </a:graphicData>
            </a:graphic>
          </wp:inline>
        </w:drawing>
      </w:r>
    </w:p>
    <w:p w14:paraId="738B6177" w14:textId="77777777" w:rsidR="00AA5BB7" w:rsidRDefault="00A36978">
      <w:pPr>
        <w:spacing w:line="360" w:lineRule="auto"/>
        <w:jc w:val="center"/>
      </w:pPr>
      <w:r>
        <w:rPr>
          <w:rFonts w:eastAsia="Times New Roman"/>
          <w:sz w:val="21"/>
        </w:rPr>
        <w:t>Figure 8. Part of the test results.</w:t>
      </w:r>
    </w:p>
    <w:p w14:paraId="45270878" w14:textId="77777777" w:rsidR="00AA5BB7" w:rsidRDefault="00AA5BB7">
      <w:pPr>
        <w:spacing w:line="240" w:lineRule="auto"/>
      </w:pPr>
    </w:p>
    <w:p w14:paraId="057CAF5A" w14:textId="77777777" w:rsidR="00AA5BB7" w:rsidRDefault="00A36978">
      <w:pPr>
        <w:spacing w:line="360" w:lineRule="auto"/>
        <w:ind w:firstLine="403"/>
      </w:pPr>
      <w:r>
        <w:rPr>
          <w:rFonts w:eastAsia="Times New Roman"/>
        </w:rPr>
        <w:t>Since the Faster R-CNN and SSD in the previous subsection are lagging in detection accuracy and detection speed, only YOLO-FIRI, YOLOv5m, and YOLOv7 are used in the visualization effect comparison with the algorithms in this paper.</w:t>
      </w:r>
    </w:p>
    <w:p w14:paraId="1B5FB550" w14:textId="77777777" w:rsidR="00AA5BB7" w:rsidRDefault="00A36978">
      <w:pPr>
        <w:spacing w:line="360" w:lineRule="auto"/>
        <w:ind w:firstLine="403"/>
      </w:pPr>
      <w:r>
        <w:rPr>
          <w:rFonts w:eastAsia="Times New Roman"/>
        </w:rPr>
        <w:t>From the figure, it can be seen that compared with YOLO-FIRI, the target detection algorithm for infrared road scenes, the algorithm in this paper has a certain lead in accuracy and a higher confidence level in detecting targets. In addition, observing the fourth figure, we can see that the YOLO-FIRI algorithm misdetects some pedestrian legs as bicycles, which has some defects. After comparing this algorithm with the YOLOv5m algorithm and YOLOv7 algorithm, we can see that the three algorithms basically maintain the same detection results, and they can detect cars, pedestrians, and a small number of bicycles in road scenes well. Because the algorithm in this paper is a lightweight network model, it is better than the other two algorithms in terms of the number of parameters, computation, and model size, so this algorithm has a more practical application value.</w:t>
      </w:r>
    </w:p>
    <w:p w14:paraId="41BB7895" w14:textId="77777777" w:rsidR="00AA5BB7" w:rsidRDefault="00A36978">
      <w:pPr>
        <w:keepNext/>
        <w:spacing w:line="360" w:lineRule="auto"/>
      </w:pPr>
      <w:r>
        <w:rPr>
          <w:rFonts w:eastAsia="Times New Roman"/>
          <w:b/>
        </w:rPr>
        <w:lastRenderedPageBreak/>
        <w:t>4.7. Actual Edge Device Deployment Testing</w:t>
      </w:r>
    </w:p>
    <w:p w14:paraId="500DC0A6" w14:textId="77777777" w:rsidR="00AA5BB7" w:rsidRDefault="00A36978">
      <w:pPr>
        <w:spacing w:line="360" w:lineRule="auto"/>
        <w:ind w:firstLine="403"/>
      </w:pPr>
      <w:r>
        <w:rPr>
          <w:rFonts w:eastAsia="Times New Roman"/>
        </w:rPr>
        <w:t>This paper uses the RK3588 embedded development board of Rockchip as the verification platform, as shown in Figure 9 below. RK3588 platform is equipped with quad-core A76+ quad-core A55, an octa-core CPU, and NPU with 6TOPs computation power. Its high computation power NPU supports INT4, INT8, INT16, and FP16 mixed computing, which can accelerate the inference of network models. The photo of RK3588 is shown below.</w:t>
      </w:r>
    </w:p>
    <w:p w14:paraId="3AA475F3" w14:textId="77777777" w:rsidR="00AA5BB7" w:rsidRDefault="00A36978">
      <w:pPr>
        <w:spacing w:before="60" w:after="60" w:line="240" w:lineRule="auto"/>
        <w:jc w:val="center"/>
      </w:pPr>
      <w:r>
        <w:rPr>
          <w:noProof/>
        </w:rPr>
        <w:drawing>
          <wp:inline distT="0" distB="0" distL="0" distR="0" wp14:anchorId="70F6A7F8" wp14:editId="4196C7CF">
            <wp:extent cx="4892040" cy="2879094"/>
            <wp:effectExtent l="0" t="0" r="0" b="0"/>
            <wp:docPr id="1451727022" name="Picture 1451727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8"/>
                    <a:stretch>
                      <a:fillRect/>
                    </a:stretch>
                  </pic:blipFill>
                  <pic:spPr>
                    <a:xfrm>
                      <a:off x="0" y="0"/>
                      <a:ext cx="4892040" cy="2879094"/>
                    </a:xfrm>
                    <a:prstGeom prst="rect">
                      <a:avLst/>
                    </a:prstGeom>
                  </pic:spPr>
                </pic:pic>
              </a:graphicData>
            </a:graphic>
          </wp:inline>
        </w:drawing>
      </w:r>
    </w:p>
    <w:p w14:paraId="524DB65B" w14:textId="77777777" w:rsidR="00AA5BB7" w:rsidRDefault="00A36978">
      <w:pPr>
        <w:spacing w:line="360" w:lineRule="auto"/>
        <w:jc w:val="center"/>
      </w:pPr>
      <w:r>
        <w:rPr>
          <w:rFonts w:eastAsia="Times New Roman"/>
          <w:sz w:val="21"/>
        </w:rPr>
        <w:t>Figure 9. The RK3588 embedded development board.</w:t>
      </w:r>
    </w:p>
    <w:p w14:paraId="0A599B0D" w14:textId="77777777" w:rsidR="00AA5BB7" w:rsidRDefault="00AA5BB7">
      <w:pPr>
        <w:spacing w:line="240" w:lineRule="auto"/>
      </w:pPr>
    </w:p>
    <w:p w14:paraId="2A9DFAF8" w14:textId="77777777" w:rsidR="00AA5BB7" w:rsidRDefault="00A36978">
      <w:pPr>
        <w:spacing w:line="360" w:lineRule="auto"/>
        <w:ind w:firstLine="403"/>
      </w:pPr>
      <w:r>
        <w:rPr>
          <w:rFonts w:eastAsia="Times New Roman"/>
        </w:rPr>
        <w:t>The algorithm model in this paper and the comparison algorithm model are first exported to the compatible ONNX format, and then converted to the RKNN model supported by the NPU of the RK3588 platform using the RKNN-Toolkit2 and rknpu2 tools with inference acceleration such as asymmetric hybrid quantization, and these models are used to infer the test set images, and the performance comparison is obtained as shown in the following table. In addition to inference using NPU, the performance of only CPU inference is also tested in this paper and is shown together in Table 4 below.</w:t>
      </w:r>
    </w:p>
    <w:p w14:paraId="09B1CD3F" w14:textId="77777777" w:rsidR="00AA5BB7" w:rsidRDefault="00A36978">
      <w:pPr>
        <w:keepNext/>
        <w:spacing w:line="360" w:lineRule="auto"/>
        <w:jc w:val="center"/>
      </w:pPr>
      <w:r>
        <w:rPr>
          <w:rFonts w:eastAsia="Times New Roman"/>
          <w:sz w:val="21"/>
        </w:rPr>
        <w:t>Table 4. Testing results on the RK3588 platform.</w:t>
      </w:r>
    </w:p>
    <w:tbl>
      <w:tblPr>
        <w:tblW w:w="0" w:type="auto"/>
        <w:jc w:val="center"/>
        <w:tblLook w:val="04A0" w:firstRow="1" w:lastRow="0" w:firstColumn="1" w:lastColumn="0" w:noHBand="0" w:noVBand="1"/>
      </w:tblPr>
      <w:tblGrid>
        <w:gridCol w:w="2196"/>
        <w:gridCol w:w="2197"/>
        <w:gridCol w:w="2197"/>
        <w:gridCol w:w="2197"/>
      </w:tblGrid>
      <w:tr w:rsidR="00AA5BB7" w14:paraId="39363632" w14:textId="77777777">
        <w:trPr>
          <w:jc w:val="center"/>
        </w:trPr>
        <w:tc>
          <w:tcPr>
            <w:tcW w:w="2197" w:type="dxa"/>
            <w:tcBorders>
              <w:bottom w:val="single" w:sz="8" w:space="0" w:color="000000"/>
            </w:tcBorders>
            <w:vAlign w:val="center"/>
          </w:tcPr>
          <w:p w14:paraId="051B9280" w14:textId="77777777" w:rsidR="00AA5BB7" w:rsidRDefault="00A36978" w:rsidP="007245A4">
            <w:pPr>
              <w:spacing w:line="240" w:lineRule="auto"/>
              <w:jc w:val="center"/>
            </w:pPr>
            <w:r>
              <w:rPr>
                <w:rFonts w:eastAsia="Times New Roman"/>
                <w:sz w:val="16"/>
              </w:rPr>
              <w:t>Model</w:t>
            </w:r>
          </w:p>
        </w:tc>
        <w:tc>
          <w:tcPr>
            <w:tcW w:w="2197" w:type="dxa"/>
            <w:tcBorders>
              <w:bottom w:val="single" w:sz="8" w:space="0" w:color="000000"/>
            </w:tcBorders>
            <w:vAlign w:val="center"/>
          </w:tcPr>
          <w:p w14:paraId="0DCFFD36" w14:textId="77777777" w:rsidR="00AA5BB7" w:rsidRDefault="00A36978" w:rsidP="007245A4">
            <w:pPr>
              <w:spacing w:line="240" w:lineRule="auto"/>
              <w:jc w:val="center"/>
            </w:pPr>
            <w:r>
              <w:rPr>
                <w:rFonts w:eastAsia="Times New Roman"/>
                <w:sz w:val="16"/>
              </w:rPr>
              <w:t>mAP@0.5/%</w:t>
            </w:r>
          </w:p>
        </w:tc>
        <w:tc>
          <w:tcPr>
            <w:tcW w:w="2197" w:type="dxa"/>
            <w:tcBorders>
              <w:bottom w:val="single" w:sz="8" w:space="0" w:color="000000"/>
            </w:tcBorders>
            <w:vAlign w:val="center"/>
          </w:tcPr>
          <w:p w14:paraId="7F31C9BE" w14:textId="77777777" w:rsidR="00AA5BB7" w:rsidRDefault="00A36978" w:rsidP="007245A4">
            <w:pPr>
              <w:spacing w:line="240" w:lineRule="auto"/>
              <w:jc w:val="center"/>
            </w:pPr>
            <w:r>
              <w:rPr>
                <w:rFonts w:eastAsia="Times New Roman"/>
                <w:sz w:val="16"/>
              </w:rPr>
              <w:t>FPS(CPU)</w:t>
            </w:r>
          </w:p>
        </w:tc>
        <w:tc>
          <w:tcPr>
            <w:tcW w:w="2197" w:type="dxa"/>
            <w:tcBorders>
              <w:bottom w:val="single" w:sz="8" w:space="0" w:color="000000"/>
            </w:tcBorders>
            <w:vAlign w:val="center"/>
          </w:tcPr>
          <w:p w14:paraId="34158904" w14:textId="77777777" w:rsidR="00AA5BB7" w:rsidRDefault="00A36978" w:rsidP="007245A4">
            <w:pPr>
              <w:spacing w:line="240" w:lineRule="auto"/>
              <w:jc w:val="center"/>
            </w:pPr>
            <w:r>
              <w:rPr>
                <w:rFonts w:eastAsia="Times New Roman"/>
                <w:sz w:val="16"/>
              </w:rPr>
              <w:t>FPS(NPU)</w:t>
            </w:r>
          </w:p>
        </w:tc>
      </w:tr>
      <w:tr w:rsidR="00AA5BB7" w14:paraId="76F63EF2" w14:textId="77777777">
        <w:trPr>
          <w:jc w:val="center"/>
        </w:trPr>
        <w:tc>
          <w:tcPr>
            <w:tcW w:w="2197" w:type="dxa"/>
            <w:vAlign w:val="center"/>
          </w:tcPr>
          <w:p w14:paraId="6FC9EA89" w14:textId="77777777" w:rsidR="00AA5BB7" w:rsidRDefault="00A36978" w:rsidP="007245A4">
            <w:pPr>
              <w:spacing w:line="240" w:lineRule="auto"/>
              <w:jc w:val="center"/>
            </w:pPr>
            <w:r>
              <w:rPr>
                <w:rFonts w:eastAsia="Times New Roman"/>
                <w:sz w:val="16"/>
              </w:rPr>
              <w:t>YOLO-FIRI</w:t>
            </w:r>
          </w:p>
        </w:tc>
        <w:tc>
          <w:tcPr>
            <w:tcW w:w="2197" w:type="dxa"/>
            <w:vAlign w:val="center"/>
          </w:tcPr>
          <w:p w14:paraId="303789D3" w14:textId="77777777" w:rsidR="00AA5BB7" w:rsidRDefault="00A36978" w:rsidP="007245A4">
            <w:pPr>
              <w:spacing w:line="240" w:lineRule="auto"/>
              <w:jc w:val="center"/>
            </w:pPr>
            <w:r>
              <w:rPr>
                <w:rFonts w:eastAsia="Times New Roman"/>
                <w:sz w:val="16"/>
              </w:rPr>
              <w:t>73.0</w:t>
            </w:r>
          </w:p>
        </w:tc>
        <w:tc>
          <w:tcPr>
            <w:tcW w:w="2197" w:type="dxa"/>
            <w:vAlign w:val="center"/>
          </w:tcPr>
          <w:p w14:paraId="5DAF2776" w14:textId="77777777" w:rsidR="00AA5BB7" w:rsidRDefault="00A36978" w:rsidP="007245A4">
            <w:pPr>
              <w:spacing w:line="240" w:lineRule="auto"/>
              <w:jc w:val="center"/>
            </w:pPr>
            <w:r>
              <w:rPr>
                <w:rFonts w:eastAsia="Times New Roman"/>
                <w:sz w:val="16"/>
              </w:rPr>
              <w:t>0.8</w:t>
            </w:r>
          </w:p>
        </w:tc>
        <w:tc>
          <w:tcPr>
            <w:tcW w:w="2197" w:type="dxa"/>
            <w:vAlign w:val="center"/>
          </w:tcPr>
          <w:p w14:paraId="2389C278" w14:textId="77777777" w:rsidR="00AA5BB7" w:rsidRDefault="00A36978" w:rsidP="007245A4">
            <w:pPr>
              <w:spacing w:line="240" w:lineRule="auto"/>
              <w:jc w:val="center"/>
            </w:pPr>
            <w:r>
              <w:rPr>
                <w:rFonts w:eastAsia="Times New Roman"/>
                <w:sz w:val="16"/>
              </w:rPr>
              <w:t>21.6</w:t>
            </w:r>
          </w:p>
        </w:tc>
      </w:tr>
      <w:tr w:rsidR="00AA5BB7" w14:paraId="5CE223D4" w14:textId="77777777">
        <w:trPr>
          <w:jc w:val="center"/>
        </w:trPr>
        <w:tc>
          <w:tcPr>
            <w:tcW w:w="2197" w:type="dxa"/>
            <w:vAlign w:val="center"/>
          </w:tcPr>
          <w:p w14:paraId="5FD9C372" w14:textId="77777777" w:rsidR="00AA5BB7" w:rsidRDefault="00A36978" w:rsidP="007245A4">
            <w:pPr>
              <w:spacing w:line="240" w:lineRule="auto"/>
              <w:jc w:val="center"/>
            </w:pPr>
            <w:r>
              <w:rPr>
                <w:rFonts w:eastAsia="Times New Roman"/>
                <w:sz w:val="16"/>
              </w:rPr>
              <w:t>YOLOv5m</w:t>
            </w:r>
          </w:p>
        </w:tc>
        <w:tc>
          <w:tcPr>
            <w:tcW w:w="2197" w:type="dxa"/>
            <w:vAlign w:val="center"/>
          </w:tcPr>
          <w:p w14:paraId="402BDE3B" w14:textId="77777777" w:rsidR="00AA5BB7" w:rsidRDefault="00A36978" w:rsidP="007245A4">
            <w:pPr>
              <w:spacing w:line="240" w:lineRule="auto"/>
              <w:jc w:val="center"/>
            </w:pPr>
            <w:r>
              <w:rPr>
                <w:rFonts w:eastAsia="Times New Roman"/>
                <w:sz w:val="16"/>
              </w:rPr>
              <w:t>79.1</w:t>
            </w:r>
          </w:p>
        </w:tc>
        <w:tc>
          <w:tcPr>
            <w:tcW w:w="2197" w:type="dxa"/>
            <w:vAlign w:val="center"/>
          </w:tcPr>
          <w:p w14:paraId="6DF953E6" w14:textId="77777777" w:rsidR="00AA5BB7" w:rsidRDefault="00A36978" w:rsidP="007245A4">
            <w:pPr>
              <w:spacing w:line="240" w:lineRule="auto"/>
              <w:jc w:val="center"/>
            </w:pPr>
            <w:r>
              <w:rPr>
                <w:rFonts w:eastAsia="Times New Roman"/>
                <w:sz w:val="16"/>
              </w:rPr>
              <w:t>0.5</w:t>
            </w:r>
          </w:p>
        </w:tc>
        <w:tc>
          <w:tcPr>
            <w:tcW w:w="2197" w:type="dxa"/>
            <w:vAlign w:val="center"/>
          </w:tcPr>
          <w:p w14:paraId="11148FED" w14:textId="77777777" w:rsidR="00AA5BB7" w:rsidRDefault="00A36978" w:rsidP="007245A4">
            <w:pPr>
              <w:spacing w:line="240" w:lineRule="auto"/>
              <w:jc w:val="center"/>
            </w:pPr>
            <w:r>
              <w:rPr>
                <w:rFonts w:eastAsia="Times New Roman"/>
                <w:sz w:val="16"/>
              </w:rPr>
              <w:t>14.5</w:t>
            </w:r>
          </w:p>
        </w:tc>
      </w:tr>
      <w:tr w:rsidR="00AA5BB7" w14:paraId="40F7CD84" w14:textId="77777777">
        <w:trPr>
          <w:jc w:val="center"/>
        </w:trPr>
        <w:tc>
          <w:tcPr>
            <w:tcW w:w="2197" w:type="dxa"/>
            <w:vAlign w:val="center"/>
          </w:tcPr>
          <w:p w14:paraId="6A8566B6" w14:textId="77777777" w:rsidR="00AA5BB7" w:rsidRDefault="00A36978" w:rsidP="007245A4">
            <w:pPr>
              <w:spacing w:line="240" w:lineRule="auto"/>
              <w:jc w:val="center"/>
            </w:pPr>
            <w:r>
              <w:rPr>
                <w:rFonts w:eastAsia="Times New Roman"/>
                <w:sz w:val="16"/>
              </w:rPr>
              <w:t>YOLOv7</w:t>
            </w:r>
          </w:p>
        </w:tc>
        <w:tc>
          <w:tcPr>
            <w:tcW w:w="2197" w:type="dxa"/>
            <w:vAlign w:val="center"/>
          </w:tcPr>
          <w:p w14:paraId="1AC24722" w14:textId="77777777" w:rsidR="00AA5BB7" w:rsidRDefault="00A36978" w:rsidP="007245A4">
            <w:pPr>
              <w:spacing w:line="240" w:lineRule="auto"/>
              <w:jc w:val="center"/>
            </w:pPr>
            <w:r>
              <w:rPr>
                <w:rFonts w:eastAsia="Times New Roman"/>
                <w:sz w:val="16"/>
              </w:rPr>
              <w:t>81.2</w:t>
            </w:r>
          </w:p>
        </w:tc>
        <w:tc>
          <w:tcPr>
            <w:tcW w:w="2197" w:type="dxa"/>
            <w:vAlign w:val="center"/>
          </w:tcPr>
          <w:p w14:paraId="2A2FB639" w14:textId="77777777" w:rsidR="00AA5BB7" w:rsidRDefault="00A36978" w:rsidP="007245A4">
            <w:pPr>
              <w:spacing w:line="240" w:lineRule="auto"/>
              <w:jc w:val="center"/>
            </w:pPr>
            <w:r>
              <w:rPr>
                <w:rFonts w:eastAsia="Times New Roman"/>
                <w:sz w:val="16"/>
              </w:rPr>
              <w:t>0.3</w:t>
            </w:r>
          </w:p>
        </w:tc>
        <w:tc>
          <w:tcPr>
            <w:tcW w:w="2197" w:type="dxa"/>
            <w:vAlign w:val="center"/>
          </w:tcPr>
          <w:p w14:paraId="036E7E81" w14:textId="77777777" w:rsidR="00AA5BB7" w:rsidRDefault="00A36978" w:rsidP="007245A4">
            <w:pPr>
              <w:spacing w:line="240" w:lineRule="auto"/>
              <w:jc w:val="center"/>
            </w:pPr>
            <w:r>
              <w:rPr>
                <w:rFonts w:eastAsia="Times New Roman"/>
                <w:sz w:val="16"/>
              </w:rPr>
              <w:t>8.8</w:t>
            </w:r>
          </w:p>
        </w:tc>
      </w:tr>
      <w:tr w:rsidR="00AA5BB7" w14:paraId="1497D35C" w14:textId="77777777">
        <w:trPr>
          <w:jc w:val="center"/>
        </w:trPr>
        <w:tc>
          <w:tcPr>
            <w:tcW w:w="2197" w:type="dxa"/>
            <w:tcBorders>
              <w:bottom w:val="single" w:sz="12" w:space="0" w:color="000000"/>
            </w:tcBorders>
            <w:vAlign w:val="center"/>
          </w:tcPr>
          <w:p w14:paraId="7D9412B2" w14:textId="77777777" w:rsidR="00AA5BB7" w:rsidRDefault="00A36978" w:rsidP="007245A4">
            <w:pPr>
              <w:spacing w:line="240" w:lineRule="auto"/>
              <w:jc w:val="center"/>
            </w:pPr>
            <w:r>
              <w:rPr>
                <w:rFonts w:eastAsia="Times New Roman"/>
                <w:sz w:val="16"/>
              </w:rPr>
              <w:t>Edge-YOLO</w:t>
            </w:r>
          </w:p>
        </w:tc>
        <w:tc>
          <w:tcPr>
            <w:tcW w:w="2197" w:type="dxa"/>
            <w:tcBorders>
              <w:bottom w:val="single" w:sz="12" w:space="0" w:color="000000"/>
            </w:tcBorders>
            <w:vAlign w:val="center"/>
          </w:tcPr>
          <w:p w14:paraId="349E3D63" w14:textId="77777777" w:rsidR="00AA5BB7" w:rsidRDefault="00A36978" w:rsidP="007245A4">
            <w:pPr>
              <w:spacing w:line="240" w:lineRule="auto"/>
              <w:jc w:val="center"/>
            </w:pPr>
            <w:r>
              <w:rPr>
                <w:rFonts w:eastAsia="Times New Roman"/>
                <w:sz w:val="16"/>
              </w:rPr>
              <w:t>78.6</w:t>
            </w:r>
          </w:p>
        </w:tc>
        <w:tc>
          <w:tcPr>
            <w:tcW w:w="2197" w:type="dxa"/>
            <w:tcBorders>
              <w:bottom w:val="single" w:sz="12" w:space="0" w:color="000000"/>
            </w:tcBorders>
            <w:vAlign w:val="center"/>
          </w:tcPr>
          <w:p w14:paraId="35A5C938" w14:textId="77777777" w:rsidR="00AA5BB7" w:rsidRDefault="00A36978" w:rsidP="007245A4">
            <w:pPr>
              <w:spacing w:line="240" w:lineRule="auto"/>
              <w:jc w:val="center"/>
            </w:pPr>
            <w:r>
              <w:rPr>
                <w:rFonts w:eastAsia="Times New Roman"/>
                <w:sz w:val="16"/>
              </w:rPr>
              <w:t>1.1</w:t>
            </w:r>
          </w:p>
        </w:tc>
        <w:tc>
          <w:tcPr>
            <w:tcW w:w="2197" w:type="dxa"/>
            <w:tcBorders>
              <w:bottom w:val="single" w:sz="12" w:space="0" w:color="000000"/>
            </w:tcBorders>
            <w:vAlign w:val="center"/>
          </w:tcPr>
          <w:p w14:paraId="34254369" w14:textId="77777777" w:rsidR="00AA5BB7" w:rsidRDefault="00A36978" w:rsidP="007245A4">
            <w:pPr>
              <w:spacing w:line="240" w:lineRule="auto"/>
              <w:jc w:val="center"/>
            </w:pPr>
            <w:r>
              <w:rPr>
                <w:rFonts w:eastAsia="Times New Roman"/>
                <w:sz w:val="16"/>
              </w:rPr>
              <w:t>31.9</w:t>
            </w:r>
          </w:p>
        </w:tc>
      </w:tr>
    </w:tbl>
    <w:p w14:paraId="1F943D73" w14:textId="77777777" w:rsidR="00AA5BB7" w:rsidRDefault="00AA5BB7">
      <w:pPr>
        <w:spacing w:line="240" w:lineRule="auto"/>
      </w:pPr>
    </w:p>
    <w:p w14:paraId="15063421" w14:textId="77777777" w:rsidR="00AA5BB7" w:rsidRDefault="00A36978">
      <w:pPr>
        <w:spacing w:line="360" w:lineRule="auto"/>
        <w:ind w:firstLine="403"/>
      </w:pPr>
      <w:r>
        <w:rPr>
          <w:rFonts w:eastAsia="Times New Roman"/>
        </w:rPr>
        <w:t>As can be seen from the table, the accuracy of all four models on the RK3588 platform has a slight decrease due to model quantization. In addition, if only the ARM CPU is used for inference, the FPS of algorithms such as YOLO-FIRI is less than 1, i.e., the number of images that can be inferred is less than one per second, and the algorithm in this paper only has an FPS of 1.1, which cannot be deployed in practical application scenarios. After using NPU to accelerate, we can see that the inference speed of each algorithm was improved by tens of times. However, the FPS of YOLOv5m and YOLOv7 are only 14.5 and 8.8, respectively, which are more obvious to notice lags in real-world applications, while the algorithm in this paper can achieve 31.9 FPS, which can meet the performance requirements of practical scenarios.</w:t>
      </w:r>
    </w:p>
    <w:p w14:paraId="2A0A972D" w14:textId="77777777" w:rsidR="00AA5BB7" w:rsidRDefault="00A36978">
      <w:pPr>
        <w:keepNext/>
        <w:spacing w:line="360" w:lineRule="auto"/>
      </w:pPr>
      <w:r>
        <w:rPr>
          <w:rFonts w:eastAsia="Times New Roman"/>
          <w:b/>
        </w:rPr>
        <w:t>5. Conclusions</w:t>
      </w:r>
    </w:p>
    <w:p w14:paraId="7356743C" w14:textId="77777777" w:rsidR="00AA5BB7" w:rsidRDefault="00A36978">
      <w:pPr>
        <w:spacing w:line="360" w:lineRule="auto"/>
        <w:ind w:firstLine="403"/>
      </w:pPr>
      <w:r>
        <w:rPr>
          <w:rFonts w:eastAsia="Times New Roman"/>
        </w:rPr>
        <w:t>The proposed method in this paper, Edge-YOLO, is a lightweight IR target detection approach that aims to ensure good performance in road scenes and is suitable for edge-embedded devices. The algorithm utilizes an optimized bounding box loss function, the improved EX-IoU, to enhance the regression accuracy of the bounding box. Moreover, to improve the up-sampling effect, the algorithm adopts the improved CAU-Lite up-sampling operator, which perceives the contextual content. Lastly, the lightweight ShuffleBlock replaces the backbone feature extraction part of the network, and the strip depthwise convolutional attention module is used to enhance the extraction capability of strip-shaped targets and other salient features present in the IR feature map for the ShuffleBlock, thus further enhancing the detection accuracy of the model. The experimental results on the FLIR dataset demonstrate that Edge-YOLO is essentially equivalent to YOLOv5m in terms of accuracy, while reducing the number of network parameters, computation, and model size by 72.2%, 70.3%, and 71.6%, respectively. Additionally, the detection speed is increased by 44.4%, making the algorithm more suitable for embedded device applications.</w:t>
      </w:r>
    </w:p>
    <w:p w14:paraId="56B6084C" w14:textId="77777777" w:rsidR="00AA5BB7" w:rsidRDefault="00A36978">
      <w:pPr>
        <w:spacing w:line="360" w:lineRule="auto"/>
      </w:pPr>
      <w:r>
        <w:rPr>
          <w:rFonts w:eastAsia="Times New Roman"/>
          <w:b/>
        </w:rPr>
        <w:t>Author Contributions</w:t>
      </w:r>
    </w:p>
    <w:p w14:paraId="20693808" w14:textId="77777777" w:rsidR="00AA5BB7" w:rsidRDefault="00A36978">
      <w:pPr>
        <w:spacing w:line="360" w:lineRule="auto"/>
        <w:ind w:firstLine="403"/>
      </w:pPr>
      <w:r>
        <w:rPr>
          <w:rFonts w:eastAsia="Times New Roman"/>
        </w:rPr>
        <w:t xml:space="preserve">Conceptualization, J.Y.; methodology, J.L.; software, J.L.; validation, J.L.; writing—original draft preparation, J.L.; writing—review and editing, J.L. and J.Y.; supervision, J.Y. </w:t>
      </w:r>
      <w:r>
        <w:rPr>
          <w:rFonts w:eastAsia="Times New Roman"/>
        </w:rPr>
        <w:lastRenderedPageBreak/>
        <w:t>All authors have read and agreed to the published version of the manuscript.</w:t>
      </w:r>
    </w:p>
    <w:p w14:paraId="7F975E5F" w14:textId="77777777" w:rsidR="00AA5BB7" w:rsidRDefault="00A36978">
      <w:pPr>
        <w:spacing w:line="360" w:lineRule="auto"/>
      </w:pPr>
      <w:r>
        <w:rPr>
          <w:rFonts w:eastAsia="Times New Roman"/>
          <w:b/>
        </w:rPr>
        <w:t>Institutional Review Board Statement</w:t>
      </w:r>
    </w:p>
    <w:p w14:paraId="6D0C700D" w14:textId="77777777" w:rsidR="00AA5BB7" w:rsidRDefault="00A36978">
      <w:pPr>
        <w:spacing w:line="360" w:lineRule="auto"/>
        <w:ind w:firstLine="403"/>
      </w:pPr>
      <w:r>
        <w:rPr>
          <w:rFonts w:eastAsia="Times New Roman"/>
        </w:rPr>
        <w:t>Not applicable.</w:t>
      </w:r>
    </w:p>
    <w:p w14:paraId="11338136" w14:textId="77777777" w:rsidR="00AA5BB7" w:rsidRDefault="00A36978">
      <w:pPr>
        <w:spacing w:line="360" w:lineRule="auto"/>
      </w:pPr>
      <w:r>
        <w:rPr>
          <w:rFonts w:eastAsia="Times New Roman"/>
          <w:b/>
        </w:rPr>
        <w:t>Informed Consent Statement</w:t>
      </w:r>
    </w:p>
    <w:p w14:paraId="7FF0AA0A" w14:textId="77777777" w:rsidR="00AA5BB7" w:rsidRDefault="00A36978">
      <w:pPr>
        <w:spacing w:line="360" w:lineRule="auto"/>
        <w:ind w:firstLine="403"/>
      </w:pPr>
      <w:r>
        <w:rPr>
          <w:rFonts w:eastAsia="Times New Roman"/>
        </w:rPr>
        <w:t>Not applicable.</w:t>
      </w:r>
    </w:p>
    <w:p w14:paraId="4EB82F07" w14:textId="77777777" w:rsidR="00AA5BB7" w:rsidRDefault="00A36978">
      <w:pPr>
        <w:spacing w:line="360" w:lineRule="auto"/>
      </w:pPr>
      <w:r>
        <w:rPr>
          <w:rFonts w:eastAsia="Times New Roman"/>
          <w:b/>
        </w:rPr>
        <w:t>Data Availability Statement</w:t>
      </w:r>
    </w:p>
    <w:p w14:paraId="0AF100E1" w14:textId="77777777" w:rsidR="00AA5BB7" w:rsidRDefault="00A36978">
      <w:pPr>
        <w:spacing w:line="360" w:lineRule="auto"/>
        <w:ind w:firstLine="403"/>
      </w:pPr>
      <w:r>
        <w:rPr>
          <w:rFonts w:eastAsia="Times New Roman"/>
        </w:rPr>
        <w:t>Not applicable.</w:t>
      </w:r>
    </w:p>
    <w:p w14:paraId="5ABB6957" w14:textId="77777777" w:rsidR="00AA5BB7" w:rsidRDefault="00A36978">
      <w:pPr>
        <w:spacing w:line="360" w:lineRule="auto"/>
      </w:pPr>
      <w:r>
        <w:rPr>
          <w:rFonts w:eastAsia="Times New Roman"/>
          <w:b/>
        </w:rPr>
        <w:t>Conflicts of Interest</w:t>
      </w:r>
    </w:p>
    <w:p w14:paraId="62C511E2" w14:textId="77777777" w:rsidR="00AA5BB7" w:rsidRDefault="00A36978">
      <w:pPr>
        <w:spacing w:line="360" w:lineRule="auto"/>
        <w:ind w:firstLine="403"/>
      </w:pPr>
      <w:r>
        <w:rPr>
          <w:rFonts w:eastAsia="Times New Roman"/>
        </w:rPr>
        <w:t>The authors declare no conflict of interest.</w:t>
      </w:r>
    </w:p>
    <w:p w14:paraId="3D4BFECB" w14:textId="77777777" w:rsidR="00AA5BB7" w:rsidRDefault="00A36978">
      <w:pPr>
        <w:spacing w:line="360" w:lineRule="auto"/>
      </w:pPr>
      <w:r>
        <w:rPr>
          <w:rFonts w:eastAsia="Times New Roman"/>
          <w:b/>
        </w:rPr>
        <w:t>References</w:t>
      </w:r>
    </w:p>
    <w:p w14:paraId="277A769B" w14:textId="77777777" w:rsidR="00AA5BB7" w:rsidRDefault="00A36978">
      <w:pPr>
        <w:spacing w:line="360" w:lineRule="auto"/>
      </w:pPr>
      <w:r>
        <w:rPr>
          <w:rFonts w:eastAsia="Times New Roman"/>
          <w:sz w:val="21"/>
        </w:rPr>
        <w:t>1. Chen C.P. Li H. Wei Y. Xia T. Tang Y.Y. A local contrast method for small infrared target detection IEEE Trans. Geosci. Remote Sens. 2013 52 574 581 10.1109/TGRS.2013.2242477</w:t>
      </w:r>
    </w:p>
    <w:p w14:paraId="2024EF61" w14:textId="77777777" w:rsidR="00AA5BB7" w:rsidRDefault="00A36978">
      <w:pPr>
        <w:spacing w:line="360" w:lineRule="auto"/>
      </w:pPr>
      <w:r>
        <w:rPr>
          <w:rFonts w:eastAsia="Times New Roman"/>
          <w:sz w:val="21"/>
        </w:rPr>
        <w:t>2. Liu R. Lu Y. Gong C. Liu Y. Infrared point target detection with improved template matching Infrared Phys. Technol. 2012 55 380 387 10.1016/j.infrared.2012.01.006</w:t>
      </w:r>
    </w:p>
    <w:p w14:paraId="44001243" w14:textId="77777777" w:rsidR="00AA5BB7" w:rsidRDefault="00A36978">
      <w:pPr>
        <w:spacing w:line="360" w:lineRule="auto"/>
      </w:pPr>
      <w:r>
        <w:rPr>
          <w:rFonts w:eastAsia="Times New Roman"/>
          <w:sz w:val="21"/>
        </w:rPr>
        <w:t>3. Teutsch M. Muller T. Huber M. Beyerer J. Low resolution person detection with a moving thermal infrared camera by hot spot classification Proceedings of the IEEE Conference on Computer Vision and Pattern Recognition Workshops Columbus, OH, USA 23–28 June 2014 209 216</w:t>
      </w:r>
    </w:p>
    <w:p w14:paraId="51C96CC1" w14:textId="77777777" w:rsidR="00AA5BB7" w:rsidRDefault="00A36978">
      <w:pPr>
        <w:spacing w:line="360" w:lineRule="auto"/>
      </w:pPr>
      <w:r>
        <w:rPr>
          <w:rFonts w:eastAsia="Times New Roman"/>
          <w:sz w:val="21"/>
        </w:rPr>
        <w:t>4. Ren S. He K. Girshick R. Sun J. Faster r-cnn: Towards real-time object detection with region proposal networks Proceedings of the Advances in Neural Information Processing Systems Montreal, QC, Canada 7–12 December 2015 Volume 28</w:t>
      </w:r>
    </w:p>
    <w:p w14:paraId="375E0ED7" w14:textId="77777777" w:rsidR="00AA5BB7" w:rsidRDefault="00A36978">
      <w:pPr>
        <w:spacing w:line="360" w:lineRule="auto"/>
      </w:pPr>
      <w:r>
        <w:rPr>
          <w:rFonts w:eastAsia="Times New Roman"/>
          <w:sz w:val="21"/>
        </w:rPr>
        <w:t>5. Liu W. Anguelov D. Erhan D. Szegedy C. Reed S. Fu C.Y. Berg A.C. Ssd: Single shot multibox detector Proceedings of the 14th European Conference on Computer Vision Amsterdam, The Netherlands 11–14 October 2016 Springer Cham, Switzerland 2016 21 37</w:t>
      </w:r>
    </w:p>
    <w:p w14:paraId="2E6C2912" w14:textId="77777777" w:rsidR="00AA5BB7" w:rsidRDefault="00A36978">
      <w:pPr>
        <w:spacing w:line="360" w:lineRule="auto"/>
      </w:pPr>
      <w:r>
        <w:rPr>
          <w:rFonts w:eastAsia="Times New Roman"/>
          <w:sz w:val="21"/>
        </w:rPr>
        <w:t>6. Redmon J. Divvala S. Girshick R. Farhadi A. You only look once: Unified, real-time object detection Proceedings of the IEEE Conference on Computer Vision and Pattern Recognition Amsterdam, The Netherlands 11–14 October 2016 779 788</w:t>
      </w:r>
    </w:p>
    <w:p w14:paraId="06705EA6" w14:textId="77777777" w:rsidR="00AA5BB7" w:rsidRDefault="00A36978">
      <w:pPr>
        <w:spacing w:line="360" w:lineRule="auto"/>
      </w:pPr>
      <w:r>
        <w:rPr>
          <w:rFonts w:eastAsia="Times New Roman"/>
          <w:sz w:val="21"/>
        </w:rPr>
        <w:t>7. Redmon J. Farhadi A. Yolov3: An incremental improvement arXiv 2018 1804.02767</w:t>
      </w:r>
    </w:p>
    <w:p w14:paraId="1FEBC83E" w14:textId="77777777" w:rsidR="00AA5BB7" w:rsidRDefault="00A36978">
      <w:pPr>
        <w:spacing w:line="360" w:lineRule="auto"/>
      </w:pPr>
      <w:r>
        <w:rPr>
          <w:rFonts w:eastAsia="Times New Roman"/>
          <w:sz w:val="21"/>
        </w:rPr>
        <w:t xml:space="preserve">8. Wang C.Y. Liao HY M. Wu Y.H. Chen P.Y. Hsieh J.W. Yeh I.H. CSPNet: A new backbone that can enhance the learning capability of CNN Proceedings of the IEEE/CVF Conference on Computer Vision </w:t>
      </w:r>
      <w:r>
        <w:rPr>
          <w:rFonts w:eastAsia="Times New Roman"/>
          <w:sz w:val="21"/>
        </w:rPr>
        <w:lastRenderedPageBreak/>
        <w:t>and Pattern Recognition Workshops Seattle, WA, USA 14–19 June 2020 390 391</w:t>
      </w:r>
    </w:p>
    <w:p w14:paraId="336DC65F" w14:textId="77777777" w:rsidR="00AA5BB7" w:rsidRDefault="00A36978">
      <w:pPr>
        <w:spacing w:line="360" w:lineRule="auto"/>
      </w:pPr>
      <w:r>
        <w:rPr>
          <w:rFonts w:eastAsia="Times New Roman"/>
          <w:sz w:val="21"/>
        </w:rPr>
        <w:t>9. He K. Zhang X. Ren S. Sun J. Spatial pyramid pooling in deep convolutional networks for visual recognition IEEE Trans. Pattern Anal. Mach. Intell. 2015 37 1904 1916 10.1109/TPAMI.2015.2389824</w:t>
      </w:r>
    </w:p>
    <w:p w14:paraId="155FE7CE" w14:textId="77777777" w:rsidR="00AA5BB7" w:rsidRDefault="00A36978">
      <w:pPr>
        <w:spacing w:line="360" w:lineRule="auto"/>
      </w:pPr>
      <w:r>
        <w:rPr>
          <w:rFonts w:eastAsia="Times New Roman"/>
          <w:sz w:val="21"/>
        </w:rPr>
        <w:t>10. Li S. Li Y. Li Y. Li M. Xu X. YOLO-FIRI: Improved YOLOv5 for Infrared Image Object Detection IEEE Access 2021 9 141861 141875 10.1109/ACCESS.2021.3120870</w:t>
      </w:r>
    </w:p>
    <w:p w14:paraId="1B4C93A5" w14:textId="77777777" w:rsidR="00AA5BB7" w:rsidRDefault="00A36978">
      <w:pPr>
        <w:spacing w:line="360" w:lineRule="auto"/>
      </w:pPr>
      <w:r>
        <w:rPr>
          <w:rFonts w:eastAsia="Times New Roman"/>
          <w:sz w:val="21"/>
        </w:rPr>
        <w:t>11. Fan Y. Qiu Q. Hou S. Li Y. Xie J. Qin M. Chu F. Application of Improved YOLOv5 in Aerial Photographing Infrared Vehicle Detection Electronics 2022 11 2344 10.3390/electronics11152344</w:t>
      </w:r>
    </w:p>
    <w:p w14:paraId="63C8D132" w14:textId="77777777" w:rsidR="00AA5BB7" w:rsidRDefault="00A36978">
      <w:pPr>
        <w:spacing w:line="360" w:lineRule="auto"/>
      </w:pPr>
      <w:r>
        <w:rPr>
          <w:rFonts w:eastAsia="Times New Roman"/>
          <w:sz w:val="21"/>
        </w:rPr>
        <w:t>12. Dai X. Yuan X. Wei X. TIRNet: Object detection in thermal infrared images for autonomous driving Appl. Intell. 2021 51 1244 1261 10.1007/s10489-020-01882-2</w:t>
      </w:r>
    </w:p>
    <w:p w14:paraId="2A0E441B" w14:textId="77777777" w:rsidR="00AA5BB7" w:rsidRDefault="00A36978">
      <w:pPr>
        <w:spacing w:line="360" w:lineRule="auto"/>
      </w:pPr>
      <w:r>
        <w:rPr>
          <w:rFonts w:eastAsia="Times New Roman"/>
          <w:sz w:val="21"/>
        </w:rPr>
        <w:t>13. Li B. Xiao C. Wang L. Wang Y. Lin Z. Li M. An W. Guo Y. Dense nested attention network for infrared small target detection IEEE Trans. Image Process. 2022 32 1745 1758 10.1109/TIP.2022.3199107 35994532</w:t>
      </w:r>
    </w:p>
    <w:p w14:paraId="00578A97" w14:textId="77777777" w:rsidR="00AA5BB7" w:rsidRDefault="00A36978">
      <w:pPr>
        <w:spacing w:line="360" w:lineRule="auto"/>
      </w:pPr>
      <w:r>
        <w:rPr>
          <w:rFonts w:eastAsia="Times New Roman"/>
          <w:sz w:val="21"/>
        </w:rPr>
        <w:t>14. You S. Ji Y. Liu S. Mei C. Yao X. Feng Y. A thermal infrared pedestrian-detection method for edge computing devices Sensors 2022 22 6710 10.3390/s22176710 36081166</w:t>
      </w:r>
    </w:p>
    <w:p w14:paraId="396C80F9" w14:textId="77777777" w:rsidR="00AA5BB7" w:rsidRDefault="00A36978">
      <w:pPr>
        <w:spacing w:line="360" w:lineRule="auto"/>
      </w:pPr>
      <w:r>
        <w:rPr>
          <w:rFonts w:eastAsia="Times New Roman"/>
          <w:sz w:val="21"/>
        </w:rPr>
        <w:t>15. Zheng Z. Wang P. Liu W. Li J. Ye R. Ren D. Distance-IoU loss: Faster and better learning for bounding box regression Proc. AAAI Conf. Artif. Intell. 2020 34 12993 13000 10.1609/aaai.v34i07.6999</w:t>
      </w:r>
    </w:p>
    <w:p w14:paraId="129C9A31" w14:textId="77777777" w:rsidR="00AA5BB7" w:rsidRDefault="00A36978">
      <w:pPr>
        <w:spacing w:line="360" w:lineRule="auto"/>
      </w:pPr>
      <w:r>
        <w:rPr>
          <w:rFonts w:eastAsia="Times New Roman"/>
          <w:sz w:val="21"/>
        </w:rPr>
        <w:t>16. Zhang Y.-F. Ren W. Zhang Z. Jia Z. Wang L. Tan T. Focal and efficient IOU loss for accurate bounding box regression Neurocomputing 2022 506 146 157 10.1016/j.neucom.2022.07.042</w:t>
      </w:r>
    </w:p>
    <w:p w14:paraId="1CD4017A" w14:textId="77777777" w:rsidR="00AA5BB7" w:rsidRDefault="00A36978">
      <w:pPr>
        <w:spacing w:line="360" w:lineRule="auto"/>
      </w:pPr>
      <w:r>
        <w:rPr>
          <w:rFonts w:eastAsia="Times New Roman"/>
          <w:sz w:val="21"/>
        </w:rPr>
        <w:t>17. He J. Erfani S. Ma X. Bailey J. Chi Y. Hua X.S. Alpha-IoU: A Family of Power Intersection over Union Losses for Bounding Box Regression Adv. Neural Inf. Process. Syst. 2021 34 20230 20242</w:t>
      </w:r>
    </w:p>
    <w:p w14:paraId="0C49573A" w14:textId="77777777" w:rsidR="00AA5BB7" w:rsidRDefault="00A36978">
      <w:pPr>
        <w:spacing w:line="360" w:lineRule="auto"/>
      </w:pPr>
      <w:r>
        <w:rPr>
          <w:rFonts w:eastAsia="Times New Roman"/>
          <w:sz w:val="21"/>
        </w:rPr>
        <w:t>18. Lin T.Y. Dollár P. Girshick R. He K. Hariharan B. Belongie S. Feature pyramid networks for object detection Proceedings of the IEEE Conference on Computer Vision and Pattern Recognition Honolulu, HI, USA 21–26 July 2017 2117 2125</w:t>
      </w:r>
    </w:p>
    <w:p w14:paraId="74A3FE7F" w14:textId="77777777" w:rsidR="00AA5BB7" w:rsidRDefault="00A36978">
      <w:pPr>
        <w:spacing w:line="360" w:lineRule="auto"/>
      </w:pPr>
      <w:r>
        <w:rPr>
          <w:rFonts w:eastAsia="Times New Roman"/>
          <w:sz w:val="21"/>
        </w:rPr>
        <w:t>19. Wang J. Chen K. Xu R. Liu Z. Loy C.C. Lin D. Carafe: Content-aware reassembly of features Proceedings of the IEEE Conference on Computer Vision and Pattern Recognition Seoul, Republic of Korea 27 October–2 November 2019 3007 3016</w:t>
      </w:r>
    </w:p>
    <w:p w14:paraId="52673157" w14:textId="77777777" w:rsidR="00AA5BB7" w:rsidRDefault="00A36978">
      <w:pPr>
        <w:spacing w:line="360" w:lineRule="auto"/>
      </w:pPr>
      <w:r>
        <w:rPr>
          <w:rFonts w:eastAsia="Times New Roman"/>
          <w:sz w:val="21"/>
        </w:rPr>
        <w:t>20. Ma N. Zhang X. Zheng H.T. Sun J. Shufflenet v2: Practical guidelines for efficient cnn architecture design Proceedings of the European Conference on Computer Vision (ECCV) Munich, Germany 8–14 September 2018 116 131</w:t>
      </w:r>
    </w:p>
    <w:p w14:paraId="5BDCC353" w14:textId="77777777" w:rsidR="00AA5BB7" w:rsidRDefault="00A36978">
      <w:pPr>
        <w:spacing w:line="360" w:lineRule="auto"/>
      </w:pPr>
      <w:r>
        <w:rPr>
          <w:rFonts w:eastAsia="Times New Roman"/>
          <w:sz w:val="21"/>
        </w:rPr>
        <w:lastRenderedPageBreak/>
        <w:t>21. Hu J. Shen L. Sun G. Squeeze-and-excitation networks Proceedings of the IEEE Conference on Computer Vision and Pattern Recognition Salt Lake City, UT, USA 18–23 June 2018 7132 7141</w:t>
      </w:r>
    </w:p>
    <w:p w14:paraId="3F3E367F" w14:textId="77777777" w:rsidR="00AA5BB7" w:rsidRDefault="00A36978">
      <w:pPr>
        <w:spacing w:line="360" w:lineRule="auto"/>
      </w:pPr>
      <w:r>
        <w:rPr>
          <w:rFonts w:eastAsia="Times New Roman"/>
          <w:sz w:val="21"/>
        </w:rPr>
        <w:t>22. Wang C.Y. Bochkovskiy A. Liao H.Y.M. YOLOv7: Trainable bag-of-freebies sets new state-of-the-art for real-time object detectors arXiv 2022 2207.02696</w:t>
      </w:r>
    </w:p>
    <w:p w14:paraId="50BD7CD4" w14:textId="77777777" w:rsidR="00AA5BB7" w:rsidRDefault="00A36978">
      <w:pPr>
        <w:spacing w:line="360" w:lineRule="auto"/>
      </w:pPr>
      <w:r>
        <w:rPr>
          <w:rFonts w:eastAsia="Times New Roman"/>
          <w:sz w:val="21"/>
        </w:rPr>
        <w:t>Disclaimer/Publisher’s Note: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p w14:paraId="106AB0ED" w14:textId="77777777" w:rsidR="001B18EF" w:rsidRDefault="0026332D">
      <w:pPr>
        <w:spacing w:line="360" w:lineRule="auto"/>
        <w:jc w:val="left"/>
      </w:pPr>
      <w:r>
        <w:rPr>
          <w:rFonts w:ascii="黑体" w:eastAsia="黑体" w:hAnsi="黑体"/>
          <w:b/>
        </w:rPr>
        <w:t>二、英文翻译</w:t>
      </w:r>
    </w:p>
    <w:p w14:paraId="68123AC1" w14:textId="77777777" w:rsidR="001B18EF" w:rsidRDefault="0026332D">
      <w:pPr>
        <w:spacing w:line="360" w:lineRule="auto"/>
        <w:jc w:val="left"/>
      </w:pPr>
      <w:r>
        <w:rPr>
          <w:rFonts w:ascii="黑体" w:eastAsia="黑体" w:hAnsi="黑体"/>
          <w:b/>
        </w:rPr>
        <w:t>Edge-YOLO：部署于边缘设备的轻量化红外目标检测方法</w:t>
      </w:r>
    </w:p>
    <w:p w14:paraId="1E64E2F8" w14:textId="77777777" w:rsidR="001B18EF" w:rsidRDefault="0026332D">
      <w:pPr>
        <w:spacing w:line="360" w:lineRule="auto"/>
        <w:jc w:val="left"/>
      </w:pPr>
      <w:r>
        <w:rPr>
          <w:rFonts w:ascii="黑体" w:eastAsia="黑体" w:hAnsi="黑体"/>
          <w:b/>
        </w:rPr>
        <w:t>摘要</w:t>
      </w:r>
    </w:p>
    <w:p w14:paraId="1F640A4E" w14:textId="77777777" w:rsidR="001B18EF" w:rsidRDefault="0026332D">
      <w:pPr>
        <w:spacing w:line="360" w:lineRule="auto"/>
        <w:ind w:firstLine="480"/>
      </w:pPr>
      <w:r>
        <w:t>现有面向红外道路场景的目标检测算法通常计算量较大、模型规模较大，因此不适合直接部署在边缘设备上。针对这一问题，原文提出了一种轻量化红外目标检测方法</w:t>
      </w:r>
      <w:r>
        <w:t xml:space="preserve"> Edge-YOLO</w:t>
      </w:r>
      <w:r>
        <w:t>。该方法将</w:t>
      </w:r>
      <w:r>
        <w:t xml:space="preserve"> YOLOv5m </w:t>
      </w:r>
      <w:r>
        <w:t>的主干网络替换为轻量化</w:t>
      </w:r>
      <w:r>
        <w:t xml:space="preserve"> ShuffleBlock</w:t>
      </w:r>
      <w:r>
        <w:t>，并引入条形深度可分离卷积注意力模块；同时采用</w:t>
      </w:r>
      <w:r>
        <w:t xml:space="preserve"> CAU-Lite </w:t>
      </w:r>
      <w:r>
        <w:t>作为上采样算子，采用</w:t>
      </w:r>
      <w:r>
        <w:t xml:space="preserve"> EX-IoU </w:t>
      </w:r>
      <w:r>
        <w:t>作为边界框损失函数。实验结果表明，与</w:t>
      </w:r>
      <w:r>
        <w:t xml:space="preserve"> YOLOv5m </w:t>
      </w:r>
      <w:r>
        <w:t>相比，</w:t>
      </w:r>
      <w:r>
        <w:t xml:space="preserve">Edge-YOLO </w:t>
      </w:r>
      <w:r>
        <w:t>的计算量降低</w:t>
      </w:r>
      <w:r>
        <w:t xml:space="preserve"> 70.3%</w:t>
      </w:r>
      <w:r>
        <w:t>，模型大小减少</w:t>
      </w:r>
      <w:r>
        <w:t xml:space="preserve"> 71.6%</w:t>
      </w:r>
      <w:r>
        <w:t>，检测速度提升</w:t>
      </w:r>
      <w:r>
        <w:t xml:space="preserve"> 44.4%</w:t>
      </w:r>
      <w:r>
        <w:t>，同时保持了相近的检测精度。因此，该方法更适合部署在嵌入式平台上，有助于在真实场景中实现有效的红外目标检测。</w:t>
      </w:r>
    </w:p>
    <w:p w14:paraId="5BEC0D61" w14:textId="77777777" w:rsidR="001B18EF" w:rsidRDefault="0026332D">
      <w:pPr>
        <w:spacing w:line="360" w:lineRule="auto"/>
        <w:jc w:val="left"/>
      </w:pPr>
      <w:r>
        <w:rPr>
          <w:rFonts w:ascii="黑体" w:eastAsia="黑体" w:hAnsi="黑体"/>
          <w:b/>
        </w:rPr>
        <w:t>关键词</w:t>
      </w:r>
    </w:p>
    <w:p w14:paraId="09CA212D" w14:textId="77777777" w:rsidR="001B18EF" w:rsidRDefault="0026332D">
      <w:pPr>
        <w:spacing w:line="360" w:lineRule="auto"/>
        <w:ind w:firstLine="480"/>
      </w:pPr>
      <w:r>
        <w:t>红外目标检测；轻量化网络；卷积注意力；</w:t>
      </w:r>
      <w:r>
        <w:t>YOLOv5</w:t>
      </w:r>
      <w:r>
        <w:t>；</w:t>
      </w:r>
      <w:r>
        <w:t>RK3588</w:t>
      </w:r>
    </w:p>
    <w:p w14:paraId="2A677425" w14:textId="77777777" w:rsidR="001B18EF" w:rsidRDefault="0026332D">
      <w:pPr>
        <w:spacing w:line="360" w:lineRule="auto"/>
        <w:jc w:val="left"/>
      </w:pPr>
      <w:r>
        <w:rPr>
          <w:rFonts w:ascii="黑体" w:eastAsia="黑体" w:hAnsi="黑体"/>
          <w:b/>
        </w:rPr>
        <w:t>1. 引言</w:t>
      </w:r>
    </w:p>
    <w:p w14:paraId="5DDF7D24" w14:textId="77777777" w:rsidR="001B18EF" w:rsidRDefault="0026332D">
      <w:pPr>
        <w:spacing w:line="360" w:lineRule="auto"/>
        <w:ind w:firstLine="480"/>
      </w:pPr>
      <w:r>
        <w:t>可见光图像由于分辨率高、清晰度较好，并且包含人眼容易理解的细节信息，常被用于目标检测任务。然而，可见光图像容易受到天气、光照等外部因素影响，图像质量下降后会直接影响目标检测精度。红外成像技术能够在雾天、夜间等复杂光照和天气条件下获取图像，因此在自动驾驶、安防监控和遥感等领域得到应用，其适用场景比普通可见光图像更广。由此可见，红外成像技术对于实现稳定可靠的目标检测具有重要意义。</w:t>
      </w:r>
    </w:p>
    <w:p w14:paraId="61D0B5C7" w14:textId="77777777" w:rsidR="001B18EF" w:rsidRDefault="0026332D">
      <w:pPr>
        <w:spacing w:line="360" w:lineRule="auto"/>
        <w:ind w:firstLine="480"/>
      </w:pPr>
      <w:r>
        <w:t>传统红外目标检测方法主要依赖模板匹配、阈值分割和</w:t>
      </w:r>
      <w:r>
        <w:t xml:space="preserve"> Hausdorff </w:t>
      </w:r>
      <w:r>
        <w:t>度量等模型驱</w:t>
      </w:r>
      <w:r>
        <w:lastRenderedPageBreak/>
        <w:t>动方法。随着深度学习的发展，基于卷积神经网络的目标检测方法逐渐成为主流。这类方法通常可以分为两阶段算法和单阶段算法，前者以</w:t>
      </w:r>
      <w:r>
        <w:t xml:space="preserve"> Faster R-CNN </w:t>
      </w:r>
      <w:r>
        <w:t>为代表，后者以</w:t>
      </w:r>
      <w:r>
        <w:t xml:space="preserve"> SSD </w:t>
      </w:r>
      <w:r>
        <w:t>和</w:t>
      </w:r>
      <w:r>
        <w:t xml:space="preserve"> YOLO </w:t>
      </w:r>
      <w:r>
        <w:t>为代表。单阶段算法在检测速度和检测精度之间取得了较好的平衡，因此</w:t>
      </w:r>
      <w:r>
        <w:t xml:space="preserve"> YOLO </w:t>
      </w:r>
      <w:r>
        <w:t>系列成为应用较广的一类检测方法。</w:t>
      </w:r>
      <w:r>
        <w:t xml:space="preserve">YOLOv5 </w:t>
      </w:r>
      <w:r>
        <w:t>在可见光图像上具有较好的检测精度和速度，但直接用于红外图像检测时仍会遇到一些问题。红外图像通常对比度较低、噪声较多、成像较模糊，目标关键特征在深层卷积处理过程中可能丢失；同时，红外图像缺少颜色信息，目标与背景之间的差异较小，使网络更难区分有效特征和无关信息。另一方面，自动驾驶和安防监控等场景中的嵌入式设备通常计算能力、存储空间和功耗都受到限制，而这些场景又要求实时检测，因此将大型目标检测模型部署到边缘设备上存在较大难度。如果将边缘设备采集的数据发送到服务器端进行检测和分析，在分布式场景中还可能带来网络延迟和通信拥塞问题。</w:t>
      </w:r>
    </w:p>
    <w:p w14:paraId="1EDA7C1F" w14:textId="77777777" w:rsidR="001B18EF" w:rsidRDefault="0026332D">
      <w:pPr>
        <w:spacing w:line="360" w:lineRule="auto"/>
        <w:ind w:firstLine="480"/>
      </w:pPr>
      <w:r>
        <w:t>上述问题说明，在边缘设备上进行轻量化红外目标检测具有必要性。针对这些问题，原文提出了</w:t>
      </w:r>
      <w:r>
        <w:t xml:space="preserve"> Edge-YOLO</w:t>
      </w:r>
      <w:r>
        <w:t>，一种面向边缘设备的红外目标检测算法。该算法使用轻量化网络结构和注意力机制，主要改进包括三个方面：第一，重新设计边界框损失函数，引入带有幂超参数</w:t>
      </w:r>
      <w:r>
        <w:t xml:space="preserve"> α </w:t>
      </w:r>
      <w:r>
        <w:t>的损失项，以加快损失函数收敛并减弱</w:t>
      </w:r>
      <w:r>
        <w:t xml:space="preserve"> CIoU </w:t>
      </w:r>
      <w:r>
        <w:t>中长宽比项带来的不确定性；第二，采用轻量化的内容感知上采样算子，在仅增加少量参数和计算量的情况下，比最近邻上采样获得更大的感受野；第三，基于改进的</w:t>
      </w:r>
      <w:r>
        <w:t xml:space="preserve"> ShuffleNetv2 </w:t>
      </w:r>
      <w:r>
        <w:t>重构特征提取网络，并在</w:t>
      </w:r>
      <w:r>
        <w:t xml:space="preserve"> ShuffleBlock </w:t>
      </w:r>
      <w:r>
        <w:t>中嵌入条形深度可分离卷积注意力模块，以增强红外场景中条形特征的提取能力，同时降低网络计算量。</w:t>
      </w:r>
    </w:p>
    <w:p w14:paraId="3ED86929" w14:textId="77777777" w:rsidR="001B18EF" w:rsidRDefault="0026332D">
      <w:pPr>
        <w:spacing w:line="360" w:lineRule="auto"/>
        <w:ind w:firstLine="480"/>
      </w:pPr>
      <w:r>
        <w:t>原文后续结构如下：第二部分介绍与神经网络目标检测、</w:t>
      </w:r>
      <w:r>
        <w:t xml:space="preserve">YOLOv5 </w:t>
      </w:r>
      <w:r>
        <w:t>以及红外目标检测算法相关的研究；第三部分详细说明</w:t>
      </w:r>
      <w:r>
        <w:t xml:space="preserve"> Edge-YOLO </w:t>
      </w:r>
      <w:r>
        <w:t>算法；第四部分给出实验结果；第五部分总结论文的主要贡献。</w:t>
      </w:r>
    </w:p>
    <w:p w14:paraId="0F4710B4" w14:textId="77777777" w:rsidR="001B18EF" w:rsidRDefault="0026332D">
      <w:pPr>
        <w:spacing w:line="360" w:lineRule="auto"/>
        <w:jc w:val="left"/>
      </w:pPr>
      <w:r>
        <w:rPr>
          <w:rFonts w:ascii="黑体" w:eastAsia="黑体" w:hAnsi="黑体"/>
          <w:b/>
        </w:rPr>
        <w:t>2. 相关工作</w:t>
      </w:r>
    </w:p>
    <w:p w14:paraId="345895D2" w14:textId="77777777" w:rsidR="001B18EF" w:rsidRDefault="0026332D">
      <w:pPr>
        <w:spacing w:line="360" w:lineRule="auto"/>
        <w:ind w:firstLine="480"/>
      </w:pPr>
      <w:r>
        <w:t xml:space="preserve">YOLO </w:t>
      </w:r>
      <w:r>
        <w:t>系列算法以高效、结构简洁为特点，最早由</w:t>
      </w:r>
      <w:r>
        <w:t xml:space="preserve"> Redmon </w:t>
      </w:r>
      <w:r>
        <w:t>等人在</w:t>
      </w:r>
      <w:r>
        <w:t xml:space="preserve"> 2015 </w:t>
      </w:r>
      <w:r>
        <w:t>年提出。随后，研究者又陆续发布了</w:t>
      </w:r>
      <w:r>
        <w:t xml:space="preserve"> YOLOv2 </w:t>
      </w:r>
      <w:r>
        <w:t>和</w:t>
      </w:r>
      <w:r>
        <w:t xml:space="preserve"> YOLOv3</w:t>
      </w:r>
      <w:r>
        <w:t>，并在检测精度与速度之间持续改进。</w:t>
      </w:r>
      <w:r>
        <w:t xml:space="preserve">YOLO </w:t>
      </w:r>
      <w:r>
        <w:t>系列的核心思想是将目标检测问题转化为单阶段回归问题，直接在图像上预测目标位置和类别。后来，</w:t>
      </w:r>
      <w:r>
        <w:t>CSPNet</w:t>
      </w:r>
      <w:r>
        <w:t>、</w:t>
      </w:r>
      <w:r>
        <w:t>SPP</w:t>
      </w:r>
      <w:r>
        <w:t>、</w:t>
      </w:r>
      <w:r>
        <w:t xml:space="preserve">PANet </w:t>
      </w:r>
      <w:r>
        <w:t>等结构不断被引入</w:t>
      </w:r>
      <w:r>
        <w:t xml:space="preserve"> YOLO </w:t>
      </w:r>
      <w:r>
        <w:t>系列模型中，以增强特征提取能力和多尺度融合能力。</w:t>
      </w:r>
      <w:r>
        <w:t xml:space="preserve">YOLOv5 </w:t>
      </w:r>
      <w:r>
        <w:t>进一步结合</w:t>
      </w:r>
      <w:r>
        <w:t xml:space="preserve"> Mosaic </w:t>
      </w:r>
      <w:r>
        <w:t>数据增强、</w:t>
      </w:r>
      <w:r>
        <w:t xml:space="preserve">C3 </w:t>
      </w:r>
      <w:r>
        <w:t>模块和改进的</w:t>
      </w:r>
      <w:r>
        <w:t xml:space="preserve"> SPPF </w:t>
      </w:r>
      <w:r>
        <w:t>模块，使模型在检测精度和速度上都获得了较好表</w:t>
      </w:r>
      <w:r>
        <w:lastRenderedPageBreak/>
        <w:t>现。</w:t>
      </w:r>
    </w:p>
    <w:p w14:paraId="45785741" w14:textId="77777777" w:rsidR="001B18EF" w:rsidRDefault="0026332D">
      <w:pPr>
        <w:spacing w:line="360" w:lineRule="auto"/>
        <w:ind w:firstLine="480"/>
      </w:pPr>
      <w:r>
        <w:t>除</w:t>
      </w:r>
      <w:r>
        <w:t xml:space="preserve"> YOLOv5 </w:t>
      </w:r>
      <w:r>
        <w:t>外，针对红外场景的目标检测也有许多改进方法。例如，有研究提出</w:t>
      </w:r>
      <w:r>
        <w:t xml:space="preserve"> YOLO-FIRI </w:t>
      </w:r>
      <w:r>
        <w:t>模型，用于红外图像区域特征检测；也有研究将改进的</w:t>
      </w:r>
      <w:r>
        <w:t xml:space="preserve"> YOLOv5 </w:t>
      </w:r>
      <w:r>
        <w:t>用于航拍红外车辆检测；还有一些方法面向自动驾驶中的热红外图像，或使用密集嵌套注意力网络进行红外小目标检测。这些方法在红外目标检测方面取得了一定效果，但很多模型仍然存在计算量较大、模型规模较大或实时性不足的问题。对于边缘设备而言，模型不仅要有较好的检测精度，还需要在存储占用、计算量和运行速度之间取得平衡。</w:t>
      </w:r>
    </w:p>
    <w:p w14:paraId="34B83AC5" w14:textId="77777777" w:rsidR="001B18EF" w:rsidRDefault="0026332D">
      <w:pPr>
        <w:spacing w:line="360" w:lineRule="auto"/>
        <w:jc w:val="left"/>
      </w:pPr>
      <w:r>
        <w:rPr>
          <w:rFonts w:ascii="黑体" w:eastAsia="黑体" w:hAnsi="黑体"/>
          <w:b/>
        </w:rPr>
        <w:t>3. 方法</w:t>
      </w:r>
    </w:p>
    <w:p w14:paraId="1AB36F76" w14:textId="77777777" w:rsidR="001B18EF" w:rsidRDefault="0026332D">
      <w:pPr>
        <w:spacing w:line="360" w:lineRule="auto"/>
        <w:ind w:firstLine="480"/>
      </w:pPr>
      <w:r>
        <w:t xml:space="preserve">Edge-YOLO </w:t>
      </w:r>
      <w:r>
        <w:t>模型结构见原文图</w:t>
      </w:r>
      <w:r>
        <w:t xml:space="preserve"> 2</w:t>
      </w:r>
      <w:r>
        <w:t>。</w:t>
      </w:r>
    </w:p>
    <w:p w14:paraId="70C7B7D0" w14:textId="77777777" w:rsidR="001B18EF" w:rsidRDefault="0026332D">
      <w:pPr>
        <w:spacing w:line="360" w:lineRule="auto"/>
        <w:ind w:firstLine="480"/>
      </w:pPr>
      <w:r>
        <w:t>首先，模型主干部分使用改进的</w:t>
      </w:r>
      <w:r>
        <w:t xml:space="preserve"> ShuffleBlock </w:t>
      </w:r>
      <w:r>
        <w:t>替换</w:t>
      </w:r>
      <w:r>
        <w:t xml:space="preserve"> YOLOv5 </w:t>
      </w:r>
      <w:r>
        <w:t>中的</w:t>
      </w:r>
      <w:r>
        <w:t xml:space="preserve"> C3 </w:t>
      </w:r>
      <w:r>
        <w:t>模块，以增强红外图像特征提取能力，并降低参数量和计算量。</w:t>
      </w:r>
    </w:p>
    <w:p w14:paraId="38E39E60" w14:textId="77777777" w:rsidR="001B18EF" w:rsidRDefault="0026332D">
      <w:pPr>
        <w:spacing w:line="360" w:lineRule="auto"/>
        <w:ind w:firstLine="480"/>
      </w:pPr>
      <w:r>
        <w:t>其次，在特征上采样结构中，原来的最近邻上采样算子被改进后的</w:t>
      </w:r>
      <w:r>
        <w:t xml:space="preserve"> CAU-Lite </w:t>
      </w:r>
      <w:r>
        <w:t>模块替换，以提高特征融合时的上下文感知能力。</w:t>
      </w:r>
    </w:p>
    <w:p w14:paraId="0F3F8D70" w14:textId="77777777" w:rsidR="001B18EF" w:rsidRDefault="0026332D">
      <w:pPr>
        <w:spacing w:line="360" w:lineRule="auto"/>
        <w:ind w:firstLine="480"/>
      </w:pPr>
      <w:r>
        <w:t>第三，虽然图中没有直接展示，但模型使用新提出的</w:t>
      </w:r>
      <w:r>
        <w:t xml:space="preserve"> EX-IoU </w:t>
      </w:r>
      <w:r>
        <w:t>替代</w:t>
      </w:r>
      <w:r>
        <w:t xml:space="preserve"> CIoU </w:t>
      </w:r>
      <w:r>
        <w:t>作为边界框损失函数。新的损失函数可以为边界框回归提供更稳定的优化方向。</w:t>
      </w:r>
    </w:p>
    <w:p w14:paraId="1421BCE2" w14:textId="77777777" w:rsidR="001B18EF" w:rsidRDefault="0026332D">
      <w:pPr>
        <w:spacing w:line="360" w:lineRule="auto"/>
        <w:ind w:firstLine="480"/>
      </w:pPr>
      <w:r>
        <w:t>图</w:t>
      </w:r>
      <w:r>
        <w:t xml:space="preserve"> 2. Edge-YOLO </w:t>
      </w:r>
      <w:r>
        <w:t>的网络结构。</w:t>
      </w:r>
    </w:p>
    <w:p w14:paraId="6D57F09B" w14:textId="77777777" w:rsidR="001B18EF" w:rsidRDefault="0026332D">
      <w:pPr>
        <w:spacing w:line="360" w:lineRule="auto"/>
        <w:jc w:val="left"/>
      </w:pPr>
      <w:r>
        <w:rPr>
          <w:rFonts w:ascii="黑体" w:eastAsia="黑体" w:hAnsi="黑体"/>
          <w:b/>
        </w:rPr>
        <w:t>3.1 改进的边界框损失函数 EX-IoU</w:t>
      </w:r>
    </w:p>
    <w:p w14:paraId="61B66796" w14:textId="77777777" w:rsidR="001B18EF" w:rsidRDefault="0026332D">
      <w:pPr>
        <w:spacing w:line="360" w:lineRule="auto"/>
        <w:ind w:firstLine="480"/>
      </w:pPr>
      <w:r>
        <w:t xml:space="preserve">YOLOv5 6.2 </w:t>
      </w:r>
      <w:r>
        <w:t>版本采用</w:t>
      </w:r>
      <w:r>
        <w:t xml:space="preserve"> Complete-IoU</w:t>
      </w:r>
      <w:r>
        <w:t>（</w:t>
      </w:r>
      <w:r>
        <w:t>CIoU</w:t>
      </w:r>
      <w:r>
        <w:t>）作为边界框损失函数。</w:t>
      </w:r>
      <w:r>
        <w:t xml:space="preserve">CIoU </w:t>
      </w:r>
      <w:r>
        <w:t>同时考虑预测框与真实框之间的交并比、两个中心点之间的归一化距离，以及长宽比相似性。其公式可表示为：</w:t>
      </w:r>
    </w:p>
    <w:tbl>
      <w:tblPr>
        <w:tblW w:w="8540" w:type="dxa"/>
        <w:tblLook w:val="0000" w:firstRow="0" w:lastRow="0" w:firstColumn="0" w:lastColumn="0" w:noHBand="0" w:noVBand="0"/>
      </w:tblPr>
      <w:tblGrid>
        <w:gridCol w:w="7700"/>
        <w:gridCol w:w="840"/>
      </w:tblGrid>
      <w:tr w:rsidR="0009039F" w14:paraId="7E1B6998" w14:textId="77777777" w:rsidTr="0009039F">
        <w:tc>
          <w:tcPr>
            <w:tcW w:w="7700" w:type="dxa"/>
          </w:tcPr>
          <w:p w14:paraId="5D99BE04" w14:textId="02DAE218" w:rsidR="0009039F" w:rsidRDefault="00C30FF1" w:rsidP="007245A4">
            <w:pPr>
              <w:spacing w:line="360" w:lineRule="auto"/>
              <w:jc w:val="center"/>
            </w:pPr>
            <m:oMathPara>
              <m:oMath>
                <m:sSub>
                  <m:sSubPr>
                    <m:ctrlPr>
                      <w:rPr>
                        <w:rFonts w:ascii="Cambria Math" w:hAnsi="Cambria Math"/>
                      </w:rPr>
                    </m:ctrlPr>
                  </m:sSubPr>
                  <m:e>
                    <m:r>
                      <w:rPr>
                        <w:rFonts w:ascii="Cambria Math" w:hAnsi="Cambria Math"/>
                      </w:rPr>
                      <m:t>L</m:t>
                    </m:r>
                  </m:e>
                  <m:sub>
                    <m:r>
                      <m:rPr>
                        <m:sty m:val="p"/>
                      </m:rPr>
                      <w:rPr>
                        <w:rFonts w:ascii="Cambria Math" w:hAnsi="Cambria Math"/>
                      </w:rPr>
                      <m:t>CIoU</m:t>
                    </m:r>
                  </m:sub>
                </m:sSub>
                <m:r>
                  <w:rPr>
                    <w:rFonts w:ascii="Cambria Math" w:hAnsi="Cambria Math"/>
                  </w:rPr>
                  <m:t>=1-</m:t>
                </m:r>
                <m:r>
                  <m:rPr>
                    <m:sty m:val="p"/>
                  </m:rPr>
                  <w:rPr>
                    <w:rFonts w:ascii="Cambria Math" w:hAnsi="Cambria Math"/>
                  </w:rPr>
                  <m:t>IoU</m:t>
                </m:r>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ρ</m:t>
                        </m:r>
                      </m:e>
                      <m:sup>
                        <m:r>
                          <w:rPr>
                            <w:rFonts w:ascii="Cambria Math" w:hAnsi="Cambria Math"/>
                          </w:rPr>
                          <m:t>2</m:t>
                        </m:r>
                      </m:sup>
                    </m:sSup>
                    <m:r>
                      <w:rPr>
                        <w:rFonts w:ascii="Cambria Math" w:hAnsi="Cambria Math"/>
                      </w:rPr>
                      <m:t>(b,</m:t>
                    </m:r>
                    <m:sSup>
                      <m:sSupPr>
                        <m:ctrlPr>
                          <w:rPr>
                            <w:rFonts w:ascii="Cambria Math" w:hAnsi="Cambria Math"/>
                          </w:rPr>
                        </m:ctrlPr>
                      </m:sSupPr>
                      <m:e>
                        <m:r>
                          <w:rPr>
                            <w:rFonts w:ascii="Cambria Math" w:hAnsi="Cambria Math"/>
                          </w:rPr>
                          <m:t>b</m:t>
                        </m:r>
                      </m:e>
                      <m:sup>
                        <m:r>
                          <m:rPr>
                            <m:sty m:val="p"/>
                          </m:rPr>
                          <w:rPr>
                            <w:rFonts w:ascii="Cambria Math" w:hAnsi="Cambria Math"/>
                          </w:rPr>
                          <m:t>gt</m:t>
                        </m:r>
                      </m:sup>
                    </m:sSup>
                    <m:r>
                      <w:rPr>
                        <w:rFonts w:ascii="Cambria Math" w:hAnsi="Cambria Math"/>
                      </w:rPr>
                      <m:t>)</m:t>
                    </m:r>
                  </m:num>
                  <m:den>
                    <m:sSup>
                      <m:sSupPr>
                        <m:ctrlPr>
                          <w:rPr>
                            <w:rFonts w:ascii="Cambria Math" w:hAnsi="Cambria Math"/>
                          </w:rPr>
                        </m:ctrlPr>
                      </m:sSupPr>
                      <m:e>
                        <m:r>
                          <w:rPr>
                            <w:rFonts w:ascii="Cambria Math" w:hAnsi="Cambria Math"/>
                          </w:rPr>
                          <m:t>c</m:t>
                        </m:r>
                      </m:e>
                      <m:sup>
                        <m:r>
                          <w:rPr>
                            <w:rFonts w:ascii="Cambria Math" w:hAnsi="Cambria Math"/>
                          </w:rPr>
                          <m:t>2</m:t>
                        </m:r>
                      </m:sup>
                    </m:sSup>
                  </m:den>
                </m:f>
                <m:r>
                  <w:rPr>
                    <w:rFonts w:ascii="Cambria Math" w:hAnsi="Cambria Math"/>
                  </w:rPr>
                  <m:t>+αv</m:t>
                </m:r>
              </m:oMath>
            </m:oMathPara>
          </w:p>
          <w:p w14:paraId="6C4EC629" w14:textId="4A4DADBC" w:rsidR="0009039F" w:rsidRDefault="0009039F" w:rsidP="007245A4">
            <w:pPr>
              <w:spacing w:line="360" w:lineRule="auto"/>
              <w:jc w:val="center"/>
            </w:pPr>
            <m:oMathPara>
              <m:oMath>
                <m:r>
                  <w:rPr>
                    <w:rFonts w:ascii="Cambria Math" w:hAnsi="Cambria Math"/>
                  </w:rPr>
                  <m:t>α=</m:t>
                </m:r>
                <m:f>
                  <m:fPr>
                    <m:ctrlPr>
                      <w:rPr>
                        <w:rFonts w:ascii="Cambria Math" w:hAnsi="Cambria Math"/>
                      </w:rPr>
                    </m:ctrlPr>
                  </m:fPr>
                  <m:num>
                    <m:r>
                      <w:rPr>
                        <w:rFonts w:ascii="Cambria Math" w:hAnsi="Cambria Math"/>
                      </w:rPr>
                      <m:t>v</m:t>
                    </m:r>
                  </m:num>
                  <m:den>
                    <m:d>
                      <m:dPr>
                        <m:ctrlPr>
                          <w:rPr>
                            <w:rFonts w:ascii="Cambria Math" w:hAnsi="Cambria Math"/>
                          </w:rPr>
                        </m:ctrlPr>
                      </m:dPr>
                      <m:e>
                        <m:r>
                          <w:rPr>
                            <w:rFonts w:ascii="Cambria Math" w:hAnsi="Cambria Math"/>
                          </w:rPr>
                          <m:t>(1-</m:t>
                        </m:r>
                        <m:r>
                          <m:rPr>
                            <m:sty m:val="p"/>
                          </m:rPr>
                          <w:rPr>
                            <w:rFonts w:ascii="Cambria Math" w:hAnsi="Cambria Math"/>
                          </w:rPr>
                          <m:t>IoU</m:t>
                        </m:r>
                        <m:r>
                          <w:rPr>
                            <w:rFonts w:ascii="Cambria Math" w:hAnsi="Cambria Math"/>
                          </w:rPr>
                          <m:t>)+v</m:t>
                        </m:r>
                      </m:e>
                    </m:d>
                  </m:den>
                </m:f>
              </m:oMath>
            </m:oMathPara>
          </w:p>
          <w:p w14:paraId="17ED1A56" w14:textId="423A4A21" w:rsidR="0009039F" w:rsidRPr="0009039F" w:rsidRDefault="0009039F" w:rsidP="007245A4">
            <w:pPr>
              <w:spacing w:line="360" w:lineRule="auto"/>
              <w:jc w:val="center"/>
              <w:rPr>
                <w:rFonts w:ascii="Cambria Math" w:hAnsi="Cambria Math"/>
                <w:oMath/>
              </w:rPr>
            </w:pPr>
            <m:oMathPara>
              <m:oMath>
                <m:r>
                  <w:rPr>
                    <w:rFonts w:ascii="Cambria Math" w:hAnsi="Cambria Math"/>
                  </w:rPr>
                  <m:t>v=</m:t>
                </m:r>
                <m:f>
                  <m:fPr>
                    <m:ctrlPr>
                      <w:rPr>
                        <w:rFonts w:ascii="Cambria Math" w:hAnsi="Cambria Math"/>
                      </w:rPr>
                    </m:ctrlPr>
                  </m:fPr>
                  <m:num>
                    <m:r>
                      <w:rPr>
                        <w:rFonts w:ascii="Cambria Math" w:hAnsi="Cambria Math"/>
                      </w:rPr>
                      <m:t>4</m:t>
                    </m:r>
                  </m:num>
                  <m:den>
                    <m:sSup>
                      <m:sSupPr>
                        <m:ctrlPr>
                          <w:rPr>
                            <w:rFonts w:ascii="Cambria Math" w:hAnsi="Cambria Math"/>
                          </w:rPr>
                        </m:ctrlPr>
                      </m:sSupPr>
                      <m:e>
                        <m:r>
                          <w:rPr>
                            <w:rFonts w:ascii="Cambria Math" w:hAnsi="Cambria Math"/>
                          </w:rPr>
                          <m:t>π</m:t>
                        </m:r>
                      </m:e>
                      <m:sup>
                        <m:r>
                          <w:rPr>
                            <w:rFonts w:ascii="Cambria Math" w:hAnsi="Cambria Math"/>
                          </w:rPr>
                          <m:t>2</m:t>
                        </m:r>
                      </m:sup>
                    </m:sSup>
                  </m:den>
                </m:f>
                <m:sSup>
                  <m:sSupPr>
                    <m:ctrlPr>
                      <w:rPr>
                        <w:rFonts w:ascii="Cambria Math" w:hAnsi="Cambria Math"/>
                      </w:rPr>
                    </m:ctrlPr>
                  </m:sSupPr>
                  <m:e>
                    <m:d>
                      <m:dPr>
                        <m:sepChr m:val="-"/>
                        <m:ctrlPr>
                          <w:rPr>
                            <w:rFonts w:ascii="Cambria Math" w:hAnsi="Cambria Math"/>
                          </w:rPr>
                        </m:ctrlPr>
                      </m:dPr>
                      <m:e>
                        <m:r>
                          <m:rPr>
                            <m:sty m:val="p"/>
                          </m:rPr>
                          <w:rPr>
                            <w:rFonts w:ascii="Cambria Math" w:hAnsi="Cambria Math"/>
                          </w:rPr>
                          <m:t>arctan</m:t>
                        </m:r>
                        <m:f>
                          <m:fPr>
                            <m:ctrlPr>
                              <w:rPr>
                                <w:rFonts w:ascii="Cambria Math" w:hAnsi="Cambria Math"/>
                              </w:rPr>
                            </m:ctrlPr>
                          </m:fPr>
                          <m:num>
                            <m:sSup>
                              <m:sSupPr>
                                <m:ctrlPr>
                                  <w:rPr>
                                    <w:rFonts w:ascii="Cambria Math" w:hAnsi="Cambria Math"/>
                                  </w:rPr>
                                </m:ctrlPr>
                              </m:sSupPr>
                              <m:e>
                                <m:r>
                                  <w:rPr>
                                    <w:rFonts w:ascii="Cambria Math" w:hAnsi="Cambria Math"/>
                                  </w:rPr>
                                  <m:t>w</m:t>
                                </m:r>
                              </m:e>
                              <m:sup>
                                <m:r>
                                  <m:rPr>
                                    <m:sty m:val="p"/>
                                  </m:rPr>
                                  <w:rPr>
                                    <w:rFonts w:ascii="Cambria Math" w:hAnsi="Cambria Math"/>
                                  </w:rPr>
                                  <m:t>gt</m:t>
                                </m:r>
                              </m:sup>
                            </m:sSup>
                          </m:num>
                          <m:den>
                            <m:sSup>
                              <m:sSupPr>
                                <m:ctrlPr>
                                  <w:rPr>
                                    <w:rFonts w:ascii="Cambria Math" w:hAnsi="Cambria Math"/>
                                  </w:rPr>
                                </m:ctrlPr>
                              </m:sSupPr>
                              <m:e>
                                <m:r>
                                  <w:rPr>
                                    <w:rFonts w:ascii="Cambria Math" w:hAnsi="Cambria Math"/>
                                  </w:rPr>
                                  <m:t>h</m:t>
                                </m:r>
                              </m:e>
                              <m:sup>
                                <m:r>
                                  <m:rPr>
                                    <m:sty m:val="p"/>
                                  </m:rPr>
                                  <w:rPr>
                                    <w:rFonts w:ascii="Cambria Math" w:hAnsi="Cambria Math"/>
                                  </w:rPr>
                                  <m:t>gt</m:t>
                                </m:r>
                              </m:sup>
                            </m:sSup>
                          </m:den>
                        </m:f>
                      </m:e>
                      <m:e>
                        <m:r>
                          <m:rPr>
                            <m:sty m:val="p"/>
                          </m:rPr>
                          <w:rPr>
                            <w:rFonts w:ascii="Cambria Math" w:hAnsi="Cambria Math"/>
                          </w:rPr>
                          <m:t>arctan</m:t>
                        </m:r>
                        <m:f>
                          <m:fPr>
                            <m:ctrlPr>
                              <w:rPr>
                                <w:rFonts w:ascii="Cambria Math" w:hAnsi="Cambria Math"/>
                              </w:rPr>
                            </m:ctrlPr>
                          </m:fPr>
                          <m:num>
                            <m:r>
                              <w:rPr>
                                <w:rFonts w:ascii="Cambria Math" w:hAnsi="Cambria Math"/>
                              </w:rPr>
                              <m:t>w</m:t>
                            </m:r>
                          </m:num>
                          <m:den>
                            <m:r>
                              <w:rPr>
                                <w:rFonts w:ascii="Cambria Math" w:hAnsi="Cambria Math"/>
                              </w:rPr>
                              <m:t>h</m:t>
                            </m:r>
                          </m:den>
                        </m:f>
                      </m:e>
                    </m:d>
                  </m:e>
                  <m:sup>
                    <m:r>
                      <w:rPr>
                        <w:rFonts w:ascii="Cambria Math" w:hAnsi="Cambria Math"/>
                      </w:rPr>
                      <m:t>2</m:t>
                    </m:r>
                  </m:sup>
                </m:sSup>
              </m:oMath>
            </m:oMathPara>
          </w:p>
        </w:tc>
        <w:tc>
          <w:tcPr>
            <w:tcW w:w="840" w:type="dxa"/>
          </w:tcPr>
          <w:p w14:paraId="7E181CF2" w14:textId="4CB9150E" w:rsidR="0009039F" w:rsidRPr="0009039F" w:rsidRDefault="0009039F" w:rsidP="007245A4">
            <w:pPr>
              <w:spacing w:line="360" w:lineRule="auto"/>
              <w:jc w:val="right"/>
              <w:rPr>
                <w:rFonts w:cs="Times New Roman"/>
                <w:sz w:val="21"/>
              </w:rPr>
            </w:pPr>
            <w:r w:rsidRPr="0009039F">
              <w:rPr>
                <w:rFonts w:cs="Times New Roman"/>
                <w:sz w:val="21"/>
              </w:rPr>
              <w:t>(1)</w:t>
            </w:r>
          </w:p>
        </w:tc>
      </w:tr>
    </w:tbl>
    <w:p w14:paraId="74B3C2FE" w14:textId="77777777" w:rsidR="001B18EF" w:rsidRDefault="0026332D">
      <w:pPr>
        <w:spacing w:line="360" w:lineRule="auto"/>
        <w:ind w:firstLine="480"/>
      </w:pPr>
      <w:r>
        <w:t>其中，</w:t>
      </w:r>
      <w:r>
        <w:t xml:space="preserve">α </w:t>
      </w:r>
      <w:r>
        <w:t>为权重系数，</w:t>
      </w:r>
      <w:r>
        <w:t xml:space="preserve">ρ(b,b^gt) </w:t>
      </w:r>
      <w:r>
        <w:t>表示预测框中心点与真实框中心点之间的距离，</w:t>
      </w:r>
      <w:r>
        <w:t xml:space="preserve">c </w:t>
      </w:r>
      <w:r>
        <w:t>表示最小外接矩形的对角线长度，</w:t>
      </w:r>
      <w:r>
        <w:t xml:space="preserve">v </w:t>
      </w:r>
      <w:r>
        <w:t>表示预测框与真实框长宽比之间的差异。</w:t>
      </w:r>
    </w:p>
    <w:p w14:paraId="2F4C7041" w14:textId="77777777" w:rsidR="001B18EF" w:rsidRDefault="0026332D">
      <w:pPr>
        <w:spacing w:line="360" w:lineRule="auto"/>
        <w:ind w:firstLine="480"/>
      </w:pPr>
      <w:r>
        <w:t xml:space="preserve">CIoU </w:t>
      </w:r>
      <w:r>
        <w:t>虽然综合考虑了多种几何因素，但其中的长宽比项属于相对值，在计算过程中可能引入不确定性，进而影响模型优化。为了解决这一问题，原文采用</w:t>
      </w:r>
      <w:r>
        <w:t xml:space="preserve"> Efficient-</w:t>
      </w:r>
      <w:r>
        <w:lastRenderedPageBreak/>
        <w:t>IoU</w:t>
      </w:r>
      <w:r>
        <w:t>（</w:t>
      </w:r>
      <w:r>
        <w:t>EIoU</w:t>
      </w:r>
      <w:r>
        <w:t>）作为边界框损失函数。</w:t>
      </w:r>
      <w:r>
        <w:t xml:space="preserve">EIoU </w:t>
      </w:r>
      <w:r>
        <w:t>将长宽比项拆分，用预测框与真实框之间的宽度差和高度差来替代原来的长宽比差异，使边界框损失函数更加直接，有利于模型优化。其公式为：</w:t>
      </w:r>
    </w:p>
    <w:tbl>
      <w:tblPr>
        <w:tblW w:w="8540" w:type="dxa"/>
        <w:tblLook w:val="0000" w:firstRow="0" w:lastRow="0" w:firstColumn="0" w:lastColumn="0" w:noHBand="0" w:noVBand="0"/>
      </w:tblPr>
      <w:tblGrid>
        <w:gridCol w:w="7700"/>
        <w:gridCol w:w="840"/>
      </w:tblGrid>
      <w:tr w:rsidR="0009039F" w14:paraId="4825BC70" w14:textId="77777777" w:rsidTr="0009039F">
        <w:tc>
          <w:tcPr>
            <w:tcW w:w="7700" w:type="dxa"/>
          </w:tcPr>
          <w:p w14:paraId="27574B8D" w14:textId="2A6EAE61" w:rsidR="0009039F" w:rsidRPr="0009039F" w:rsidRDefault="00C30FF1" w:rsidP="007245A4">
            <w:pPr>
              <w:spacing w:line="360" w:lineRule="auto"/>
              <w:jc w:val="center"/>
              <w:rPr>
                <w:rFonts w:ascii="Cambria Math" w:hAnsi="Cambria Math"/>
                <w:oMath/>
              </w:rPr>
            </w:pPr>
            <m:oMathPara>
              <m:oMath>
                <m:sSub>
                  <m:sSubPr>
                    <m:ctrlPr>
                      <w:rPr>
                        <w:rFonts w:ascii="Cambria Math" w:hAnsi="Cambria Math"/>
                      </w:rPr>
                    </m:ctrlPr>
                  </m:sSubPr>
                  <m:e>
                    <m:r>
                      <w:rPr>
                        <w:rFonts w:ascii="Cambria Math" w:hAnsi="Cambria Math"/>
                      </w:rPr>
                      <m:t>L</m:t>
                    </m:r>
                  </m:e>
                  <m:sub>
                    <m:r>
                      <m:rPr>
                        <m:sty m:val="p"/>
                      </m:rPr>
                      <w:rPr>
                        <w:rFonts w:ascii="Cambria Math" w:hAnsi="Cambria Math"/>
                      </w:rPr>
                      <m:t>EIoU</m:t>
                    </m:r>
                  </m:sub>
                </m:sSub>
                <m:r>
                  <w:rPr>
                    <w:rFonts w:ascii="Cambria Math" w:hAnsi="Cambria Math"/>
                  </w:rPr>
                  <m:t>=1-</m:t>
                </m:r>
                <m:r>
                  <m:rPr>
                    <m:sty m:val="p"/>
                  </m:rPr>
                  <w:rPr>
                    <w:rFonts w:ascii="Cambria Math" w:hAnsi="Cambria Math"/>
                  </w:rPr>
                  <m:t>IoU</m:t>
                </m:r>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ρ</m:t>
                        </m:r>
                      </m:e>
                      <m:sup>
                        <m:r>
                          <w:rPr>
                            <w:rFonts w:ascii="Cambria Math" w:hAnsi="Cambria Math"/>
                          </w:rPr>
                          <m:t>2</m:t>
                        </m:r>
                      </m:sup>
                    </m:sSup>
                    <m:r>
                      <w:rPr>
                        <w:rFonts w:ascii="Cambria Math" w:hAnsi="Cambria Math"/>
                      </w:rPr>
                      <m:t>(b,</m:t>
                    </m:r>
                    <m:sSup>
                      <m:sSupPr>
                        <m:ctrlPr>
                          <w:rPr>
                            <w:rFonts w:ascii="Cambria Math" w:hAnsi="Cambria Math"/>
                          </w:rPr>
                        </m:ctrlPr>
                      </m:sSupPr>
                      <m:e>
                        <m:r>
                          <w:rPr>
                            <w:rFonts w:ascii="Cambria Math" w:hAnsi="Cambria Math"/>
                          </w:rPr>
                          <m:t>b</m:t>
                        </m:r>
                      </m:e>
                      <m:sup>
                        <m:r>
                          <m:rPr>
                            <m:sty m:val="p"/>
                          </m:rPr>
                          <w:rPr>
                            <w:rFonts w:ascii="Cambria Math" w:hAnsi="Cambria Math"/>
                          </w:rPr>
                          <m:t>gt</m:t>
                        </m:r>
                      </m:sup>
                    </m:sSup>
                    <m:r>
                      <w:rPr>
                        <w:rFonts w:ascii="Cambria Math" w:hAnsi="Cambria Math"/>
                      </w:rPr>
                      <m:t>)</m:t>
                    </m:r>
                  </m:num>
                  <m:den>
                    <m:sSup>
                      <m:sSupPr>
                        <m:ctrlPr>
                          <w:rPr>
                            <w:rFonts w:ascii="Cambria Math" w:hAnsi="Cambria Math"/>
                          </w:rPr>
                        </m:ctrlPr>
                      </m:sSupPr>
                      <m:e>
                        <m:r>
                          <w:rPr>
                            <w:rFonts w:ascii="Cambria Math" w:hAnsi="Cambria Math"/>
                          </w:rPr>
                          <m:t>c</m:t>
                        </m:r>
                      </m:e>
                      <m:sup>
                        <m:r>
                          <w:rPr>
                            <w:rFonts w:ascii="Cambria Math" w:hAnsi="Cambria Math"/>
                          </w:rPr>
                          <m:t>2</m:t>
                        </m:r>
                      </m:sup>
                    </m:sSup>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ρ</m:t>
                        </m:r>
                      </m:e>
                      <m:sup>
                        <m:r>
                          <w:rPr>
                            <w:rFonts w:ascii="Cambria Math" w:hAnsi="Cambria Math"/>
                          </w:rPr>
                          <m:t>2</m:t>
                        </m:r>
                      </m:sup>
                    </m:sSup>
                    <m:r>
                      <w:rPr>
                        <w:rFonts w:ascii="Cambria Math" w:hAnsi="Cambria Math"/>
                      </w:rPr>
                      <m:t>(w,</m:t>
                    </m:r>
                    <m:sSup>
                      <m:sSupPr>
                        <m:ctrlPr>
                          <w:rPr>
                            <w:rFonts w:ascii="Cambria Math" w:hAnsi="Cambria Math"/>
                          </w:rPr>
                        </m:ctrlPr>
                      </m:sSupPr>
                      <m:e>
                        <m:r>
                          <w:rPr>
                            <w:rFonts w:ascii="Cambria Math" w:hAnsi="Cambria Math"/>
                          </w:rPr>
                          <m:t>w</m:t>
                        </m:r>
                      </m:e>
                      <m:sup>
                        <m:r>
                          <m:rPr>
                            <m:sty m:val="p"/>
                          </m:rPr>
                          <w:rPr>
                            <w:rFonts w:ascii="Cambria Math" w:hAnsi="Cambria Math"/>
                          </w:rPr>
                          <m:t>gt</m:t>
                        </m:r>
                      </m:sup>
                    </m:sSup>
                    <m:r>
                      <w:rPr>
                        <w:rFonts w:ascii="Cambria Math" w:hAnsi="Cambria Math"/>
                      </w:rPr>
                      <m:t>)</m:t>
                    </m:r>
                  </m:num>
                  <m:den>
                    <m:sSup>
                      <m:sSupPr>
                        <m:ctrlPr>
                          <w:rPr>
                            <w:rFonts w:ascii="Cambria Math" w:hAnsi="Cambria Math"/>
                          </w:rPr>
                        </m:ctrlPr>
                      </m:sSupPr>
                      <m:e>
                        <m:sSub>
                          <m:sSubPr>
                            <m:ctrlPr>
                              <w:rPr>
                                <w:rFonts w:ascii="Cambria Math" w:hAnsi="Cambria Math"/>
                              </w:rPr>
                            </m:ctrlPr>
                          </m:sSubPr>
                          <m:e>
                            <m:r>
                              <w:rPr>
                                <w:rFonts w:ascii="Cambria Math" w:hAnsi="Cambria Math"/>
                              </w:rPr>
                              <m:t>C</m:t>
                            </m:r>
                          </m:e>
                          <m:sub>
                            <m:r>
                              <w:rPr>
                                <w:rFonts w:ascii="Cambria Math" w:hAnsi="Cambria Math"/>
                              </w:rPr>
                              <m:t>w</m:t>
                            </m:r>
                          </m:sub>
                        </m:sSub>
                      </m:e>
                      <m:sup>
                        <m:r>
                          <w:rPr>
                            <w:rFonts w:ascii="Cambria Math" w:hAnsi="Cambria Math"/>
                          </w:rPr>
                          <m:t>2</m:t>
                        </m:r>
                      </m:sup>
                    </m:sSup>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ρ</m:t>
                        </m:r>
                      </m:e>
                      <m:sup>
                        <m:r>
                          <w:rPr>
                            <w:rFonts w:ascii="Cambria Math" w:hAnsi="Cambria Math"/>
                          </w:rPr>
                          <m:t>2</m:t>
                        </m:r>
                      </m:sup>
                    </m:sSup>
                    <m:r>
                      <w:rPr>
                        <w:rFonts w:ascii="Cambria Math" w:hAnsi="Cambria Math"/>
                      </w:rPr>
                      <m:t>(h,</m:t>
                    </m:r>
                    <m:sSup>
                      <m:sSupPr>
                        <m:ctrlPr>
                          <w:rPr>
                            <w:rFonts w:ascii="Cambria Math" w:hAnsi="Cambria Math"/>
                          </w:rPr>
                        </m:ctrlPr>
                      </m:sSupPr>
                      <m:e>
                        <m:r>
                          <w:rPr>
                            <w:rFonts w:ascii="Cambria Math" w:hAnsi="Cambria Math"/>
                          </w:rPr>
                          <m:t>h</m:t>
                        </m:r>
                      </m:e>
                      <m:sup>
                        <m:r>
                          <m:rPr>
                            <m:sty m:val="p"/>
                          </m:rPr>
                          <w:rPr>
                            <w:rFonts w:ascii="Cambria Math" w:hAnsi="Cambria Math"/>
                          </w:rPr>
                          <m:t>gt</m:t>
                        </m:r>
                      </m:sup>
                    </m:sSup>
                    <m:r>
                      <w:rPr>
                        <w:rFonts w:ascii="Cambria Math" w:hAnsi="Cambria Math"/>
                      </w:rPr>
                      <m:t>)</m:t>
                    </m:r>
                  </m:num>
                  <m:den>
                    <m:sSup>
                      <m:sSupPr>
                        <m:ctrlPr>
                          <w:rPr>
                            <w:rFonts w:ascii="Cambria Math" w:hAnsi="Cambria Math"/>
                          </w:rPr>
                        </m:ctrlPr>
                      </m:sSupPr>
                      <m:e>
                        <m:sSub>
                          <m:sSubPr>
                            <m:ctrlPr>
                              <w:rPr>
                                <w:rFonts w:ascii="Cambria Math" w:hAnsi="Cambria Math"/>
                              </w:rPr>
                            </m:ctrlPr>
                          </m:sSubPr>
                          <m:e>
                            <m:r>
                              <w:rPr>
                                <w:rFonts w:ascii="Cambria Math" w:hAnsi="Cambria Math"/>
                              </w:rPr>
                              <m:t>C</m:t>
                            </m:r>
                          </m:e>
                          <m:sub>
                            <m:r>
                              <w:rPr>
                                <w:rFonts w:ascii="Cambria Math" w:hAnsi="Cambria Math"/>
                              </w:rPr>
                              <m:t>h</m:t>
                            </m:r>
                          </m:sub>
                        </m:sSub>
                      </m:e>
                      <m:sup>
                        <m:r>
                          <w:rPr>
                            <w:rFonts w:ascii="Cambria Math" w:hAnsi="Cambria Math"/>
                          </w:rPr>
                          <m:t>2</m:t>
                        </m:r>
                      </m:sup>
                    </m:sSup>
                  </m:den>
                </m:f>
              </m:oMath>
            </m:oMathPara>
          </w:p>
        </w:tc>
        <w:tc>
          <w:tcPr>
            <w:tcW w:w="840" w:type="dxa"/>
          </w:tcPr>
          <w:p w14:paraId="5AFA1C8A" w14:textId="1AAE5CCB" w:rsidR="0009039F" w:rsidRPr="0009039F" w:rsidRDefault="0009039F" w:rsidP="007245A4">
            <w:pPr>
              <w:spacing w:line="360" w:lineRule="auto"/>
              <w:jc w:val="right"/>
              <w:rPr>
                <w:rFonts w:cs="Times New Roman"/>
                <w:sz w:val="21"/>
              </w:rPr>
            </w:pPr>
            <w:r w:rsidRPr="0009039F">
              <w:rPr>
                <w:rFonts w:cs="Times New Roman"/>
                <w:sz w:val="21"/>
              </w:rPr>
              <w:t>(2)</w:t>
            </w:r>
          </w:p>
        </w:tc>
      </w:tr>
    </w:tbl>
    <w:p w14:paraId="69ED72CD" w14:textId="77777777" w:rsidR="001B18EF" w:rsidRDefault="0026332D">
      <w:pPr>
        <w:spacing w:line="360" w:lineRule="auto"/>
        <w:ind w:firstLine="480"/>
      </w:pPr>
      <w:r>
        <w:t>其中，</w:t>
      </w:r>
      <w:r>
        <w:t xml:space="preserve">C_w </w:t>
      </w:r>
      <w:r>
        <w:t>和</w:t>
      </w:r>
      <w:r>
        <w:t xml:space="preserve"> C_h </w:t>
      </w:r>
      <w:r>
        <w:t>分别表示最小外接矩形的宽度和高度。相关研究进一步提出，在</w:t>
      </w:r>
      <w:r>
        <w:t xml:space="preserve"> IoU </w:t>
      </w:r>
      <w:r>
        <w:t>损失函数的各项中引入超参数</w:t>
      </w:r>
      <w:r>
        <w:t xml:space="preserve"> α </w:t>
      </w:r>
      <w:r>
        <w:t>作为幂指数，其简化公式为：</w:t>
      </w:r>
    </w:p>
    <w:tbl>
      <w:tblPr>
        <w:tblW w:w="8540" w:type="dxa"/>
        <w:tblLook w:val="0000" w:firstRow="0" w:lastRow="0" w:firstColumn="0" w:lastColumn="0" w:noHBand="0" w:noVBand="0"/>
      </w:tblPr>
      <w:tblGrid>
        <w:gridCol w:w="7700"/>
        <w:gridCol w:w="840"/>
      </w:tblGrid>
      <w:tr w:rsidR="0009039F" w14:paraId="585A911A" w14:textId="77777777" w:rsidTr="0009039F">
        <w:tc>
          <w:tcPr>
            <w:tcW w:w="7700" w:type="dxa"/>
          </w:tcPr>
          <w:p w14:paraId="3DBCE5E8" w14:textId="34E066DB" w:rsidR="0009039F" w:rsidRPr="0009039F" w:rsidRDefault="00C30FF1" w:rsidP="007245A4">
            <w:pPr>
              <w:spacing w:line="360" w:lineRule="auto"/>
              <w:jc w:val="center"/>
              <w:rPr>
                <w:rFonts w:ascii="Cambria Math" w:hAnsi="Cambria Math"/>
                <w:oMath/>
              </w:rPr>
            </w:pPr>
            <m:oMathPara>
              <m:oMath>
                <m:sSub>
                  <m:sSubPr>
                    <m:ctrlPr>
                      <w:rPr>
                        <w:rFonts w:ascii="Cambria Math" w:hAnsi="Cambria Math"/>
                      </w:rPr>
                    </m:ctrlPr>
                  </m:sSubPr>
                  <m:e>
                    <m:r>
                      <w:rPr>
                        <w:rFonts w:ascii="Cambria Math" w:hAnsi="Cambria Math"/>
                      </w:rPr>
                      <m:t>L</m:t>
                    </m:r>
                  </m:e>
                  <m:sub>
                    <m:r>
                      <w:rPr>
                        <w:rFonts w:ascii="Cambria Math" w:hAnsi="Cambria Math"/>
                      </w:rPr>
                      <m:t>α-</m:t>
                    </m:r>
                    <m:r>
                      <m:rPr>
                        <m:sty m:val="p"/>
                      </m:rPr>
                      <w:rPr>
                        <w:rFonts w:ascii="Cambria Math" w:hAnsi="Cambria Math"/>
                      </w:rPr>
                      <m:t>IoU</m:t>
                    </m:r>
                  </m:sub>
                </m:sSub>
                <m:r>
                  <w:rPr>
                    <w:rFonts w:ascii="Cambria Math" w:hAnsi="Cambria Math"/>
                  </w:rPr>
                  <m:t>=1-</m:t>
                </m:r>
                <m:sSup>
                  <m:sSupPr>
                    <m:ctrlPr>
                      <w:rPr>
                        <w:rFonts w:ascii="Cambria Math" w:hAnsi="Cambria Math"/>
                      </w:rPr>
                    </m:ctrlPr>
                  </m:sSupPr>
                  <m:e>
                    <m:r>
                      <m:rPr>
                        <m:sty m:val="p"/>
                      </m:rPr>
                      <w:rPr>
                        <w:rFonts w:ascii="Cambria Math" w:hAnsi="Cambria Math"/>
                      </w:rPr>
                      <m:t>IoU</m:t>
                    </m:r>
                  </m:e>
                  <m:sup>
                    <m:r>
                      <w:rPr>
                        <w:rFonts w:ascii="Cambria Math" w:hAnsi="Cambria Math"/>
                      </w:rPr>
                      <m:t>α</m:t>
                    </m:r>
                  </m:sup>
                </m:sSup>
              </m:oMath>
            </m:oMathPara>
          </w:p>
        </w:tc>
        <w:tc>
          <w:tcPr>
            <w:tcW w:w="840" w:type="dxa"/>
          </w:tcPr>
          <w:p w14:paraId="12CCDD82" w14:textId="77A5798A" w:rsidR="0009039F" w:rsidRPr="0009039F" w:rsidRDefault="0009039F" w:rsidP="007245A4">
            <w:pPr>
              <w:spacing w:line="360" w:lineRule="auto"/>
              <w:jc w:val="right"/>
              <w:rPr>
                <w:rFonts w:cs="Times New Roman"/>
                <w:sz w:val="21"/>
              </w:rPr>
            </w:pPr>
            <w:r w:rsidRPr="0009039F">
              <w:rPr>
                <w:rFonts w:cs="Times New Roman"/>
                <w:sz w:val="21"/>
              </w:rPr>
              <w:t>(3)</w:t>
            </w:r>
          </w:p>
        </w:tc>
      </w:tr>
    </w:tbl>
    <w:p w14:paraId="792E4F5A" w14:textId="77777777" w:rsidR="001B18EF" w:rsidRDefault="0026332D">
      <w:pPr>
        <w:spacing w:line="360" w:lineRule="auto"/>
        <w:ind w:firstLine="480"/>
      </w:pPr>
      <w:r>
        <w:t>参数</w:t>
      </w:r>
      <w:r>
        <w:t xml:space="preserve"> α </w:t>
      </w:r>
      <w:r>
        <w:t>可以强调高</w:t>
      </w:r>
      <w:r>
        <w:t xml:space="preserve"> IoU </w:t>
      </w:r>
      <w:r>
        <w:t>目标的损失和梯度，从而提高边界框回归精度。基于这一思想，原文将幂指数</w:t>
      </w:r>
      <w:r>
        <w:t xml:space="preserve"> α </w:t>
      </w:r>
      <w:r>
        <w:t>引入</w:t>
      </w:r>
      <w:r>
        <w:t xml:space="preserve"> EIoU </w:t>
      </w:r>
      <w:r>
        <w:t>公式，提出</w:t>
      </w:r>
      <w:r>
        <w:t xml:space="preserve"> EX-IoU</w:t>
      </w:r>
      <w:r>
        <w:t>。该函数会对预测框与真实框之间的</w:t>
      </w:r>
      <w:r>
        <w:t xml:space="preserve"> IoU </w:t>
      </w:r>
      <w:r>
        <w:t>值、中心距离、宽度差和高度差的重要性进行指数形式放大，从而起到减小损失、提升边界框回归精度的作用。</w:t>
      </w:r>
      <w:r>
        <w:t xml:space="preserve">α </w:t>
      </w:r>
      <w:r>
        <w:t>的最优取值由实验确定。</w:t>
      </w:r>
      <w:r>
        <w:t xml:space="preserve">EX-IoU </w:t>
      </w:r>
      <w:r>
        <w:t>的公式如下：</w:t>
      </w:r>
    </w:p>
    <w:tbl>
      <w:tblPr>
        <w:tblW w:w="8540" w:type="dxa"/>
        <w:tblLook w:val="0000" w:firstRow="0" w:lastRow="0" w:firstColumn="0" w:lastColumn="0" w:noHBand="0" w:noVBand="0"/>
      </w:tblPr>
      <w:tblGrid>
        <w:gridCol w:w="7700"/>
        <w:gridCol w:w="840"/>
      </w:tblGrid>
      <w:tr w:rsidR="0009039F" w14:paraId="5D26A9BF" w14:textId="77777777" w:rsidTr="0009039F">
        <w:tc>
          <w:tcPr>
            <w:tcW w:w="7700" w:type="dxa"/>
          </w:tcPr>
          <w:p w14:paraId="46AF30C3" w14:textId="2660A2ED" w:rsidR="0009039F" w:rsidRPr="0009039F" w:rsidRDefault="00C30FF1" w:rsidP="007245A4">
            <w:pPr>
              <w:spacing w:line="360" w:lineRule="auto"/>
              <w:jc w:val="center"/>
              <w:rPr>
                <w:rFonts w:ascii="Cambria Math" w:eastAsia="黑体" w:hAnsi="Cambria Math"/>
                <w:oMath/>
              </w:rPr>
            </w:pPr>
            <m:oMathPara>
              <m:oMath>
                <m:sSub>
                  <m:sSubPr>
                    <m:ctrlPr>
                      <w:rPr>
                        <w:rFonts w:ascii="Cambria Math" w:hAnsi="Cambria Math"/>
                      </w:rPr>
                    </m:ctrlPr>
                  </m:sSubPr>
                  <m:e>
                    <m:r>
                      <w:rPr>
                        <w:rFonts w:ascii="Cambria Math" w:hAnsi="Cambria Math"/>
                      </w:rPr>
                      <m:t>L</m:t>
                    </m:r>
                  </m:e>
                  <m:sub>
                    <m:r>
                      <m:rPr>
                        <m:sty m:val="p"/>
                      </m:rPr>
                      <w:rPr>
                        <w:rFonts w:ascii="Cambria Math" w:hAnsi="Cambria Math"/>
                      </w:rPr>
                      <m:t>EX</m:t>
                    </m:r>
                    <m:r>
                      <w:rPr>
                        <w:rFonts w:ascii="Cambria Math" w:hAnsi="Cambria Math"/>
                      </w:rPr>
                      <m:t>-</m:t>
                    </m:r>
                    <m:r>
                      <m:rPr>
                        <m:sty m:val="p"/>
                      </m:rPr>
                      <w:rPr>
                        <w:rFonts w:ascii="Cambria Math" w:hAnsi="Cambria Math"/>
                      </w:rPr>
                      <m:t>IoU</m:t>
                    </m:r>
                  </m:sub>
                </m:sSub>
                <m:r>
                  <w:rPr>
                    <w:rFonts w:ascii="Cambria Math" w:hAnsi="Cambria Math"/>
                  </w:rPr>
                  <m:t>=1-</m:t>
                </m:r>
                <m:sSup>
                  <m:sSupPr>
                    <m:ctrlPr>
                      <w:rPr>
                        <w:rFonts w:ascii="Cambria Math" w:hAnsi="Cambria Math"/>
                      </w:rPr>
                    </m:ctrlPr>
                  </m:sSupPr>
                  <m:e>
                    <m:r>
                      <m:rPr>
                        <m:sty m:val="p"/>
                      </m:rPr>
                      <w:rPr>
                        <w:rFonts w:ascii="Cambria Math" w:hAnsi="Cambria Math"/>
                      </w:rPr>
                      <m:t>IoU</m:t>
                    </m:r>
                  </m:e>
                  <m:sup>
                    <m:r>
                      <w:rPr>
                        <w:rFonts w:ascii="Cambria Math" w:hAnsi="Cambria Math"/>
                      </w:rPr>
                      <m:t>α</m:t>
                    </m:r>
                  </m:sup>
                </m:sSup>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ρ</m:t>
                        </m:r>
                      </m:e>
                      <m:sup>
                        <m:r>
                          <w:rPr>
                            <w:rFonts w:ascii="Cambria Math" w:hAnsi="Cambria Math"/>
                          </w:rPr>
                          <m:t>2α</m:t>
                        </m:r>
                      </m:sup>
                    </m:sSup>
                    <m:r>
                      <w:rPr>
                        <w:rFonts w:ascii="Cambria Math" w:hAnsi="Cambria Math"/>
                      </w:rPr>
                      <m:t>(b,</m:t>
                    </m:r>
                    <m:sSup>
                      <m:sSupPr>
                        <m:ctrlPr>
                          <w:rPr>
                            <w:rFonts w:ascii="Cambria Math" w:hAnsi="Cambria Math"/>
                          </w:rPr>
                        </m:ctrlPr>
                      </m:sSupPr>
                      <m:e>
                        <m:r>
                          <w:rPr>
                            <w:rFonts w:ascii="Cambria Math" w:hAnsi="Cambria Math"/>
                          </w:rPr>
                          <m:t>b</m:t>
                        </m:r>
                      </m:e>
                      <m:sup>
                        <m:r>
                          <m:rPr>
                            <m:sty m:val="p"/>
                          </m:rPr>
                          <w:rPr>
                            <w:rFonts w:ascii="Cambria Math" w:hAnsi="Cambria Math"/>
                          </w:rPr>
                          <m:t>gt</m:t>
                        </m:r>
                      </m:sup>
                    </m:sSup>
                    <m:r>
                      <w:rPr>
                        <w:rFonts w:ascii="Cambria Math" w:hAnsi="Cambria Math"/>
                      </w:rPr>
                      <m:t>)</m:t>
                    </m:r>
                  </m:num>
                  <m:den>
                    <m:sSup>
                      <m:sSupPr>
                        <m:ctrlPr>
                          <w:rPr>
                            <w:rFonts w:ascii="Cambria Math" w:hAnsi="Cambria Math"/>
                          </w:rPr>
                        </m:ctrlPr>
                      </m:sSupPr>
                      <m:e>
                        <m:r>
                          <w:rPr>
                            <w:rFonts w:ascii="Cambria Math" w:hAnsi="Cambria Math"/>
                          </w:rPr>
                          <m:t>c</m:t>
                        </m:r>
                      </m:e>
                      <m:sup>
                        <m:r>
                          <w:rPr>
                            <w:rFonts w:ascii="Cambria Math" w:hAnsi="Cambria Math"/>
                          </w:rPr>
                          <m:t>2α</m:t>
                        </m:r>
                      </m:sup>
                    </m:sSup>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ρ</m:t>
                        </m:r>
                      </m:e>
                      <m:sup>
                        <m:r>
                          <w:rPr>
                            <w:rFonts w:ascii="Cambria Math" w:hAnsi="Cambria Math"/>
                          </w:rPr>
                          <m:t>2α</m:t>
                        </m:r>
                      </m:sup>
                    </m:sSup>
                    <m:r>
                      <w:rPr>
                        <w:rFonts w:ascii="Cambria Math" w:hAnsi="Cambria Math"/>
                      </w:rPr>
                      <m:t>(w,</m:t>
                    </m:r>
                    <m:sSup>
                      <m:sSupPr>
                        <m:ctrlPr>
                          <w:rPr>
                            <w:rFonts w:ascii="Cambria Math" w:hAnsi="Cambria Math"/>
                          </w:rPr>
                        </m:ctrlPr>
                      </m:sSupPr>
                      <m:e>
                        <m:r>
                          <w:rPr>
                            <w:rFonts w:ascii="Cambria Math" w:hAnsi="Cambria Math"/>
                          </w:rPr>
                          <m:t>w</m:t>
                        </m:r>
                      </m:e>
                      <m:sup>
                        <m:r>
                          <m:rPr>
                            <m:sty m:val="p"/>
                          </m:rPr>
                          <w:rPr>
                            <w:rFonts w:ascii="Cambria Math" w:hAnsi="Cambria Math"/>
                          </w:rPr>
                          <m:t>gt</m:t>
                        </m:r>
                      </m:sup>
                    </m:sSup>
                    <m:r>
                      <w:rPr>
                        <w:rFonts w:ascii="Cambria Math" w:hAnsi="Cambria Math"/>
                      </w:rPr>
                      <m:t>)</m:t>
                    </m:r>
                  </m:num>
                  <m:den>
                    <m:sSup>
                      <m:sSupPr>
                        <m:ctrlPr>
                          <w:rPr>
                            <w:rFonts w:ascii="Cambria Math" w:hAnsi="Cambria Math"/>
                          </w:rPr>
                        </m:ctrlPr>
                      </m:sSupPr>
                      <m:e>
                        <m:sSub>
                          <m:sSubPr>
                            <m:ctrlPr>
                              <w:rPr>
                                <w:rFonts w:ascii="Cambria Math" w:hAnsi="Cambria Math"/>
                              </w:rPr>
                            </m:ctrlPr>
                          </m:sSubPr>
                          <m:e>
                            <m:r>
                              <w:rPr>
                                <w:rFonts w:ascii="Cambria Math" w:hAnsi="Cambria Math"/>
                              </w:rPr>
                              <m:t>C</m:t>
                            </m:r>
                          </m:e>
                          <m:sub>
                            <m:r>
                              <w:rPr>
                                <w:rFonts w:ascii="Cambria Math" w:hAnsi="Cambria Math"/>
                              </w:rPr>
                              <m:t>w</m:t>
                            </m:r>
                          </m:sub>
                        </m:sSub>
                      </m:e>
                      <m:sup>
                        <m:r>
                          <w:rPr>
                            <w:rFonts w:ascii="Cambria Math" w:hAnsi="Cambria Math"/>
                          </w:rPr>
                          <m:t>2α</m:t>
                        </m:r>
                      </m:sup>
                    </m:sSup>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ρ</m:t>
                        </m:r>
                      </m:e>
                      <m:sup>
                        <m:r>
                          <w:rPr>
                            <w:rFonts w:ascii="Cambria Math" w:hAnsi="Cambria Math"/>
                          </w:rPr>
                          <m:t>2α</m:t>
                        </m:r>
                      </m:sup>
                    </m:sSup>
                    <m:r>
                      <w:rPr>
                        <w:rFonts w:ascii="Cambria Math" w:hAnsi="Cambria Math"/>
                      </w:rPr>
                      <m:t>(h,</m:t>
                    </m:r>
                    <m:sSup>
                      <m:sSupPr>
                        <m:ctrlPr>
                          <w:rPr>
                            <w:rFonts w:ascii="Cambria Math" w:hAnsi="Cambria Math"/>
                          </w:rPr>
                        </m:ctrlPr>
                      </m:sSupPr>
                      <m:e>
                        <m:r>
                          <w:rPr>
                            <w:rFonts w:ascii="Cambria Math" w:hAnsi="Cambria Math"/>
                          </w:rPr>
                          <m:t>h</m:t>
                        </m:r>
                      </m:e>
                      <m:sup>
                        <m:r>
                          <m:rPr>
                            <m:sty m:val="p"/>
                          </m:rPr>
                          <w:rPr>
                            <w:rFonts w:ascii="Cambria Math" w:hAnsi="Cambria Math"/>
                          </w:rPr>
                          <m:t>gt</m:t>
                        </m:r>
                      </m:sup>
                    </m:sSup>
                    <m:r>
                      <w:rPr>
                        <w:rFonts w:ascii="Cambria Math" w:hAnsi="Cambria Math"/>
                      </w:rPr>
                      <m:t>)</m:t>
                    </m:r>
                  </m:num>
                  <m:den>
                    <m:sSup>
                      <m:sSupPr>
                        <m:ctrlPr>
                          <w:rPr>
                            <w:rFonts w:ascii="Cambria Math" w:hAnsi="Cambria Math"/>
                          </w:rPr>
                        </m:ctrlPr>
                      </m:sSupPr>
                      <m:e>
                        <m:sSub>
                          <m:sSubPr>
                            <m:ctrlPr>
                              <w:rPr>
                                <w:rFonts w:ascii="Cambria Math" w:hAnsi="Cambria Math"/>
                              </w:rPr>
                            </m:ctrlPr>
                          </m:sSubPr>
                          <m:e>
                            <m:r>
                              <w:rPr>
                                <w:rFonts w:ascii="Cambria Math" w:hAnsi="Cambria Math"/>
                              </w:rPr>
                              <m:t>C</m:t>
                            </m:r>
                          </m:e>
                          <m:sub>
                            <m:r>
                              <w:rPr>
                                <w:rFonts w:ascii="Cambria Math" w:hAnsi="Cambria Math"/>
                              </w:rPr>
                              <m:t>h</m:t>
                            </m:r>
                          </m:sub>
                        </m:sSub>
                      </m:e>
                      <m:sup>
                        <m:r>
                          <w:rPr>
                            <w:rFonts w:ascii="Cambria Math" w:hAnsi="Cambria Math"/>
                          </w:rPr>
                          <m:t>2α</m:t>
                        </m:r>
                      </m:sup>
                    </m:sSup>
                  </m:den>
                </m:f>
              </m:oMath>
            </m:oMathPara>
          </w:p>
        </w:tc>
        <w:tc>
          <w:tcPr>
            <w:tcW w:w="840" w:type="dxa"/>
          </w:tcPr>
          <w:p w14:paraId="49EE7C62" w14:textId="7C8BF796" w:rsidR="0009039F" w:rsidRPr="0009039F" w:rsidRDefault="0009039F" w:rsidP="007245A4">
            <w:pPr>
              <w:spacing w:line="360" w:lineRule="auto"/>
              <w:jc w:val="right"/>
              <w:rPr>
                <w:rFonts w:eastAsia="黑体" w:cs="Times New Roman"/>
                <w:b/>
                <w:sz w:val="21"/>
              </w:rPr>
            </w:pPr>
            <w:r w:rsidRPr="0009039F">
              <w:rPr>
                <w:rFonts w:eastAsia="黑体" w:cs="Times New Roman"/>
                <w:b/>
                <w:sz w:val="21"/>
              </w:rPr>
              <w:t>(4)</w:t>
            </w:r>
          </w:p>
        </w:tc>
      </w:tr>
    </w:tbl>
    <w:p w14:paraId="26393B15" w14:textId="77777777" w:rsidR="001B18EF" w:rsidRDefault="0026332D">
      <w:pPr>
        <w:spacing w:line="360" w:lineRule="auto"/>
        <w:jc w:val="left"/>
      </w:pPr>
      <w:r>
        <w:rPr>
          <w:rFonts w:ascii="黑体" w:eastAsia="黑体" w:hAnsi="黑体"/>
          <w:b/>
        </w:rPr>
        <w:t>3.2 内容感知轻量化上采样算子 CAU-Lite</w:t>
      </w:r>
    </w:p>
    <w:p w14:paraId="7C9C645A" w14:textId="77777777" w:rsidR="001B18EF" w:rsidRDefault="0026332D">
      <w:pPr>
        <w:spacing w:line="360" w:lineRule="auto"/>
        <w:ind w:firstLine="480"/>
      </w:pPr>
      <w:r>
        <w:t>上采样是特征金字塔网络中的关键操作。常见的上采样方法包括线性插值和反卷积。最近邻插值、双线性插值等线性插值方法只考虑当前像素的局部邻域，因此语义信息不足，感受野也较小。反卷积方法虽然通过卷积扩展特征图维度，但其在整张特征图上使用相同的卷积核，难以捕捉局部变化，同时还会引入较多参数和额外计算量。</w:t>
      </w:r>
      <w:r>
        <w:t xml:space="preserve">CARAFE </w:t>
      </w:r>
      <w:r>
        <w:t>在一定程度上弥补了上述方法的不足。它能够在更大的感受野内感知和聚合上下文信息，不再对所有特征使用固定卷积核，而是动态生成自适应上采样核，并根据预测得到的上采样核重新组织特征。</w:t>
      </w:r>
      <w:r>
        <w:t xml:space="preserve">CARAFE </w:t>
      </w:r>
      <w:r>
        <w:t>的上采样核预测模块通过卷积改变输入特征图的通道维度，生成上采样核图；随后在特征重组阶段，将输出特征图中的每个空间位置映射回输入特征图中对应区域，并与预测得到的上采样核进行加权运算。</w:t>
      </w:r>
    </w:p>
    <w:p w14:paraId="16C2C03B" w14:textId="77777777" w:rsidR="001B18EF" w:rsidRDefault="0026332D">
      <w:pPr>
        <w:spacing w:line="360" w:lineRule="auto"/>
        <w:ind w:firstLine="480"/>
      </w:pPr>
      <w:r>
        <w:t>但是，</w:t>
      </w:r>
      <w:r>
        <w:t xml:space="preserve">CARAFE </w:t>
      </w:r>
      <w:r>
        <w:t>在特征重组阶段对特征图边缘位置采用零填充策略，这会导致上采样图像的边缘信息不完整，位于特征图边缘的目标特征也可能无法被正确上采样。基于这一问题，原文提出了改进的</w:t>
      </w:r>
      <w:r>
        <w:t xml:space="preserve"> Content-Aware Up-Sampling-Lite</w:t>
      </w:r>
      <w:r>
        <w:t>（</w:t>
      </w:r>
      <w:r>
        <w:t>CAU-Lite</w:t>
      </w:r>
      <w:r>
        <w:t>）方法，</w:t>
      </w:r>
      <w:r>
        <w:lastRenderedPageBreak/>
        <w:t>用于替代</w:t>
      </w:r>
      <w:r>
        <w:t xml:space="preserve"> YOLOv5 </w:t>
      </w:r>
      <w:r>
        <w:t>中的最近邻上采样。该方法在寻找</w:t>
      </w:r>
      <w:r>
        <w:t xml:space="preserve"> k_up × k_up </w:t>
      </w:r>
      <w:r>
        <w:t>邻域之前，先对输入特征图进行最近邻插值，使特征图的空间尺寸与上采样核图保持一致。随后，在每个空间位置上，将对应的特征邻域和上采样核重新调整形状，并按通道进行乘积和求和，得到该位置的输出特征。改进后的</w:t>
      </w:r>
      <w:r>
        <w:t xml:space="preserve"> CAU-Lite </w:t>
      </w:r>
      <w:r>
        <w:t>结构和计算过程见原文图</w:t>
      </w:r>
      <w:r>
        <w:t xml:space="preserve"> 3</w:t>
      </w:r>
      <w:r>
        <w:t>。</w:t>
      </w:r>
    </w:p>
    <w:p w14:paraId="4855461D" w14:textId="77777777" w:rsidR="001B18EF" w:rsidRDefault="0026332D">
      <w:pPr>
        <w:spacing w:line="360" w:lineRule="auto"/>
        <w:jc w:val="left"/>
      </w:pPr>
      <w:r>
        <w:rPr>
          <w:rFonts w:ascii="黑体" w:eastAsia="黑体" w:hAnsi="黑体"/>
          <w:b/>
        </w:rPr>
        <w:t>3.3 YOLOv5 网络模型改进</w:t>
      </w:r>
    </w:p>
    <w:p w14:paraId="0A6FA699" w14:textId="77777777" w:rsidR="001B18EF" w:rsidRDefault="0026332D">
      <w:pPr>
        <w:spacing w:line="360" w:lineRule="auto"/>
        <w:ind w:firstLine="480"/>
      </w:pPr>
      <w:r>
        <w:t xml:space="preserve">YOLOv5 </w:t>
      </w:r>
      <w:r>
        <w:t>主要面向可见光图像设计，模型参数量和计算量较大，更适合部署在</w:t>
      </w:r>
      <w:r>
        <w:t xml:space="preserve"> GPU </w:t>
      </w:r>
      <w:r>
        <w:t>上。</w:t>
      </w:r>
      <w:r>
        <w:t xml:space="preserve">Edge-YOLO </w:t>
      </w:r>
      <w:r>
        <w:t>的目标是在边缘嵌入式设备上构建轻量化目标检测网络，因此用轻量化网络结构替换</w:t>
      </w:r>
      <w:r>
        <w:t xml:space="preserve"> YOLOv5 </w:t>
      </w:r>
      <w:r>
        <w:t>中较重的</w:t>
      </w:r>
      <w:r>
        <w:t xml:space="preserve"> CSPDarknet </w:t>
      </w:r>
      <w:r>
        <w:t>主干网络是合理的选择。</w:t>
      </w:r>
      <w:r>
        <w:t xml:space="preserve">ShuffleNetv2 </w:t>
      </w:r>
      <w:r>
        <w:t>在模型精度和运行速度之间取得了较好平衡，通过分组卷积、深度可分离卷积等轻量化结构降低计算复杂度和存储访问成本，从而提升实际运行速度。红外道路场景通常具有两个特点。第一，与可见光图像相比，红外图像缺少丰富纹理和复杂特征，深层复杂网络中更容易出现特征丢失，并可能引入额外噪声。第二，在道路场景中，行人、自行车等目标往往呈现细长条状，而不是规则形状。传统卷积核通常为规则方形卷积核，难以适应目标形状变化，可能导致特征信息损失。</w:t>
      </w:r>
    </w:p>
    <w:p w14:paraId="7856E9CF" w14:textId="77777777" w:rsidR="001B18EF" w:rsidRDefault="0026332D">
      <w:pPr>
        <w:spacing w:line="360" w:lineRule="auto"/>
        <w:ind w:firstLine="480"/>
      </w:pPr>
      <w:r>
        <w:t>为了在不明显增加计算量的情况下增强条形目标特征提取能力，原文在</w:t>
      </w:r>
      <w:r>
        <w:t xml:space="preserve"> ShuffleBlock </w:t>
      </w:r>
      <w:r>
        <w:t>中嵌入条形深度可分离卷积注意力模块（</w:t>
      </w:r>
      <w:r>
        <w:t>SDCA</w:t>
      </w:r>
      <w:r>
        <w:t>）。</w:t>
      </w:r>
      <w:r>
        <w:t xml:space="preserve">SDCA </w:t>
      </w:r>
      <w:r>
        <w:t>首先通过</w:t>
      </w:r>
      <w:r>
        <w:t xml:space="preserve"> 5 × 5 </w:t>
      </w:r>
      <w:r>
        <w:t>深度卷积聚合局部信息，然后使用</w:t>
      </w:r>
      <w:r>
        <w:t xml:space="preserve"> 1 × 7 </w:t>
      </w:r>
      <w:r>
        <w:t>与</w:t>
      </w:r>
      <w:r>
        <w:t xml:space="preserve"> 7 × 1</w:t>
      </w:r>
      <w:r>
        <w:t>、</w:t>
      </w:r>
      <w:r>
        <w:t xml:space="preserve">1 × 11 </w:t>
      </w:r>
      <w:r>
        <w:t>与</w:t>
      </w:r>
      <w:r>
        <w:t xml:space="preserve"> 11 × 1 </w:t>
      </w:r>
      <w:r>
        <w:t>等条形卷积分支捕获多尺度上下文信息和条形特征。各分支结果相加后，再通过</w:t>
      </w:r>
      <w:r>
        <w:t xml:space="preserve"> 1 × 1 </w:t>
      </w:r>
      <w:r>
        <w:t>卷积建模通道关系，并将输出作为注意力权重作用于输入特征。</w:t>
      </w:r>
    </w:p>
    <w:p w14:paraId="3954AD2D" w14:textId="77777777" w:rsidR="001B18EF" w:rsidRDefault="0026332D">
      <w:pPr>
        <w:spacing w:line="360" w:lineRule="auto"/>
        <w:ind w:firstLine="480"/>
      </w:pPr>
      <w:r>
        <w:t>原文还在右分支中加入</w:t>
      </w:r>
      <w:r>
        <w:t xml:space="preserve"> SENet </w:t>
      </w:r>
      <w:r>
        <w:t>作为通道注意力机制，并对</w:t>
      </w:r>
      <w:r>
        <w:t xml:space="preserve"> ShuffleBlock </w:t>
      </w:r>
      <w:r>
        <w:t>结构进行了进一步简化。原始</w:t>
      </w:r>
      <w:r>
        <w:t xml:space="preserve"> ShuffleBlock </w:t>
      </w:r>
      <w:r>
        <w:t>在深度卷积前后都使用</w:t>
      </w:r>
      <w:r>
        <w:t xml:space="preserve"> 1 × 1 </w:t>
      </w:r>
      <w:r>
        <w:t>卷积进行通道信息融合和通道数调整，但这会带来一定冗余。为了减少参数量和计算需求，原文移除了深度卷积之后的</w:t>
      </w:r>
      <w:r>
        <w:t xml:space="preserve"> 1 × 1 </w:t>
      </w:r>
      <w:r>
        <w:t>卷积层。</w:t>
      </w:r>
    </w:p>
    <w:p w14:paraId="00845E4F" w14:textId="77777777" w:rsidR="001B18EF" w:rsidRDefault="0026332D">
      <w:pPr>
        <w:spacing w:line="360" w:lineRule="auto"/>
        <w:jc w:val="left"/>
      </w:pPr>
      <w:r>
        <w:rPr>
          <w:rFonts w:ascii="黑体" w:eastAsia="黑体" w:hAnsi="黑体"/>
          <w:b/>
        </w:rPr>
        <w:t>4. 实验</w:t>
      </w:r>
    </w:p>
    <w:p w14:paraId="7122B0B2" w14:textId="77777777" w:rsidR="001B18EF" w:rsidRDefault="0026332D">
      <w:pPr>
        <w:spacing w:line="360" w:lineRule="auto"/>
        <w:jc w:val="left"/>
      </w:pPr>
      <w:r>
        <w:rPr>
          <w:rFonts w:ascii="黑体" w:eastAsia="黑体" w:hAnsi="黑体"/>
          <w:b/>
        </w:rPr>
        <w:t>4.1 实验环境与数据集</w:t>
      </w:r>
    </w:p>
    <w:p w14:paraId="5AE19F1D" w14:textId="77777777" w:rsidR="001B18EF" w:rsidRDefault="0026332D">
      <w:pPr>
        <w:spacing w:line="360" w:lineRule="auto"/>
        <w:ind w:firstLine="480"/>
      </w:pPr>
      <w:r>
        <w:t>原文实验使用</w:t>
      </w:r>
      <w:r>
        <w:t xml:space="preserve"> Intel Xeon Platinum 8255C CPU </w:t>
      </w:r>
      <w:r>
        <w:t>和</w:t>
      </w:r>
      <w:r>
        <w:t xml:space="preserve"> NVIDIA RTX 3090 GPU</w:t>
      </w:r>
      <w:r>
        <w:t>，</w:t>
      </w:r>
      <w:r>
        <w:t xml:space="preserve">CUDA </w:t>
      </w:r>
      <w:r>
        <w:t>版本为</w:t>
      </w:r>
      <w:r>
        <w:t xml:space="preserve"> 11.7</w:t>
      </w:r>
      <w:r>
        <w:t>。为了评价</w:t>
      </w:r>
      <w:r>
        <w:t xml:space="preserve"> Edge-YOLO </w:t>
      </w:r>
      <w:r>
        <w:t>的检测性能，实验使用</w:t>
      </w:r>
      <w:r>
        <w:t xml:space="preserve"> FLIR </w:t>
      </w:r>
      <w:r>
        <w:t>数据集。该数据集包含红外道路场景中的行人、自行车和汽车等目标。数据集按照训练集和测试集进行划分，并用于模型训练和检测性能评估。</w:t>
      </w:r>
    </w:p>
    <w:p w14:paraId="1CA20A0F" w14:textId="77777777" w:rsidR="001B18EF" w:rsidRDefault="0026332D">
      <w:pPr>
        <w:spacing w:line="360" w:lineRule="auto"/>
        <w:jc w:val="left"/>
      </w:pPr>
      <w:r>
        <w:rPr>
          <w:rFonts w:ascii="黑体" w:eastAsia="黑体" w:hAnsi="黑体"/>
          <w:b/>
        </w:rPr>
        <w:lastRenderedPageBreak/>
        <w:t>4.2 边界框超参数研究</w:t>
      </w:r>
    </w:p>
    <w:p w14:paraId="0F6891DB" w14:textId="77777777" w:rsidR="001B18EF" w:rsidRDefault="0026332D">
      <w:pPr>
        <w:spacing w:line="360" w:lineRule="auto"/>
        <w:ind w:firstLine="480"/>
      </w:pPr>
      <w:r>
        <w:t>在改进的</w:t>
      </w:r>
      <w:r>
        <w:t xml:space="preserve"> EX-IoU </w:t>
      </w:r>
      <w:r>
        <w:t>边界框损失函数中，超参数</w:t>
      </w:r>
      <w:r>
        <w:t xml:space="preserve"> α </w:t>
      </w:r>
      <w:r>
        <w:t>会影响模型精度。为了确定适合该模型的</w:t>
      </w:r>
      <w:r>
        <w:t xml:space="preserve"> α </w:t>
      </w:r>
      <w:r>
        <w:t>取值，原文设置了多组</w:t>
      </w:r>
      <w:r>
        <w:t xml:space="preserve"> α </w:t>
      </w:r>
      <w:r>
        <w:t>进行实验，并比较不同取值下的检测效果。实验结果表明，</w:t>
      </w:r>
      <w:r>
        <w:t xml:space="preserve">α </w:t>
      </w:r>
      <w:r>
        <w:t>取值会影响边界框回归效果和最终检测精度，因此需要通过实验选择较优参数，而不能简单使用固定默认值。</w:t>
      </w:r>
    </w:p>
    <w:p w14:paraId="39B03F13" w14:textId="77777777" w:rsidR="001B18EF" w:rsidRDefault="0026332D">
      <w:pPr>
        <w:spacing w:line="360" w:lineRule="auto"/>
        <w:ind w:firstLine="480"/>
      </w:pPr>
      <w:r>
        <w:t>图</w:t>
      </w:r>
      <w:r>
        <w:t xml:space="preserve"> 6. </w:t>
      </w:r>
      <w:r>
        <w:t>不同</w:t>
      </w:r>
      <w:r>
        <w:t xml:space="preserve"> α </w:t>
      </w:r>
      <w:r>
        <w:t>取值对算法精度的影响。</w:t>
      </w:r>
    </w:p>
    <w:p w14:paraId="39707E70" w14:textId="77777777" w:rsidR="001B18EF" w:rsidRDefault="0026332D">
      <w:pPr>
        <w:spacing w:line="360" w:lineRule="auto"/>
        <w:jc w:val="left"/>
      </w:pPr>
      <w:r>
        <w:rPr>
          <w:rFonts w:ascii="黑体" w:eastAsia="黑体" w:hAnsi="黑体"/>
          <w:b/>
        </w:rPr>
        <w:t>4.3 模型轻量化实验</w:t>
      </w:r>
    </w:p>
    <w:p w14:paraId="2BAF73EB" w14:textId="77777777" w:rsidR="001B18EF" w:rsidRDefault="0026332D">
      <w:pPr>
        <w:spacing w:line="360" w:lineRule="auto"/>
        <w:ind w:firstLine="480"/>
      </w:pPr>
      <w:r>
        <w:t>通过将</w:t>
      </w:r>
      <w:r>
        <w:t xml:space="preserve"> YOLOv5 </w:t>
      </w:r>
      <w:r>
        <w:t>的主干特征提取网络替换为改进后的</w:t>
      </w:r>
      <w:r>
        <w:t xml:space="preserve"> ShuffleBlock</w:t>
      </w:r>
      <w:r>
        <w:t>，算法模型的参数量、计算量和模型大小都可以有效降低。原文将轻量化后的</w:t>
      </w:r>
      <w:r>
        <w:t xml:space="preserve"> Edge-YOLO </w:t>
      </w:r>
      <w:r>
        <w:t>与</w:t>
      </w:r>
      <w:r>
        <w:t xml:space="preserve"> YOLOv5m </w:t>
      </w:r>
      <w:r>
        <w:t>在参数量、计算量和模型大小等方面进行了对比。</w:t>
      </w:r>
    </w:p>
    <w:p w14:paraId="04FEC110" w14:textId="77777777" w:rsidR="001B18EF" w:rsidRDefault="0026332D">
      <w:pPr>
        <w:spacing w:line="360" w:lineRule="auto"/>
        <w:ind w:firstLine="480"/>
      </w:pPr>
      <w:r>
        <w:t>表</w:t>
      </w:r>
      <w:r>
        <w:t xml:space="preserve"> 1. </w:t>
      </w:r>
      <w:r>
        <w:t>轻量化改进效果对比。</w:t>
      </w:r>
      <w:r>
        <w:t>YOLOv5m</w:t>
      </w:r>
      <w:r>
        <w:t>：参数量</w:t>
      </w:r>
      <w:r>
        <w:t xml:space="preserve"> 20.9M</w:t>
      </w:r>
      <w:r>
        <w:t>，计算量</w:t>
      </w:r>
      <w:r>
        <w:t xml:space="preserve"> 47.9G</w:t>
      </w:r>
      <w:r>
        <w:t>，模型大小</w:t>
      </w:r>
      <w:r>
        <w:t xml:space="preserve"> 42.2MB</w:t>
      </w:r>
      <w:r>
        <w:t>；</w:t>
      </w:r>
      <w:r>
        <w:t>Edge-YOLO</w:t>
      </w:r>
      <w:r>
        <w:t>：参数量</w:t>
      </w:r>
      <w:r>
        <w:t xml:space="preserve"> 5.8M</w:t>
      </w:r>
      <w:r>
        <w:t>，计算量</w:t>
      </w:r>
      <w:r>
        <w:t xml:space="preserve"> 14.2G</w:t>
      </w:r>
      <w:r>
        <w:t>，模型大小</w:t>
      </w:r>
      <w:r>
        <w:t xml:space="preserve"> 12.0MB</w:t>
      </w:r>
      <w:r>
        <w:t>。</w:t>
      </w:r>
    </w:p>
    <w:p w14:paraId="3C412940" w14:textId="77777777" w:rsidR="001B18EF" w:rsidRDefault="0026332D">
      <w:pPr>
        <w:spacing w:line="360" w:lineRule="auto"/>
        <w:ind w:firstLine="480"/>
      </w:pPr>
      <w:r>
        <w:t>实验结果表明，使用改进的</w:t>
      </w:r>
      <w:r>
        <w:t xml:space="preserve"> ShuffleBlock </w:t>
      </w:r>
      <w:r>
        <w:t>替换主干网络后，与</w:t>
      </w:r>
      <w:r>
        <w:t xml:space="preserve"> YOLOv5m </w:t>
      </w:r>
      <w:r>
        <w:t>相比，</w:t>
      </w:r>
      <w:r>
        <w:t xml:space="preserve">Edge-YOLO </w:t>
      </w:r>
      <w:r>
        <w:t>的网络参数量减少了</w:t>
      </w:r>
      <w:r>
        <w:t xml:space="preserve"> 72.2%</w:t>
      </w:r>
      <w:r>
        <w:t>，计算量减少了</w:t>
      </w:r>
      <w:r>
        <w:t xml:space="preserve"> 70.3%</w:t>
      </w:r>
      <w:r>
        <w:t>，模型大小减少了</w:t>
      </w:r>
      <w:r>
        <w:t xml:space="preserve"> 71.6%</w:t>
      </w:r>
      <w:r>
        <w:t>。这说明所提出的方法具有明显的轻量化效果，有助于降低模型对存储资源和计算资源的需求，更适合部署在资源受限的边缘嵌入式设备上。</w:t>
      </w:r>
    </w:p>
    <w:p w14:paraId="2AD85D0F" w14:textId="77777777" w:rsidR="001B18EF" w:rsidRDefault="0026332D">
      <w:pPr>
        <w:spacing w:line="360" w:lineRule="auto"/>
        <w:jc w:val="left"/>
      </w:pPr>
      <w:r>
        <w:rPr>
          <w:rFonts w:ascii="黑体" w:eastAsia="黑体" w:hAnsi="黑体"/>
          <w:b/>
        </w:rPr>
        <w:t>4.4 消融实验</w:t>
      </w:r>
    </w:p>
    <w:p w14:paraId="4976D600" w14:textId="77777777" w:rsidR="001B18EF" w:rsidRDefault="0026332D">
      <w:pPr>
        <w:spacing w:line="360" w:lineRule="auto"/>
        <w:ind w:firstLine="480"/>
      </w:pPr>
      <w:r>
        <w:t>在这一部分，原文首先使用原始</w:t>
      </w:r>
      <w:r>
        <w:t xml:space="preserve"> ShuffleNetv2 </w:t>
      </w:r>
      <w:r>
        <w:t>作为</w:t>
      </w:r>
      <w:r>
        <w:t xml:space="preserve"> YOLOv5m </w:t>
      </w:r>
      <w:r>
        <w:t>的主干网络，在此基础上对提出的多个改进策略进行消融实验，包括</w:t>
      </w:r>
      <w:r>
        <w:t xml:space="preserve"> EX-IoU</w:t>
      </w:r>
      <w:r>
        <w:t>、</w:t>
      </w:r>
      <w:r>
        <w:t xml:space="preserve">CAU-Lite </w:t>
      </w:r>
      <w:r>
        <w:t>和</w:t>
      </w:r>
      <w:r>
        <w:t xml:space="preserve"> SDCA</w:t>
      </w:r>
      <w:r>
        <w:t>。通过逐步加入不同模块，可以观察每个模块对检测精度、速度、参数量和计算量的影响。</w:t>
      </w:r>
    </w:p>
    <w:p w14:paraId="6EFC97C3" w14:textId="77777777" w:rsidR="001B18EF" w:rsidRDefault="0026332D">
      <w:pPr>
        <w:spacing w:line="360" w:lineRule="auto"/>
        <w:ind w:firstLine="480"/>
      </w:pPr>
      <w:r>
        <w:t>表</w:t>
      </w:r>
      <w:r>
        <w:t xml:space="preserve"> 2. </w:t>
      </w:r>
      <w:r>
        <w:t>消融实验。基础模型的</w:t>
      </w:r>
      <w:r>
        <w:t xml:space="preserve"> mAP@0.5 </w:t>
      </w:r>
      <w:r>
        <w:t>为</w:t>
      </w:r>
      <w:r>
        <w:t xml:space="preserve"> 73.1%</w:t>
      </w:r>
      <w:r>
        <w:t>，</w:t>
      </w:r>
      <w:r>
        <w:t xml:space="preserve">FPS </w:t>
      </w:r>
      <w:r>
        <w:t>为</w:t>
      </w:r>
      <w:r>
        <w:t xml:space="preserve"> 85.3</w:t>
      </w:r>
      <w:r>
        <w:t>，参数量为</w:t>
      </w:r>
      <w:r>
        <w:t xml:space="preserve"> 5.4M</w:t>
      </w:r>
      <w:r>
        <w:t>，计算量为</w:t>
      </w:r>
      <w:r>
        <w:t xml:space="preserve"> 12.9G</w:t>
      </w:r>
      <w:r>
        <w:t>，模型大小为</w:t>
      </w:r>
      <w:r>
        <w:t xml:space="preserve"> 11.3MB</w:t>
      </w:r>
      <w:r>
        <w:t>；加入</w:t>
      </w:r>
      <w:r>
        <w:t xml:space="preserve"> EX-IoU </w:t>
      </w:r>
      <w:r>
        <w:t>后</w:t>
      </w:r>
      <w:r>
        <w:t xml:space="preserve"> mAP@0.5 </w:t>
      </w:r>
      <w:r>
        <w:t>提升到</w:t>
      </w:r>
      <w:r>
        <w:t xml:space="preserve"> 74.3%</w:t>
      </w:r>
      <w:r>
        <w:t>；加入</w:t>
      </w:r>
      <w:r>
        <w:t xml:space="preserve"> CAU-Lite </w:t>
      </w:r>
      <w:r>
        <w:t>后</w:t>
      </w:r>
      <w:r>
        <w:t xml:space="preserve"> mAP@0.5 </w:t>
      </w:r>
      <w:r>
        <w:t>为</w:t>
      </w:r>
      <w:r>
        <w:t xml:space="preserve"> 74.7%</w:t>
      </w:r>
      <w:r>
        <w:t>；加入</w:t>
      </w:r>
      <w:r>
        <w:t xml:space="preserve"> SDCA </w:t>
      </w:r>
      <w:r>
        <w:t>后</w:t>
      </w:r>
      <w:r>
        <w:t xml:space="preserve"> mAP@0.5 </w:t>
      </w:r>
      <w:r>
        <w:t>为</w:t>
      </w:r>
      <w:r>
        <w:t xml:space="preserve"> 76.2%</w:t>
      </w:r>
      <w:r>
        <w:t>；同时加入</w:t>
      </w:r>
      <w:r>
        <w:t xml:space="preserve"> EX-IoU</w:t>
      </w:r>
      <w:r>
        <w:t>、</w:t>
      </w:r>
      <w:r>
        <w:t xml:space="preserve">CAU-Lite </w:t>
      </w:r>
      <w:r>
        <w:t>和</w:t>
      </w:r>
      <w:r>
        <w:t xml:space="preserve"> SDCA </w:t>
      </w:r>
      <w:r>
        <w:t>后，</w:t>
      </w:r>
      <w:r>
        <w:t xml:space="preserve">mAP@0.5 </w:t>
      </w:r>
      <w:r>
        <w:t>提升到</w:t>
      </w:r>
      <w:r>
        <w:t xml:space="preserve"> 78.8%</w:t>
      </w:r>
      <w:r>
        <w:t>，</w:t>
      </w:r>
      <w:r>
        <w:t xml:space="preserve">FPS </w:t>
      </w:r>
      <w:r>
        <w:t>为</w:t>
      </w:r>
      <w:r>
        <w:t xml:space="preserve"> 80.7</w:t>
      </w:r>
      <w:r>
        <w:t>，参数量为</w:t>
      </w:r>
      <w:r>
        <w:t xml:space="preserve"> 5.8M</w:t>
      </w:r>
      <w:r>
        <w:t>，计算量为</w:t>
      </w:r>
      <w:r>
        <w:t xml:space="preserve"> 14.2G</w:t>
      </w:r>
      <w:r>
        <w:t>，模型大小为</w:t>
      </w:r>
      <w:r>
        <w:t xml:space="preserve"> 12.0MB</w:t>
      </w:r>
      <w:r>
        <w:t>。</w:t>
      </w:r>
    </w:p>
    <w:p w14:paraId="6B5704E8" w14:textId="77777777" w:rsidR="001B18EF" w:rsidRDefault="0026332D">
      <w:pPr>
        <w:spacing w:line="360" w:lineRule="auto"/>
        <w:ind w:firstLine="480"/>
      </w:pPr>
      <w:r>
        <w:t>从表</w:t>
      </w:r>
      <w:r>
        <w:t xml:space="preserve"> 2 </w:t>
      </w:r>
      <w:r>
        <w:t>可以看出，与仅使用基础模型相比，加入</w:t>
      </w:r>
      <w:r>
        <w:t xml:space="preserve"> EX-IoU </w:t>
      </w:r>
      <w:r>
        <w:t>后模型精度有所提升；加入</w:t>
      </w:r>
      <w:r>
        <w:t xml:space="preserve"> CAU-Lite </w:t>
      </w:r>
      <w:r>
        <w:t>后，由于上采样过程能够更好地利用上下文信息，检测性能进一步改善；加入</w:t>
      </w:r>
      <w:r>
        <w:t xml:space="preserve"> SDCA </w:t>
      </w:r>
      <w:r>
        <w:t>后，模型对红外图像中条形目标和显著特征的提取能力增强，精度</w:t>
      </w:r>
      <w:r>
        <w:lastRenderedPageBreak/>
        <w:t>提升更加明显。完整</w:t>
      </w:r>
      <w:r>
        <w:t xml:space="preserve"> Edge-YOLO </w:t>
      </w:r>
      <w:r>
        <w:t>综合使用三个模块，在保持较小模型规模的同时获得了最高的</w:t>
      </w:r>
      <w:r>
        <w:t xml:space="preserve"> mAP@0.5</w:t>
      </w:r>
      <w:r>
        <w:t>。</w:t>
      </w:r>
    </w:p>
    <w:p w14:paraId="046415DF" w14:textId="77777777" w:rsidR="001B18EF" w:rsidRDefault="0026332D">
      <w:pPr>
        <w:spacing w:line="360" w:lineRule="auto"/>
        <w:ind w:firstLine="480"/>
      </w:pPr>
      <w:r>
        <w:t>图</w:t>
      </w:r>
      <w:r>
        <w:t xml:space="preserve"> 7. </w:t>
      </w:r>
      <w:r>
        <w:t>各类别的</w:t>
      </w:r>
      <w:r>
        <w:t xml:space="preserve"> P-R </w:t>
      </w:r>
      <w:r>
        <w:t>曲线，包括</w:t>
      </w:r>
      <w:r>
        <w:t xml:space="preserve"> Person</w:t>
      </w:r>
      <w:r>
        <w:t>、</w:t>
      </w:r>
      <w:r>
        <w:t>Bicycle</w:t>
      </w:r>
      <w:r>
        <w:t>、</w:t>
      </w:r>
      <w:r>
        <w:t xml:space="preserve">Car </w:t>
      </w:r>
      <w:r>
        <w:t>以及全部类别的</w:t>
      </w:r>
      <w:r>
        <w:t xml:space="preserve"> P-R </w:t>
      </w:r>
      <w:r>
        <w:t>曲线。</w:t>
      </w:r>
    </w:p>
    <w:p w14:paraId="0EA7BA8C" w14:textId="77777777" w:rsidR="001B18EF" w:rsidRDefault="0026332D">
      <w:pPr>
        <w:spacing w:line="360" w:lineRule="auto"/>
        <w:jc w:val="left"/>
      </w:pPr>
      <w:r>
        <w:rPr>
          <w:rFonts w:ascii="黑体" w:eastAsia="黑体" w:hAnsi="黑体"/>
          <w:b/>
        </w:rPr>
        <w:t>4.5 对比实验</w:t>
      </w:r>
    </w:p>
    <w:p w14:paraId="53AC389E" w14:textId="77777777" w:rsidR="001B18EF" w:rsidRDefault="0026332D">
      <w:pPr>
        <w:spacing w:line="360" w:lineRule="auto"/>
        <w:ind w:firstLine="480"/>
      </w:pPr>
      <w:r>
        <w:t>为了进一步验证</w:t>
      </w:r>
      <w:r>
        <w:t xml:space="preserve"> Edge-YOLO </w:t>
      </w:r>
      <w:r>
        <w:t>的检测性能，原文将其与</w:t>
      </w:r>
      <w:r>
        <w:t xml:space="preserve"> Faster R-CNN</w:t>
      </w:r>
      <w:r>
        <w:t>、</w:t>
      </w:r>
      <w:r>
        <w:t>SSD</w:t>
      </w:r>
      <w:r>
        <w:t>、</w:t>
      </w:r>
      <w:r>
        <w:t>YOLOv5m</w:t>
      </w:r>
      <w:r>
        <w:t>、</w:t>
      </w:r>
      <w:r>
        <w:t xml:space="preserve">YOLOv7 </w:t>
      </w:r>
      <w:r>
        <w:t>和</w:t>
      </w:r>
      <w:r>
        <w:t xml:space="preserve"> YOLO-FIRI </w:t>
      </w:r>
      <w:r>
        <w:t>等主流目标检测算法进行了对比。</w:t>
      </w:r>
    </w:p>
    <w:p w14:paraId="1104E23D" w14:textId="77777777" w:rsidR="001B18EF" w:rsidRDefault="0026332D">
      <w:pPr>
        <w:spacing w:line="360" w:lineRule="auto"/>
        <w:ind w:firstLine="480"/>
      </w:pPr>
      <w:r>
        <w:t>表</w:t>
      </w:r>
      <w:r>
        <w:t xml:space="preserve"> 3. </w:t>
      </w:r>
      <w:r>
        <w:t>主流目标检测算法对比。</w:t>
      </w:r>
      <w:r>
        <w:t xml:space="preserve">Faster R-CNN </w:t>
      </w:r>
      <w:r>
        <w:t>的</w:t>
      </w:r>
      <w:r>
        <w:t xml:space="preserve"> mAP@0.5 </w:t>
      </w:r>
      <w:r>
        <w:t>为</w:t>
      </w:r>
      <w:r>
        <w:t xml:space="preserve"> 70.9%</w:t>
      </w:r>
      <w:r>
        <w:t>，</w:t>
      </w:r>
      <w:r>
        <w:t xml:space="preserve">FPS </w:t>
      </w:r>
      <w:r>
        <w:t>为</w:t>
      </w:r>
      <w:r>
        <w:t xml:space="preserve"> 17.6</w:t>
      </w:r>
      <w:r>
        <w:t>；</w:t>
      </w:r>
      <w:r>
        <w:t xml:space="preserve">SSD </w:t>
      </w:r>
      <w:r>
        <w:t>的</w:t>
      </w:r>
      <w:r>
        <w:t xml:space="preserve"> mAP@0.5 </w:t>
      </w:r>
      <w:r>
        <w:t>为</w:t>
      </w:r>
      <w:r>
        <w:t xml:space="preserve"> 62.1%</w:t>
      </w:r>
      <w:r>
        <w:t>，</w:t>
      </w:r>
      <w:r>
        <w:t xml:space="preserve">FPS </w:t>
      </w:r>
      <w:r>
        <w:t>为</w:t>
      </w:r>
      <w:r>
        <w:t xml:space="preserve"> 31.9</w:t>
      </w:r>
      <w:r>
        <w:t>；</w:t>
      </w:r>
      <w:r>
        <w:t xml:space="preserve">YOLOv5m </w:t>
      </w:r>
      <w:r>
        <w:t>的</w:t>
      </w:r>
      <w:r>
        <w:t xml:space="preserve"> mAP@0.5 </w:t>
      </w:r>
      <w:r>
        <w:t>为</w:t>
      </w:r>
      <w:r>
        <w:t xml:space="preserve"> 79.5%</w:t>
      </w:r>
      <w:r>
        <w:t>，</w:t>
      </w:r>
      <w:r>
        <w:t xml:space="preserve">FPS </w:t>
      </w:r>
      <w:r>
        <w:t>为</w:t>
      </w:r>
      <w:r>
        <w:t xml:space="preserve"> 55.9</w:t>
      </w:r>
      <w:r>
        <w:t>；</w:t>
      </w:r>
      <w:r>
        <w:t xml:space="preserve">YOLOv7 </w:t>
      </w:r>
      <w:r>
        <w:t>的</w:t>
      </w:r>
      <w:r>
        <w:t xml:space="preserve"> mAP@0.5 </w:t>
      </w:r>
      <w:r>
        <w:t>为</w:t>
      </w:r>
      <w:r>
        <w:t xml:space="preserve"> 81.7%</w:t>
      </w:r>
      <w:r>
        <w:t>，</w:t>
      </w:r>
      <w:r>
        <w:t xml:space="preserve">FPS </w:t>
      </w:r>
      <w:r>
        <w:t>为</w:t>
      </w:r>
      <w:r>
        <w:t xml:space="preserve"> 27.9</w:t>
      </w:r>
      <w:r>
        <w:t>；</w:t>
      </w:r>
      <w:r>
        <w:t xml:space="preserve">YOLO-FIRI </w:t>
      </w:r>
      <w:r>
        <w:t>的</w:t>
      </w:r>
      <w:r>
        <w:t xml:space="preserve"> mAP@0.5 </w:t>
      </w:r>
      <w:r>
        <w:t>为</w:t>
      </w:r>
      <w:r>
        <w:t xml:space="preserve"> 73.5%</w:t>
      </w:r>
      <w:r>
        <w:t>，</w:t>
      </w:r>
      <w:r>
        <w:t xml:space="preserve">FPS </w:t>
      </w:r>
      <w:r>
        <w:t>为</w:t>
      </w:r>
      <w:r>
        <w:t xml:space="preserve"> 71.4</w:t>
      </w:r>
      <w:r>
        <w:t>；</w:t>
      </w:r>
      <w:r>
        <w:t xml:space="preserve">Edge-YOLO </w:t>
      </w:r>
      <w:r>
        <w:t>的</w:t>
      </w:r>
      <w:r>
        <w:t xml:space="preserve"> mAP@0.5 </w:t>
      </w:r>
      <w:r>
        <w:t>为</w:t>
      </w:r>
      <w:r>
        <w:t xml:space="preserve"> 78.8%</w:t>
      </w:r>
      <w:r>
        <w:t>，</w:t>
      </w:r>
      <w:r>
        <w:t xml:space="preserve">FPS </w:t>
      </w:r>
      <w:r>
        <w:t>为</w:t>
      </w:r>
      <w:r>
        <w:t xml:space="preserve"> 80.7</w:t>
      </w:r>
      <w:r>
        <w:t>，参数量和计算量也更低。</w:t>
      </w:r>
    </w:p>
    <w:p w14:paraId="0367F3AA" w14:textId="77777777" w:rsidR="001B18EF" w:rsidRDefault="0026332D">
      <w:pPr>
        <w:spacing w:line="360" w:lineRule="auto"/>
        <w:ind w:firstLine="480"/>
      </w:pPr>
      <w:r>
        <w:t>从对比结果可以看出，</w:t>
      </w:r>
      <w:r>
        <w:t xml:space="preserve">Faster R-CNN </w:t>
      </w:r>
      <w:r>
        <w:t>作为两阶段算法，在检测速度上明显落后于单阶段算法，且精度并没有优势。</w:t>
      </w:r>
      <w:r>
        <w:t xml:space="preserve">YOLOv5m </w:t>
      </w:r>
      <w:r>
        <w:t>和</w:t>
      </w:r>
      <w:r>
        <w:t xml:space="preserve"> YOLOv7 </w:t>
      </w:r>
      <w:r>
        <w:t>具有较高精度，但参数量和计算量较大，不利于边缘设备部署。</w:t>
      </w:r>
      <w:r>
        <w:t xml:space="preserve">YOLO-FIRI </w:t>
      </w:r>
      <w:r>
        <w:t>速度较快，但检测精度相对较低。</w:t>
      </w:r>
      <w:r>
        <w:t xml:space="preserve">Edge-YOLO </w:t>
      </w:r>
      <w:r>
        <w:t>在保持接近</w:t>
      </w:r>
      <w:r>
        <w:t xml:space="preserve"> YOLOv5m </w:t>
      </w:r>
      <w:r>
        <w:t>检测精度的同时，获得了更高的检测速度、更少的参数量和更低的计算量，说明其在边缘部署场景中具有较好综合性能。</w:t>
      </w:r>
    </w:p>
    <w:p w14:paraId="45FB6865" w14:textId="77777777" w:rsidR="001B18EF" w:rsidRDefault="0026332D">
      <w:pPr>
        <w:spacing w:line="360" w:lineRule="auto"/>
        <w:jc w:val="left"/>
      </w:pPr>
      <w:r>
        <w:rPr>
          <w:rFonts w:ascii="黑体" w:eastAsia="黑体" w:hAnsi="黑体"/>
          <w:b/>
        </w:rPr>
        <w:t>4.6 测试结果对比</w:t>
      </w:r>
    </w:p>
    <w:p w14:paraId="58E0C7E7" w14:textId="77777777" w:rsidR="001B18EF" w:rsidRDefault="0026332D">
      <w:pPr>
        <w:spacing w:line="360" w:lineRule="auto"/>
        <w:ind w:firstLine="480"/>
      </w:pPr>
      <w:r>
        <w:t>图</w:t>
      </w:r>
      <w:r>
        <w:t xml:space="preserve"> 8 </w:t>
      </w:r>
      <w:r>
        <w:t>展示了</w:t>
      </w:r>
      <w:r>
        <w:t xml:space="preserve"> YOLO-FIRI</w:t>
      </w:r>
      <w:r>
        <w:t>、</w:t>
      </w:r>
      <w:r>
        <w:t>YOLOv5m</w:t>
      </w:r>
      <w:r>
        <w:t>、</w:t>
      </w:r>
      <w:r>
        <w:t xml:space="preserve">YOLOv7 </w:t>
      </w:r>
      <w:r>
        <w:t>和</w:t>
      </w:r>
      <w:r>
        <w:t xml:space="preserve"> Edge-YOLO </w:t>
      </w:r>
      <w:r>
        <w:t>在数据集部分图像上的检测结果。</w:t>
      </w:r>
    </w:p>
    <w:p w14:paraId="4261C142" w14:textId="77777777" w:rsidR="001B18EF" w:rsidRDefault="0026332D">
      <w:pPr>
        <w:spacing w:line="360" w:lineRule="auto"/>
        <w:ind w:firstLine="480"/>
      </w:pPr>
      <w:r>
        <w:t>由于</w:t>
      </w:r>
      <w:r>
        <w:t xml:space="preserve"> Faster R-CNN </w:t>
      </w:r>
      <w:r>
        <w:t>和</w:t>
      </w:r>
      <w:r>
        <w:t xml:space="preserve"> SSD </w:t>
      </w:r>
      <w:r>
        <w:t>在前一小节中检测精度和检测速度都相对落后，原文在可视化实验中只选择</w:t>
      </w:r>
      <w:r>
        <w:t xml:space="preserve"> YOLO-FIRI</w:t>
      </w:r>
      <w:r>
        <w:t>、</w:t>
      </w:r>
      <w:r>
        <w:t xml:space="preserve">YOLOv5m </w:t>
      </w:r>
      <w:r>
        <w:t>和</w:t>
      </w:r>
      <w:r>
        <w:t xml:space="preserve"> YOLOv7 </w:t>
      </w:r>
      <w:r>
        <w:t>作为对比算法。</w:t>
      </w:r>
    </w:p>
    <w:p w14:paraId="3B3FE0BC" w14:textId="77777777" w:rsidR="001B18EF" w:rsidRDefault="0026332D">
      <w:pPr>
        <w:spacing w:line="360" w:lineRule="auto"/>
        <w:ind w:firstLine="480"/>
      </w:pPr>
      <w:r>
        <w:t>从图中可以看出，与面向红外道路场景的</w:t>
      </w:r>
      <w:r>
        <w:t xml:space="preserve"> YOLO-FIRI </w:t>
      </w:r>
      <w:r>
        <w:t>相比，</w:t>
      </w:r>
      <w:r>
        <w:t xml:space="preserve">Edge-YOLO </w:t>
      </w:r>
      <w:r>
        <w:t>在检测精度和定位效果上具有一定优势；与</w:t>
      </w:r>
      <w:r>
        <w:t xml:space="preserve"> YOLOv5m </w:t>
      </w:r>
      <w:r>
        <w:t>和</w:t>
      </w:r>
      <w:r>
        <w:t xml:space="preserve"> YOLOv7 </w:t>
      </w:r>
      <w:r>
        <w:t>相比，</w:t>
      </w:r>
      <w:r>
        <w:t xml:space="preserve">Edge-YOLO </w:t>
      </w:r>
      <w:r>
        <w:t>在保持较好检测效果的同时显著降低了模型规模和计算量。对于红外图像中对比度较低、目标边界不清晰的情况，</w:t>
      </w:r>
      <w:r>
        <w:t xml:space="preserve">Edge-YOLO </w:t>
      </w:r>
      <w:r>
        <w:t>能够较好地检测出目标，体现了轻量化结构和注意力模块的有效性。</w:t>
      </w:r>
    </w:p>
    <w:p w14:paraId="1C9D6B62" w14:textId="77777777" w:rsidR="001B18EF" w:rsidRDefault="0026332D">
      <w:pPr>
        <w:spacing w:line="360" w:lineRule="auto"/>
        <w:jc w:val="left"/>
      </w:pPr>
      <w:r>
        <w:rPr>
          <w:rFonts w:ascii="黑体" w:eastAsia="黑体" w:hAnsi="黑体"/>
          <w:b/>
        </w:rPr>
        <w:t>4.7 实际边缘设备部署测试</w:t>
      </w:r>
    </w:p>
    <w:p w14:paraId="5E2D5555" w14:textId="77777777" w:rsidR="001B18EF" w:rsidRDefault="0026332D">
      <w:pPr>
        <w:spacing w:line="360" w:lineRule="auto"/>
        <w:ind w:firstLine="480"/>
      </w:pPr>
      <w:r>
        <w:t>原文采用瑞芯微</w:t>
      </w:r>
      <w:r>
        <w:t xml:space="preserve"> RK3588 </w:t>
      </w:r>
      <w:r>
        <w:t>嵌入式开发板作为验证平台。</w:t>
      </w:r>
      <w:r>
        <w:t xml:space="preserve">RK3588 </w:t>
      </w:r>
      <w:r>
        <w:t>平台配备四核</w:t>
      </w:r>
      <w:r>
        <w:t xml:space="preserve"> </w:t>
      </w:r>
      <w:r>
        <w:lastRenderedPageBreak/>
        <w:t xml:space="preserve">Cortex-A76 </w:t>
      </w:r>
      <w:r>
        <w:t>与四核</w:t>
      </w:r>
      <w:r>
        <w:t xml:space="preserve"> Cortex-A55 CPU </w:t>
      </w:r>
      <w:r>
        <w:t>架构，并集成算力为</w:t>
      </w:r>
      <w:r>
        <w:t xml:space="preserve"> 6 TOPS </w:t>
      </w:r>
      <w:r>
        <w:t>的</w:t>
      </w:r>
      <w:r>
        <w:t xml:space="preserve"> NPU</w:t>
      </w:r>
      <w:r>
        <w:t>。该</w:t>
      </w:r>
      <w:r>
        <w:t xml:space="preserve"> NPU </w:t>
      </w:r>
      <w:r>
        <w:t>支持</w:t>
      </w:r>
      <w:r>
        <w:t xml:space="preserve"> INT4</w:t>
      </w:r>
      <w:r>
        <w:t>、</w:t>
      </w:r>
      <w:r>
        <w:t>INT8</w:t>
      </w:r>
      <w:r>
        <w:t>、</w:t>
      </w:r>
      <w:r>
        <w:t xml:space="preserve">INT16 </w:t>
      </w:r>
      <w:r>
        <w:t>和</w:t>
      </w:r>
      <w:r>
        <w:t xml:space="preserve"> FP16 </w:t>
      </w:r>
      <w:r>
        <w:t>等混合计算方式，可用于加速神经网络模型推理。图</w:t>
      </w:r>
      <w:r>
        <w:t xml:space="preserve"> 9 </w:t>
      </w:r>
      <w:r>
        <w:t>为</w:t>
      </w:r>
      <w:r>
        <w:t xml:space="preserve"> RK3588 </w:t>
      </w:r>
      <w:r>
        <w:t>嵌入式开发板。</w:t>
      </w:r>
    </w:p>
    <w:p w14:paraId="0C2F89B4" w14:textId="77777777" w:rsidR="001B18EF" w:rsidRDefault="0026332D">
      <w:pPr>
        <w:spacing w:line="360" w:lineRule="auto"/>
        <w:ind w:firstLine="480"/>
      </w:pPr>
      <w:r>
        <w:t>原文中的算法模型和对比模型首先导出为</w:t>
      </w:r>
      <w:r>
        <w:t xml:space="preserve"> ONNX </w:t>
      </w:r>
      <w:r>
        <w:t>格式，然后利用</w:t>
      </w:r>
      <w:r>
        <w:t xml:space="preserve"> RKNN-Toolkit2 </w:t>
      </w:r>
      <w:r>
        <w:t>和</w:t>
      </w:r>
      <w:r>
        <w:t xml:space="preserve"> rknpu2 </w:t>
      </w:r>
      <w:r>
        <w:t>工具转换为</w:t>
      </w:r>
      <w:r>
        <w:t xml:space="preserve"> RK3588 NPU </w:t>
      </w:r>
      <w:r>
        <w:t>支持的</w:t>
      </w:r>
      <w:r>
        <w:t xml:space="preserve"> RKNN </w:t>
      </w:r>
      <w:r>
        <w:t>模型。在转换和部署过程中，使用了非对称混合量化等推理加速方法。转换后的模型用于测试集图像推理，同时原文还测试了仅使用</w:t>
      </w:r>
      <w:r>
        <w:t xml:space="preserve"> CPU </w:t>
      </w:r>
      <w:r>
        <w:t>推理时的性能，并与</w:t>
      </w:r>
      <w:r>
        <w:t xml:space="preserve"> NPU </w:t>
      </w:r>
      <w:r>
        <w:t>推理结果进行对比。</w:t>
      </w:r>
    </w:p>
    <w:p w14:paraId="16C2807B" w14:textId="77777777" w:rsidR="001B18EF" w:rsidRDefault="0026332D">
      <w:pPr>
        <w:spacing w:line="360" w:lineRule="auto"/>
        <w:ind w:firstLine="480"/>
      </w:pPr>
      <w:r>
        <w:t>表</w:t>
      </w:r>
      <w:r>
        <w:t xml:space="preserve"> 4. RK3588 </w:t>
      </w:r>
      <w:r>
        <w:t>平台测试结果。</w:t>
      </w:r>
      <w:r>
        <w:t xml:space="preserve">YOLO-FIRI </w:t>
      </w:r>
      <w:r>
        <w:t>的</w:t>
      </w:r>
      <w:r>
        <w:t xml:space="preserve"> mAP@0.5 </w:t>
      </w:r>
      <w:r>
        <w:t>为</w:t>
      </w:r>
      <w:r>
        <w:t xml:space="preserve"> 73.0%</w:t>
      </w:r>
      <w:r>
        <w:t>，</w:t>
      </w:r>
      <w:r>
        <w:t xml:space="preserve">CPU </w:t>
      </w:r>
      <w:r>
        <w:t>推理</w:t>
      </w:r>
      <w:r>
        <w:t xml:space="preserve"> FPS </w:t>
      </w:r>
      <w:r>
        <w:t>为</w:t>
      </w:r>
      <w:r>
        <w:t xml:space="preserve"> 0.8</w:t>
      </w:r>
      <w:r>
        <w:t>，</w:t>
      </w:r>
      <w:r>
        <w:t xml:space="preserve">NPU </w:t>
      </w:r>
      <w:r>
        <w:t>推理</w:t>
      </w:r>
      <w:r>
        <w:t xml:space="preserve"> FPS </w:t>
      </w:r>
      <w:r>
        <w:t>为</w:t>
      </w:r>
      <w:r>
        <w:t xml:space="preserve"> 21.6</w:t>
      </w:r>
      <w:r>
        <w:t>；</w:t>
      </w:r>
      <w:r>
        <w:t xml:space="preserve">YOLOv5m </w:t>
      </w:r>
      <w:r>
        <w:t>的</w:t>
      </w:r>
      <w:r>
        <w:t xml:space="preserve"> mAP@0.5 </w:t>
      </w:r>
      <w:r>
        <w:t>为</w:t>
      </w:r>
      <w:r>
        <w:t xml:space="preserve"> 79.1%</w:t>
      </w:r>
      <w:r>
        <w:t>，</w:t>
      </w:r>
      <w:r>
        <w:t xml:space="preserve">CPU FPS </w:t>
      </w:r>
      <w:r>
        <w:t>为</w:t>
      </w:r>
      <w:r>
        <w:t xml:space="preserve"> 0.5</w:t>
      </w:r>
      <w:r>
        <w:t>，</w:t>
      </w:r>
      <w:r>
        <w:t xml:space="preserve">NPU FPS </w:t>
      </w:r>
      <w:r>
        <w:t>为</w:t>
      </w:r>
      <w:r>
        <w:t xml:space="preserve"> 14.5</w:t>
      </w:r>
      <w:r>
        <w:t>；</w:t>
      </w:r>
      <w:r>
        <w:t xml:space="preserve">YOLOv7 </w:t>
      </w:r>
      <w:r>
        <w:t>的</w:t>
      </w:r>
      <w:r>
        <w:t xml:space="preserve"> mAP@0.5 </w:t>
      </w:r>
      <w:r>
        <w:t>为</w:t>
      </w:r>
      <w:r>
        <w:t xml:space="preserve"> 81.2%</w:t>
      </w:r>
      <w:r>
        <w:t>，</w:t>
      </w:r>
      <w:r>
        <w:t xml:space="preserve">CPU FPS </w:t>
      </w:r>
      <w:r>
        <w:t>为</w:t>
      </w:r>
      <w:r>
        <w:t xml:space="preserve"> 0.3</w:t>
      </w:r>
      <w:r>
        <w:t>，</w:t>
      </w:r>
      <w:r>
        <w:t xml:space="preserve">NPU FPS </w:t>
      </w:r>
      <w:r>
        <w:t>为</w:t>
      </w:r>
      <w:r>
        <w:t xml:space="preserve"> 8.8</w:t>
      </w:r>
      <w:r>
        <w:t>；</w:t>
      </w:r>
      <w:r>
        <w:t xml:space="preserve">Edge-YOLO </w:t>
      </w:r>
      <w:r>
        <w:t>的</w:t>
      </w:r>
      <w:r>
        <w:t xml:space="preserve"> mAP@0.5 </w:t>
      </w:r>
      <w:r>
        <w:t>为</w:t>
      </w:r>
      <w:r>
        <w:t xml:space="preserve"> 78.6%</w:t>
      </w:r>
      <w:r>
        <w:t>，</w:t>
      </w:r>
      <w:r>
        <w:t xml:space="preserve">CPU FPS </w:t>
      </w:r>
      <w:r>
        <w:t>为</w:t>
      </w:r>
      <w:r>
        <w:t xml:space="preserve"> 1.1</w:t>
      </w:r>
      <w:r>
        <w:t>，</w:t>
      </w:r>
      <w:r>
        <w:t xml:space="preserve">NPU FPS </w:t>
      </w:r>
      <w:r>
        <w:t>为</w:t>
      </w:r>
      <w:r>
        <w:t xml:space="preserve"> 31.9</w:t>
      </w:r>
      <w:r>
        <w:t>。</w:t>
      </w:r>
    </w:p>
    <w:p w14:paraId="3EC7AA1A" w14:textId="77777777" w:rsidR="001B18EF" w:rsidRDefault="0026332D">
      <w:pPr>
        <w:spacing w:line="360" w:lineRule="auto"/>
        <w:ind w:firstLine="480"/>
      </w:pPr>
      <w:r>
        <w:t>部署结果显示，由于模型量化，四种模型在</w:t>
      </w:r>
      <w:r>
        <w:t xml:space="preserve"> RK3588 </w:t>
      </w:r>
      <w:r>
        <w:t>平台上的精度均出现了轻微下降。如果只使用</w:t>
      </w:r>
      <w:r>
        <w:t xml:space="preserve"> ARM CPU </w:t>
      </w:r>
      <w:r>
        <w:t>推理，</w:t>
      </w:r>
      <w:r>
        <w:t xml:space="preserve">YOLO-FIRI </w:t>
      </w:r>
      <w:r>
        <w:t>等算法的</w:t>
      </w:r>
      <w:r>
        <w:t xml:space="preserve"> FPS </w:t>
      </w:r>
      <w:r>
        <w:t>小于</w:t>
      </w:r>
      <w:r>
        <w:t xml:space="preserve"> 1</w:t>
      </w:r>
      <w:r>
        <w:t>，</w:t>
      </w:r>
      <w:r>
        <w:t xml:space="preserve">Edge-YOLO </w:t>
      </w:r>
      <w:r>
        <w:t>也只有约</w:t>
      </w:r>
      <w:r>
        <w:t xml:space="preserve"> 1.1 FPS</w:t>
      </w:r>
      <w:r>
        <w:t>，无法满足实际部署需求。启用</w:t>
      </w:r>
      <w:r>
        <w:t xml:space="preserve"> NPU </w:t>
      </w:r>
      <w:r>
        <w:t>加速后，各算法推理速度均提高了数十倍。</w:t>
      </w:r>
      <w:r>
        <w:t xml:space="preserve">YOLOv5m </w:t>
      </w:r>
      <w:r>
        <w:t>和</w:t>
      </w:r>
      <w:r>
        <w:t xml:space="preserve"> YOLOv7 </w:t>
      </w:r>
      <w:r>
        <w:t>分别达到</w:t>
      </w:r>
      <w:r>
        <w:t xml:space="preserve"> 14.5 FPS </w:t>
      </w:r>
      <w:r>
        <w:t>和</w:t>
      </w:r>
      <w:r>
        <w:t xml:space="preserve"> 8.8 FPS</w:t>
      </w:r>
      <w:r>
        <w:t>，而</w:t>
      </w:r>
      <w:r>
        <w:t xml:space="preserve"> Edge-YOLO </w:t>
      </w:r>
      <w:r>
        <w:t>可以达到</w:t>
      </w:r>
      <w:r>
        <w:t xml:space="preserve"> 31.9 FPS</w:t>
      </w:r>
      <w:r>
        <w:t>，能够满足实际场景中的性能要求。</w:t>
      </w:r>
    </w:p>
    <w:p w14:paraId="0CD582DC" w14:textId="77777777" w:rsidR="001B18EF" w:rsidRDefault="0026332D">
      <w:pPr>
        <w:spacing w:line="360" w:lineRule="auto"/>
        <w:jc w:val="left"/>
      </w:pPr>
      <w:r>
        <w:rPr>
          <w:rFonts w:ascii="黑体" w:eastAsia="黑体" w:hAnsi="黑体"/>
          <w:b/>
        </w:rPr>
        <w:t>5. 结论</w:t>
      </w:r>
    </w:p>
    <w:p w14:paraId="7609FC79" w14:textId="77777777" w:rsidR="001B18EF" w:rsidRDefault="0026332D">
      <w:pPr>
        <w:spacing w:line="360" w:lineRule="auto"/>
        <w:ind w:firstLine="480"/>
      </w:pPr>
      <w:r>
        <w:t xml:space="preserve">Edge-YOLO </w:t>
      </w:r>
      <w:r>
        <w:t>是一种面向道路场景和边缘嵌入式设备的轻量化红外目标检测方法。该算法通过改进的</w:t>
      </w:r>
      <w:r>
        <w:t xml:space="preserve"> EX-IoU </w:t>
      </w:r>
      <w:r>
        <w:t>边界框损失函数提升边界框回归精度；通过</w:t>
      </w:r>
      <w:r>
        <w:t xml:space="preserve"> CAU-Lite </w:t>
      </w:r>
      <w:r>
        <w:t>上采样算子在特征融合过程中感知上下文信息；同时使用轻量化</w:t>
      </w:r>
      <w:r>
        <w:t xml:space="preserve"> ShuffleBlock </w:t>
      </w:r>
      <w:r>
        <w:t>替换主干特征提取网络，并利用条形深度可分离卷积注意力模块增强红外特征图中条形目标和显著特征的提取能力。</w:t>
      </w:r>
    </w:p>
    <w:p w14:paraId="7827A3E4" w14:textId="77777777" w:rsidR="001B18EF" w:rsidRDefault="0026332D">
      <w:pPr>
        <w:spacing w:line="360" w:lineRule="auto"/>
        <w:ind w:firstLine="480"/>
      </w:pPr>
      <w:r>
        <w:t>在</w:t>
      </w:r>
      <w:r>
        <w:t xml:space="preserve"> FLIR </w:t>
      </w:r>
      <w:r>
        <w:t>数据集上的实验结果表明，</w:t>
      </w:r>
      <w:r>
        <w:t xml:space="preserve">Edge-YOLO </w:t>
      </w:r>
      <w:r>
        <w:t>在检测精度上与</w:t>
      </w:r>
      <w:r>
        <w:t xml:space="preserve"> YOLOv5m </w:t>
      </w:r>
      <w:r>
        <w:t>基本相当，同时参数量、计算量和模型大小分别降低了</w:t>
      </w:r>
      <w:r>
        <w:t xml:space="preserve"> 72.2%</w:t>
      </w:r>
      <w:r>
        <w:t>、</w:t>
      </w:r>
      <w:r>
        <w:t xml:space="preserve">70.3% </w:t>
      </w:r>
      <w:r>
        <w:t>和</w:t>
      </w:r>
      <w:r>
        <w:t xml:space="preserve"> 71.6%</w:t>
      </w:r>
      <w:r>
        <w:t>，检测速度提高了</w:t>
      </w:r>
      <w:r>
        <w:t xml:space="preserve"> 44.4%</w:t>
      </w:r>
      <w:r>
        <w:t>。因此，该算法更适合嵌入式设备应用。</w:t>
      </w:r>
    </w:p>
    <w:p w14:paraId="23C75E70" w14:textId="77777777" w:rsidR="00326F38" w:rsidRDefault="00D1517F" w:rsidP="001C6768">
      <w:pPr>
        <w:spacing w:after="240" w:line="360" w:lineRule="auto"/>
        <w:jc w:val="center"/>
        <w:outlineLvl w:val="0"/>
      </w:pPr>
      <w:bookmarkStart w:id="90" w:name="_Toc229297126"/>
      <w:r>
        <w:rPr>
          <w:rFonts w:eastAsia="黑体"/>
          <w:b/>
          <w:sz w:val="36"/>
        </w:rPr>
        <w:t>附录</w:t>
      </w:r>
      <w:r>
        <w:rPr>
          <w:rFonts w:eastAsia="黑体"/>
          <w:b/>
          <w:sz w:val="36"/>
        </w:rPr>
        <w:t xml:space="preserve">B </w:t>
      </w:r>
      <w:r>
        <w:rPr>
          <w:rFonts w:eastAsia="黑体"/>
          <w:b/>
          <w:sz w:val="36"/>
        </w:rPr>
        <w:t>课题调研报告</w:t>
      </w:r>
      <w:bookmarkEnd w:id="90"/>
    </w:p>
    <w:p w14:paraId="327EA4DD" w14:textId="77777777" w:rsidR="00326F38" w:rsidRDefault="00D1517F">
      <w:pPr>
        <w:spacing w:before="120" w:after="120" w:line="360" w:lineRule="auto"/>
        <w:jc w:val="left"/>
      </w:pPr>
      <w:r>
        <w:rPr>
          <w:rFonts w:eastAsia="黑体"/>
          <w:b/>
        </w:rPr>
        <w:t>一、课题目的和意义</w:t>
      </w:r>
    </w:p>
    <w:p w14:paraId="3F877246" w14:textId="77777777" w:rsidR="00177CF8" w:rsidRDefault="00177CF8" w:rsidP="00ED5FFA">
      <w:r>
        <w:rPr>
          <w:rFonts w:hint="eastAsia"/>
        </w:rPr>
        <w:lastRenderedPageBreak/>
        <w:t>本课题的实际目标，是把目标检测模型从</w:t>
      </w:r>
      <w:r>
        <w:rPr>
          <w:rFonts w:hint="eastAsia"/>
        </w:rPr>
        <w:t>PC</w:t>
      </w:r>
      <w:r>
        <w:rPr>
          <w:rFonts w:hint="eastAsia"/>
        </w:rPr>
        <w:t>端训练和离线验证推进到</w:t>
      </w:r>
      <w:r>
        <w:rPr>
          <w:rFonts w:hint="eastAsia"/>
        </w:rPr>
        <w:t>RK3588</w:t>
      </w:r>
      <w:r>
        <w:rPr>
          <w:rFonts w:hint="eastAsia"/>
        </w:rPr>
        <w:t>嵌入式平台上的可运行系统。相比只报告</w:t>
      </w:r>
      <w:r>
        <w:rPr>
          <w:rFonts w:hint="eastAsia"/>
        </w:rPr>
        <w:t>mAP</w:t>
      </w:r>
      <w:r>
        <w:rPr>
          <w:rFonts w:hint="eastAsia"/>
        </w:rPr>
        <w:t>等离线指标，板端系统还需要处理模型格式转换、运行时兼容、视频输入输出、线程调度、内存占用和长时间稳定性等问题。本文选择无人机小目标检测作为应用场景，是因为这类任务对实时性和边缘部署都有较高要求，也能比较清楚地暴露端侧</w:t>
      </w:r>
      <w:r>
        <w:rPr>
          <w:rFonts w:hint="eastAsia"/>
        </w:rPr>
        <w:t>AI</w:t>
      </w:r>
      <w:r>
        <w:rPr>
          <w:rFonts w:hint="eastAsia"/>
        </w:rPr>
        <w:t>系统从模型到工程实现之间的差距。</w:t>
      </w:r>
    </w:p>
    <w:p w14:paraId="4A37C5EA" w14:textId="77777777" w:rsidR="00326F38" w:rsidRDefault="00D1517F" w:rsidP="00177CF8">
      <w:r>
        <w:t>二、课题的作用与思考</w:t>
      </w:r>
    </w:p>
    <w:p w14:paraId="58B07DB8" w14:textId="77777777" w:rsidR="00177CF8" w:rsidRDefault="00177CF8" w:rsidP="00ED5FFA">
      <w:r>
        <w:rPr>
          <w:rFonts w:hint="eastAsia"/>
        </w:rPr>
        <w:t>本课题的作用主要体现在把模型检测结果接入可运行的视频链路。通过固定视频检测、</w:t>
      </w:r>
      <w:r>
        <w:rPr>
          <w:rFonts w:hint="eastAsia"/>
        </w:rPr>
        <w:t>RTSP</w:t>
      </w:r>
      <w:r>
        <w:rPr>
          <w:rFonts w:hint="eastAsia"/>
        </w:rPr>
        <w:t>实时推流和事件日志记录，系统能够把算法输出转化为可观察、可复查的实验结果。多线程流水线、多</w:t>
      </w:r>
      <w:r>
        <w:rPr>
          <w:rFonts w:hint="eastAsia"/>
        </w:rPr>
        <w:t>context NPU</w:t>
      </w:r>
      <w:r>
        <w:rPr>
          <w:rFonts w:hint="eastAsia"/>
        </w:rPr>
        <w:t>并行、检测间隔控制、动态</w:t>
      </w:r>
      <w:r>
        <w:rPr>
          <w:rFonts w:hint="eastAsia"/>
        </w:rPr>
        <w:t>ROI</w:t>
      </w:r>
      <w:r>
        <w:rPr>
          <w:rFonts w:hint="eastAsia"/>
        </w:rPr>
        <w:t>、轻量跟踪和软件报警提示等设计，都是围绕“能否在低功耗开发板上稳定演示”这一问题展开的。与此同时，视觉检测系统仍可能受到光照、遮挡、背景干扰和模型误检影响，因此在实际使用中仍需要阈值调节、日志追踪和人工复核机制配合，不能把模型输出简单等同于最终安全判断。</w:t>
      </w:r>
    </w:p>
    <w:p w14:paraId="05D3E246" w14:textId="77777777" w:rsidR="00326F38" w:rsidRDefault="00D1517F" w:rsidP="00177CF8">
      <w:r>
        <w:t>三、课题的建议与构想</w:t>
      </w:r>
    </w:p>
    <w:p w14:paraId="2C9C5685" w14:textId="77777777" w:rsidR="00177CF8" w:rsidRDefault="00177CF8" w:rsidP="00ED5FFA">
      <w:r>
        <w:rPr>
          <w:rFonts w:hint="eastAsia"/>
        </w:rPr>
        <w:t>后续工作可以从模型、系统和应用三个层面继续推进。模型层面，应继续分析</w:t>
      </w:r>
      <w:r>
        <w:rPr>
          <w:rFonts w:hint="eastAsia"/>
        </w:rPr>
        <w:t>hybrid INT8</w:t>
      </w:r>
      <w:r>
        <w:rPr>
          <w:rFonts w:hint="eastAsia"/>
        </w:rPr>
        <w:t>与</w:t>
      </w:r>
      <w:r>
        <w:rPr>
          <w:rFonts w:hint="eastAsia"/>
        </w:rPr>
        <w:t>FP</w:t>
      </w:r>
      <w:r>
        <w:rPr>
          <w:rFonts w:hint="eastAsia"/>
        </w:rPr>
        <w:t>基线方案之间的精度和速度差异，进一步明确</w:t>
      </w:r>
      <w:r>
        <w:rPr>
          <w:rFonts w:hint="eastAsia"/>
        </w:rPr>
        <w:t>full INT8</w:t>
      </w:r>
      <w:r>
        <w:rPr>
          <w:rFonts w:hint="eastAsia"/>
        </w:rPr>
        <w:t>置信度塌缩的原因；系统层面，可进一步完善</w:t>
      </w:r>
      <w:r>
        <w:rPr>
          <w:rFonts w:hint="eastAsia"/>
        </w:rPr>
        <w:t xml:space="preserve">RGA </w:t>
      </w:r>
      <w:r>
        <w:rPr>
          <w:rFonts w:hint="eastAsia"/>
        </w:rPr>
        <w:t>硬件预处理、</w:t>
      </w:r>
      <w:r>
        <w:rPr>
          <w:rFonts w:hint="eastAsia"/>
        </w:rPr>
        <w:t xml:space="preserve">zero-copy </w:t>
      </w:r>
      <w:r>
        <w:rPr>
          <w:rFonts w:hint="eastAsia"/>
        </w:rPr>
        <w:t>输入和统一性能日志，使每次优化均能在同一公开视频和同一组指标下复现；应用层面，如果未来需要接入真实报警设备，应将当前软件报警接口抽象为统一事件输出层，再按场景连接</w:t>
      </w:r>
      <w:r>
        <w:rPr>
          <w:rFonts w:hint="eastAsia"/>
        </w:rPr>
        <w:t>GPIO</w:t>
      </w:r>
      <w:r>
        <w:rPr>
          <w:rFonts w:hint="eastAsia"/>
        </w:rPr>
        <w:t>、网络消息或上位机平台，避免将外设控制逻辑固化在检测程序中。</w:t>
      </w:r>
    </w:p>
    <w:p w14:paraId="04B003E9" w14:textId="77777777" w:rsidR="00326F38" w:rsidRDefault="00D1517F" w:rsidP="00177CF8">
      <w:r>
        <w:br w:type="page"/>
      </w:r>
    </w:p>
    <w:p w14:paraId="6F92C215" w14:textId="77777777" w:rsidR="007666A8" w:rsidRDefault="007666A8" w:rsidP="00D663D4">
      <w:pPr>
        <w:spacing w:after="240" w:line="360" w:lineRule="auto"/>
        <w:jc w:val="center"/>
        <w:outlineLvl w:val="0"/>
      </w:pPr>
      <w:bookmarkStart w:id="91" w:name="_Toc228665487"/>
      <w:bookmarkStart w:id="92" w:name="_Toc229297127"/>
      <w:r>
        <w:rPr>
          <w:rFonts w:eastAsia="黑体"/>
          <w:b/>
          <w:sz w:val="36"/>
        </w:rPr>
        <w:lastRenderedPageBreak/>
        <w:t>致谢</w:t>
      </w:r>
      <w:bookmarkEnd w:id="91"/>
      <w:bookmarkEnd w:id="92"/>
    </w:p>
    <w:p w14:paraId="6C2C818F" w14:textId="77777777" w:rsidR="007666A8" w:rsidRDefault="007666A8" w:rsidP="00D663D4">
      <w:pPr>
        <w:spacing w:line="360" w:lineRule="auto"/>
        <w:ind w:firstLine="480"/>
      </w:pPr>
      <w:r>
        <w:rPr>
          <w:szCs w:val="24"/>
        </w:rPr>
        <w:t>本课题的完成离不开指导教师在研究方向、系统设计和论文撰写方面给予的指导与帮助。在项目推进过程中，导师对</w:t>
      </w:r>
      <w:r>
        <w:rPr>
          <w:szCs w:val="24"/>
        </w:rPr>
        <w:t>RK3588</w:t>
      </w:r>
      <w:r>
        <w:rPr>
          <w:szCs w:val="24"/>
        </w:rPr>
        <w:t>嵌入式平台、</w:t>
      </w:r>
      <w:r>
        <w:rPr>
          <w:szCs w:val="24"/>
        </w:rPr>
        <w:t>NPU</w:t>
      </w:r>
      <w:r>
        <w:rPr>
          <w:szCs w:val="24"/>
        </w:rPr>
        <w:t>多线程优化和系统级实验提出了明确要求，使本文能够从单纯模型部署进一步扩展到工程化实时系统设计与性能分析。</w:t>
      </w:r>
    </w:p>
    <w:p w14:paraId="02733461" w14:textId="77777777" w:rsidR="007666A8" w:rsidRDefault="007666A8" w:rsidP="00D663D4">
      <w:pPr>
        <w:spacing w:line="360" w:lineRule="auto"/>
        <w:ind w:firstLine="480"/>
      </w:pPr>
      <w:r>
        <w:rPr>
          <w:szCs w:val="24"/>
        </w:rPr>
        <w:t>同时，感谢同学和实验环境提供者在模型、数据、开发板调试和测试场景方面给予的支持。本文所涉及的模型转换、板端部署、实时视频推流和公开数据验证经历了多轮调试，相关讨论和协助对系统最终完成稳定运行具有重要帮助。</w:t>
      </w:r>
    </w:p>
    <w:p w14:paraId="18AD103C" w14:textId="77777777" w:rsidR="00BA70D7" w:rsidRPr="00093CD2" w:rsidRDefault="007666A8" w:rsidP="00D663D4">
      <w:pPr>
        <w:widowControl/>
        <w:spacing w:line="240" w:lineRule="auto"/>
        <w:rPr>
          <w:rFonts w:cs="Times New Roman"/>
          <w:color w:val="FF0000"/>
          <w:sz w:val="21"/>
          <w:szCs w:val="21"/>
        </w:rPr>
      </w:pPr>
      <w:r>
        <w:rPr>
          <w:szCs w:val="24"/>
        </w:rPr>
        <w:t>最后，感谢家人和朋友在毕业设计期间给予的理解与支持。</w:t>
      </w:r>
    </w:p>
    <w:p w14:paraId="42547A9B" w14:textId="77777777" w:rsidR="00326F38" w:rsidRDefault="00D1517F">
      <w:pPr>
        <w:spacing w:line="360" w:lineRule="auto"/>
        <w:jc w:val="right"/>
      </w:pPr>
      <w:r>
        <w:t>作者：朱奕澄</w:t>
      </w:r>
    </w:p>
    <w:p w14:paraId="3DF06E9D" w14:textId="77777777" w:rsidR="00326F38" w:rsidRDefault="00D1517F">
      <w:pPr>
        <w:spacing w:line="360" w:lineRule="auto"/>
        <w:jc w:val="right"/>
      </w:pPr>
      <w:r>
        <w:t>完成地点：上海</w:t>
      </w:r>
      <w:r w:rsidR="00F5410C">
        <w:rPr>
          <w:rFonts w:hint="eastAsia"/>
        </w:rPr>
        <w:t>大学</w:t>
      </w:r>
    </w:p>
    <w:p w14:paraId="4BD062DD" w14:textId="77777777" w:rsidR="00326F38" w:rsidRDefault="00D1517F">
      <w:pPr>
        <w:spacing w:line="360" w:lineRule="auto"/>
        <w:jc w:val="right"/>
      </w:pPr>
      <w:r>
        <w:t>2026</w:t>
      </w:r>
      <w:r>
        <w:t>年</w:t>
      </w:r>
      <w:r>
        <w:t>5</w:t>
      </w:r>
      <w:r>
        <w:t>月</w:t>
      </w:r>
      <w:r>
        <w:t>22</w:t>
      </w:r>
      <w:r>
        <w:t>日</w:t>
      </w:r>
    </w:p>
    <w:sectPr w:rsidR="00326F38" w:rsidSect="007666A8">
      <w:headerReference w:type="default" r:id="rId29"/>
      <w:footerReference w:type="default" r:id="rId30"/>
      <w:pgSz w:w="11906" w:h="16838"/>
      <w:pgMar w:top="1418" w:right="1418" w:bottom="1418" w:left="1701" w:header="851" w:footer="851"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FF3FDD" w14:textId="77777777" w:rsidR="00C30FF1" w:rsidRDefault="00C30FF1">
      <w:pPr>
        <w:spacing w:line="240" w:lineRule="auto"/>
      </w:pPr>
      <w:r>
        <w:separator/>
      </w:r>
    </w:p>
  </w:endnote>
  <w:endnote w:type="continuationSeparator" w:id="0">
    <w:p w14:paraId="0FC7B20C" w14:textId="77777777" w:rsidR="00C30FF1" w:rsidRDefault="00C30FF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方正粗宋简体">
    <w:altName w:val="宋体"/>
    <w:charset w:val="86"/>
    <w:family w:val="auto"/>
    <w:pitch w:val="default"/>
    <w:sig w:usb0="00000000" w:usb1="00000000" w:usb2="00000000" w:usb3="00000000" w:csb0="00040000" w:csb1="00000000"/>
  </w:font>
  <w:font w:name="瀹嬩綋">
    <w:altName w:val="宋体"/>
    <w:panose1 w:val="00000000000000000000"/>
    <w:charset w:val="86"/>
    <w:family w:val="roman"/>
    <w:notTrueType/>
    <w:pitch w:val="default"/>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816675"/>
    </w:sdtPr>
    <w:sdtEndPr/>
    <w:sdtContent>
      <w:p w14:paraId="2FA09433" w14:textId="77777777" w:rsidR="00BA70D7" w:rsidRDefault="0026492B">
        <w:pPr>
          <w:pStyle w:val="ab"/>
          <w:jc w:val="center"/>
        </w:pPr>
        <w:r>
          <w:fldChar w:fldCharType="begin"/>
        </w:r>
        <w:r>
          <w:instrText>PAGE   \* MERGEFORMAT</w:instrText>
        </w:r>
        <w:r>
          <w:fldChar w:fldCharType="separate"/>
        </w:r>
        <w:r w:rsidR="00774392" w:rsidRPr="00774392">
          <w:rPr>
            <w:noProof/>
            <w:lang w:val="zh-CN"/>
          </w:rPr>
          <w:t>15</w:t>
        </w:r>
        <w:r>
          <w:fldChar w:fldCharType="end"/>
        </w:r>
      </w:p>
    </w:sdtContent>
  </w:sdt>
  <w:p w14:paraId="3E622E36" w14:textId="77777777" w:rsidR="00BA70D7" w:rsidRDefault="00BA70D7">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48F691" w14:textId="77777777" w:rsidR="00C30FF1" w:rsidRDefault="00C30FF1">
      <w:pPr>
        <w:spacing w:line="240" w:lineRule="auto"/>
      </w:pPr>
      <w:r>
        <w:separator/>
      </w:r>
    </w:p>
  </w:footnote>
  <w:footnote w:type="continuationSeparator" w:id="0">
    <w:p w14:paraId="2D19A8EE" w14:textId="77777777" w:rsidR="00C30FF1" w:rsidRDefault="00C30FF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C422E" w14:textId="77777777" w:rsidR="009546EF" w:rsidRPr="00636263" w:rsidRDefault="00636263" w:rsidP="00636263">
    <w:pPr>
      <w:pStyle w:val="ad"/>
      <w:pBdr>
        <w:bottom w:val="single" w:sz="4" w:space="1" w:color="auto"/>
      </w:pBdr>
      <w:jc w:val="left"/>
      <w:rPr>
        <w:rFonts w:eastAsia="瀹嬩綋" w:cs="Times New Roman"/>
        <w:szCs w:val="21"/>
      </w:rPr>
    </w:pPr>
    <w:r w:rsidRPr="00636263">
      <w:rPr>
        <w:rFonts w:eastAsia="瀹嬩綋" w:cs="Times New Roman" w:hint="eastAsia"/>
        <w:szCs w:val="21"/>
      </w:rPr>
      <w:t>上海大学本科毕业论文（设计）</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8FB93" w14:textId="77777777" w:rsidR="00636263" w:rsidRPr="00636263" w:rsidRDefault="00636263" w:rsidP="00636263">
    <w:pPr>
      <w:pStyle w:val="ad"/>
      <w:pBdr>
        <w:bottom w:val="single" w:sz="4" w:space="1" w:color="auto"/>
      </w:pBdr>
      <w:jc w:val="left"/>
      <w:rPr>
        <w:rFonts w:eastAsia="瀹嬩綋" w:cs="Times New Roman"/>
        <w:szCs w:val="21"/>
      </w:rPr>
    </w:pPr>
    <w:r w:rsidRPr="00636263">
      <w:rPr>
        <w:rFonts w:eastAsia="瀹嬩綋" w:cs="Times New Roman" w:hint="eastAsia"/>
        <w:szCs w:val="21"/>
      </w:rPr>
      <w:t>上海大学本科毕业论文（设计）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92CC5"/>
    <w:multiLevelType w:val="multilevel"/>
    <w:tmpl w:val="05C92CC5"/>
    <w:lvl w:ilvl="0">
      <w:start w:val="1"/>
      <w:numFmt w:val="decimal"/>
      <w:pStyle w:val="1"/>
      <w:lvlText w:val="%1"/>
      <w:lvlJc w:val="left"/>
      <w:pPr>
        <w:ind w:left="420" w:hanging="420"/>
      </w:pPr>
      <w:rPr>
        <w:rFonts w:eastAsia="黑体" w:hint="eastAsia"/>
        <w:b w:val="0"/>
        <w:i w:val="0"/>
        <w:sz w:val="3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D3E06A4"/>
    <w:multiLevelType w:val="multilevel"/>
    <w:tmpl w:val="1D3E06A4"/>
    <w:lvl w:ilvl="0">
      <w:start w:val="1"/>
      <w:numFmt w:val="decimal"/>
      <w:pStyle w:val="a"/>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403152AF"/>
    <w:multiLevelType w:val="multilevel"/>
    <w:tmpl w:val="403152AF"/>
    <w:lvl w:ilvl="0">
      <w:start w:val="1"/>
      <w:numFmt w:val="decimal"/>
      <w:lvlText w:val="%1."/>
      <w:lvlJc w:val="left"/>
      <w:pPr>
        <w:ind w:left="982" w:hanging="420"/>
      </w:pPr>
    </w:lvl>
    <w:lvl w:ilvl="1">
      <w:start w:val="1"/>
      <w:numFmt w:val="lowerLetter"/>
      <w:lvlText w:val="%2)"/>
      <w:lvlJc w:val="left"/>
      <w:pPr>
        <w:ind w:left="1402" w:hanging="420"/>
      </w:pPr>
    </w:lvl>
    <w:lvl w:ilvl="2">
      <w:start w:val="1"/>
      <w:numFmt w:val="lowerRoman"/>
      <w:lvlText w:val="%3."/>
      <w:lvlJc w:val="right"/>
      <w:pPr>
        <w:ind w:left="1822" w:hanging="420"/>
      </w:pPr>
    </w:lvl>
    <w:lvl w:ilvl="3">
      <w:start w:val="1"/>
      <w:numFmt w:val="decimal"/>
      <w:lvlText w:val="%4."/>
      <w:lvlJc w:val="left"/>
      <w:pPr>
        <w:ind w:left="2242" w:hanging="420"/>
      </w:pPr>
    </w:lvl>
    <w:lvl w:ilvl="4">
      <w:start w:val="1"/>
      <w:numFmt w:val="lowerLetter"/>
      <w:lvlText w:val="%5)"/>
      <w:lvlJc w:val="left"/>
      <w:pPr>
        <w:ind w:left="2662" w:hanging="420"/>
      </w:pPr>
    </w:lvl>
    <w:lvl w:ilvl="5">
      <w:start w:val="1"/>
      <w:numFmt w:val="lowerRoman"/>
      <w:lvlText w:val="%6."/>
      <w:lvlJc w:val="right"/>
      <w:pPr>
        <w:ind w:left="3082" w:hanging="420"/>
      </w:pPr>
    </w:lvl>
    <w:lvl w:ilvl="6">
      <w:start w:val="1"/>
      <w:numFmt w:val="decimal"/>
      <w:lvlText w:val="%7."/>
      <w:lvlJc w:val="left"/>
      <w:pPr>
        <w:ind w:left="3502" w:hanging="420"/>
      </w:pPr>
    </w:lvl>
    <w:lvl w:ilvl="7">
      <w:start w:val="1"/>
      <w:numFmt w:val="lowerLetter"/>
      <w:lvlText w:val="%8)"/>
      <w:lvlJc w:val="left"/>
      <w:pPr>
        <w:ind w:left="3922" w:hanging="420"/>
      </w:pPr>
    </w:lvl>
    <w:lvl w:ilvl="8">
      <w:start w:val="1"/>
      <w:numFmt w:val="lowerRoman"/>
      <w:lvlText w:val="%9."/>
      <w:lvlJc w:val="right"/>
      <w:pPr>
        <w:ind w:left="4342" w:hanging="420"/>
      </w:pPr>
    </w:lvl>
  </w:abstractNum>
  <w:abstractNum w:abstractNumId="3" w15:restartNumberingAfterBreak="0">
    <w:nsid w:val="43014D50"/>
    <w:multiLevelType w:val="multilevel"/>
    <w:tmpl w:val="43014D50"/>
    <w:lvl w:ilvl="0">
      <w:start w:val="1"/>
      <w:numFmt w:val="decimal"/>
      <w:pStyle w:val="a0"/>
      <w:lvlText w:val="%1"/>
      <w:lvlJc w:val="left"/>
      <w:pPr>
        <w:ind w:left="420" w:hanging="420"/>
      </w:pPr>
      <w:rPr>
        <w:rFonts w:ascii="Times New Roman" w:eastAsia="黑体" w:hAnsi="Times New Roman" w:hint="default"/>
        <w:sz w:val="2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6B7541D5"/>
    <w:multiLevelType w:val="hybridMultilevel"/>
    <w:tmpl w:val="C6F09160"/>
    <w:lvl w:ilvl="0" w:tplc="EC6C79E4">
      <w:start w:val="1"/>
      <w:numFmt w:val="japaneseCounting"/>
      <w:lvlText w:val="%1、"/>
      <w:lvlJc w:val="left"/>
      <w:pPr>
        <w:ind w:left="860" w:hanging="50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num w:numId="1" w16cid:durableId="704410147">
    <w:abstractNumId w:val="0"/>
  </w:num>
  <w:num w:numId="2" w16cid:durableId="138232056">
    <w:abstractNumId w:val="3"/>
  </w:num>
  <w:num w:numId="3" w16cid:durableId="1345323303">
    <w:abstractNumId w:val="1"/>
  </w:num>
  <w:num w:numId="4" w16cid:durableId="1731492559">
    <w:abstractNumId w:val="2"/>
  </w:num>
  <w:num w:numId="5" w16cid:durableId="1574853398">
    <w:abstractNumId w:val="4"/>
  </w:num>
  <w:num w:numId="6" w16cid:durableId="405961247">
    <w:abstractNumId w:val="0"/>
  </w:num>
  <w:num w:numId="7" w16cid:durableId="18511433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E5MDI1ZGFmNDdhOWU2MmQ3ODJmZTZhMjBkNTU1ZTYifQ=="/>
  </w:docVars>
  <w:rsids>
    <w:rsidRoot w:val="006B66AE"/>
    <w:rsid w:val="00005A36"/>
    <w:rsid w:val="000112C9"/>
    <w:rsid w:val="00011551"/>
    <w:rsid w:val="0001679F"/>
    <w:rsid w:val="00020360"/>
    <w:rsid w:val="00020638"/>
    <w:rsid w:val="00030906"/>
    <w:rsid w:val="00036C12"/>
    <w:rsid w:val="00037265"/>
    <w:rsid w:val="00037C13"/>
    <w:rsid w:val="00045A7B"/>
    <w:rsid w:val="00054006"/>
    <w:rsid w:val="00054795"/>
    <w:rsid w:val="00060C27"/>
    <w:rsid w:val="00062CF3"/>
    <w:rsid w:val="00064572"/>
    <w:rsid w:val="00064F72"/>
    <w:rsid w:val="00074D7C"/>
    <w:rsid w:val="00084439"/>
    <w:rsid w:val="00086ADF"/>
    <w:rsid w:val="0009039F"/>
    <w:rsid w:val="00093CD2"/>
    <w:rsid w:val="00094670"/>
    <w:rsid w:val="00095CF2"/>
    <w:rsid w:val="000B0770"/>
    <w:rsid w:val="000C2751"/>
    <w:rsid w:val="000C3A20"/>
    <w:rsid w:val="000D10E3"/>
    <w:rsid w:val="000D4D44"/>
    <w:rsid w:val="000D7275"/>
    <w:rsid w:val="000E6ECC"/>
    <w:rsid w:val="000F0B20"/>
    <w:rsid w:val="000F5DB3"/>
    <w:rsid w:val="0010029D"/>
    <w:rsid w:val="00100EC4"/>
    <w:rsid w:val="001059EE"/>
    <w:rsid w:val="001109D8"/>
    <w:rsid w:val="00110BBA"/>
    <w:rsid w:val="001154C9"/>
    <w:rsid w:val="001213AD"/>
    <w:rsid w:val="00131503"/>
    <w:rsid w:val="0013178A"/>
    <w:rsid w:val="001355CC"/>
    <w:rsid w:val="0015532B"/>
    <w:rsid w:val="001554C1"/>
    <w:rsid w:val="00160A89"/>
    <w:rsid w:val="0016120C"/>
    <w:rsid w:val="001626E8"/>
    <w:rsid w:val="0016467E"/>
    <w:rsid w:val="00167708"/>
    <w:rsid w:val="00167E22"/>
    <w:rsid w:val="00177CF8"/>
    <w:rsid w:val="00190A2A"/>
    <w:rsid w:val="00197964"/>
    <w:rsid w:val="001A275A"/>
    <w:rsid w:val="001A28A0"/>
    <w:rsid w:val="001B18EF"/>
    <w:rsid w:val="001B1928"/>
    <w:rsid w:val="001B57EA"/>
    <w:rsid w:val="001C4EAE"/>
    <w:rsid w:val="001C5322"/>
    <w:rsid w:val="001C6768"/>
    <w:rsid w:val="001D3F07"/>
    <w:rsid w:val="001D7331"/>
    <w:rsid w:val="001E0DE3"/>
    <w:rsid w:val="001E1722"/>
    <w:rsid w:val="001F6689"/>
    <w:rsid w:val="001F676D"/>
    <w:rsid w:val="0020175C"/>
    <w:rsid w:val="00203140"/>
    <w:rsid w:val="0020678C"/>
    <w:rsid w:val="0023634A"/>
    <w:rsid w:val="00243024"/>
    <w:rsid w:val="0024314F"/>
    <w:rsid w:val="00254217"/>
    <w:rsid w:val="00255A00"/>
    <w:rsid w:val="00255FBC"/>
    <w:rsid w:val="0026332D"/>
    <w:rsid w:val="0026492B"/>
    <w:rsid w:val="00272B1F"/>
    <w:rsid w:val="00275E58"/>
    <w:rsid w:val="002811C8"/>
    <w:rsid w:val="00293AB1"/>
    <w:rsid w:val="002A4DAE"/>
    <w:rsid w:val="002A5F14"/>
    <w:rsid w:val="002A611F"/>
    <w:rsid w:val="002B5B05"/>
    <w:rsid w:val="002B7B71"/>
    <w:rsid w:val="002D03D0"/>
    <w:rsid w:val="002D2350"/>
    <w:rsid w:val="002D4FE9"/>
    <w:rsid w:val="002E2F4C"/>
    <w:rsid w:val="002E5D5B"/>
    <w:rsid w:val="002F418B"/>
    <w:rsid w:val="00300B4D"/>
    <w:rsid w:val="003065AA"/>
    <w:rsid w:val="00320356"/>
    <w:rsid w:val="00322CEE"/>
    <w:rsid w:val="00323ECE"/>
    <w:rsid w:val="00326F38"/>
    <w:rsid w:val="00330372"/>
    <w:rsid w:val="00330628"/>
    <w:rsid w:val="00336F8B"/>
    <w:rsid w:val="00340B72"/>
    <w:rsid w:val="00341D85"/>
    <w:rsid w:val="00351B9F"/>
    <w:rsid w:val="00351E06"/>
    <w:rsid w:val="00351EE4"/>
    <w:rsid w:val="00356721"/>
    <w:rsid w:val="00374002"/>
    <w:rsid w:val="0037490D"/>
    <w:rsid w:val="003755F9"/>
    <w:rsid w:val="003776A0"/>
    <w:rsid w:val="00384EBF"/>
    <w:rsid w:val="00392194"/>
    <w:rsid w:val="003A3977"/>
    <w:rsid w:val="003A4CB2"/>
    <w:rsid w:val="003C36A3"/>
    <w:rsid w:val="003C3CD4"/>
    <w:rsid w:val="003D0E82"/>
    <w:rsid w:val="003D2BC8"/>
    <w:rsid w:val="003D538A"/>
    <w:rsid w:val="003D5442"/>
    <w:rsid w:val="003E250C"/>
    <w:rsid w:val="00400976"/>
    <w:rsid w:val="00407A9E"/>
    <w:rsid w:val="00412BD6"/>
    <w:rsid w:val="00412D89"/>
    <w:rsid w:val="00412F97"/>
    <w:rsid w:val="004153AA"/>
    <w:rsid w:val="00422136"/>
    <w:rsid w:val="00422592"/>
    <w:rsid w:val="00426D81"/>
    <w:rsid w:val="00431E97"/>
    <w:rsid w:val="00433187"/>
    <w:rsid w:val="0043350E"/>
    <w:rsid w:val="00443246"/>
    <w:rsid w:val="00450DCC"/>
    <w:rsid w:val="00451164"/>
    <w:rsid w:val="00452646"/>
    <w:rsid w:val="004530BC"/>
    <w:rsid w:val="00454D92"/>
    <w:rsid w:val="004602A9"/>
    <w:rsid w:val="004818F9"/>
    <w:rsid w:val="00494095"/>
    <w:rsid w:val="004A0896"/>
    <w:rsid w:val="004A25F7"/>
    <w:rsid w:val="004B1F2D"/>
    <w:rsid w:val="004B5984"/>
    <w:rsid w:val="004C0D2E"/>
    <w:rsid w:val="004C729E"/>
    <w:rsid w:val="004C72C9"/>
    <w:rsid w:val="004C73E9"/>
    <w:rsid w:val="004D2295"/>
    <w:rsid w:val="004D499F"/>
    <w:rsid w:val="004D5848"/>
    <w:rsid w:val="004D5877"/>
    <w:rsid w:val="004E7D63"/>
    <w:rsid w:val="004F4AF9"/>
    <w:rsid w:val="004F4EC6"/>
    <w:rsid w:val="004F62E8"/>
    <w:rsid w:val="00517FC2"/>
    <w:rsid w:val="00521897"/>
    <w:rsid w:val="0052790D"/>
    <w:rsid w:val="00546462"/>
    <w:rsid w:val="00550D4F"/>
    <w:rsid w:val="005563D8"/>
    <w:rsid w:val="005579AE"/>
    <w:rsid w:val="005601E2"/>
    <w:rsid w:val="005628F8"/>
    <w:rsid w:val="0056339B"/>
    <w:rsid w:val="005649F4"/>
    <w:rsid w:val="00583679"/>
    <w:rsid w:val="00594F86"/>
    <w:rsid w:val="0059564D"/>
    <w:rsid w:val="00597411"/>
    <w:rsid w:val="005A1FAE"/>
    <w:rsid w:val="005A765E"/>
    <w:rsid w:val="005A7A8A"/>
    <w:rsid w:val="005B0926"/>
    <w:rsid w:val="005B7C29"/>
    <w:rsid w:val="005D3904"/>
    <w:rsid w:val="005E356B"/>
    <w:rsid w:val="00611C16"/>
    <w:rsid w:val="00615996"/>
    <w:rsid w:val="00632598"/>
    <w:rsid w:val="00636263"/>
    <w:rsid w:val="006437BC"/>
    <w:rsid w:val="00646D9B"/>
    <w:rsid w:val="00650271"/>
    <w:rsid w:val="00652AD7"/>
    <w:rsid w:val="0065631B"/>
    <w:rsid w:val="0066192A"/>
    <w:rsid w:val="0066300C"/>
    <w:rsid w:val="00663333"/>
    <w:rsid w:val="00663C30"/>
    <w:rsid w:val="0068404F"/>
    <w:rsid w:val="00684512"/>
    <w:rsid w:val="00685BDB"/>
    <w:rsid w:val="006A1007"/>
    <w:rsid w:val="006A1D84"/>
    <w:rsid w:val="006B2FD2"/>
    <w:rsid w:val="006B66AE"/>
    <w:rsid w:val="006C4AC4"/>
    <w:rsid w:val="006D7CBA"/>
    <w:rsid w:val="006E0F72"/>
    <w:rsid w:val="006E52A0"/>
    <w:rsid w:val="006E5DA1"/>
    <w:rsid w:val="006E78EC"/>
    <w:rsid w:val="0070455E"/>
    <w:rsid w:val="0071558B"/>
    <w:rsid w:val="00716D3D"/>
    <w:rsid w:val="007201A7"/>
    <w:rsid w:val="007245A4"/>
    <w:rsid w:val="0072673E"/>
    <w:rsid w:val="007310ED"/>
    <w:rsid w:val="00735CBA"/>
    <w:rsid w:val="00744381"/>
    <w:rsid w:val="00744820"/>
    <w:rsid w:val="00747E55"/>
    <w:rsid w:val="00757B01"/>
    <w:rsid w:val="00757B23"/>
    <w:rsid w:val="007653DF"/>
    <w:rsid w:val="007666A8"/>
    <w:rsid w:val="00774392"/>
    <w:rsid w:val="007810A9"/>
    <w:rsid w:val="007819F3"/>
    <w:rsid w:val="00793DC6"/>
    <w:rsid w:val="007A256A"/>
    <w:rsid w:val="007A442A"/>
    <w:rsid w:val="007A459B"/>
    <w:rsid w:val="007A4F58"/>
    <w:rsid w:val="007B55C8"/>
    <w:rsid w:val="007C586A"/>
    <w:rsid w:val="007D5D84"/>
    <w:rsid w:val="007D68EF"/>
    <w:rsid w:val="007D6CDC"/>
    <w:rsid w:val="007E674B"/>
    <w:rsid w:val="007F3FD3"/>
    <w:rsid w:val="007F7E25"/>
    <w:rsid w:val="00801CC3"/>
    <w:rsid w:val="00812D33"/>
    <w:rsid w:val="00814B40"/>
    <w:rsid w:val="00821432"/>
    <w:rsid w:val="008224EF"/>
    <w:rsid w:val="00822F3D"/>
    <w:rsid w:val="00832007"/>
    <w:rsid w:val="00832648"/>
    <w:rsid w:val="00840C57"/>
    <w:rsid w:val="00842B16"/>
    <w:rsid w:val="008610BE"/>
    <w:rsid w:val="00875992"/>
    <w:rsid w:val="0088561B"/>
    <w:rsid w:val="008876EB"/>
    <w:rsid w:val="008934C2"/>
    <w:rsid w:val="00893BAD"/>
    <w:rsid w:val="008A541A"/>
    <w:rsid w:val="008C4A79"/>
    <w:rsid w:val="008D1AF2"/>
    <w:rsid w:val="008D2852"/>
    <w:rsid w:val="008D2D52"/>
    <w:rsid w:val="008D59E0"/>
    <w:rsid w:val="008F557F"/>
    <w:rsid w:val="008F794D"/>
    <w:rsid w:val="009129B9"/>
    <w:rsid w:val="00913A9E"/>
    <w:rsid w:val="00913B98"/>
    <w:rsid w:val="009150F3"/>
    <w:rsid w:val="0092038B"/>
    <w:rsid w:val="00925788"/>
    <w:rsid w:val="00930A09"/>
    <w:rsid w:val="00936B04"/>
    <w:rsid w:val="00941CAC"/>
    <w:rsid w:val="009421F2"/>
    <w:rsid w:val="009445E7"/>
    <w:rsid w:val="009449B8"/>
    <w:rsid w:val="00945C0A"/>
    <w:rsid w:val="00946AA0"/>
    <w:rsid w:val="00952CC1"/>
    <w:rsid w:val="009546EF"/>
    <w:rsid w:val="009569B5"/>
    <w:rsid w:val="00956ACB"/>
    <w:rsid w:val="00976B69"/>
    <w:rsid w:val="00977DC4"/>
    <w:rsid w:val="0098716B"/>
    <w:rsid w:val="009944CA"/>
    <w:rsid w:val="009A32FB"/>
    <w:rsid w:val="009A3D5A"/>
    <w:rsid w:val="009B51EC"/>
    <w:rsid w:val="009B7923"/>
    <w:rsid w:val="009D13E6"/>
    <w:rsid w:val="009D14FD"/>
    <w:rsid w:val="009D4EAF"/>
    <w:rsid w:val="009D7155"/>
    <w:rsid w:val="009E6A6D"/>
    <w:rsid w:val="009E76E8"/>
    <w:rsid w:val="009F32C9"/>
    <w:rsid w:val="00A02878"/>
    <w:rsid w:val="00A11E7B"/>
    <w:rsid w:val="00A14EEE"/>
    <w:rsid w:val="00A213E1"/>
    <w:rsid w:val="00A21C10"/>
    <w:rsid w:val="00A268BF"/>
    <w:rsid w:val="00A279ED"/>
    <w:rsid w:val="00A312DB"/>
    <w:rsid w:val="00A3668E"/>
    <w:rsid w:val="00A36978"/>
    <w:rsid w:val="00A529E9"/>
    <w:rsid w:val="00A53A88"/>
    <w:rsid w:val="00A55151"/>
    <w:rsid w:val="00A73EF4"/>
    <w:rsid w:val="00A861BB"/>
    <w:rsid w:val="00A8696E"/>
    <w:rsid w:val="00A90271"/>
    <w:rsid w:val="00A97119"/>
    <w:rsid w:val="00AA5932"/>
    <w:rsid w:val="00AA5BB7"/>
    <w:rsid w:val="00AB487A"/>
    <w:rsid w:val="00AB66A4"/>
    <w:rsid w:val="00AB7B7E"/>
    <w:rsid w:val="00AC0718"/>
    <w:rsid w:val="00AD556E"/>
    <w:rsid w:val="00AD561D"/>
    <w:rsid w:val="00AE26E6"/>
    <w:rsid w:val="00AE4853"/>
    <w:rsid w:val="00B00D36"/>
    <w:rsid w:val="00B01331"/>
    <w:rsid w:val="00B02A70"/>
    <w:rsid w:val="00B27431"/>
    <w:rsid w:val="00B30BE8"/>
    <w:rsid w:val="00B3421B"/>
    <w:rsid w:val="00B35B6F"/>
    <w:rsid w:val="00B37251"/>
    <w:rsid w:val="00B37FCA"/>
    <w:rsid w:val="00B42A58"/>
    <w:rsid w:val="00B43C78"/>
    <w:rsid w:val="00B46B0E"/>
    <w:rsid w:val="00B546CF"/>
    <w:rsid w:val="00B57B6C"/>
    <w:rsid w:val="00B6189C"/>
    <w:rsid w:val="00B63D5D"/>
    <w:rsid w:val="00B82B6B"/>
    <w:rsid w:val="00B901FF"/>
    <w:rsid w:val="00B90CCE"/>
    <w:rsid w:val="00BA70D7"/>
    <w:rsid w:val="00BA74BC"/>
    <w:rsid w:val="00BA75BE"/>
    <w:rsid w:val="00BB2849"/>
    <w:rsid w:val="00BD5DBD"/>
    <w:rsid w:val="00BE4D4A"/>
    <w:rsid w:val="00BE6542"/>
    <w:rsid w:val="00BE6C17"/>
    <w:rsid w:val="00BE70F0"/>
    <w:rsid w:val="00BE7BFA"/>
    <w:rsid w:val="00BF071C"/>
    <w:rsid w:val="00BF2DE8"/>
    <w:rsid w:val="00C039E8"/>
    <w:rsid w:val="00C048FC"/>
    <w:rsid w:val="00C070D6"/>
    <w:rsid w:val="00C10598"/>
    <w:rsid w:val="00C1421B"/>
    <w:rsid w:val="00C231F3"/>
    <w:rsid w:val="00C30013"/>
    <w:rsid w:val="00C30FF1"/>
    <w:rsid w:val="00C32B81"/>
    <w:rsid w:val="00C364D6"/>
    <w:rsid w:val="00C440E0"/>
    <w:rsid w:val="00C46B0C"/>
    <w:rsid w:val="00C53747"/>
    <w:rsid w:val="00C53EBA"/>
    <w:rsid w:val="00C54648"/>
    <w:rsid w:val="00C5507B"/>
    <w:rsid w:val="00C61641"/>
    <w:rsid w:val="00C632F4"/>
    <w:rsid w:val="00C64F25"/>
    <w:rsid w:val="00C66389"/>
    <w:rsid w:val="00C725B2"/>
    <w:rsid w:val="00C76FE2"/>
    <w:rsid w:val="00C93D9D"/>
    <w:rsid w:val="00C94C06"/>
    <w:rsid w:val="00C94D9E"/>
    <w:rsid w:val="00C97B9F"/>
    <w:rsid w:val="00CA33A6"/>
    <w:rsid w:val="00CA3F64"/>
    <w:rsid w:val="00CC29E4"/>
    <w:rsid w:val="00CD7BCD"/>
    <w:rsid w:val="00CE24DD"/>
    <w:rsid w:val="00CE3E2E"/>
    <w:rsid w:val="00CE6E61"/>
    <w:rsid w:val="00D01ADC"/>
    <w:rsid w:val="00D1361D"/>
    <w:rsid w:val="00D1517F"/>
    <w:rsid w:val="00D21C50"/>
    <w:rsid w:val="00D2241B"/>
    <w:rsid w:val="00D2324F"/>
    <w:rsid w:val="00D27E65"/>
    <w:rsid w:val="00D31324"/>
    <w:rsid w:val="00D409F9"/>
    <w:rsid w:val="00D4458E"/>
    <w:rsid w:val="00D568CB"/>
    <w:rsid w:val="00D6371C"/>
    <w:rsid w:val="00D663D4"/>
    <w:rsid w:val="00D77D15"/>
    <w:rsid w:val="00D835C5"/>
    <w:rsid w:val="00D90274"/>
    <w:rsid w:val="00D94E38"/>
    <w:rsid w:val="00D97264"/>
    <w:rsid w:val="00DA45B9"/>
    <w:rsid w:val="00DA58DB"/>
    <w:rsid w:val="00DB0AF8"/>
    <w:rsid w:val="00DB6866"/>
    <w:rsid w:val="00DD7AE5"/>
    <w:rsid w:val="00DE552D"/>
    <w:rsid w:val="00E00CF2"/>
    <w:rsid w:val="00E01CD0"/>
    <w:rsid w:val="00E03BD3"/>
    <w:rsid w:val="00E110FF"/>
    <w:rsid w:val="00E168CC"/>
    <w:rsid w:val="00E212D1"/>
    <w:rsid w:val="00E24FFD"/>
    <w:rsid w:val="00E30200"/>
    <w:rsid w:val="00E32BCA"/>
    <w:rsid w:val="00E32D48"/>
    <w:rsid w:val="00E33A5F"/>
    <w:rsid w:val="00E33DC9"/>
    <w:rsid w:val="00E4291F"/>
    <w:rsid w:val="00E512AB"/>
    <w:rsid w:val="00E54CD3"/>
    <w:rsid w:val="00E55BF1"/>
    <w:rsid w:val="00E6300A"/>
    <w:rsid w:val="00E65087"/>
    <w:rsid w:val="00E661FF"/>
    <w:rsid w:val="00E738A9"/>
    <w:rsid w:val="00E83841"/>
    <w:rsid w:val="00E943A6"/>
    <w:rsid w:val="00E9597A"/>
    <w:rsid w:val="00E9613C"/>
    <w:rsid w:val="00E96880"/>
    <w:rsid w:val="00EA4367"/>
    <w:rsid w:val="00EB61AE"/>
    <w:rsid w:val="00EB62A8"/>
    <w:rsid w:val="00EC1EE0"/>
    <w:rsid w:val="00ED5D0A"/>
    <w:rsid w:val="00ED5DD8"/>
    <w:rsid w:val="00ED5FFA"/>
    <w:rsid w:val="00ED61B9"/>
    <w:rsid w:val="00ED6FC4"/>
    <w:rsid w:val="00EE5F7C"/>
    <w:rsid w:val="00EF2EC4"/>
    <w:rsid w:val="00EF347B"/>
    <w:rsid w:val="00F07B58"/>
    <w:rsid w:val="00F130DD"/>
    <w:rsid w:val="00F13199"/>
    <w:rsid w:val="00F133FE"/>
    <w:rsid w:val="00F22F2A"/>
    <w:rsid w:val="00F270F5"/>
    <w:rsid w:val="00F27A01"/>
    <w:rsid w:val="00F3340E"/>
    <w:rsid w:val="00F33ADE"/>
    <w:rsid w:val="00F344F8"/>
    <w:rsid w:val="00F35001"/>
    <w:rsid w:val="00F37C04"/>
    <w:rsid w:val="00F4542B"/>
    <w:rsid w:val="00F513A3"/>
    <w:rsid w:val="00F5410C"/>
    <w:rsid w:val="00F54A79"/>
    <w:rsid w:val="00F55C58"/>
    <w:rsid w:val="00F55F70"/>
    <w:rsid w:val="00F60010"/>
    <w:rsid w:val="00F70C96"/>
    <w:rsid w:val="00F717B4"/>
    <w:rsid w:val="00F77F07"/>
    <w:rsid w:val="00F80472"/>
    <w:rsid w:val="00F82DC1"/>
    <w:rsid w:val="00F83E34"/>
    <w:rsid w:val="00F87D97"/>
    <w:rsid w:val="00FA13F4"/>
    <w:rsid w:val="00FB2FAF"/>
    <w:rsid w:val="00FB458B"/>
    <w:rsid w:val="00FC0741"/>
    <w:rsid w:val="00FD62BA"/>
    <w:rsid w:val="00FE0401"/>
    <w:rsid w:val="00FE3700"/>
    <w:rsid w:val="00FE57B7"/>
    <w:rsid w:val="00FF411A"/>
    <w:rsid w:val="00FF533E"/>
    <w:rsid w:val="00FF5CD4"/>
    <w:rsid w:val="04910D1F"/>
    <w:rsid w:val="04C44C50"/>
    <w:rsid w:val="073D0CEA"/>
    <w:rsid w:val="092F78E7"/>
    <w:rsid w:val="0B0706CB"/>
    <w:rsid w:val="0CFB142B"/>
    <w:rsid w:val="102E2D11"/>
    <w:rsid w:val="11194F72"/>
    <w:rsid w:val="115B693C"/>
    <w:rsid w:val="13B15A31"/>
    <w:rsid w:val="15AD750C"/>
    <w:rsid w:val="16C86822"/>
    <w:rsid w:val="17F3167D"/>
    <w:rsid w:val="18D70F9E"/>
    <w:rsid w:val="1B0B5600"/>
    <w:rsid w:val="1FC557B0"/>
    <w:rsid w:val="25A376B1"/>
    <w:rsid w:val="266F0A68"/>
    <w:rsid w:val="276A7481"/>
    <w:rsid w:val="28043432"/>
    <w:rsid w:val="2838132E"/>
    <w:rsid w:val="2A092F82"/>
    <w:rsid w:val="2AEF2177"/>
    <w:rsid w:val="2D502C75"/>
    <w:rsid w:val="2E4C168F"/>
    <w:rsid w:val="33A31678"/>
    <w:rsid w:val="34767465"/>
    <w:rsid w:val="34931DC5"/>
    <w:rsid w:val="358D2CB9"/>
    <w:rsid w:val="36E508D2"/>
    <w:rsid w:val="3A6D30B9"/>
    <w:rsid w:val="3D3522AD"/>
    <w:rsid w:val="3E5A1BA6"/>
    <w:rsid w:val="3E756E8E"/>
    <w:rsid w:val="3E8804C1"/>
    <w:rsid w:val="3FFF7333"/>
    <w:rsid w:val="40A864A5"/>
    <w:rsid w:val="40AB0497"/>
    <w:rsid w:val="44EE4DF6"/>
    <w:rsid w:val="45796DB6"/>
    <w:rsid w:val="47C00DFF"/>
    <w:rsid w:val="4E0B07C7"/>
    <w:rsid w:val="4EA1067A"/>
    <w:rsid w:val="4F11005F"/>
    <w:rsid w:val="52075749"/>
    <w:rsid w:val="530F2B07"/>
    <w:rsid w:val="57E74053"/>
    <w:rsid w:val="59861649"/>
    <w:rsid w:val="5AF02F69"/>
    <w:rsid w:val="5BEA4111"/>
    <w:rsid w:val="5C82259C"/>
    <w:rsid w:val="5C936557"/>
    <w:rsid w:val="5CF37664"/>
    <w:rsid w:val="5D064F7B"/>
    <w:rsid w:val="5EE96902"/>
    <w:rsid w:val="5FAD7930"/>
    <w:rsid w:val="626B0FF5"/>
    <w:rsid w:val="631E3FE6"/>
    <w:rsid w:val="64EE6A20"/>
    <w:rsid w:val="6859038B"/>
    <w:rsid w:val="6B1765A5"/>
    <w:rsid w:val="6BB65DBE"/>
    <w:rsid w:val="6DC36570"/>
    <w:rsid w:val="73712D23"/>
    <w:rsid w:val="7630676D"/>
    <w:rsid w:val="76911540"/>
    <w:rsid w:val="78412EB3"/>
    <w:rsid w:val="7A1C5D56"/>
    <w:rsid w:val="7B0F6CA3"/>
    <w:rsid w:val="7B346CFF"/>
    <w:rsid w:val="7B58479C"/>
    <w:rsid w:val="7E294077"/>
    <w:rsid w:val="7FF01F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2765B9B2"/>
  <w15:docId w15:val="{6E7A31AE-6272-412D-9488-B681B7855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widowControl w:val="0"/>
      <w:spacing w:line="400" w:lineRule="exact"/>
      <w:jc w:val="both"/>
    </w:pPr>
    <w:rPr>
      <w:rFonts w:ascii="Times New Roman" w:eastAsia="宋体" w:hAnsi="Times New Roman"/>
      <w:kern w:val="2"/>
      <w:sz w:val="24"/>
      <w:szCs w:val="22"/>
    </w:rPr>
  </w:style>
  <w:style w:type="paragraph" w:styleId="1">
    <w:name w:val="heading 1"/>
    <w:basedOn w:val="a1"/>
    <w:next w:val="a1"/>
    <w:link w:val="10"/>
    <w:uiPriority w:val="9"/>
    <w:qFormat/>
    <w:pPr>
      <w:keepNext/>
      <w:keepLines/>
      <w:numPr>
        <w:numId w:val="1"/>
      </w:numPr>
      <w:spacing w:beforeLines="80" w:before="80" w:afterLines="50" w:after="50" w:line="240" w:lineRule="auto"/>
      <w:outlineLvl w:val="0"/>
    </w:pPr>
    <w:rPr>
      <w:rFonts w:eastAsia="黑体"/>
      <w:bCs/>
      <w:kern w:val="44"/>
      <w:sz w:val="36"/>
      <w:szCs w:val="44"/>
    </w:rPr>
  </w:style>
  <w:style w:type="paragraph" w:styleId="2">
    <w:name w:val="heading 2"/>
    <w:basedOn w:val="a1"/>
    <w:next w:val="a1"/>
    <w:link w:val="20"/>
    <w:uiPriority w:val="9"/>
    <w:unhideWhenUsed/>
    <w:qFormat/>
    <w:pPr>
      <w:keepNext/>
      <w:keepLines/>
      <w:spacing w:beforeLines="50" w:before="50" w:afterLines="50" w:after="50" w:line="240" w:lineRule="auto"/>
      <w:outlineLvl w:val="1"/>
    </w:pPr>
    <w:rPr>
      <w:rFonts w:eastAsia="黑体" w:cstheme="majorBidi"/>
      <w:bCs/>
      <w:sz w:val="28"/>
      <w:szCs w:val="32"/>
    </w:rPr>
  </w:style>
  <w:style w:type="paragraph" w:styleId="3">
    <w:name w:val="heading 3"/>
    <w:basedOn w:val="a1"/>
    <w:next w:val="a1"/>
    <w:link w:val="30"/>
    <w:uiPriority w:val="9"/>
    <w:unhideWhenUsed/>
    <w:qFormat/>
    <w:pPr>
      <w:keepNext/>
      <w:keepLines/>
      <w:spacing w:beforeLines="50" w:before="50" w:afterLines="50" w:after="50" w:line="240" w:lineRule="auto"/>
      <w:outlineLvl w:val="2"/>
    </w:pPr>
    <w:rPr>
      <w:rFonts w:eastAsia="黑体"/>
      <w:bCs/>
      <w:szCs w:val="32"/>
    </w:rPr>
  </w:style>
  <w:style w:type="paragraph" w:styleId="4">
    <w:name w:val="heading 4"/>
    <w:basedOn w:val="a1"/>
    <w:next w:val="a1"/>
    <w:link w:val="40"/>
    <w:uiPriority w:val="9"/>
    <w:unhideWhenUsed/>
    <w:qFormat/>
    <w:pPr>
      <w:keepNext/>
      <w:keepLines/>
      <w:spacing w:before="280" w:after="290" w:line="376" w:lineRule="atLeast"/>
      <w:jc w:val="center"/>
      <w:outlineLvl w:val="3"/>
    </w:pPr>
    <w:rPr>
      <w:rFonts w:asciiTheme="majorHAnsi" w:eastAsiaTheme="majorEastAsia" w:hAnsiTheme="majorHAnsi" w:cstheme="majorBidi"/>
      <w:b/>
      <w:bCs/>
      <w:sz w:val="21"/>
      <w:szCs w:val="2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annotation text"/>
    <w:basedOn w:val="a1"/>
    <w:link w:val="a6"/>
    <w:uiPriority w:val="99"/>
    <w:semiHidden/>
    <w:unhideWhenUsed/>
    <w:qFormat/>
    <w:pPr>
      <w:jc w:val="left"/>
    </w:pPr>
  </w:style>
  <w:style w:type="paragraph" w:styleId="TOC3">
    <w:name w:val="toc 3"/>
    <w:basedOn w:val="a1"/>
    <w:next w:val="a1"/>
    <w:uiPriority w:val="39"/>
    <w:unhideWhenUsed/>
    <w:qFormat/>
    <w:pPr>
      <w:widowControl/>
      <w:tabs>
        <w:tab w:val="right" w:leader="dot" w:pos="8787"/>
      </w:tabs>
      <w:spacing w:after="120" w:line="240" w:lineRule="auto"/>
      <w:ind w:left="680"/>
      <w:jc w:val="left"/>
    </w:pPr>
    <w:rPr>
      <w:rFonts w:cs="Times New Roman"/>
      <w:color w:val="000000"/>
      <w:kern w:val="0"/>
      <w:sz w:val="21"/>
    </w:rPr>
  </w:style>
  <w:style w:type="paragraph" w:styleId="a7">
    <w:name w:val="Plain Text"/>
    <w:basedOn w:val="a1"/>
    <w:link w:val="a8"/>
    <w:qFormat/>
    <w:pPr>
      <w:spacing w:line="20" w:lineRule="exact"/>
    </w:pPr>
    <w:rPr>
      <w:rFonts w:ascii="宋体" w:hAnsi="Courier New" w:cs="Times New Roman"/>
      <w:sz w:val="2"/>
      <w:szCs w:val="21"/>
    </w:rPr>
  </w:style>
  <w:style w:type="paragraph" w:styleId="a9">
    <w:name w:val="Balloon Text"/>
    <w:basedOn w:val="a1"/>
    <w:link w:val="aa"/>
    <w:uiPriority w:val="99"/>
    <w:semiHidden/>
    <w:unhideWhenUsed/>
    <w:qFormat/>
    <w:pPr>
      <w:spacing w:line="240" w:lineRule="auto"/>
    </w:pPr>
    <w:rPr>
      <w:sz w:val="18"/>
      <w:szCs w:val="18"/>
    </w:rPr>
  </w:style>
  <w:style w:type="paragraph" w:styleId="ab">
    <w:name w:val="footer"/>
    <w:basedOn w:val="a1"/>
    <w:link w:val="ac"/>
    <w:uiPriority w:val="99"/>
    <w:unhideWhenUsed/>
    <w:qFormat/>
    <w:pPr>
      <w:tabs>
        <w:tab w:val="center" w:pos="4153"/>
        <w:tab w:val="right" w:pos="8306"/>
      </w:tabs>
      <w:snapToGrid w:val="0"/>
      <w:jc w:val="left"/>
    </w:pPr>
    <w:rPr>
      <w:sz w:val="18"/>
      <w:szCs w:val="18"/>
    </w:rPr>
  </w:style>
  <w:style w:type="paragraph" w:styleId="ad">
    <w:name w:val="header"/>
    <w:basedOn w:val="a1"/>
    <w:link w:val="ae"/>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1"/>
    <w:next w:val="a1"/>
    <w:uiPriority w:val="39"/>
    <w:unhideWhenUsed/>
    <w:qFormat/>
    <w:pPr>
      <w:widowControl/>
      <w:tabs>
        <w:tab w:val="right" w:leader="dot" w:pos="8787"/>
      </w:tabs>
      <w:spacing w:after="120" w:line="240" w:lineRule="auto"/>
      <w:jc w:val="left"/>
    </w:pPr>
    <w:rPr>
      <w:rFonts w:cs="Times New Roman"/>
      <w:b/>
      <w:color w:val="000000"/>
      <w:kern w:val="0"/>
      <w:szCs w:val="28"/>
    </w:rPr>
  </w:style>
  <w:style w:type="paragraph" w:styleId="TOC2">
    <w:name w:val="toc 2"/>
    <w:basedOn w:val="a1"/>
    <w:next w:val="a1"/>
    <w:uiPriority w:val="39"/>
    <w:unhideWhenUsed/>
    <w:qFormat/>
    <w:pPr>
      <w:widowControl/>
      <w:tabs>
        <w:tab w:val="right" w:leader="dot" w:pos="8787"/>
      </w:tabs>
      <w:spacing w:after="120" w:line="240" w:lineRule="auto"/>
      <w:ind w:left="340"/>
      <w:jc w:val="left"/>
    </w:pPr>
    <w:rPr>
      <w:rFonts w:cs="Times New Roman"/>
      <w:b/>
      <w:color w:val="000000"/>
      <w:kern w:val="0"/>
    </w:rPr>
  </w:style>
  <w:style w:type="paragraph" w:styleId="a0">
    <w:name w:val="Title"/>
    <w:basedOn w:val="a1"/>
    <w:next w:val="a1"/>
    <w:link w:val="af"/>
    <w:uiPriority w:val="10"/>
    <w:qFormat/>
    <w:pPr>
      <w:numPr>
        <w:numId w:val="2"/>
      </w:numPr>
      <w:spacing w:before="240" w:after="60"/>
      <w:jc w:val="center"/>
      <w:outlineLvl w:val="0"/>
    </w:pPr>
    <w:rPr>
      <w:rFonts w:eastAsia="黑体" w:cstheme="majorBidi"/>
      <w:bCs/>
      <w:sz w:val="36"/>
      <w:szCs w:val="32"/>
    </w:rPr>
  </w:style>
  <w:style w:type="paragraph" w:styleId="af0">
    <w:name w:val="annotation subject"/>
    <w:basedOn w:val="a5"/>
    <w:next w:val="a5"/>
    <w:link w:val="af1"/>
    <w:uiPriority w:val="99"/>
    <w:semiHidden/>
    <w:unhideWhenUsed/>
    <w:qFormat/>
    <w:rPr>
      <w:b/>
      <w:bCs/>
    </w:rPr>
  </w:style>
  <w:style w:type="table" w:styleId="af2">
    <w:name w:val="Table Grid"/>
    <w:basedOn w:val="a3"/>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Hyperlink"/>
    <w:basedOn w:val="a2"/>
    <w:uiPriority w:val="99"/>
    <w:unhideWhenUsed/>
    <w:qFormat/>
    <w:rPr>
      <w:color w:val="000000"/>
      <w:u w:val="none"/>
    </w:rPr>
  </w:style>
  <w:style w:type="character" w:styleId="af4">
    <w:name w:val="annotation reference"/>
    <w:basedOn w:val="a2"/>
    <w:uiPriority w:val="99"/>
    <w:semiHidden/>
    <w:unhideWhenUsed/>
    <w:qFormat/>
    <w:rPr>
      <w:sz w:val="21"/>
      <w:szCs w:val="21"/>
    </w:rPr>
  </w:style>
  <w:style w:type="character" w:customStyle="1" w:styleId="ae">
    <w:name w:val="页眉 字符"/>
    <w:basedOn w:val="a2"/>
    <w:link w:val="ad"/>
    <w:uiPriority w:val="99"/>
    <w:qFormat/>
    <w:rPr>
      <w:sz w:val="18"/>
      <w:szCs w:val="18"/>
    </w:rPr>
  </w:style>
  <w:style w:type="character" w:customStyle="1" w:styleId="ac">
    <w:name w:val="页脚 字符"/>
    <w:basedOn w:val="a2"/>
    <w:link w:val="ab"/>
    <w:uiPriority w:val="99"/>
    <w:qFormat/>
    <w:rPr>
      <w:sz w:val="18"/>
      <w:szCs w:val="18"/>
    </w:rPr>
  </w:style>
  <w:style w:type="character" w:customStyle="1" w:styleId="10">
    <w:name w:val="标题 1 字符"/>
    <w:basedOn w:val="a2"/>
    <w:link w:val="1"/>
    <w:uiPriority w:val="9"/>
    <w:qFormat/>
    <w:rPr>
      <w:rFonts w:ascii="Times New Roman" w:eastAsia="黑体" w:hAnsi="Times New Roman"/>
      <w:bCs/>
      <w:kern w:val="44"/>
      <w:sz w:val="36"/>
      <w:szCs w:val="44"/>
    </w:rPr>
  </w:style>
  <w:style w:type="paragraph" w:customStyle="1" w:styleId="TOC10">
    <w:name w:val="TOC 标题1"/>
    <w:basedOn w:val="1"/>
    <w:next w:val="a1"/>
    <w:uiPriority w:val="39"/>
    <w:unhideWhenUsed/>
    <w:qFormat/>
    <w:pPr>
      <w:widowControl/>
      <w:spacing w:before="240" w:after="0" w:line="259" w:lineRule="auto"/>
      <w:jc w:val="left"/>
      <w:outlineLvl w:val="9"/>
    </w:pPr>
    <w:rPr>
      <w:rFonts w:asciiTheme="majorHAnsi" w:eastAsiaTheme="majorEastAsia" w:hAnsiTheme="majorHAnsi" w:cstheme="majorBidi"/>
      <w:b/>
      <w:bCs w:val="0"/>
      <w:color w:val="2F5496" w:themeColor="accent1" w:themeShade="BF"/>
      <w:kern w:val="0"/>
      <w:sz w:val="32"/>
      <w:szCs w:val="32"/>
    </w:rPr>
  </w:style>
  <w:style w:type="paragraph" w:customStyle="1" w:styleId="11">
    <w:name w:val="样式1"/>
    <w:basedOn w:val="1"/>
    <w:qFormat/>
    <w:pPr>
      <w:spacing w:line="578" w:lineRule="auto"/>
      <w:jc w:val="center"/>
    </w:pPr>
    <w:rPr>
      <w:rFonts w:ascii="宋体" w:hAnsi="宋体" w:cs="Times New Roman"/>
      <w:b/>
      <w:szCs w:val="36"/>
    </w:rPr>
  </w:style>
  <w:style w:type="character" w:customStyle="1" w:styleId="a8">
    <w:name w:val="纯文本 字符"/>
    <w:basedOn w:val="a2"/>
    <w:link w:val="a7"/>
    <w:qFormat/>
    <w:rPr>
      <w:rFonts w:ascii="宋体" w:eastAsia="宋体" w:hAnsi="Courier New" w:cs="Times New Roman"/>
      <w:kern w:val="2"/>
      <w:sz w:val="2"/>
      <w:szCs w:val="21"/>
    </w:rPr>
  </w:style>
  <w:style w:type="paragraph" w:customStyle="1" w:styleId="a">
    <w:name w:val="论文正文"/>
    <w:basedOn w:val="a1"/>
    <w:link w:val="af5"/>
    <w:qFormat/>
    <w:pPr>
      <w:numPr>
        <w:numId w:val="3"/>
      </w:numPr>
      <w:spacing w:line="460" w:lineRule="exact"/>
      <w:ind w:left="0" w:firstLine="0"/>
    </w:pPr>
    <w:rPr>
      <w:rFonts w:cs="Times New Roman"/>
      <w:szCs w:val="24"/>
    </w:rPr>
  </w:style>
  <w:style w:type="character" w:customStyle="1" w:styleId="af5">
    <w:name w:val="论文正文 字符"/>
    <w:basedOn w:val="a2"/>
    <w:link w:val="a"/>
    <w:qFormat/>
    <w:rPr>
      <w:rFonts w:ascii="Times New Roman" w:eastAsia="宋体" w:hAnsi="Times New Roman" w:cs="Times New Roman"/>
      <w:sz w:val="24"/>
      <w:szCs w:val="24"/>
    </w:rPr>
  </w:style>
  <w:style w:type="paragraph" w:customStyle="1" w:styleId="12">
    <w:name w:val="论文正文1"/>
    <w:basedOn w:val="a1"/>
    <w:link w:val="13"/>
    <w:qFormat/>
    <w:pPr>
      <w:spacing w:line="460" w:lineRule="exact"/>
      <w:ind w:firstLineChars="200" w:firstLine="200"/>
      <w:jc w:val="left"/>
    </w:pPr>
    <w:rPr>
      <w:rFonts w:cs="Times New Roman"/>
      <w:szCs w:val="20"/>
    </w:rPr>
  </w:style>
  <w:style w:type="character" w:customStyle="1" w:styleId="13">
    <w:name w:val="论文正文1 字符"/>
    <w:basedOn w:val="a2"/>
    <w:link w:val="12"/>
    <w:qFormat/>
    <w:rPr>
      <w:rFonts w:ascii="Times New Roman" w:eastAsia="宋体" w:hAnsi="Times New Roman" w:cs="Times New Roman"/>
      <w:sz w:val="24"/>
      <w:szCs w:val="20"/>
    </w:rPr>
  </w:style>
  <w:style w:type="character" w:customStyle="1" w:styleId="a6">
    <w:name w:val="批注文字 字符"/>
    <w:basedOn w:val="a2"/>
    <w:link w:val="a5"/>
    <w:uiPriority w:val="99"/>
    <w:semiHidden/>
    <w:qFormat/>
    <w:rPr>
      <w:rFonts w:ascii="Times New Roman" w:eastAsia="宋体" w:hAnsi="Times New Roman"/>
      <w:sz w:val="24"/>
    </w:rPr>
  </w:style>
  <w:style w:type="character" w:customStyle="1" w:styleId="af1">
    <w:name w:val="批注主题 字符"/>
    <w:basedOn w:val="a6"/>
    <w:link w:val="af0"/>
    <w:uiPriority w:val="99"/>
    <w:semiHidden/>
    <w:qFormat/>
    <w:rPr>
      <w:rFonts w:ascii="Times New Roman" w:eastAsia="宋体" w:hAnsi="Times New Roman"/>
      <w:b/>
      <w:bCs/>
      <w:sz w:val="24"/>
    </w:rPr>
  </w:style>
  <w:style w:type="character" w:customStyle="1" w:styleId="aa">
    <w:name w:val="批注框文本 字符"/>
    <w:basedOn w:val="a2"/>
    <w:link w:val="a9"/>
    <w:uiPriority w:val="99"/>
    <w:semiHidden/>
    <w:qFormat/>
    <w:rPr>
      <w:rFonts w:ascii="Times New Roman" w:eastAsia="宋体" w:hAnsi="Times New Roman"/>
      <w:sz w:val="18"/>
      <w:szCs w:val="18"/>
    </w:rPr>
  </w:style>
  <w:style w:type="paragraph" w:styleId="af6">
    <w:name w:val="List Paragraph"/>
    <w:basedOn w:val="a1"/>
    <w:uiPriority w:val="34"/>
    <w:qFormat/>
    <w:pPr>
      <w:ind w:firstLineChars="200" w:firstLine="420"/>
    </w:pPr>
  </w:style>
  <w:style w:type="character" w:customStyle="1" w:styleId="af">
    <w:name w:val="标题 字符"/>
    <w:basedOn w:val="a2"/>
    <w:link w:val="a0"/>
    <w:uiPriority w:val="10"/>
    <w:qFormat/>
    <w:rPr>
      <w:rFonts w:ascii="Times New Roman" w:eastAsia="黑体" w:hAnsi="Times New Roman" w:cstheme="majorBidi"/>
      <w:bCs/>
      <w:sz w:val="36"/>
      <w:szCs w:val="32"/>
    </w:rPr>
  </w:style>
  <w:style w:type="character" w:customStyle="1" w:styleId="20">
    <w:name w:val="标题 2 字符"/>
    <w:basedOn w:val="a2"/>
    <w:link w:val="2"/>
    <w:uiPriority w:val="9"/>
    <w:qFormat/>
    <w:rPr>
      <w:rFonts w:ascii="Times New Roman" w:eastAsia="黑体" w:hAnsi="Times New Roman" w:cstheme="majorBidi"/>
      <w:bCs/>
      <w:kern w:val="2"/>
      <w:sz w:val="28"/>
      <w:szCs w:val="32"/>
    </w:rPr>
  </w:style>
  <w:style w:type="character" w:customStyle="1" w:styleId="30">
    <w:name w:val="标题 3 字符"/>
    <w:basedOn w:val="a2"/>
    <w:link w:val="3"/>
    <w:uiPriority w:val="9"/>
    <w:qFormat/>
    <w:rPr>
      <w:rFonts w:ascii="Times New Roman" w:eastAsia="黑体" w:hAnsi="Times New Roman"/>
      <w:bCs/>
      <w:kern w:val="2"/>
      <w:sz w:val="24"/>
      <w:szCs w:val="32"/>
    </w:rPr>
  </w:style>
  <w:style w:type="paragraph" w:styleId="af7">
    <w:name w:val="No Spacing"/>
    <w:uiPriority w:val="1"/>
    <w:qFormat/>
    <w:pPr>
      <w:widowControl w:val="0"/>
      <w:jc w:val="both"/>
    </w:pPr>
    <w:rPr>
      <w:rFonts w:ascii="Times New Roman" w:eastAsia="宋体" w:hAnsi="Times New Roman"/>
      <w:kern w:val="2"/>
      <w:sz w:val="24"/>
      <w:szCs w:val="22"/>
    </w:rPr>
  </w:style>
  <w:style w:type="character" w:customStyle="1" w:styleId="40">
    <w:name w:val="标题 4 字符"/>
    <w:basedOn w:val="a2"/>
    <w:link w:val="4"/>
    <w:uiPriority w:val="9"/>
    <w:qFormat/>
    <w:rPr>
      <w:rFonts w:asciiTheme="majorHAnsi" w:eastAsiaTheme="majorEastAsia" w:hAnsiTheme="majorHAnsi" w:cstheme="majorBidi"/>
      <w:b/>
      <w:bCs/>
      <w:szCs w:val="28"/>
    </w:rPr>
  </w:style>
  <w:style w:type="paragraph" w:customStyle="1" w:styleId="14">
    <w:name w:val="修订1"/>
    <w:hidden/>
    <w:uiPriority w:val="99"/>
    <w:semiHidden/>
    <w:qFormat/>
    <w:rPr>
      <w:rFonts w:ascii="Times New Roman" w:eastAsia="宋体" w:hAnsi="Times New Roman"/>
      <w:kern w:val="2"/>
      <w:sz w:val="24"/>
      <w:szCs w:val="22"/>
    </w:rPr>
  </w:style>
  <w:style w:type="character" w:customStyle="1" w:styleId="15">
    <w:name w:val="不明显强调1"/>
    <w:basedOn w:val="a2"/>
    <w:uiPriority w:val="19"/>
    <w:qFormat/>
    <w:rPr>
      <w:i/>
      <w:iCs/>
      <w:color w:val="404040" w:themeColor="text1" w:themeTint="BF"/>
    </w:rPr>
  </w:style>
  <w:style w:type="paragraph" w:styleId="TOC4">
    <w:name w:val="toc 4"/>
    <w:basedOn w:val="a1"/>
    <w:next w:val="a1"/>
    <w:autoRedefine/>
    <w:uiPriority w:val="39"/>
    <w:unhideWhenUsed/>
    <w:rsid w:val="00D835C5"/>
    <w:pPr>
      <w:spacing w:after="160" w:line="278" w:lineRule="auto"/>
      <w:ind w:leftChars="600" w:left="1260"/>
      <w:jc w:val="left"/>
    </w:pPr>
    <w:rPr>
      <w:rFonts w:asciiTheme="minorHAnsi" w:eastAsiaTheme="minorEastAsia" w:hAnsiTheme="minorHAnsi"/>
      <w:sz w:val="22"/>
      <w:szCs w:val="24"/>
      <w14:ligatures w14:val="standardContextual"/>
    </w:rPr>
  </w:style>
  <w:style w:type="paragraph" w:styleId="TOC5">
    <w:name w:val="toc 5"/>
    <w:basedOn w:val="a1"/>
    <w:next w:val="a1"/>
    <w:autoRedefine/>
    <w:uiPriority w:val="39"/>
    <w:unhideWhenUsed/>
    <w:rsid w:val="00D835C5"/>
    <w:pPr>
      <w:spacing w:after="160" w:line="278" w:lineRule="auto"/>
      <w:ind w:leftChars="800" w:left="1680"/>
      <w:jc w:val="left"/>
    </w:pPr>
    <w:rPr>
      <w:rFonts w:asciiTheme="minorHAnsi" w:eastAsiaTheme="minorEastAsia" w:hAnsiTheme="minorHAnsi"/>
      <w:sz w:val="22"/>
      <w:szCs w:val="24"/>
      <w14:ligatures w14:val="standardContextual"/>
    </w:rPr>
  </w:style>
  <w:style w:type="paragraph" w:styleId="TOC6">
    <w:name w:val="toc 6"/>
    <w:basedOn w:val="a1"/>
    <w:next w:val="a1"/>
    <w:autoRedefine/>
    <w:uiPriority w:val="39"/>
    <w:unhideWhenUsed/>
    <w:rsid w:val="00D835C5"/>
    <w:pPr>
      <w:spacing w:after="160" w:line="278" w:lineRule="auto"/>
      <w:ind w:leftChars="1000" w:left="2100"/>
      <w:jc w:val="left"/>
    </w:pPr>
    <w:rPr>
      <w:rFonts w:asciiTheme="minorHAnsi" w:eastAsiaTheme="minorEastAsia" w:hAnsiTheme="minorHAnsi"/>
      <w:sz w:val="22"/>
      <w:szCs w:val="24"/>
      <w14:ligatures w14:val="standardContextual"/>
    </w:rPr>
  </w:style>
  <w:style w:type="paragraph" w:styleId="TOC7">
    <w:name w:val="toc 7"/>
    <w:basedOn w:val="a1"/>
    <w:next w:val="a1"/>
    <w:autoRedefine/>
    <w:uiPriority w:val="39"/>
    <w:unhideWhenUsed/>
    <w:rsid w:val="00D835C5"/>
    <w:pPr>
      <w:spacing w:after="160" w:line="278" w:lineRule="auto"/>
      <w:ind w:leftChars="1200" w:left="2520"/>
      <w:jc w:val="left"/>
    </w:pPr>
    <w:rPr>
      <w:rFonts w:asciiTheme="minorHAnsi" w:eastAsiaTheme="minorEastAsia" w:hAnsiTheme="minorHAnsi"/>
      <w:sz w:val="22"/>
      <w:szCs w:val="24"/>
      <w14:ligatures w14:val="standardContextual"/>
    </w:rPr>
  </w:style>
  <w:style w:type="paragraph" w:styleId="TOC8">
    <w:name w:val="toc 8"/>
    <w:basedOn w:val="a1"/>
    <w:next w:val="a1"/>
    <w:autoRedefine/>
    <w:uiPriority w:val="39"/>
    <w:unhideWhenUsed/>
    <w:rsid w:val="00D835C5"/>
    <w:pPr>
      <w:spacing w:after="160" w:line="278" w:lineRule="auto"/>
      <w:ind w:leftChars="1400" w:left="2940"/>
      <w:jc w:val="left"/>
    </w:pPr>
    <w:rPr>
      <w:rFonts w:asciiTheme="minorHAnsi" w:eastAsiaTheme="minorEastAsia" w:hAnsiTheme="minorHAnsi"/>
      <w:sz w:val="22"/>
      <w:szCs w:val="24"/>
      <w14:ligatures w14:val="standardContextual"/>
    </w:rPr>
  </w:style>
  <w:style w:type="paragraph" w:styleId="TOC9">
    <w:name w:val="toc 9"/>
    <w:basedOn w:val="a1"/>
    <w:next w:val="a1"/>
    <w:autoRedefine/>
    <w:uiPriority w:val="39"/>
    <w:unhideWhenUsed/>
    <w:rsid w:val="00D835C5"/>
    <w:pPr>
      <w:spacing w:after="160" w:line="278" w:lineRule="auto"/>
      <w:ind w:leftChars="1600" w:left="3360"/>
      <w:jc w:val="left"/>
    </w:pPr>
    <w:rPr>
      <w:rFonts w:asciiTheme="minorHAnsi" w:eastAsiaTheme="minorEastAsia" w:hAnsiTheme="minorHAnsi"/>
      <w:sz w:val="22"/>
      <w:szCs w:val="24"/>
      <w14:ligatures w14:val="standardContextual"/>
    </w:rPr>
  </w:style>
  <w:style w:type="character" w:styleId="af8">
    <w:name w:val="Unresolved Mention"/>
    <w:basedOn w:val="a2"/>
    <w:uiPriority w:val="99"/>
    <w:semiHidden/>
    <w:unhideWhenUsed/>
    <w:rsid w:val="00D835C5"/>
    <w:rPr>
      <w:color w:val="605E5C"/>
      <w:shd w:val="clear" w:color="auto" w:fill="E1DFDD"/>
    </w:rPr>
  </w:style>
  <w:style w:type="character" w:styleId="af9">
    <w:name w:val="FollowedHyperlink"/>
    <w:basedOn w:val="a2"/>
    <w:uiPriority w:val="99"/>
    <w:semiHidden/>
    <w:unhideWhenUsed/>
    <w:rsid w:val="0020678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7EDEAC-E1F1-43A4-A726-4276A92117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83</Pages>
  <Words>28632</Words>
  <Characters>58697</Characters>
  <Application>Microsoft Office Word</Application>
  <DocSecurity>0</DocSecurity>
  <Lines>1893</Lines>
  <Paragraphs>1247</Paragraphs>
  <ScaleCrop>false</ScaleCrop>
  <Company/>
  <LinksUpToDate>false</LinksUpToDate>
  <CharactersWithSpaces>86082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徐 锋</dc:creator>
  <cp:lastModifiedBy>#ZHU YICHENG#</cp:lastModifiedBy>
  <cp:revision>24</cp:revision>
  <cp:lastPrinted>2026-05-05T15:42:00Z</cp:lastPrinted>
  <dcterms:created xsi:type="dcterms:W3CDTF">2026-04-27T07:30:00Z</dcterms:created>
  <dcterms:modified xsi:type="dcterms:W3CDTF">2026-05-10T01:18:00Z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B0D26791C3464A33AFF68986F5204769_13</vt:lpwstr>
  </property>
</Properties>
</file>