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第4周（2026-01-19 至 2026-01-25）：配置 RK3588 板端运行环境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本周通过 SSH 连接 RK3588 开发板，检查 OpenCV、RKNN Runtime、GStreamer 等运行环境，并把程序验证路径分成固定视频和实时摄像头两类。固定视频便于重复测试同一输入，实时摄像头则更接近最终系统演示场景。这个阶段主要解决的是运行环境、路径、权限和依赖库问题，为后续板端推理做准备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