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6D4E" w14:textId="77777777" w:rsidR="005076D9" w:rsidRPr="00386D46" w:rsidRDefault="005076D9" w:rsidP="005076D9">
      <w:pPr>
        <w:pStyle w:val="1"/>
        <w:adjustRightInd w:val="0"/>
        <w:snapToGrid w:val="0"/>
        <w:spacing w:before="120" w:afterLines="50" w:after="156" w:line="240" w:lineRule="atLeast"/>
        <w:jc w:val="center"/>
        <w:rPr>
          <w:rFonts w:ascii="华文中宋" w:eastAsia="华文中宋" w:hAnsi="华文中宋"/>
          <w:b w:val="0"/>
          <w:bCs w:val="0"/>
          <w:sz w:val="36"/>
          <w:szCs w:val="36"/>
        </w:rPr>
      </w:pPr>
      <w:bookmarkStart w:id="0" w:name="_Hlk22835965"/>
      <w:r w:rsidRPr="00386D46">
        <w:rPr>
          <w:rFonts w:ascii="华文中宋" w:eastAsia="华文中宋" w:hAnsi="华文中宋" w:hint="eastAsia"/>
          <w:b w:val="0"/>
          <w:bCs w:val="0"/>
          <w:sz w:val="32"/>
          <w:szCs w:val="36"/>
        </w:rPr>
        <w:t>南京邮电大学专业学位硕士研究生学位论文开题报告</w:t>
      </w:r>
    </w:p>
    <w:tbl>
      <w:tblPr>
        <w:tblW w:w="94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52"/>
        <w:gridCol w:w="1897"/>
        <w:gridCol w:w="1161"/>
        <w:gridCol w:w="1477"/>
        <w:gridCol w:w="1134"/>
        <w:gridCol w:w="2253"/>
        <w:gridCol w:w="9"/>
      </w:tblGrid>
      <w:tr w:rsidR="005076D9" w:rsidRPr="00386D46" w14:paraId="431AF7D7" w14:textId="77777777" w:rsidTr="005076D9">
        <w:trPr>
          <w:cantSplit/>
          <w:trHeight w:val="458"/>
          <w:jc w:val="center"/>
        </w:trPr>
        <w:tc>
          <w:tcPr>
            <w:tcW w:w="818" w:type="pct"/>
            <w:vAlign w:val="center"/>
          </w:tcPr>
          <w:p w14:paraId="018A104C" w14:textId="77777777" w:rsidR="005076D9" w:rsidRPr="00386D46" w:rsidRDefault="005076D9" w:rsidP="00FF42CF">
            <w:pPr>
              <w:jc w:val="center"/>
              <w:rPr>
                <w:szCs w:val="21"/>
              </w:rPr>
            </w:pPr>
            <w:r w:rsidRPr="00386D46">
              <w:rPr>
                <w:rFonts w:hint="eastAsia"/>
                <w:szCs w:val="21"/>
              </w:rPr>
              <w:t>学号</w:t>
            </w:r>
          </w:p>
        </w:tc>
        <w:tc>
          <w:tcPr>
            <w:tcW w:w="1000" w:type="pct"/>
            <w:vAlign w:val="center"/>
          </w:tcPr>
          <w:p w14:paraId="289FE79D" w14:textId="18E40778" w:rsidR="005076D9" w:rsidRPr="00386D46" w:rsidRDefault="00E260AB" w:rsidP="00FF42CF">
            <w:pPr>
              <w:jc w:val="center"/>
              <w:rPr>
                <w:szCs w:val="21"/>
              </w:rPr>
            </w:pPr>
            <w:r>
              <w:rPr>
                <w:szCs w:val="21"/>
              </w:rPr>
              <w:t>1320047726</w:t>
            </w:r>
          </w:p>
        </w:tc>
        <w:tc>
          <w:tcPr>
            <w:tcW w:w="612" w:type="pct"/>
            <w:vAlign w:val="center"/>
          </w:tcPr>
          <w:p w14:paraId="198527C3" w14:textId="77777777" w:rsidR="005076D9" w:rsidRPr="00386D46" w:rsidRDefault="005076D9" w:rsidP="00FF42CF">
            <w:pPr>
              <w:jc w:val="center"/>
              <w:rPr>
                <w:szCs w:val="21"/>
              </w:rPr>
            </w:pPr>
            <w:r w:rsidRPr="00386D46">
              <w:rPr>
                <w:rFonts w:hint="eastAsia"/>
                <w:szCs w:val="21"/>
              </w:rPr>
              <w:t>姓名</w:t>
            </w:r>
          </w:p>
        </w:tc>
        <w:tc>
          <w:tcPr>
            <w:tcW w:w="779" w:type="pct"/>
            <w:vAlign w:val="center"/>
          </w:tcPr>
          <w:p w14:paraId="24532BE3" w14:textId="18415BB3" w:rsidR="005076D9" w:rsidRPr="00386D46" w:rsidRDefault="00E260AB" w:rsidP="00FF42CF">
            <w:pPr>
              <w:ind w:firstLineChars="200" w:firstLine="420"/>
              <w:rPr>
                <w:szCs w:val="21"/>
              </w:rPr>
            </w:pPr>
            <w:r>
              <w:rPr>
                <w:rFonts w:hint="eastAsia"/>
                <w:szCs w:val="21"/>
              </w:rPr>
              <w:t>张永超</w:t>
            </w:r>
          </w:p>
        </w:tc>
        <w:tc>
          <w:tcPr>
            <w:tcW w:w="598" w:type="pct"/>
            <w:vAlign w:val="center"/>
          </w:tcPr>
          <w:p w14:paraId="25C75C99" w14:textId="77777777" w:rsidR="005076D9" w:rsidRPr="00386D46" w:rsidRDefault="005076D9" w:rsidP="00FF42CF">
            <w:pPr>
              <w:jc w:val="center"/>
              <w:rPr>
                <w:szCs w:val="21"/>
              </w:rPr>
            </w:pPr>
            <w:r w:rsidRPr="00386D46">
              <w:rPr>
                <w:rFonts w:hint="eastAsia"/>
                <w:szCs w:val="21"/>
              </w:rPr>
              <w:t>手机</w:t>
            </w:r>
          </w:p>
        </w:tc>
        <w:tc>
          <w:tcPr>
            <w:tcW w:w="1193" w:type="pct"/>
            <w:gridSpan w:val="2"/>
            <w:vAlign w:val="center"/>
          </w:tcPr>
          <w:p w14:paraId="6C383375" w14:textId="34923DEB" w:rsidR="005076D9" w:rsidRPr="00386D46" w:rsidRDefault="00E260AB" w:rsidP="00FF42CF">
            <w:pPr>
              <w:jc w:val="center"/>
              <w:rPr>
                <w:szCs w:val="21"/>
              </w:rPr>
            </w:pPr>
            <w:r>
              <w:rPr>
                <w:szCs w:val="21"/>
              </w:rPr>
              <w:t>15334807054</w:t>
            </w:r>
          </w:p>
        </w:tc>
      </w:tr>
      <w:tr w:rsidR="005076D9" w:rsidRPr="00386D46" w14:paraId="523C44B5" w14:textId="77777777" w:rsidTr="005076D9">
        <w:trPr>
          <w:cantSplit/>
          <w:trHeight w:val="464"/>
          <w:jc w:val="center"/>
        </w:trPr>
        <w:tc>
          <w:tcPr>
            <w:tcW w:w="818" w:type="pct"/>
            <w:vAlign w:val="center"/>
          </w:tcPr>
          <w:p w14:paraId="7CA2DDBA" w14:textId="77777777" w:rsidR="005076D9" w:rsidRPr="00386D46" w:rsidRDefault="005076D9" w:rsidP="00FF42CF">
            <w:pPr>
              <w:jc w:val="center"/>
              <w:rPr>
                <w:szCs w:val="21"/>
              </w:rPr>
            </w:pPr>
            <w:r w:rsidRPr="00386D46">
              <w:rPr>
                <w:rFonts w:hint="eastAsia"/>
                <w:szCs w:val="21"/>
              </w:rPr>
              <w:t>专业（领域）</w:t>
            </w:r>
          </w:p>
        </w:tc>
        <w:tc>
          <w:tcPr>
            <w:tcW w:w="1612" w:type="pct"/>
            <w:gridSpan w:val="2"/>
            <w:vAlign w:val="center"/>
          </w:tcPr>
          <w:p w14:paraId="0F21149F" w14:textId="01430DFB" w:rsidR="005076D9" w:rsidRPr="00386D46" w:rsidRDefault="00E260AB" w:rsidP="00FF42CF">
            <w:pPr>
              <w:jc w:val="center"/>
              <w:rPr>
                <w:szCs w:val="21"/>
              </w:rPr>
            </w:pPr>
            <w:r>
              <w:rPr>
                <w:rFonts w:hint="eastAsia"/>
                <w:szCs w:val="21"/>
              </w:rPr>
              <w:t>电子信息</w:t>
            </w:r>
          </w:p>
        </w:tc>
        <w:tc>
          <w:tcPr>
            <w:tcW w:w="779" w:type="pct"/>
            <w:vAlign w:val="center"/>
          </w:tcPr>
          <w:p w14:paraId="0320C88B" w14:textId="77777777" w:rsidR="005076D9" w:rsidRPr="00386D46" w:rsidRDefault="005076D9" w:rsidP="00FF42CF">
            <w:pPr>
              <w:jc w:val="center"/>
              <w:rPr>
                <w:szCs w:val="21"/>
              </w:rPr>
            </w:pPr>
            <w:r w:rsidRPr="00386D46">
              <w:rPr>
                <w:rFonts w:hint="eastAsia"/>
                <w:szCs w:val="21"/>
              </w:rPr>
              <w:t>所在学院</w:t>
            </w:r>
          </w:p>
        </w:tc>
        <w:tc>
          <w:tcPr>
            <w:tcW w:w="1791" w:type="pct"/>
            <w:gridSpan w:val="3"/>
            <w:vAlign w:val="center"/>
          </w:tcPr>
          <w:p w14:paraId="1BBA397E" w14:textId="5AF72BA1" w:rsidR="005076D9" w:rsidRPr="00386D46" w:rsidRDefault="003F16E6" w:rsidP="00FF42CF">
            <w:pPr>
              <w:jc w:val="center"/>
              <w:rPr>
                <w:szCs w:val="21"/>
              </w:rPr>
            </w:pPr>
            <w:r w:rsidRPr="00386D46">
              <w:rPr>
                <w:rFonts w:hint="eastAsia"/>
                <w:szCs w:val="21"/>
              </w:rPr>
              <w:t>计算机学院、软件学院</w:t>
            </w:r>
            <w:r w:rsidR="009C3F16">
              <w:rPr>
                <w:rFonts w:hint="eastAsia"/>
                <w:szCs w:val="21"/>
              </w:rPr>
              <w:t>、网络空间安全学院</w:t>
            </w:r>
          </w:p>
        </w:tc>
      </w:tr>
      <w:tr w:rsidR="005076D9" w:rsidRPr="00386D46" w14:paraId="087E7C6F" w14:textId="77777777" w:rsidTr="005076D9">
        <w:trPr>
          <w:cantSplit/>
          <w:trHeight w:val="464"/>
          <w:jc w:val="center"/>
        </w:trPr>
        <w:tc>
          <w:tcPr>
            <w:tcW w:w="818" w:type="pct"/>
            <w:vAlign w:val="center"/>
          </w:tcPr>
          <w:p w14:paraId="6D24AB7E" w14:textId="77777777" w:rsidR="005076D9" w:rsidRPr="00386D46" w:rsidRDefault="005076D9" w:rsidP="00FF42CF">
            <w:pPr>
              <w:jc w:val="center"/>
              <w:rPr>
                <w:szCs w:val="21"/>
              </w:rPr>
            </w:pPr>
            <w:r w:rsidRPr="00386D46">
              <w:rPr>
                <w:rFonts w:hint="eastAsia"/>
                <w:szCs w:val="21"/>
              </w:rPr>
              <w:t>实践企业</w:t>
            </w:r>
          </w:p>
        </w:tc>
        <w:tc>
          <w:tcPr>
            <w:tcW w:w="4182" w:type="pct"/>
            <w:gridSpan w:val="6"/>
            <w:vAlign w:val="center"/>
          </w:tcPr>
          <w:p w14:paraId="32D3F583" w14:textId="77777777" w:rsidR="005076D9" w:rsidRPr="00386D46" w:rsidRDefault="003F16E6" w:rsidP="00FF42CF">
            <w:pPr>
              <w:jc w:val="center"/>
              <w:rPr>
                <w:szCs w:val="21"/>
              </w:rPr>
            </w:pPr>
            <w:r w:rsidRPr="00386D46">
              <w:rPr>
                <w:rFonts w:hint="eastAsia"/>
                <w:szCs w:val="21"/>
              </w:rPr>
              <w:t>无</w:t>
            </w:r>
          </w:p>
        </w:tc>
      </w:tr>
      <w:tr w:rsidR="005076D9" w:rsidRPr="00386D46" w14:paraId="70572BCC" w14:textId="77777777" w:rsidTr="005076D9">
        <w:trPr>
          <w:cantSplit/>
          <w:trHeight w:val="629"/>
          <w:jc w:val="center"/>
        </w:trPr>
        <w:tc>
          <w:tcPr>
            <w:tcW w:w="818" w:type="pct"/>
            <w:vAlign w:val="center"/>
          </w:tcPr>
          <w:p w14:paraId="777859A1" w14:textId="77777777" w:rsidR="005076D9" w:rsidRPr="00386D46" w:rsidRDefault="005076D9" w:rsidP="00FF42CF">
            <w:pPr>
              <w:jc w:val="center"/>
              <w:rPr>
                <w:szCs w:val="21"/>
              </w:rPr>
            </w:pPr>
            <w:r w:rsidRPr="00386D46">
              <w:rPr>
                <w:rFonts w:hint="eastAsia"/>
                <w:szCs w:val="21"/>
              </w:rPr>
              <w:t>已获得的</w:t>
            </w:r>
          </w:p>
          <w:p w14:paraId="5F13753D" w14:textId="77777777" w:rsidR="005076D9" w:rsidRPr="00386D46" w:rsidRDefault="005076D9" w:rsidP="00FF42CF">
            <w:pPr>
              <w:jc w:val="center"/>
              <w:rPr>
                <w:szCs w:val="21"/>
              </w:rPr>
            </w:pPr>
            <w:r w:rsidRPr="00386D46">
              <w:rPr>
                <w:rFonts w:hint="eastAsia"/>
                <w:szCs w:val="21"/>
              </w:rPr>
              <w:t>课程学分</w:t>
            </w:r>
          </w:p>
        </w:tc>
        <w:tc>
          <w:tcPr>
            <w:tcW w:w="1612" w:type="pct"/>
            <w:gridSpan w:val="2"/>
            <w:vAlign w:val="center"/>
          </w:tcPr>
          <w:p w14:paraId="088599D4" w14:textId="305071D3" w:rsidR="005076D9" w:rsidRPr="00386D46" w:rsidRDefault="00E260AB" w:rsidP="00FF42CF">
            <w:pPr>
              <w:pStyle w:val="2"/>
              <w:spacing w:line="300" w:lineRule="auto"/>
              <w:ind w:firstLineChars="0" w:firstLine="0"/>
              <w:jc w:val="center"/>
              <w:rPr>
                <w:rFonts w:ascii="仿宋_GB2312" w:eastAsia="仿宋_GB2312" w:hAnsi="宋体"/>
                <w:color w:val="000000"/>
                <w:szCs w:val="21"/>
              </w:rPr>
            </w:pPr>
            <w:r>
              <w:rPr>
                <w:rFonts w:ascii="仿宋_GB2312" w:eastAsia="仿宋_GB2312" w:hAnsi="宋体" w:hint="eastAsia"/>
                <w:color w:val="000000"/>
                <w:szCs w:val="21"/>
              </w:rPr>
              <w:t>3</w:t>
            </w:r>
            <w:r>
              <w:rPr>
                <w:rFonts w:ascii="仿宋_GB2312" w:eastAsia="仿宋_GB2312" w:hAnsi="宋体"/>
                <w:color w:val="000000"/>
                <w:szCs w:val="21"/>
              </w:rPr>
              <w:t>0</w:t>
            </w:r>
          </w:p>
        </w:tc>
        <w:tc>
          <w:tcPr>
            <w:tcW w:w="779" w:type="pct"/>
            <w:vAlign w:val="center"/>
          </w:tcPr>
          <w:p w14:paraId="086B0660" w14:textId="77777777" w:rsidR="005076D9" w:rsidRPr="00386D46" w:rsidRDefault="005076D9" w:rsidP="00FF42CF">
            <w:pPr>
              <w:jc w:val="center"/>
              <w:rPr>
                <w:szCs w:val="21"/>
              </w:rPr>
            </w:pPr>
            <w:r w:rsidRPr="00386D46">
              <w:rPr>
                <w:rFonts w:hint="eastAsia"/>
                <w:szCs w:val="21"/>
              </w:rPr>
              <w:t>是否达到</w:t>
            </w:r>
          </w:p>
          <w:p w14:paraId="0CE058BC" w14:textId="77777777" w:rsidR="005076D9" w:rsidRPr="00386D46" w:rsidRDefault="005076D9" w:rsidP="00FF42CF">
            <w:pPr>
              <w:jc w:val="center"/>
              <w:rPr>
                <w:rFonts w:ascii="仿宋_GB2312" w:eastAsia="仿宋_GB2312" w:hAnsi="宋体"/>
                <w:color w:val="000000"/>
                <w:szCs w:val="21"/>
              </w:rPr>
            </w:pPr>
            <w:r w:rsidRPr="00386D46">
              <w:rPr>
                <w:rFonts w:hint="eastAsia"/>
                <w:szCs w:val="21"/>
              </w:rPr>
              <w:t>培养计划要求</w:t>
            </w:r>
          </w:p>
        </w:tc>
        <w:tc>
          <w:tcPr>
            <w:tcW w:w="1791" w:type="pct"/>
            <w:gridSpan w:val="3"/>
            <w:vAlign w:val="center"/>
          </w:tcPr>
          <w:p w14:paraId="15B8DF32" w14:textId="0AD05D4A" w:rsidR="005076D9" w:rsidRPr="00386D46" w:rsidRDefault="00161F7A" w:rsidP="00FF42CF">
            <w:pPr>
              <w:pStyle w:val="2"/>
              <w:spacing w:line="300" w:lineRule="auto"/>
              <w:ind w:firstLineChars="0" w:firstLine="0"/>
              <w:jc w:val="center"/>
              <w:rPr>
                <w:rFonts w:ascii="宋体" w:hAnsi="宋体"/>
                <w:color w:val="000000"/>
                <w:szCs w:val="21"/>
              </w:rPr>
            </w:pPr>
            <w:r>
              <w:rPr>
                <w:rFonts w:ascii="宋体" w:hAnsi="宋体" w:hint="eastAsia"/>
                <w:color w:val="000000"/>
                <w:szCs w:val="21"/>
              </w:rPr>
              <w:t>是</w:t>
            </w:r>
          </w:p>
        </w:tc>
      </w:tr>
      <w:tr w:rsidR="005076D9" w:rsidRPr="00386D46" w14:paraId="4CBFDA09" w14:textId="77777777" w:rsidTr="005076D9">
        <w:trPr>
          <w:cantSplit/>
          <w:trHeight w:val="464"/>
          <w:jc w:val="center"/>
        </w:trPr>
        <w:tc>
          <w:tcPr>
            <w:tcW w:w="818" w:type="pct"/>
            <w:vAlign w:val="center"/>
          </w:tcPr>
          <w:p w14:paraId="5B381882" w14:textId="77777777" w:rsidR="005076D9" w:rsidRPr="00386D46" w:rsidRDefault="005076D9" w:rsidP="00FF42CF">
            <w:pPr>
              <w:jc w:val="center"/>
              <w:rPr>
                <w:szCs w:val="21"/>
              </w:rPr>
            </w:pPr>
            <w:r w:rsidRPr="00386D46">
              <w:rPr>
                <w:rFonts w:hint="eastAsia"/>
                <w:szCs w:val="21"/>
              </w:rPr>
              <w:t>未完成的课程</w:t>
            </w:r>
          </w:p>
          <w:p w14:paraId="1211268B" w14:textId="77777777" w:rsidR="005076D9" w:rsidRPr="00386D46" w:rsidRDefault="005076D9" w:rsidP="00FF42CF">
            <w:pPr>
              <w:jc w:val="center"/>
              <w:rPr>
                <w:szCs w:val="21"/>
              </w:rPr>
            </w:pPr>
            <w:r w:rsidRPr="00386D46">
              <w:rPr>
                <w:rFonts w:hint="eastAsia"/>
                <w:szCs w:val="21"/>
              </w:rPr>
              <w:t>及预计完成时间</w:t>
            </w:r>
          </w:p>
        </w:tc>
        <w:tc>
          <w:tcPr>
            <w:tcW w:w="4182" w:type="pct"/>
            <w:gridSpan w:val="6"/>
          </w:tcPr>
          <w:p w14:paraId="751549DF" w14:textId="3E8D7960" w:rsidR="0004509C" w:rsidRPr="0004509C" w:rsidRDefault="00161F7A" w:rsidP="0004509C">
            <w:pPr>
              <w:ind w:firstLineChars="100" w:firstLine="210"/>
              <w:jc w:val="center"/>
              <w:rPr>
                <w:szCs w:val="21"/>
              </w:rPr>
            </w:pPr>
            <w:r>
              <w:rPr>
                <w:rFonts w:hint="eastAsia"/>
                <w:szCs w:val="21"/>
              </w:rPr>
              <w:t>无</w:t>
            </w:r>
          </w:p>
        </w:tc>
      </w:tr>
      <w:tr w:rsidR="005076D9" w:rsidRPr="00386D46" w14:paraId="78F692B1" w14:textId="77777777" w:rsidTr="005076D9">
        <w:trPr>
          <w:cantSplit/>
          <w:trHeight w:val="464"/>
          <w:jc w:val="center"/>
        </w:trPr>
        <w:tc>
          <w:tcPr>
            <w:tcW w:w="818" w:type="pct"/>
            <w:vAlign w:val="center"/>
          </w:tcPr>
          <w:p w14:paraId="771C6601" w14:textId="77777777" w:rsidR="005076D9" w:rsidRPr="00386D46" w:rsidRDefault="005076D9" w:rsidP="00FF42CF">
            <w:pPr>
              <w:jc w:val="center"/>
              <w:rPr>
                <w:szCs w:val="21"/>
              </w:rPr>
            </w:pPr>
            <w:r w:rsidRPr="00386D46">
              <w:rPr>
                <w:rFonts w:hint="eastAsia"/>
                <w:szCs w:val="21"/>
              </w:rPr>
              <w:t>补修课程及成绩</w:t>
            </w:r>
          </w:p>
        </w:tc>
        <w:tc>
          <w:tcPr>
            <w:tcW w:w="4182" w:type="pct"/>
            <w:gridSpan w:val="6"/>
          </w:tcPr>
          <w:p w14:paraId="1782334B" w14:textId="0CE2127E" w:rsidR="005076D9" w:rsidRPr="00386D46" w:rsidRDefault="00161F7A" w:rsidP="00FF42CF">
            <w:pPr>
              <w:ind w:firstLineChars="100" w:firstLine="210"/>
              <w:jc w:val="center"/>
              <w:rPr>
                <w:szCs w:val="21"/>
              </w:rPr>
            </w:pPr>
            <w:r>
              <w:rPr>
                <w:rFonts w:hint="eastAsia"/>
                <w:szCs w:val="21"/>
              </w:rPr>
              <w:t>无</w:t>
            </w:r>
          </w:p>
        </w:tc>
      </w:tr>
      <w:tr w:rsidR="005076D9" w:rsidRPr="00386D46" w14:paraId="3D57A2F3" w14:textId="77777777" w:rsidTr="005076D9">
        <w:trPr>
          <w:cantSplit/>
          <w:trHeight w:val="445"/>
          <w:jc w:val="center"/>
        </w:trPr>
        <w:tc>
          <w:tcPr>
            <w:tcW w:w="818" w:type="pct"/>
            <w:vAlign w:val="center"/>
          </w:tcPr>
          <w:p w14:paraId="26669753" w14:textId="77777777" w:rsidR="005076D9" w:rsidRPr="00386D46" w:rsidRDefault="005076D9" w:rsidP="00FF42CF">
            <w:pPr>
              <w:jc w:val="center"/>
              <w:rPr>
                <w:szCs w:val="21"/>
              </w:rPr>
            </w:pPr>
            <w:r w:rsidRPr="00386D46">
              <w:rPr>
                <w:rFonts w:hint="eastAsia"/>
                <w:szCs w:val="21"/>
              </w:rPr>
              <w:t>初定论文题目</w:t>
            </w:r>
          </w:p>
        </w:tc>
        <w:tc>
          <w:tcPr>
            <w:tcW w:w="4182" w:type="pct"/>
            <w:gridSpan w:val="6"/>
            <w:vAlign w:val="center"/>
          </w:tcPr>
          <w:p w14:paraId="48C80AEB" w14:textId="01D37B3D" w:rsidR="005076D9" w:rsidRPr="00386D46" w:rsidRDefault="00CB1A1B" w:rsidP="000A4506">
            <w:pPr>
              <w:ind w:firstLineChars="100" w:firstLine="210"/>
              <w:jc w:val="center"/>
              <w:rPr>
                <w:szCs w:val="21"/>
              </w:rPr>
            </w:pPr>
            <w:r>
              <w:rPr>
                <w:rFonts w:hint="eastAsia"/>
                <w:szCs w:val="21"/>
              </w:rPr>
              <w:t>基于多特征</w:t>
            </w:r>
            <w:r w:rsidR="00C46161">
              <w:rPr>
                <w:rFonts w:hint="eastAsia"/>
                <w:szCs w:val="21"/>
              </w:rPr>
              <w:t>融合的协同过滤</w:t>
            </w:r>
            <w:r w:rsidR="00521126">
              <w:rPr>
                <w:rFonts w:hint="eastAsia"/>
                <w:szCs w:val="21"/>
              </w:rPr>
              <w:t>充电桩推荐算法研究</w:t>
            </w:r>
          </w:p>
        </w:tc>
      </w:tr>
      <w:tr w:rsidR="005076D9" w:rsidRPr="00386D46" w14:paraId="7171C8B6" w14:textId="77777777" w:rsidTr="005076D9">
        <w:trPr>
          <w:cantSplit/>
          <w:trHeight w:val="602"/>
          <w:jc w:val="center"/>
        </w:trPr>
        <w:tc>
          <w:tcPr>
            <w:tcW w:w="818" w:type="pct"/>
            <w:vAlign w:val="center"/>
          </w:tcPr>
          <w:p w14:paraId="66132C5A" w14:textId="77777777" w:rsidR="005076D9" w:rsidRPr="00386D46" w:rsidRDefault="005076D9" w:rsidP="00FF42CF">
            <w:pPr>
              <w:jc w:val="center"/>
              <w:rPr>
                <w:szCs w:val="21"/>
              </w:rPr>
            </w:pPr>
            <w:r w:rsidRPr="00386D46">
              <w:rPr>
                <w:rFonts w:hint="eastAsia"/>
                <w:szCs w:val="21"/>
              </w:rPr>
              <w:t>论文选题来源</w:t>
            </w:r>
          </w:p>
        </w:tc>
        <w:tc>
          <w:tcPr>
            <w:tcW w:w="4182" w:type="pct"/>
            <w:gridSpan w:val="6"/>
            <w:vAlign w:val="center"/>
          </w:tcPr>
          <w:p w14:paraId="08995E01" w14:textId="7F661570" w:rsidR="00722C91" w:rsidRPr="00386D46" w:rsidRDefault="00722C91" w:rsidP="000A4506">
            <w:pPr>
              <w:pStyle w:val="af4"/>
              <w:spacing w:line="300" w:lineRule="auto"/>
              <w:ind w:left="420" w:firstLineChars="0" w:firstLine="0"/>
              <w:jc w:val="center"/>
            </w:pPr>
            <w:r w:rsidRPr="00386D46">
              <w:t>国家自然科学基金青年项目</w:t>
            </w:r>
            <w:r w:rsidRPr="00386D46">
              <w:t>(Grant61602262)</w:t>
            </w:r>
          </w:p>
          <w:p w14:paraId="7EB7EFA7" w14:textId="0A516972" w:rsidR="005076D9" w:rsidRPr="00386D46" w:rsidRDefault="00722C91" w:rsidP="000A4506">
            <w:pPr>
              <w:pStyle w:val="af4"/>
              <w:spacing w:line="300" w:lineRule="auto"/>
              <w:ind w:left="420" w:firstLineChars="0" w:firstLine="0"/>
              <w:jc w:val="center"/>
              <w:rPr>
                <w:rFonts w:ascii="宋体" w:hAnsi="宋体"/>
                <w:color w:val="000000"/>
                <w:szCs w:val="21"/>
              </w:rPr>
            </w:pPr>
            <w:r w:rsidRPr="00386D46">
              <w:t>江苏省自然科学基金青年项目</w:t>
            </w:r>
            <w:r w:rsidRPr="00386D46">
              <w:t>(GrantBK20150865)</w:t>
            </w:r>
          </w:p>
        </w:tc>
      </w:tr>
      <w:tr w:rsidR="005076D9" w:rsidRPr="00386D46" w14:paraId="6FB5AA2C" w14:textId="77777777" w:rsidTr="005076D9">
        <w:trPr>
          <w:cantSplit/>
          <w:trHeight w:val="473"/>
          <w:jc w:val="center"/>
        </w:trPr>
        <w:tc>
          <w:tcPr>
            <w:tcW w:w="818" w:type="pct"/>
            <w:vAlign w:val="center"/>
          </w:tcPr>
          <w:p w14:paraId="352DCF73" w14:textId="77777777" w:rsidR="005076D9" w:rsidRPr="00386D46" w:rsidRDefault="005076D9" w:rsidP="00FF42CF">
            <w:pPr>
              <w:jc w:val="center"/>
              <w:rPr>
                <w:szCs w:val="21"/>
              </w:rPr>
            </w:pPr>
            <w:r w:rsidRPr="00386D46">
              <w:rPr>
                <w:rFonts w:hint="eastAsia"/>
                <w:szCs w:val="21"/>
              </w:rPr>
              <w:t>论文类型</w:t>
            </w:r>
          </w:p>
        </w:tc>
        <w:tc>
          <w:tcPr>
            <w:tcW w:w="4182" w:type="pct"/>
            <w:gridSpan w:val="6"/>
            <w:vAlign w:val="center"/>
          </w:tcPr>
          <w:p w14:paraId="397C46D2" w14:textId="77777777" w:rsidR="005076D9" w:rsidRPr="00386D46" w:rsidRDefault="005076D9" w:rsidP="00FF42CF">
            <w:pPr>
              <w:ind w:firstLineChars="100" w:firstLine="210"/>
              <w:jc w:val="center"/>
              <w:rPr>
                <w:szCs w:val="21"/>
              </w:rPr>
            </w:pPr>
            <w:r w:rsidRPr="00386D46">
              <w:rPr>
                <w:rFonts w:hint="eastAsia"/>
                <w:szCs w:val="21"/>
              </w:rPr>
              <w:t>应用研究</w:t>
            </w:r>
          </w:p>
        </w:tc>
      </w:tr>
      <w:tr w:rsidR="005076D9" w:rsidRPr="00386D46" w14:paraId="23B1D8B5" w14:textId="77777777" w:rsidTr="005076D9">
        <w:trPr>
          <w:cantSplit/>
          <w:trHeight w:val="551"/>
          <w:jc w:val="center"/>
        </w:trPr>
        <w:tc>
          <w:tcPr>
            <w:tcW w:w="818" w:type="pct"/>
            <w:vAlign w:val="center"/>
          </w:tcPr>
          <w:p w14:paraId="274E498E" w14:textId="77777777" w:rsidR="005076D9" w:rsidRPr="00386D46" w:rsidRDefault="005076D9" w:rsidP="00FF42CF">
            <w:pPr>
              <w:jc w:val="center"/>
              <w:rPr>
                <w:szCs w:val="21"/>
              </w:rPr>
            </w:pPr>
            <w:r w:rsidRPr="00386D46">
              <w:rPr>
                <w:rFonts w:hint="eastAsia"/>
                <w:szCs w:val="21"/>
              </w:rPr>
              <w:t>论文形式</w:t>
            </w:r>
          </w:p>
        </w:tc>
        <w:tc>
          <w:tcPr>
            <w:tcW w:w="4182" w:type="pct"/>
            <w:gridSpan w:val="6"/>
            <w:vAlign w:val="center"/>
          </w:tcPr>
          <w:p w14:paraId="016891E6" w14:textId="77777777" w:rsidR="005076D9" w:rsidRPr="00386D46" w:rsidRDefault="00722C91" w:rsidP="00FF42CF">
            <w:pPr>
              <w:spacing w:beforeLines="20" w:before="62"/>
              <w:ind w:firstLineChars="100" w:firstLine="210"/>
              <w:jc w:val="center"/>
              <w:rPr>
                <w:szCs w:val="21"/>
              </w:rPr>
            </w:pPr>
            <w:r w:rsidRPr="00386D46">
              <w:rPr>
                <w:rFonts w:hint="eastAsia"/>
                <w:szCs w:val="21"/>
              </w:rPr>
              <w:t>应用技术研究论文</w:t>
            </w:r>
          </w:p>
        </w:tc>
      </w:tr>
      <w:tr w:rsidR="00297957" w:rsidRPr="007A25F9" w14:paraId="5E147AA3" w14:textId="77777777" w:rsidTr="00722C91">
        <w:tblPrEx>
          <w:tblLook w:val="04A0" w:firstRow="1" w:lastRow="0" w:firstColumn="1" w:lastColumn="0" w:noHBand="0" w:noVBand="1"/>
        </w:tblPrEx>
        <w:trPr>
          <w:trHeight w:val="7010"/>
          <w:jc w:val="center"/>
        </w:trPr>
        <w:tc>
          <w:tcPr>
            <w:tcW w:w="5000" w:type="pct"/>
            <w:gridSpan w:val="7"/>
          </w:tcPr>
          <w:p w14:paraId="78D35B6A" w14:textId="77777777" w:rsidR="008F4F66" w:rsidRPr="00386D46" w:rsidRDefault="008F4F66" w:rsidP="008F4F66">
            <w:pPr>
              <w:spacing w:line="288" w:lineRule="auto"/>
              <w:ind w:rightChars="50" w:right="105"/>
            </w:pPr>
            <w:r w:rsidRPr="00386D46">
              <w:rPr>
                <w:rFonts w:hint="eastAsia"/>
              </w:rPr>
              <w:t>一、选题依据</w:t>
            </w:r>
            <w:r w:rsidRPr="00386D46">
              <w:rPr>
                <w:rFonts w:hint="eastAsia"/>
              </w:rPr>
              <w:t>(</w:t>
            </w:r>
            <w:r w:rsidRPr="00386D46">
              <w:rPr>
                <w:rFonts w:hint="eastAsia"/>
              </w:rPr>
              <w:t>综述报告</w:t>
            </w:r>
            <w:r w:rsidRPr="00386D46">
              <w:rPr>
                <w:rFonts w:hint="eastAsia"/>
              </w:rPr>
              <w:t>)</w:t>
            </w:r>
          </w:p>
          <w:p w14:paraId="5F66D7AC" w14:textId="77777777" w:rsidR="008F4F66" w:rsidRPr="00386D46" w:rsidRDefault="008F4F66" w:rsidP="008F4F66">
            <w:pPr>
              <w:pStyle w:val="11"/>
              <w:numPr>
                <w:ilvl w:val="0"/>
                <w:numId w:val="1"/>
              </w:numPr>
              <w:spacing w:line="288" w:lineRule="auto"/>
              <w:ind w:rightChars="50" w:right="105" w:firstLineChars="0"/>
            </w:pPr>
            <w:r w:rsidRPr="00386D46">
              <w:t>国内外研究综述</w:t>
            </w:r>
          </w:p>
          <w:p w14:paraId="3A0A44F3" w14:textId="2C0679AE" w:rsidR="00F62D44" w:rsidRDefault="00FF0046" w:rsidP="008172CE">
            <w:pPr>
              <w:pStyle w:val="11"/>
              <w:spacing w:line="300" w:lineRule="auto"/>
              <w:rPr>
                <w:szCs w:val="21"/>
              </w:rPr>
            </w:pPr>
            <w:r>
              <w:rPr>
                <w:rFonts w:hint="eastAsia"/>
                <w:szCs w:val="21"/>
              </w:rPr>
              <w:t>由于</w:t>
            </w:r>
            <w:r w:rsidR="00A56593">
              <w:rPr>
                <w:rFonts w:hint="eastAsia"/>
                <w:szCs w:val="21"/>
              </w:rPr>
              <w:t>中国的经济水平在近些年得到了突飞猛进的</w:t>
            </w:r>
            <w:r w:rsidR="003240CF">
              <w:rPr>
                <w:rFonts w:hint="eastAsia"/>
                <w:szCs w:val="21"/>
              </w:rPr>
              <w:t>发展，人民生活质量也节节攀升，</w:t>
            </w:r>
            <w:r w:rsidR="00CF505E">
              <w:rPr>
                <w:rFonts w:hint="eastAsia"/>
                <w:szCs w:val="21"/>
              </w:rPr>
              <w:t>我国目前的汽车保有量也大大增加，但随着传统</w:t>
            </w:r>
            <w:r w:rsidR="00521BF8">
              <w:rPr>
                <w:rFonts w:hint="eastAsia"/>
                <w:szCs w:val="21"/>
              </w:rPr>
              <w:t>燃料汽车的不断增多，</w:t>
            </w:r>
            <w:r w:rsidR="00337648">
              <w:rPr>
                <w:rFonts w:hint="eastAsia"/>
                <w:szCs w:val="21"/>
              </w:rPr>
              <w:t>地球的环境也逐渐恶劣，与之而来的是能源以及其他资源的枯竭</w:t>
            </w:r>
            <w:r w:rsidR="001A2F17">
              <w:rPr>
                <w:rFonts w:hint="eastAsia"/>
                <w:szCs w:val="21"/>
              </w:rPr>
              <w:t>[</w:t>
            </w:r>
            <w:r w:rsidR="001A2F17">
              <w:rPr>
                <w:szCs w:val="21"/>
              </w:rPr>
              <w:t>1]</w:t>
            </w:r>
            <w:r w:rsidR="00337648">
              <w:rPr>
                <w:rFonts w:hint="eastAsia"/>
                <w:szCs w:val="21"/>
              </w:rPr>
              <w:t>。</w:t>
            </w:r>
            <w:r w:rsidR="004C1727">
              <w:rPr>
                <w:rFonts w:hint="eastAsia"/>
                <w:szCs w:val="21"/>
              </w:rPr>
              <w:t>为了解决上述的环境问题，</w:t>
            </w:r>
            <w:r w:rsidR="00D33E7F">
              <w:rPr>
                <w:rFonts w:hint="eastAsia"/>
                <w:szCs w:val="21"/>
              </w:rPr>
              <w:t>电动汽车作为新能源交通工具</w:t>
            </w:r>
            <w:r w:rsidR="007A2C83">
              <w:rPr>
                <w:rFonts w:hint="eastAsia"/>
                <w:szCs w:val="21"/>
              </w:rPr>
              <w:t>得到了迅猛的发展，</w:t>
            </w:r>
            <w:r w:rsidR="00CB39D1">
              <w:rPr>
                <w:rFonts w:hint="eastAsia"/>
                <w:szCs w:val="21"/>
              </w:rPr>
              <w:t>这有助于改善目前</w:t>
            </w:r>
            <w:r w:rsidR="001C1102">
              <w:rPr>
                <w:rFonts w:hint="eastAsia"/>
                <w:szCs w:val="21"/>
              </w:rPr>
              <w:t>逐渐恶化的生态环境</w:t>
            </w:r>
            <w:r w:rsidR="001C5BBC">
              <w:rPr>
                <w:rFonts w:hint="eastAsia"/>
                <w:szCs w:val="21"/>
              </w:rPr>
              <w:t>[</w:t>
            </w:r>
            <w:r w:rsidR="001C5BBC">
              <w:rPr>
                <w:szCs w:val="21"/>
              </w:rPr>
              <w:t>2]</w:t>
            </w:r>
            <w:r w:rsidR="001C1102">
              <w:rPr>
                <w:rFonts w:hint="eastAsia"/>
                <w:szCs w:val="21"/>
              </w:rPr>
              <w:t>。大力发展电动汽车能够</w:t>
            </w:r>
            <w:r w:rsidR="00D711CA">
              <w:rPr>
                <w:rFonts w:hint="eastAsia"/>
                <w:szCs w:val="21"/>
              </w:rPr>
              <w:t>缩短代替传统燃油车的时间，</w:t>
            </w:r>
            <w:r w:rsidR="00C51EBF">
              <w:rPr>
                <w:rFonts w:hint="eastAsia"/>
                <w:szCs w:val="21"/>
              </w:rPr>
              <w:t>减少大气污染，</w:t>
            </w:r>
            <w:r w:rsidR="00577B67">
              <w:rPr>
                <w:rFonts w:hint="eastAsia"/>
                <w:szCs w:val="21"/>
              </w:rPr>
              <w:t>节约能源、促进节能减排</w:t>
            </w:r>
            <w:r w:rsidR="00ED2280">
              <w:rPr>
                <w:rFonts w:hint="eastAsia"/>
                <w:szCs w:val="21"/>
              </w:rPr>
              <w:t>以及</w:t>
            </w:r>
            <w:r w:rsidR="005679AB">
              <w:rPr>
                <w:rFonts w:hint="eastAsia"/>
                <w:szCs w:val="21"/>
              </w:rPr>
              <w:t>对</w:t>
            </w:r>
            <w:r w:rsidR="00ED2280">
              <w:rPr>
                <w:rFonts w:hint="eastAsia"/>
                <w:szCs w:val="21"/>
              </w:rPr>
              <w:t>推动我国</w:t>
            </w:r>
            <w:r w:rsidR="00E30CA3">
              <w:rPr>
                <w:rFonts w:hint="eastAsia"/>
                <w:szCs w:val="21"/>
              </w:rPr>
              <w:t>从</w:t>
            </w:r>
            <w:r w:rsidR="00AB2447">
              <w:rPr>
                <w:rFonts w:hint="eastAsia"/>
                <w:szCs w:val="21"/>
              </w:rPr>
              <w:t>技术应用</w:t>
            </w:r>
            <w:r w:rsidR="009E2AD4">
              <w:rPr>
                <w:rFonts w:hint="eastAsia"/>
                <w:szCs w:val="21"/>
              </w:rPr>
              <w:t>迈向</w:t>
            </w:r>
            <w:r w:rsidR="00825381">
              <w:rPr>
                <w:rFonts w:hint="eastAsia"/>
                <w:szCs w:val="21"/>
              </w:rPr>
              <w:t>技术创新型</w:t>
            </w:r>
            <w:r w:rsidR="009E2AD4">
              <w:rPr>
                <w:rFonts w:hint="eastAsia"/>
                <w:szCs w:val="21"/>
              </w:rPr>
              <w:t>国家</w:t>
            </w:r>
            <w:r w:rsidR="005679AB">
              <w:rPr>
                <w:rFonts w:hint="eastAsia"/>
                <w:szCs w:val="21"/>
              </w:rPr>
              <w:t>由重要意义</w:t>
            </w:r>
            <w:r w:rsidR="00707D13" w:rsidRPr="00BC1258">
              <w:rPr>
                <w:rFonts w:hint="eastAsia"/>
                <w:szCs w:val="21"/>
              </w:rPr>
              <w:t>[</w:t>
            </w:r>
            <w:r w:rsidR="001C5BBC">
              <w:rPr>
                <w:szCs w:val="21"/>
              </w:rPr>
              <w:t>3</w:t>
            </w:r>
            <w:r w:rsidR="00707D13" w:rsidRPr="00BC1258">
              <w:rPr>
                <w:rFonts w:hint="eastAsia"/>
                <w:szCs w:val="21"/>
              </w:rPr>
              <w:t>]</w:t>
            </w:r>
            <w:r w:rsidR="005679AB">
              <w:rPr>
                <w:rFonts w:hint="eastAsia"/>
                <w:szCs w:val="21"/>
              </w:rPr>
              <w:t>。</w:t>
            </w:r>
          </w:p>
          <w:p w14:paraId="493DA58D" w14:textId="06E85576" w:rsidR="00B44AD1" w:rsidRDefault="009049EA" w:rsidP="008172CE">
            <w:pPr>
              <w:pStyle w:val="11"/>
              <w:spacing w:line="300" w:lineRule="auto"/>
              <w:rPr>
                <w:szCs w:val="21"/>
              </w:rPr>
            </w:pPr>
            <w:r w:rsidRPr="009049EA">
              <w:rPr>
                <w:rFonts w:hint="eastAsia"/>
                <w:szCs w:val="21"/>
              </w:rPr>
              <w:t>据</w:t>
            </w:r>
            <w:r w:rsidR="001A5060">
              <w:rPr>
                <w:rFonts w:hint="eastAsia"/>
                <w:szCs w:val="21"/>
              </w:rPr>
              <w:t>中商情报网</w:t>
            </w:r>
            <w:r w:rsidR="00D924D9">
              <w:rPr>
                <w:rFonts w:hint="eastAsia"/>
                <w:szCs w:val="21"/>
              </w:rPr>
              <w:t>统计，</w:t>
            </w:r>
            <w:r w:rsidR="00F40AA8" w:rsidRPr="00F40AA8">
              <w:rPr>
                <w:rFonts w:hint="eastAsia"/>
                <w:szCs w:val="21"/>
              </w:rPr>
              <w:t>2020</w:t>
            </w:r>
            <w:r w:rsidR="00F40AA8" w:rsidRPr="00F40AA8">
              <w:rPr>
                <w:rFonts w:hint="eastAsia"/>
                <w:szCs w:val="21"/>
              </w:rPr>
              <w:t>年我国新能源汽车保有量达</w:t>
            </w:r>
            <w:r w:rsidR="00F40AA8" w:rsidRPr="00F40AA8">
              <w:rPr>
                <w:rFonts w:hint="eastAsia"/>
                <w:szCs w:val="21"/>
              </w:rPr>
              <w:t>492</w:t>
            </w:r>
            <w:r w:rsidR="00F40AA8" w:rsidRPr="00F40AA8">
              <w:rPr>
                <w:rFonts w:hint="eastAsia"/>
                <w:szCs w:val="21"/>
              </w:rPr>
              <w:t>万辆，纯电动汽车保有量达</w:t>
            </w:r>
            <w:r w:rsidR="00F40AA8" w:rsidRPr="00F40AA8">
              <w:rPr>
                <w:rFonts w:hint="eastAsia"/>
                <w:szCs w:val="21"/>
              </w:rPr>
              <w:t>400.1</w:t>
            </w:r>
            <w:r w:rsidR="00F40AA8" w:rsidRPr="00F40AA8">
              <w:rPr>
                <w:rFonts w:hint="eastAsia"/>
                <w:szCs w:val="21"/>
              </w:rPr>
              <w:t>万辆</w:t>
            </w:r>
            <w:r w:rsidR="001C5BBC">
              <w:rPr>
                <w:rFonts w:hint="eastAsia"/>
                <w:szCs w:val="21"/>
              </w:rPr>
              <w:t>[</w:t>
            </w:r>
            <w:r w:rsidR="001C5BBC">
              <w:rPr>
                <w:szCs w:val="21"/>
              </w:rPr>
              <w:t>4]</w:t>
            </w:r>
            <w:r w:rsidR="00F40AA8" w:rsidRPr="00F40AA8">
              <w:rPr>
                <w:rFonts w:hint="eastAsia"/>
                <w:szCs w:val="21"/>
              </w:rPr>
              <w:t>。</w:t>
            </w:r>
            <w:r w:rsidR="00F40AA8" w:rsidRPr="00F40AA8">
              <w:rPr>
                <w:rFonts w:hint="eastAsia"/>
                <w:szCs w:val="21"/>
              </w:rPr>
              <w:t>2021</w:t>
            </w:r>
            <w:r w:rsidR="00F40AA8" w:rsidRPr="00F40AA8">
              <w:rPr>
                <w:rFonts w:hint="eastAsia"/>
                <w:szCs w:val="21"/>
              </w:rPr>
              <w:t>年上半年新能源汽车保有量达</w:t>
            </w:r>
            <w:r w:rsidR="00F40AA8" w:rsidRPr="00F40AA8">
              <w:rPr>
                <w:rFonts w:hint="eastAsia"/>
                <w:szCs w:val="21"/>
              </w:rPr>
              <w:t>603</w:t>
            </w:r>
            <w:r w:rsidR="00F40AA8" w:rsidRPr="00F40AA8">
              <w:rPr>
                <w:rFonts w:hint="eastAsia"/>
                <w:szCs w:val="21"/>
              </w:rPr>
              <w:t>万辆，其中纯电动汽车保有量达</w:t>
            </w:r>
            <w:r w:rsidR="00F40AA8" w:rsidRPr="00F40AA8">
              <w:rPr>
                <w:rFonts w:hint="eastAsia"/>
                <w:szCs w:val="21"/>
              </w:rPr>
              <w:t>493</w:t>
            </w:r>
            <w:r w:rsidR="00F40AA8" w:rsidRPr="00F40AA8">
              <w:rPr>
                <w:rFonts w:hint="eastAsia"/>
                <w:szCs w:val="21"/>
              </w:rPr>
              <w:t>万辆，占新能源汽车保有量的</w:t>
            </w:r>
            <w:r w:rsidR="00F40AA8" w:rsidRPr="00F40AA8">
              <w:rPr>
                <w:rFonts w:hint="eastAsia"/>
                <w:szCs w:val="21"/>
              </w:rPr>
              <w:t>81.76%</w:t>
            </w:r>
            <w:r w:rsidR="00CE6FEE">
              <w:rPr>
                <w:rFonts w:hint="eastAsia"/>
                <w:szCs w:val="21"/>
              </w:rPr>
              <w:t>；</w:t>
            </w:r>
            <w:r w:rsidR="003A3741" w:rsidRPr="003A3741">
              <w:rPr>
                <w:rFonts w:hint="eastAsia"/>
                <w:szCs w:val="21"/>
              </w:rPr>
              <w:t>2021</w:t>
            </w:r>
            <w:r w:rsidR="003A3741" w:rsidRPr="003A3741">
              <w:rPr>
                <w:rFonts w:hint="eastAsia"/>
                <w:szCs w:val="21"/>
              </w:rPr>
              <w:t>年上半年，全国汽车新注册登记</w:t>
            </w:r>
            <w:r w:rsidR="003A3741" w:rsidRPr="003A3741">
              <w:rPr>
                <w:rFonts w:hint="eastAsia"/>
                <w:szCs w:val="21"/>
              </w:rPr>
              <w:t>1414</w:t>
            </w:r>
            <w:r w:rsidR="003A3741" w:rsidRPr="003A3741">
              <w:rPr>
                <w:rFonts w:hint="eastAsia"/>
                <w:szCs w:val="21"/>
              </w:rPr>
              <w:t>万辆，与去年同期相比增加</w:t>
            </w:r>
            <w:r w:rsidR="003A3741" w:rsidRPr="003A3741">
              <w:rPr>
                <w:rFonts w:hint="eastAsia"/>
                <w:szCs w:val="21"/>
              </w:rPr>
              <w:t>372.5</w:t>
            </w:r>
            <w:r w:rsidR="003A3741" w:rsidRPr="003A3741">
              <w:rPr>
                <w:rFonts w:hint="eastAsia"/>
                <w:szCs w:val="21"/>
              </w:rPr>
              <w:t>万辆，增长</w:t>
            </w:r>
            <w:r w:rsidR="003A3741" w:rsidRPr="003A3741">
              <w:rPr>
                <w:rFonts w:hint="eastAsia"/>
                <w:szCs w:val="21"/>
              </w:rPr>
              <w:t>35.76%</w:t>
            </w:r>
            <w:r w:rsidR="003A3741" w:rsidRPr="003A3741">
              <w:rPr>
                <w:rFonts w:hint="eastAsia"/>
                <w:szCs w:val="21"/>
              </w:rPr>
              <w:t>；与</w:t>
            </w:r>
            <w:r w:rsidR="003A3741" w:rsidRPr="003A3741">
              <w:rPr>
                <w:rFonts w:hint="eastAsia"/>
                <w:szCs w:val="21"/>
              </w:rPr>
              <w:t>2019</w:t>
            </w:r>
            <w:r w:rsidR="003A3741" w:rsidRPr="003A3741">
              <w:rPr>
                <w:rFonts w:hint="eastAsia"/>
                <w:szCs w:val="21"/>
              </w:rPr>
              <w:t>年上半年相比增加</w:t>
            </w:r>
            <w:r w:rsidR="003A3741" w:rsidRPr="003A3741">
              <w:rPr>
                <w:rFonts w:hint="eastAsia"/>
                <w:szCs w:val="21"/>
              </w:rPr>
              <w:t>172.4</w:t>
            </w:r>
            <w:r w:rsidR="003A3741" w:rsidRPr="003A3741">
              <w:rPr>
                <w:rFonts w:hint="eastAsia"/>
                <w:szCs w:val="21"/>
              </w:rPr>
              <w:t>万辆，增长</w:t>
            </w:r>
            <w:r w:rsidR="003A3741" w:rsidRPr="003A3741">
              <w:rPr>
                <w:rFonts w:hint="eastAsia"/>
                <w:szCs w:val="21"/>
              </w:rPr>
              <w:t>13.88%</w:t>
            </w:r>
            <w:r w:rsidR="003A3741" w:rsidRPr="003A3741">
              <w:rPr>
                <w:rFonts w:hint="eastAsia"/>
                <w:szCs w:val="21"/>
              </w:rPr>
              <w:t>。其中，</w:t>
            </w:r>
            <w:r w:rsidR="003A3741" w:rsidRPr="003A3741">
              <w:rPr>
                <w:rFonts w:hint="eastAsia"/>
                <w:szCs w:val="21"/>
              </w:rPr>
              <w:t>2021</w:t>
            </w:r>
            <w:r w:rsidR="003A3741" w:rsidRPr="003A3741">
              <w:rPr>
                <w:rFonts w:hint="eastAsia"/>
                <w:szCs w:val="21"/>
              </w:rPr>
              <w:t>年上半年新注册登记新能源汽车</w:t>
            </w:r>
            <w:r w:rsidR="003A3741" w:rsidRPr="003A3741">
              <w:rPr>
                <w:rFonts w:hint="eastAsia"/>
                <w:szCs w:val="21"/>
              </w:rPr>
              <w:t>110.3</w:t>
            </w:r>
            <w:r w:rsidR="003A3741" w:rsidRPr="003A3741">
              <w:rPr>
                <w:rFonts w:hint="eastAsia"/>
                <w:szCs w:val="21"/>
              </w:rPr>
              <w:t>万辆，与去年同期相比增加</w:t>
            </w:r>
            <w:r w:rsidR="003A3741" w:rsidRPr="003A3741">
              <w:rPr>
                <w:rFonts w:hint="eastAsia"/>
                <w:szCs w:val="21"/>
              </w:rPr>
              <w:t>77.4</w:t>
            </w:r>
            <w:r w:rsidR="003A3741" w:rsidRPr="003A3741">
              <w:rPr>
                <w:rFonts w:hint="eastAsia"/>
                <w:szCs w:val="21"/>
              </w:rPr>
              <w:t>万辆，增长</w:t>
            </w:r>
            <w:r w:rsidR="003A3741" w:rsidRPr="003A3741">
              <w:rPr>
                <w:rFonts w:hint="eastAsia"/>
                <w:szCs w:val="21"/>
              </w:rPr>
              <w:t>234.92%</w:t>
            </w:r>
            <w:r w:rsidR="003A3741" w:rsidRPr="003A3741">
              <w:rPr>
                <w:rFonts w:hint="eastAsia"/>
                <w:szCs w:val="21"/>
              </w:rPr>
              <w:t>；与</w:t>
            </w:r>
            <w:r w:rsidR="003A3741" w:rsidRPr="003A3741">
              <w:rPr>
                <w:rFonts w:hint="eastAsia"/>
                <w:szCs w:val="21"/>
              </w:rPr>
              <w:t>2019</w:t>
            </w:r>
            <w:r w:rsidR="003A3741" w:rsidRPr="003A3741">
              <w:rPr>
                <w:rFonts w:hint="eastAsia"/>
                <w:szCs w:val="21"/>
              </w:rPr>
              <w:t>年上半年相比增加</w:t>
            </w:r>
            <w:r w:rsidR="003A3741" w:rsidRPr="003A3741">
              <w:rPr>
                <w:rFonts w:hint="eastAsia"/>
                <w:szCs w:val="21"/>
              </w:rPr>
              <w:t>47.3</w:t>
            </w:r>
            <w:r w:rsidR="003A3741" w:rsidRPr="003A3741">
              <w:rPr>
                <w:rFonts w:hint="eastAsia"/>
                <w:szCs w:val="21"/>
              </w:rPr>
              <w:t>万辆，增长</w:t>
            </w:r>
            <w:r w:rsidR="003A3741" w:rsidRPr="003A3741">
              <w:rPr>
                <w:rFonts w:hint="eastAsia"/>
                <w:szCs w:val="21"/>
              </w:rPr>
              <w:t>74.94%</w:t>
            </w:r>
            <w:r w:rsidR="003A3741" w:rsidRPr="003A3741">
              <w:rPr>
                <w:rFonts w:hint="eastAsia"/>
                <w:szCs w:val="21"/>
              </w:rPr>
              <w:t>，创历史新高。</w:t>
            </w:r>
            <w:r w:rsidR="00441FBF">
              <w:rPr>
                <w:rFonts w:hint="eastAsia"/>
                <w:szCs w:val="21"/>
              </w:rPr>
              <w:t>与之而来的问题就是充电桩的数量</w:t>
            </w:r>
            <w:r w:rsidR="00F83070">
              <w:rPr>
                <w:rFonts w:hint="eastAsia"/>
                <w:szCs w:val="21"/>
              </w:rPr>
              <w:t>不足，</w:t>
            </w:r>
            <w:bookmarkStart w:id="1" w:name="OLE_LINK4"/>
            <w:r w:rsidR="00F83070" w:rsidRPr="00F83070">
              <w:rPr>
                <w:rFonts w:hint="eastAsia"/>
                <w:szCs w:val="21"/>
              </w:rPr>
              <w:t>从</w:t>
            </w:r>
            <w:r w:rsidR="00F83070" w:rsidRPr="00F83070">
              <w:rPr>
                <w:rFonts w:hint="eastAsia"/>
                <w:szCs w:val="21"/>
              </w:rPr>
              <w:t>2015</w:t>
            </w:r>
            <w:r w:rsidR="00F83070" w:rsidRPr="00F83070">
              <w:rPr>
                <w:rFonts w:hint="eastAsia"/>
                <w:szCs w:val="21"/>
              </w:rPr>
              <w:t>年的</w:t>
            </w:r>
            <w:r w:rsidR="00F83070" w:rsidRPr="00F83070">
              <w:rPr>
                <w:rFonts w:hint="eastAsia"/>
                <w:szCs w:val="21"/>
              </w:rPr>
              <w:t>1:12</w:t>
            </w:r>
            <w:r w:rsidR="00F83070" w:rsidRPr="00F83070">
              <w:rPr>
                <w:rFonts w:hint="eastAsia"/>
                <w:szCs w:val="21"/>
              </w:rPr>
              <w:t>提升到了</w:t>
            </w:r>
            <w:r w:rsidR="00F83070" w:rsidRPr="00F83070">
              <w:rPr>
                <w:rFonts w:hint="eastAsia"/>
                <w:szCs w:val="21"/>
              </w:rPr>
              <w:t>2016</w:t>
            </w:r>
            <w:r w:rsidR="00F83070" w:rsidRPr="00F83070">
              <w:rPr>
                <w:rFonts w:hint="eastAsia"/>
                <w:szCs w:val="21"/>
              </w:rPr>
              <w:t>年的</w:t>
            </w:r>
            <w:r w:rsidR="00F83070" w:rsidRPr="00F83070">
              <w:rPr>
                <w:rFonts w:hint="eastAsia"/>
                <w:szCs w:val="21"/>
              </w:rPr>
              <w:t>1:7.8</w:t>
            </w:r>
            <w:r w:rsidR="00F83070" w:rsidRPr="00F83070">
              <w:rPr>
                <w:rFonts w:hint="eastAsia"/>
                <w:szCs w:val="21"/>
              </w:rPr>
              <w:t>，乃至</w:t>
            </w:r>
            <w:r w:rsidR="00F83070" w:rsidRPr="00F83070">
              <w:rPr>
                <w:rFonts w:hint="eastAsia"/>
                <w:szCs w:val="21"/>
              </w:rPr>
              <w:t>2017</w:t>
            </w:r>
            <w:r w:rsidR="00F83070" w:rsidRPr="00F83070">
              <w:rPr>
                <w:rFonts w:hint="eastAsia"/>
                <w:szCs w:val="21"/>
              </w:rPr>
              <w:t>年的</w:t>
            </w:r>
            <w:r w:rsidR="00F83070" w:rsidRPr="00F83070">
              <w:rPr>
                <w:rFonts w:hint="eastAsia"/>
                <w:szCs w:val="21"/>
              </w:rPr>
              <w:t>1:3.8</w:t>
            </w:r>
            <w:r w:rsidR="00F83070" w:rsidRPr="00F83070">
              <w:rPr>
                <w:rFonts w:hint="eastAsia"/>
                <w:szCs w:val="21"/>
              </w:rPr>
              <w:t>，即平均不到</w:t>
            </w:r>
            <w:r w:rsidR="00F83070" w:rsidRPr="00F83070">
              <w:rPr>
                <w:rFonts w:hint="eastAsia"/>
                <w:szCs w:val="21"/>
              </w:rPr>
              <w:t>4</w:t>
            </w:r>
            <w:r w:rsidR="00F83070" w:rsidRPr="00F83070">
              <w:rPr>
                <w:rFonts w:hint="eastAsia"/>
                <w:szCs w:val="21"/>
              </w:rPr>
              <w:t>辆新能源车共用</w:t>
            </w:r>
            <w:r w:rsidR="00F83070" w:rsidRPr="00F83070">
              <w:rPr>
                <w:rFonts w:hint="eastAsia"/>
                <w:szCs w:val="21"/>
              </w:rPr>
              <w:t>1</w:t>
            </w:r>
            <w:r w:rsidR="00F83070" w:rsidRPr="00F83070">
              <w:rPr>
                <w:rFonts w:hint="eastAsia"/>
                <w:szCs w:val="21"/>
              </w:rPr>
              <w:t>个充电桩</w:t>
            </w:r>
            <w:bookmarkEnd w:id="1"/>
            <w:r w:rsidR="001C5BBC">
              <w:rPr>
                <w:rFonts w:hint="eastAsia"/>
                <w:szCs w:val="21"/>
              </w:rPr>
              <w:t>[</w:t>
            </w:r>
            <w:r w:rsidR="001C5BBC">
              <w:rPr>
                <w:szCs w:val="21"/>
              </w:rPr>
              <w:t>5]</w:t>
            </w:r>
            <w:r w:rsidR="00F83070" w:rsidRPr="00F83070">
              <w:rPr>
                <w:rFonts w:hint="eastAsia"/>
                <w:szCs w:val="21"/>
              </w:rPr>
              <w:t>。《电动汽车充电设施发展指南（</w:t>
            </w:r>
            <w:r w:rsidR="00F83070" w:rsidRPr="00F83070">
              <w:rPr>
                <w:rFonts w:hint="eastAsia"/>
                <w:szCs w:val="21"/>
              </w:rPr>
              <w:t>2015-2020</w:t>
            </w:r>
            <w:r w:rsidR="00F83070" w:rsidRPr="00F83070">
              <w:rPr>
                <w:rFonts w:hint="eastAsia"/>
                <w:szCs w:val="21"/>
              </w:rPr>
              <w:t>）年》指出，到</w:t>
            </w:r>
            <w:r w:rsidR="00F83070" w:rsidRPr="00F83070">
              <w:rPr>
                <w:rFonts w:hint="eastAsia"/>
                <w:szCs w:val="21"/>
              </w:rPr>
              <w:t>2020</w:t>
            </w:r>
            <w:r w:rsidR="00F83070" w:rsidRPr="00F83070">
              <w:rPr>
                <w:rFonts w:hint="eastAsia"/>
                <w:szCs w:val="21"/>
              </w:rPr>
              <w:t>年，我国需要建设</w:t>
            </w:r>
            <w:r w:rsidR="00F83070" w:rsidRPr="00F83070">
              <w:rPr>
                <w:rFonts w:hint="eastAsia"/>
                <w:szCs w:val="21"/>
              </w:rPr>
              <w:t>480</w:t>
            </w:r>
            <w:r w:rsidR="00F83070" w:rsidRPr="00F83070">
              <w:rPr>
                <w:rFonts w:hint="eastAsia"/>
                <w:szCs w:val="21"/>
              </w:rPr>
              <w:t>万个充电柱，才能使充电桩和电动汽车的比例达到</w:t>
            </w:r>
            <w:r w:rsidR="00F83070" w:rsidRPr="00F83070">
              <w:rPr>
                <w:rFonts w:hint="eastAsia"/>
                <w:szCs w:val="21"/>
              </w:rPr>
              <w:t>1:1</w:t>
            </w:r>
            <w:r w:rsidR="00F83070" w:rsidRPr="00F83070">
              <w:rPr>
                <w:rFonts w:hint="eastAsia"/>
                <w:szCs w:val="21"/>
              </w:rPr>
              <w:t>。由此可以看出，充电桩的数量正在高速增长</w:t>
            </w:r>
            <w:r w:rsidR="001C5BBC">
              <w:rPr>
                <w:rFonts w:hint="eastAsia"/>
                <w:szCs w:val="21"/>
              </w:rPr>
              <w:t>[</w:t>
            </w:r>
            <w:r w:rsidR="001C5BBC">
              <w:rPr>
                <w:szCs w:val="21"/>
              </w:rPr>
              <w:t>6]</w:t>
            </w:r>
            <w:r w:rsidR="00F83070" w:rsidRPr="00F83070">
              <w:rPr>
                <w:rFonts w:hint="eastAsia"/>
                <w:szCs w:val="21"/>
              </w:rPr>
              <w:t>。</w:t>
            </w:r>
          </w:p>
          <w:p w14:paraId="3326D108" w14:textId="699247C4" w:rsidR="004261CA" w:rsidRDefault="00845F4E" w:rsidP="008172CE">
            <w:pPr>
              <w:pStyle w:val="11"/>
              <w:spacing w:line="300" w:lineRule="auto"/>
              <w:rPr>
                <w:szCs w:val="21"/>
              </w:rPr>
            </w:pPr>
            <w:r>
              <w:rPr>
                <w:rFonts w:hint="eastAsia"/>
                <w:szCs w:val="21"/>
              </w:rPr>
              <w:t>随着</w:t>
            </w:r>
            <w:r w:rsidR="009F5875">
              <w:rPr>
                <w:rFonts w:hint="eastAsia"/>
                <w:szCs w:val="21"/>
              </w:rPr>
              <w:t>电动汽车</w:t>
            </w:r>
            <w:r>
              <w:rPr>
                <w:rFonts w:hint="eastAsia"/>
                <w:szCs w:val="21"/>
              </w:rPr>
              <w:t>的</w:t>
            </w:r>
            <w:r w:rsidR="00BB3569">
              <w:rPr>
                <w:rFonts w:hint="eastAsia"/>
                <w:szCs w:val="21"/>
              </w:rPr>
              <w:t>不断</w:t>
            </w:r>
            <w:r>
              <w:rPr>
                <w:rFonts w:hint="eastAsia"/>
                <w:szCs w:val="21"/>
              </w:rPr>
              <w:t>增加出现了一系列问题，如</w:t>
            </w:r>
            <w:r w:rsidR="002D7593">
              <w:rPr>
                <w:rFonts w:hint="eastAsia"/>
                <w:szCs w:val="21"/>
              </w:rPr>
              <w:t>大量的电动汽车集中充电对</w:t>
            </w:r>
            <w:r w:rsidR="00FB51BE">
              <w:rPr>
                <w:rFonts w:hint="eastAsia"/>
                <w:szCs w:val="21"/>
              </w:rPr>
              <w:t>现有</w:t>
            </w:r>
            <w:r w:rsidR="002D7593">
              <w:rPr>
                <w:rFonts w:hint="eastAsia"/>
                <w:szCs w:val="21"/>
              </w:rPr>
              <w:t>电网</w:t>
            </w:r>
            <w:r w:rsidR="00FB51BE">
              <w:rPr>
                <w:rFonts w:hint="eastAsia"/>
                <w:szCs w:val="21"/>
              </w:rPr>
              <w:t>的负荷能力提出了很大的挑战</w:t>
            </w:r>
            <w:r w:rsidR="00D618CA">
              <w:rPr>
                <w:rFonts w:hint="eastAsia"/>
                <w:szCs w:val="21"/>
              </w:rPr>
              <w:t>，这</w:t>
            </w:r>
            <w:r w:rsidR="004D003F">
              <w:rPr>
                <w:rFonts w:hint="eastAsia"/>
                <w:szCs w:val="21"/>
              </w:rPr>
              <w:t>会</w:t>
            </w:r>
            <w:r w:rsidR="00D618CA">
              <w:rPr>
                <w:rFonts w:hint="eastAsia"/>
                <w:szCs w:val="21"/>
              </w:rPr>
              <w:t>导致电网中无序的</w:t>
            </w:r>
            <w:r w:rsidR="004D003F">
              <w:rPr>
                <w:rFonts w:hint="eastAsia"/>
                <w:szCs w:val="21"/>
              </w:rPr>
              <w:t>电力波动；</w:t>
            </w:r>
            <w:r w:rsidR="006A6C8B">
              <w:rPr>
                <w:rFonts w:hint="eastAsia"/>
                <w:szCs w:val="21"/>
              </w:rPr>
              <w:t>大量电动汽车</w:t>
            </w:r>
            <w:r w:rsidR="005A1BF7">
              <w:rPr>
                <w:rFonts w:hint="eastAsia"/>
                <w:szCs w:val="21"/>
              </w:rPr>
              <w:t>在每天充电高峰期充电不方便，</w:t>
            </w:r>
            <w:r w:rsidR="00025DD5">
              <w:rPr>
                <w:rFonts w:hint="eastAsia"/>
                <w:szCs w:val="21"/>
              </w:rPr>
              <w:t>且容易发生冲突</w:t>
            </w:r>
            <w:r w:rsidR="00955B6E">
              <w:rPr>
                <w:rFonts w:hint="eastAsia"/>
                <w:szCs w:val="21"/>
              </w:rPr>
              <w:t>[</w:t>
            </w:r>
            <w:r w:rsidR="00955B6E">
              <w:rPr>
                <w:szCs w:val="21"/>
              </w:rPr>
              <w:t>7]</w:t>
            </w:r>
            <w:r w:rsidR="00025DD5">
              <w:rPr>
                <w:rFonts w:hint="eastAsia"/>
                <w:szCs w:val="21"/>
              </w:rPr>
              <w:t>；虽然</w:t>
            </w:r>
            <w:r w:rsidR="00B154A6">
              <w:rPr>
                <w:rFonts w:hint="eastAsia"/>
                <w:szCs w:val="21"/>
              </w:rPr>
              <w:t>充电桩的</w:t>
            </w:r>
            <w:r w:rsidR="00B91E95">
              <w:rPr>
                <w:rFonts w:hint="eastAsia"/>
                <w:szCs w:val="21"/>
              </w:rPr>
              <w:t>数量在逐渐增长，但大数据显示公共充电桩的利用率不足</w:t>
            </w:r>
            <w:r w:rsidR="00B91E95">
              <w:rPr>
                <w:rFonts w:hint="eastAsia"/>
                <w:szCs w:val="21"/>
              </w:rPr>
              <w:t>1</w:t>
            </w:r>
            <w:r w:rsidR="00B91E95">
              <w:rPr>
                <w:szCs w:val="21"/>
              </w:rPr>
              <w:t>5%</w:t>
            </w:r>
            <w:r w:rsidR="00955B6E">
              <w:rPr>
                <w:szCs w:val="21"/>
              </w:rPr>
              <w:t>[8]</w:t>
            </w:r>
            <w:r w:rsidR="00B91E95">
              <w:rPr>
                <w:rFonts w:hint="eastAsia"/>
                <w:szCs w:val="21"/>
              </w:rPr>
              <w:t>。</w:t>
            </w:r>
            <w:r w:rsidR="00136005">
              <w:rPr>
                <w:rFonts w:hint="eastAsia"/>
                <w:szCs w:val="21"/>
              </w:rPr>
              <w:t>为解决</w:t>
            </w:r>
            <w:r w:rsidR="00136005">
              <w:rPr>
                <w:rFonts w:hint="eastAsia"/>
                <w:szCs w:val="21"/>
              </w:rPr>
              <w:lastRenderedPageBreak/>
              <w:t>上述问题</w:t>
            </w:r>
            <w:r w:rsidR="006A035D">
              <w:rPr>
                <w:rFonts w:hint="eastAsia"/>
                <w:szCs w:val="21"/>
              </w:rPr>
              <w:t>，</w:t>
            </w:r>
            <w:r w:rsidR="006251A0">
              <w:rPr>
                <w:rFonts w:hint="eastAsia"/>
                <w:szCs w:val="21"/>
              </w:rPr>
              <w:t>一些商业公司提出了分时定价策略来</w:t>
            </w:r>
            <w:r w:rsidR="00607955">
              <w:rPr>
                <w:rFonts w:hint="eastAsia"/>
                <w:szCs w:val="21"/>
              </w:rPr>
              <w:t>缓解充电压力，</w:t>
            </w:r>
            <w:r w:rsidR="00A06C34">
              <w:rPr>
                <w:rFonts w:hint="eastAsia"/>
                <w:szCs w:val="21"/>
              </w:rPr>
              <w:t>但依然收效甚微</w:t>
            </w:r>
            <w:r w:rsidR="00955B6E">
              <w:rPr>
                <w:rFonts w:hint="eastAsia"/>
                <w:szCs w:val="21"/>
              </w:rPr>
              <w:t>[</w:t>
            </w:r>
            <w:r w:rsidR="00955B6E">
              <w:rPr>
                <w:szCs w:val="21"/>
              </w:rPr>
              <w:t>9]</w:t>
            </w:r>
            <w:r w:rsidR="00A06C34">
              <w:rPr>
                <w:rFonts w:hint="eastAsia"/>
                <w:szCs w:val="21"/>
              </w:rPr>
              <w:t>。</w:t>
            </w:r>
            <w:r w:rsidR="00DF630F">
              <w:rPr>
                <w:rFonts w:hint="eastAsia"/>
                <w:szCs w:val="21"/>
              </w:rPr>
              <w:t>为此，</w:t>
            </w:r>
            <w:r w:rsidR="004044FE">
              <w:rPr>
                <w:rFonts w:hint="eastAsia"/>
                <w:szCs w:val="21"/>
              </w:rPr>
              <w:t>充电桩推荐算法</w:t>
            </w:r>
            <w:r w:rsidR="00C50A12">
              <w:rPr>
                <w:rFonts w:hint="eastAsia"/>
                <w:szCs w:val="21"/>
              </w:rPr>
              <w:t>应运而出，通过</w:t>
            </w:r>
            <w:r w:rsidR="0094089E">
              <w:rPr>
                <w:rFonts w:hint="eastAsia"/>
                <w:szCs w:val="21"/>
              </w:rPr>
              <w:t>机器学习的方式记录用户习惯以及结合</w:t>
            </w:r>
            <w:r w:rsidR="00225D7E">
              <w:rPr>
                <w:rFonts w:hint="eastAsia"/>
                <w:szCs w:val="21"/>
              </w:rPr>
              <w:t>车辆</w:t>
            </w:r>
            <w:r w:rsidR="00E92487">
              <w:rPr>
                <w:rFonts w:hint="eastAsia"/>
                <w:szCs w:val="21"/>
              </w:rPr>
              <w:t>地理位置，充电桩推荐算法</w:t>
            </w:r>
            <w:r w:rsidR="00225D7E">
              <w:rPr>
                <w:rFonts w:hint="eastAsia"/>
                <w:szCs w:val="21"/>
              </w:rPr>
              <w:t>可以为</w:t>
            </w:r>
            <w:r w:rsidR="00601A70">
              <w:rPr>
                <w:rFonts w:hint="eastAsia"/>
                <w:szCs w:val="21"/>
              </w:rPr>
              <w:t>用户提供更加精准</w:t>
            </w:r>
            <w:r w:rsidR="00FF1EEA">
              <w:rPr>
                <w:rFonts w:hint="eastAsia"/>
                <w:szCs w:val="21"/>
              </w:rPr>
              <w:t>、更加符合用户习惯充电服务，</w:t>
            </w:r>
            <w:r w:rsidR="009D42EB">
              <w:rPr>
                <w:rFonts w:hint="eastAsia"/>
                <w:szCs w:val="21"/>
              </w:rPr>
              <w:t>且</w:t>
            </w:r>
            <w:r w:rsidR="002A606E">
              <w:rPr>
                <w:rFonts w:hint="eastAsia"/>
                <w:szCs w:val="21"/>
              </w:rPr>
              <w:t>有效</w:t>
            </w:r>
            <w:r w:rsidR="009D42EB">
              <w:rPr>
                <w:rFonts w:hint="eastAsia"/>
                <w:szCs w:val="21"/>
              </w:rPr>
              <w:t>缓解充电桩利用率不足、</w:t>
            </w:r>
            <w:r w:rsidR="001A2941">
              <w:rPr>
                <w:rFonts w:hint="eastAsia"/>
                <w:szCs w:val="21"/>
              </w:rPr>
              <w:t>电网波动大等问题</w:t>
            </w:r>
            <w:r w:rsidR="00955B6E">
              <w:rPr>
                <w:rFonts w:hint="eastAsia"/>
                <w:szCs w:val="21"/>
              </w:rPr>
              <w:t>[</w:t>
            </w:r>
            <w:r w:rsidR="00955B6E">
              <w:rPr>
                <w:szCs w:val="21"/>
              </w:rPr>
              <w:t>10]</w:t>
            </w:r>
            <w:r w:rsidR="001A2941">
              <w:rPr>
                <w:rFonts w:hint="eastAsia"/>
                <w:szCs w:val="21"/>
              </w:rPr>
              <w:t>。</w:t>
            </w:r>
          </w:p>
          <w:p w14:paraId="0E5DFDF1" w14:textId="1A22DF54" w:rsidR="009F0733" w:rsidRDefault="00FF489F" w:rsidP="003307EF">
            <w:pPr>
              <w:pStyle w:val="11"/>
              <w:spacing w:line="300" w:lineRule="auto"/>
              <w:rPr>
                <w:szCs w:val="21"/>
              </w:rPr>
            </w:pPr>
            <w:r w:rsidRPr="00FF489F">
              <w:rPr>
                <w:szCs w:val="21"/>
              </w:rPr>
              <w:t>近年来，全球资源日益紧缺、环境不断恶化，电动汽车凭节能环保的优势在国内外得到了广泛</w:t>
            </w:r>
            <w:r w:rsidR="006547D8">
              <w:rPr>
                <w:rFonts w:hint="eastAsia"/>
                <w:szCs w:val="21"/>
              </w:rPr>
              <w:t>的</w:t>
            </w:r>
            <w:r w:rsidRPr="00FF489F">
              <w:rPr>
                <w:szCs w:val="21"/>
              </w:rPr>
              <w:t>重视</w:t>
            </w:r>
            <w:r w:rsidR="006547D8">
              <w:rPr>
                <w:rFonts w:hint="eastAsia"/>
                <w:szCs w:val="21"/>
              </w:rPr>
              <w:t>，</w:t>
            </w:r>
            <w:r w:rsidR="000E62CD">
              <w:rPr>
                <w:rFonts w:hint="eastAsia"/>
                <w:szCs w:val="21"/>
              </w:rPr>
              <w:t>然而电动汽车充电基础设施—充电桩</w:t>
            </w:r>
            <w:r w:rsidR="00B21AC5">
              <w:rPr>
                <w:rFonts w:hint="eastAsia"/>
                <w:szCs w:val="21"/>
              </w:rPr>
              <w:t>的数量不足以及利用率</w:t>
            </w:r>
            <w:r w:rsidR="002E0A74">
              <w:rPr>
                <w:rFonts w:hint="eastAsia"/>
                <w:szCs w:val="21"/>
              </w:rPr>
              <w:t>较低等问题阻碍着电动汽车的进一步发展</w:t>
            </w:r>
            <w:r w:rsidR="00955B6E">
              <w:rPr>
                <w:rFonts w:hint="eastAsia"/>
                <w:szCs w:val="21"/>
              </w:rPr>
              <w:t>[</w:t>
            </w:r>
            <w:r w:rsidR="00955B6E">
              <w:rPr>
                <w:szCs w:val="21"/>
              </w:rPr>
              <w:t>11]</w:t>
            </w:r>
            <w:r w:rsidR="002E0A74">
              <w:rPr>
                <w:rFonts w:hint="eastAsia"/>
                <w:szCs w:val="21"/>
              </w:rPr>
              <w:t>。</w:t>
            </w:r>
            <w:r w:rsidR="00204820">
              <w:rPr>
                <w:rFonts w:hint="eastAsia"/>
                <w:szCs w:val="21"/>
              </w:rPr>
              <w:t>为加快电动汽车在我国的</w:t>
            </w:r>
            <w:r w:rsidR="00297AA7">
              <w:rPr>
                <w:rFonts w:hint="eastAsia"/>
                <w:szCs w:val="21"/>
              </w:rPr>
              <w:t>普及，国家</w:t>
            </w:r>
            <w:r w:rsidR="00823FD7">
              <w:rPr>
                <w:rFonts w:hint="eastAsia"/>
                <w:szCs w:val="21"/>
              </w:rPr>
              <w:t>出台了很多相关政策，</w:t>
            </w:r>
            <w:r w:rsidR="003D5475" w:rsidRPr="003D5475">
              <w:rPr>
                <w:szCs w:val="21"/>
              </w:rPr>
              <w:t>减免新能源车</w:t>
            </w:r>
            <w:r w:rsidR="00955B6E">
              <w:rPr>
                <w:rFonts w:hint="eastAsia"/>
                <w:szCs w:val="21"/>
              </w:rPr>
              <w:t>购置</w:t>
            </w:r>
            <w:r w:rsidR="003D5475" w:rsidRPr="003D5475">
              <w:rPr>
                <w:szCs w:val="21"/>
              </w:rPr>
              <w:t>税、开放电动乘用车准入、取消对新能源汽车的限行限购，</w:t>
            </w:r>
            <w:r w:rsidR="00FD5086" w:rsidRPr="00FD5086">
              <w:rPr>
                <w:szCs w:val="21"/>
              </w:rPr>
              <w:t>2021</w:t>
            </w:r>
            <w:r w:rsidR="00FD5086" w:rsidRPr="00FD5086">
              <w:rPr>
                <w:szCs w:val="21"/>
              </w:rPr>
              <w:t>年</w:t>
            </w:r>
            <w:r w:rsidR="00FD5086" w:rsidRPr="00FD5086">
              <w:rPr>
                <w:szCs w:val="21"/>
              </w:rPr>
              <w:t>2</w:t>
            </w:r>
            <w:r w:rsidR="00FD5086" w:rsidRPr="00FD5086">
              <w:rPr>
                <w:szCs w:val="21"/>
              </w:rPr>
              <w:t>月《商务部办公厅印发商务领域促进汽车消费工作指引和部分地方经验做法的通知》发布，便利新能源汽车充电，鼓励有条件的地方出台充电基础设施建设运营补贴政策，支持依托加油站、高速公路服务区、路灯等建设充电基础设施，引导企事业单位按不低于现有停车位数量</w:t>
            </w:r>
            <w:r w:rsidR="00FD5086" w:rsidRPr="00FD5086">
              <w:rPr>
                <w:szCs w:val="21"/>
              </w:rPr>
              <w:t>10%</w:t>
            </w:r>
            <w:r w:rsidR="00FD5086" w:rsidRPr="00FD5086">
              <w:rPr>
                <w:szCs w:val="21"/>
              </w:rPr>
              <w:t>的比例建设充电设施</w:t>
            </w:r>
            <w:r w:rsidR="00955B6E">
              <w:rPr>
                <w:rFonts w:hint="eastAsia"/>
                <w:szCs w:val="21"/>
              </w:rPr>
              <w:t>[</w:t>
            </w:r>
            <w:r w:rsidR="00955B6E">
              <w:rPr>
                <w:szCs w:val="21"/>
              </w:rPr>
              <w:t>12]</w:t>
            </w:r>
            <w:r w:rsidR="00FD5086" w:rsidRPr="00FD5086">
              <w:rPr>
                <w:szCs w:val="21"/>
              </w:rPr>
              <w:t>。</w:t>
            </w:r>
            <w:r w:rsidR="0052678A" w:rsidRPr="0052678A">
              <w:rPr>
                <w:rFonts w:hint="eastAsia"/>
                <w:szCs w:val="21"/>
              </w:rPr>
              <w:t>国内充电设施运营平台主要有</w:t>
            </w:r>
            <w:r w:rsidR="0052678A" w:rsidRPr="0052678A">
              <w:rPr>
                <w:rFonts w:hint="eastAsia"/>
                <w:szCs w:val="21"/>
              </w:rPr>
              <w:t>E</w:t>
            </w:r>
            <w:r w:rsidR="0052678A" w:rsidRPr="0052678A">
              <w:rPr>
                <w:rFonts w:hint="eastAsia"/>
                <w:szCs w:val="21"/>
              </w:rPr>
              <w:t>充网、</w:t>
            </w:r>
            <w:proofErr w:type="gramStart"/>
            <w:r w:rsidR="0052678A" w:rsidRPr="0052678A">
              <w:rPr>
                <w:rFonts w:hint="eastAsia"/>
                <w:szCs w:val="21"/>
              </w:rPr>
              <w:t>爱充网等</w:t>
            </w:r>
            <w:proofErr w:type="gramEnd"/>
            <w:r w:rsidR="0052678A" w:rsidRPr="0052678A">
              <w:rPr>
                <w:rFonts w:hint="eastAsia"/>
                <w:szCs w:val="21"/>
              </w:rPr>
              <w:t>充电服务平台，利用互联网模式，通过自建充电桩或与合作建充电桩，与电网需求响应平台数据相结合，细化各区域充电桩供电时段与价格，构造电动汽车充电服务运营网络</w:t>
            </w:r>
            <w:r w:rsidR="00955B6E">
              <w:rPr>
                <w:rFonts w:hint="eastAsia"/>
                <w:szCs w:val="21"/>
              </w:rPr>
              <w:t>[</w:t>
            </w:r>
            <w:r w:rsidR="00955B6E">
              <w:rPr>
                <w:szCs w:val="21"/>
              </w:rPr>
              <w:t>13]</w:t>
            </w:r>
            <w:r w:rsidR="0052678A" w:rsidRPr="0052678A">
              <w:rPr>
                <w:rFonts w:hint="eastAsia"/>
                <w:szCs w:val="21"/>
              </w:rPr>
              <w:t>；国外典型的充电服务系统有德国的莱茵集团和美国的</w:t>
            </w:r>
            <w:r w:rsidR="0052678A" w:rsidRPr="0052678A">
              <w:rPr>
                <w:rFonts w:hint="eastAsia"/>
                <w:szCs w:val="21"/>
              </w:rPr>
              <w:t>ChargePoint</w:t>
            </w:r>
            <w:r w:rsidR="0052678A" w:rsidRPr="0052678A">
              <w:rPr>
                <w:rFonts w:hint="eastAsia"/>
                <w:szCs w:val="21"/>
              </w:rPr>
              <w:t>等，甚至起步比国内早，美国的</w:t>
            </w:r>
            <w:r w:rsidR="0052678A" w:rsidRPr="0052678A">
              <w:rPr>
                <w:rFonts w:hint="eastAsia"/>
                <w:szCs w:val="21"/>
              </w:rPr>
              <w:t>ChargePoint</w:t>
            </w:r>
            <w:r w:rsidR="0052678A" w:rsidRPr="0052678A">
              <w:rPr>
                <w:rFonts w:hint="eastAsia"/>
                <w:szCs w:val="21"/>
              </w:rPr>
              <w:t>充电服务已处于相对完善的阶段，几乎覆盖了全美国的</w:t>
            </w:r>
            <w:r w:rsidR="0052678A" w:rsidRPr="0052678A">
              <w:rPr>
                <w:rFonts w:hint="eastAsia"/>
                <w:szCs w:val="21"/>
              </w:rPr>
              <w:t>90%</w:t>
            </w:r>
            <w:r w:rsidR="0052678A" w:rsidRPr="0052678A">
              <w:rPr>
                <w:rFonts w:hint="eastAsia"/>
                <w:szCs w:val="21"/>
              </w:rPr>
              <w:t>的公共充电设施</w:t>
            </w:r>
            <w:r w:rsidR="00955B6E">
              <w:rPr>
                <w:rFonts w:hint="eastAsia"/>
                <w:szCs w:val="21"/>
              </w:rPr>
              <w:t>[</w:t>
            </w:r>
            <w:r w:rsidR="00955B6E">
              <w:rPr>
                <w:szCs w:val="21"/>
              </w:rPr>
              <w:t>14]</w:t>
            </w:r>
            <w:r w:rsidR="0052678A" w:rsidRPr="0052678A">
              <w:rPr>
                <w:rFonts w:hint="eastAsia"/>
                <w:szCs w:val="21"/>
              </w:rPr>
              <w:t>。</w:t>
            </w:r>
          </w:p>
          <w:p w14:paraId="12A040C0" w14:textId="2852A949" w:rsidR="006873A2" w:rsidRDefault="00A62AA2" w:rsidP="008F6CA1">
            <w:pPr>
              <w:pStyle w:val="11"/>
              <w:spacing w:line="300" w:lineRule="auto"/>
              <w:rPr>
                <w:szCs w:val="21"/>
              </w:rPr>
            </w:pPr>
            <w:r>
              <w:rPr>
                <w:rFonts w:hint="eastAsia"/>
                <w:szCs w:val="21"/>
              </w:rPr>
              <w:t>如何帮助</w:t>
            </w:r>
            <w:r w:rsidR="00984FCC">
              <w:rPr>
                <w:rFonts w:hint="eastAsia"/>
                <w:szCs w:val="21"/>
              </w:rPr>
              <w:t>电动汽车用户</w:t>
            </w:r>
            <w:r w:rsidR="002D374E">
              <w:rPr>
                <w:rFonts w:hint="eastAsia"/>
                <w:szCs w:val="21"/>
              </w:rPr>
              <w:t>快速、安全的充电又不影响</w:t>
            </w:r>
            <w:r w:rsidR="0045649D">
              <w:rPr>
                <w:rFonts w:hint="eastAsia"/>
                <w:szCs w:val="21"/>
              </w:rPr>
              <w:t>充电桩的使用便捷性得到了</w:t>
            </w:r>
            <w:r w:rsidR="002F3E1B">
              <w:rPr>
                <w:rFonts w:hint="eastAsia"/>
                <w:szCs w:val="21"/>
              </w:rPr>
              <w:t>业界广泛关注</w:t>
            </w:r>
            <w:r w:rsidR="00955B6E">
              <w:rPr>
                <w:rFonts w:hint="eastAsia"/>
                <w:szCs w:val="21"/>
              </w:rPr>
              <w:t>[</w:t>
            </w:r>
            <w:r w:rsidR="00955B6E">
              <w:rPr>
                <w:szCs w:val="21"/>
              </w:rPr>
              <w:t>15]</w:t>
            </w:r>
            <w:r w:rsidR="002F3E1B">
              <w:rPr>
                <w:rFonts w:hint="eastAsia"/>
                <w:szCs w:val="21"/>
              </w:rPr>
              <w:t>。</w:t>
            </w:r>
            <w:r w:rsidR="00C500C4">
              <w:rPr>
                <w:rFonts w:hint="eastAsia"/>
                <w:szCs w:val="21"/>
              </w:rPr>
              <w:t>由于</w:t>
            </w:r>
            <w:r w:rsidR="00465EEB">
              <w:rPr>
                <w:rFonts w:hint="eastAsia"/>
                <w:szCs w:val="21"/>
              </w:rPr>
              <w:t>充电</w:t>
            </w:r>
            <w:proofErr w:type="gramStart"/>
            <w:r w:rsidR="00465EEB">
              <w:rPr>
                <w:rFonts w:hint="eastAsia"/>
                <w:szCs w:val="21"/>
              </w:rPr>
              <w:t>桩</w:t>
            </w:r>
            <w:r w:rsidR="0062074D">
              <w:rPr>
                <w:rFonts w:hint="eastAsia"/>
                <w:szCs w:val="21"/>
              </w:rPr>
              <w:t>不同</w:t>
            </w:r>
            <w:proofErr w:type="gramEnd"/>
            <w:r w:rsidR="0062074D">
              <w:rPr>
                <w:rFonts w:hint="eastAsia"/>
                <w:szCs w:val="21"/>
              </w:rPr>
              <w:t>于音乐、电影和图书，</w:t>
            </w:r>
            <w:r w:rsidR="00F377E6">
              <w:rPr>
                <w:rFonts w:hint="eastAsia"/>
                <w:szCs w:val="21"/>
              </w:rPr>
              <w:t>没有充电桩的具体分类以及</w:t>
            </w:r>
            <w:r w:rsidR="00264FAD">
              <w:rPr>
                <w:rFonts w:hint="eastAsia"/>
                <w:szCs w:val="21"/>
              </w:rPr>
              <w:t>直接评分数据，只能根据用户与充电桩的历史交互信息进行分析，</w:t>
            </w:r>
            <w:r w:rsidR="00D82DDC">
              <w:rPr>
                <w:rFonts w:hint="eastAsia"/>
                <w:szCs w:val="21"/>
              </w:rPr>
              <w:t>所以</w:t>
            </w:r>
            <w:r w:rsidR="00556934">
              <w:rPr>
                <w:rFonts w:hint="eastAsia"/>
                <w:szCs w:val="21"/>
              </w:rPr>
              <w:t>基于内容的推荐算法不适用充电桩的推荐，</w:t>
            </w:r>
            <w:r w:rsidR="00D82DDC">
              <w:rPr>
                <w:rFonts w:hint="eastAsia"/>
                <w:szCs w:val="21"/>
              </w:rPr>
              <w:t>因此，</w:t>
            </w:r>
            <w:r w:rsidR="00D514E6">
              <w:rPr>
                <w:rFonts w:hint="eastAsia"/>
                <w:szCs w:val="21"/>
              </w:rPr>
              <w:t>业界大部分基于协同过滤算法进行研究</w:t>
            </w:r>
            <w:r w:rsidR="00955B6E">
              <w:rPr>
                <w:rFonts w:hint="eastAsia"/>
                <w:szCs w:val="21"/>
              </w:rPr>
              <w:t>[</w:t>
            </w:r>
            <w:r w:rsidR="00955B6E">
              <w:rPr>
                <w:szCs w:val="21"/>
              </w:rPr>
              <w:t>16]</w:t>
            </w:r>
            <w:r w:rsidR="00D514E6">
              <w:rPr>
                <w:rFonts w:hint="eastAsia"/>
                <w:szCs w:val="21"/>
              </w:rPr>
              <w:t>。</w:t>
            </w:r>
            <w:proofErr w:type="spellStart"/>
            <w:r w:rsidR="005435DB">
              <w:rPr>
                <w:rFonts w:hint="eastAsia"/>
                <w:szCs w:val="21"/>
              </w:rPr>
              <w:t>LiYujing</w:t>
            </w:r>
            <w:proofErr w:type="spellEnd"/>
            <w:r w:rsidR="005435DB">
              <w:rPr>
                <w:rFonts w:hint="eastAsia"/>
                <w:szCs w:val="21"/>
              </w:rPr>
              <w:t>等人</w:t>
            </w:r>
            <w:r w:rsidR="005435DB">
              <w:rPr>
                <w:rFonts w:hint="eastAsia"/>
                <w:szCs w:val="21"/>
              </w:rPr>
              <w:t>[</w:t>
            </w:r>
            <w:r w:rsidR="00955B6E">
              <w:rPr>
                <w:szCs w:val="21"/>
              </w:rPr>
              <w:t>17</w:t>
            </w:r>
            <w:r w:rsidR="005435DB">
              <w:rPr>
                <w:szCs w:val="21"/>
              </w:rPr>
              <w:t>]</w:t>
            </w:r>
            <w:r w:rsidR="007C1A1E">
              <w:rPr>
                <w:rFonts w:hint="eastAsia"/>
                <w:szCs w:val="21"/>
              </w:rPr>
              <w:t>提出了</w:t>
            </w:r>
            <w:r w:rsidR="007C1A1E" w:rsidRPr="007C1A1E">
              <w:rPr>
                <w:rFonts w:hint="eastAsia"/>
                <w:szCs w:val="21"/>
              </w:rPr>
              <w:t>结合充电站的历史运营数据，采用深度学习方法对到达充电站的车辆数量进行实时预测优化，并结合用户的历史充电数据，采用协同过滤算法得到用户推荐列表。</w:t>
            </w:r>
            <w:r w:rsidR="00B739D0">
              <w:rPr>
                <w:rFonts w:hint="eastAsia"/>
                <w:szCs w:val="21"/>
              </w:rPr>
              <w:t>同时作者还</w:t>
            </w:r>
            <w:r w:rsidR="007C1A1E" w:rsidRPr="007C1A1E">
              <w:rPr>
                <w:rFonts w:hint="eastAsia"/>
                <w:szCs w:val="21"/>
              </w:rPr>
              <w:t>综合考虑用户选择偏好、行驶距离和时间，为用户提供个性化的收费导航服务</w:t>
            </w:r>
            <w:r w:rsidR="00B739D0">
              <w:rPr>
                <w:rFonts w:hint="eastAsia"/>
                <w:szCs w:val="21"/>
              </w:rPr>
              <w:t>。</w:t>
            </w:r>
            <w:proofErr w:type="spellStart"/>
            <w:r w:rsidR="004A10FB" w:rsidRPr="004A10FB">
              <w:rPr>
                <w:szCs w:val="21"/>
              </w:rPr>
              <w:t>YingweiZhao</w:t>
            </w:r>
            <w:proofErr w:type="spellEnd"/>
            <w:r w:rsidR="004A10FB">
              <w:rPr>
                <w:rFonts w:hint="eastAsia"/>
                <w:szCs w:val="21"/>
              </w:rPr>
              <w:t>等人</w:t>
            </w:r>
            <w:r w:rsidR="004A10FB">
              <w:rPr>
                <w:rFonts w:hint="eastAsia"/>
                <w:szCs w:val="21"/>
              </w:rPr>
              <w:t>[</w:t>
            </w:r>
            <w:r w:rsidR="00955B6E">
              <w:rPr>
                <w:szCs w:val="21"/>
              </w:rPr>
              <w:t>18</w:t>
            </w:r>
            <w:r w:rsidR="004A10FB">
              <w:rPr>
                <w:szCs w:val="21"/>
              </w:rPr>
              <w:t>]</w:t>
            </w:r>
            <w:r w:rsidR="00A65DA9" w:rsidRPr="00A65DA9">
              <w:rPr>
                <w:rFonts w:hint="eastAsia"/>
                <w:szCs w:val="21"/>
              </w:rPr>
              <w:t>针对目前数据利用率低、各因素联动程度低、多种收费引导策略计算能力不足的现状，提出了一种基于协同过滤的引导式智能收费推荐方法。通过计算边缘推荐，可以准确高效地实现该方案，并实现个性化。</w:t>
            </w:r>
            <w:proofErr w:type="gramStart"/>
            <w:r w:rsidR="008F6CA1" w:rsidRPr="008F6CA1">
              <w:rPr>
                <w:rFonts w:hint="eastAsia"/>
                <w:szCs w:val="21"/>
              </w:rPr>
              <w:t>卜凡鹏</w:t>
            </w:r>
            <w:proofErr w:type="gramEnd"/>
            <w:r w:rsidR="008F6CA1" w:rsidRPr="008F6CA1">
              <w:rPr>
                <w:rFonts w:hint="eastAsia"/>
                <w:szCs w:val="21"/>
              </w:rPr>
              <w:t>[</w:t>
            </w:r>
            <w:r w:rsidR="00955B6E">
              <w:rPr>
                <w:szCs w:val="21"/>
              </w:rPr>
              <w:t>19</w:t>
            </w:r>
            <w:r w:rsidR="008F6CA1" w:rsidRPr="008F6CA1">
              <w:rPr>
                <w:rFonts w:hint="eastAsia"/>
                <w:szCs w:val="21"/>
              </w:rPr>
              <w:t>]</w:t>
            </w:r>
            <w:r w:rsidR="008F6CA1" w:rsidRPr="008F6CA1">
              <w:rPr>
                <w:rFonts w:hint="eastAsia"/>
                <w:szCs w:val="21"/>
              </w:rPr>
              <w:t>等提出一种基于协同过滤的电动汽车推荐算法，通过</w:t>
            </w:r>
            <w:r w:rsidR="008F6CA1" w:rsidRPr="008F6CA1">
              <w:rPr>
                <w:rFonts w:hint="eastAsia"/>
                <w:szCs w:val="21"/>
              </w:rPr>
              <w:t>EVU</w:t>
            </w:r>
            <w:r w:rsidR="008F6CA1" w:rsidRPr="008F6CA1">
              <w:rPr>
                <w:rFonts w:hint="eastAsia"/>
                <w:szCs w:val="21"/>
              </w:rPr>
              <w:t>对充电桩的交互行为进行分析，并与电网需求引导平台数据相结合对充电桩的供电时间进行分时定价，建立充电桩推荐模型，来引导用户使用峰谷电价规避用电高峰期，同时提高充电桩的利用率。</w:t>
            </w:r>
          </w:p>
          <w:p w14:paraId="618D6BE4" w14:textId="40185105" w:rsidR="008F4F66" w:rsidRDefault="00DD47D6" w:rsidP="009A6D17">
            <w:pPr>
              <w:pStyle w:val="11"/>
              <w:spacing w:line="300" w:lineRule="auto"/>
              <w:rPr>
                <w:szCs w:val="21"/>
              </w:rPr>
            </w:pPr>
            <w:r>
              <w:rPr>
                <w:rFonts w:hint="eastAsia"/>
                <w:szCs w:val="21"/>
              </w:rPr>
              <w:t>基于传统的</w:t>
            </w:r>
            <w:r w:rsidR="006006EA">
              <w:rPr>
                <w:rFonts w:hint="eastAsia"/>
                <w:szCs w:val="21"/>
              </w:rPr>
              <w:t>协同过滤算法虽然高效，但准确度对于一些</w:t>
            </w:r>
            <w:r w:rsidR="00A044D3">
              <w:rPr>
                <w:rFonts w:hint="eastAsia"/>
                <w:szCs w:val="21"/>
              </w:rPr>
              <w:t>数据稀疏的</w:t>
            </w:r>
            <w:r w:rsidR="006006EA">
              <w:rPr>
                <w:rFonts w:hint="eastAsia"/>
                <w:szCs w:val="21"/>
              </w:rPr>
              <w:t>用户</w:t>
            </w:r>
            <w:r w:rsidR="0004343E">
              <w:rPr>
                <w:rFonts w:hint="eastAsia"/>
                <w:szCs w:val="21"/>
              </w:rPr>
              <w:t>较差</w:t>
            </w:r>
            <w:r w:rsidR="008B7D2E">
              <w:rPr>
                <w:rFonts w:hint="eastAsia"/>
                <w:szCs w:val="21"/>
              </w:rPr>
              <w:t>。</w:t>
            </w:r>
            <w:r w:rsidR="00726CD1">
              <w:rPr>
                <w:rFonts w:hint="eastAsia"/>
                <w:szCs w:val="21"/>
              </w:rPr>
              <w:t>近年来</w:t>
            </w:r>
            <w:r w:rsidR="00524B02">
              <w:rPr>
                <w:rFonts w:hint="eastAsia"/>
                <w:szCs w:val="21"/>
              </w:rPr>
              <w:t>很多研究者将协同过滤算法与神经网络结合</w:t>
            </w:r>
            <w:r w:rsidR="00C6658D">
              <w:rPr>
                <w:rFonts w:hint="eastAsia"/>
                <w:szCs w:val="21"/>
              </w:rPr>
              <w:t>，优化了推荐算法的准确度。</w:t>
            </w:r>
            <w:proofErr w:type="spellStart"/>
            <w:r w:rsidR="00A044D3" w:rsidRPr="00A044D3">
              <w:rPr>
                <w:szCs w:val="21"/>
              </w:rPr>
              <w:t>JiaDu</w:t>
            </w:r>
            <w:proofErr w:type="spellEnd"/>
            <w:r w:rsidR="00A044D3">
              <w:rPr>
                <w:rFonts w:hint="eastAsia"/>
                <w:szCs w:val="21"/>
              </w:rPr>
              <w:t>等人</w:t>
            </w:r>
            <w:r w:rsidR="00A044D3">
              <w:rPr>
                <w:szCs w:val="21"/>
              </w:rPr>
              <w:t>[</w:t>
            </w:r>
            <w:r w:rsidR="00D268A6">
              <w:rPr>
                <w:szCs w:val="21"/>
              </w:rPr>
              <w:t>20</w:t>
            </w:r>
            <w:r w:rsidR="00A044D3">
              <w:rPr>
                <w:szCs w:val="21"/>
              </w:rPr>
              <w:t>]</w:t>
            </w:r>
            <w:r w:rsidR="00DA047F">
              <w:rPr>
                <w:rFonts w:hint="eastAsia"/>
                <w:szCs w:val="21"/>
              </w:rPr>
              <w:t>提出了基于潜在因素</w:t>
            </w:r>
            <w:r w:rsidR="00924B34">
              <w:rPr>
                <w:rFonts w:hint="eastAsia"/>
                <w:szCs w:val="21"/>
              </w:rPr>
              <w:t>的协同过滤模型，</w:t>
            </w:r>
            <w:r w:rsidR="00812199" w:rsidRPr="00812199">
              <w:rPr>
                <w:rFonts w:hint="eastAsia"/>
                <w:szCs w:val="21"/>
              </w:rPr>
              <w:t>通过多层感知器（</w:t>
            </w:r>
            <w:r w:rsidR="00812199" w:rsidRPr="00812199">
              <w:rPr>
                <w:rFonts w:hint="eastAsia"/>
                <w:szCs w:val="21"/>
              </w:rPr>
              <w:t>MLP</w:t>
            </w:r>
            <w:r w:rsidR="00812199" w:rsidRPr="00812199">
              <w:rPr>
                <w:rFonts w:hint="eastAsia"/>
                <w:szCs w:val="21"/>
              </w:rPr>
              <w:t>）获取用户与项目之间潜在特征向量的非线性交互，并结合</w:t>
            </w:r>
            <w:r w:rsidR="00812199" w:rsidRPr="00812199">
              <w:rPr>
                <w:rFonts w:hint="eastAsia"/>
                <w:szCs w:val="21"/>
              </w:rPr>
              <w:t>LFM</w:t>
            </w:r>
            <w:r w:rsidR="00812199" w:rsidRPr="00812199">
              <w:rPr>
                <w:rFonts w:hint="eastAsia"/>
                <w:szCs w:val="21"/>
              </w:rPr>
              <w:t>和</w:t>
            </w:r>
            <w:r w:rsidR="00812199" w:rsidRPr="00812199">
              <w:rPr>
                <w:rFonts w:hint="eastAsia"/>
                <w:szCs w:val="21"/>
              </w:rPr>
              <w:t>MLP</w:t>
            </w:r>
            <w:r w:rsidR="00812199" w:rsidRPr="00812199">
              <w:rPr>
                <w:rFonts w:hint="eastAsia"/>
                <w:szCs w:val="21"/>
              </w:rPr>
              <w:t>实现用户与项目之间的协同过滤推荐</w:t>
            </w:r>
            <w:r w:rsidR="00812199">
              <w:rPr>
                <w:rFonts w:hint="eastAsia"/>
                <w:szCs w:val="21"/>
              </w:rPr>
              <w:t>。</w:t>
            </w:r>
            <w:r w:rsidR="00924B34" w:rsidRPr="00924B34">
              <w:rPr>
                <w:rFonts w:hint="eastAsia"/>
                <w:szCs w:val="21"/>
              </w:rPr>
              <w:t>与传统的基于用户和基于</w:t>
            </w:r>
            <w:r w:rsidR="00924B34">
              <w:rPr>
                <w:rFonts w:hint="eastAsia"/>
                <w:szCs w:val="21"/>
              </w:rPr>
              <w:t>内容</w:t>
            </w:r>
            <w:r w:rsidR="00924B34" w:rsidRPr="00924B34">
              <w:rPr>
                <w:rFonts w:hint="eastAsia"/>
                <w:szCs w:val="21"/>
              </w:rPr>
              <w:t>的协同过滤方法相比，</w:t>
            </w:r>
            <w:r w:rsidR="00035F5A">
              <w:rPr>
                <w:rFonts w:hint="eastAsia"/>
                <w:szCs w:val="21"/>
              </w:rPr>
              <w:t>有</w:t>
            </w:r>
            <w:r w:rsidR="00035F5A" w:rsidRPr="00035F5A">
              <w:rPr>
                <w:rFonts w:hint="eastAsia"/>
                <w:szCs w:val="21"/>
              </w:rPr>
              <w:t>效地提高了推荐精度</w:t>
            </w:r>
            <w:r w:rsidR="00035F5A">
              <w:rPr>
                <w:rFonts w:hint="eastAsia"/>
                <w:szCs w:val="21"/>
              </w:rPr>
              <w:t>。</w:t>
            </w:r>
            <w:r w:rsidR="006B2EFA" w:rsidRPr="006B2EFA">
              <w:rPr>
                <w:rFonts w:hint="eastAsia"/>
                <w:szCs w:val="21"/>
              </w:rPr>
              <w:t>Zhao[</w:t>
            </w:r>
            <w:r w:rsidR="000B39B4">
              <w:rPr>
                <w:szCs w:val="21"/>
              </w:rPr>
              <w:t>2</w:t>
            </w:r>
            <w:r w:rsidR="006B2EFA" w:rsidRPr="006B2EFA">
              <w:rPr>
                <w:rFonts w:hint="eastAsia"/>
                <w:szCs w:val="21"/>
              </w:rPr>
              <w:t>1]</w:t>
            </w:r>
            <w:r w:rsidR="006B2EFA" w:rsidRPr="006B2EFA">
              <w:rPr>
                <w:rFonts w:hint="eastAsia"/>
                <w:szCs w:val="21"/>
              </w:rPr>
              <w:t>等设计了一种基于用户的协同过滤推荐算法，提高了算法的拓展性，是基于邻域中的一种推荐算法。但基于用户的协同过滤推荐算法的可解释性差，计算量比较大。</w:t>
            </w:r>
            <w:proofErr w:type="spellStart"/>
            <w:r w:rsidR="007A4585">
              <w:t>Zhengwu</w:t>
            </w:r>
            <w:proofErr w:type="spellEnd"/>
            <w:r w:rsidR="007A4585">
              <w:t xml:space="preserve"> Wang[</w:t>
            </w:r>
            <w:r w:rsidR="00E95D77">
              <w:t>22</w:t>
            </w:r>
            <w:r w:rsidR="007A4585">
              <w:t>]</w:t>
            </w:r>
            <w:r w:rsidR="006B2EFA" w:rsidRPr="006B2EFA">
              <w:rPr>
                <w:rFonts w:hint="eastAsia"/>
                <w:szCs w:val="21"/>
              </w:rPr>
              <w:t>等人提出了一种基于物品的协同过滤推荐算法，</w:t>
            </w:r>
            <w:r w:rsidR="00AB336D">
              <w:rPr>
                <w:rFonts w:hint="eastAsia"/>
                <w:szCs w:val="21"/>
              </w:rPr>
              <w:t>根据物品</w:t>
            </w:r>
            <w:r w:rsidR="00E175B8">
              <w:rPr>
                <w:rFonts w:hint="eastAsia"/>
                <w:szCs w:val="21"/>
              </w:rPr>
              <w:t>的分类计算物品之间的相似度</w:t>
            </w:r>
            <w:r w:rsidR="006B2EFA" w:rsidRPr="006B2EFA">
              <w:rPr>
                <w:rFonts w:hint="eastAsia"/>
                <w:szCs w:val="21"/>
              </w:rPr>
              <w:t>，</w:t>
            </w:r>
            <w:r w:rsidR="00F5373E">
              <w:rPr>
                <w:rFonts w:hint="eastAsia"/>
                <w:szCs w:val="21"/>
              </w:rPr>
              <w:t>缓解了</w:t>
            </w:r>
            <w:r w:rsidR="00F5373E" w:rsidRPr="00F5373E">
              <w:rPr>
                <w:rFonts w:hint="eastAsia"/>
                <w:szCs w:val="21"/>
              </w:rPr>
              <w:t>随着物品数量的增加，用户数据将越来越稀疏</w:t>
            </w:r>
            <w:r w:rsidR="00F5373E">
              <w:rPr>
                <w:rFonts w:hint="eastAsia"/>
                <w:szCs w:val="21"/>
              </w:rPr>
              <w:t>的问题</w:t>
            </w:r>
            <w:r w:rsidR="006B2EFA" w:rsidRPr="006B2EFA">
              <w:rPr>
                <w:rFonts w:hint="eastAsia"/>
                <w:szCs w:val="21"/>
              </w:rPr>
              <w:t>。</w:t>
            </w:r>
            <w:r w:rsidR="001D096D" w:rsidRPr="001D096D">
              <w:rPr>
                <w:rFonts w:hint="eastAsia"/>
                <w:szCs w:val="21"/>
              </w:rPr>
              <w:t>基于邻域的协同过滤虽然简单，但当用户与物品同时增加时，计算量仍较大，并且存在冷启动问题。基于模型的协同过滤推荐算法主要是采用用户对物品的评分矩阵或交互矩阵构建模型进行预测，数据量增大时，计算量相对较小。</w:t>
            </w:r>
            <w:r w:rsidR="007A5C99" w:rsidRPr="007A5C99">
              <w:rPr>
                <w:rFonts w:hint="eastAsia"/>
                <w:szCs w:val="21"/>
              </w:rPr>
              <w:t>但基于模型的协同过滤推荐都</w:t>
            </w:r>
            <w:r w:rsidR="007A5C99" w:rsidRPr="007A5C99">
              <w:rPr>
                <w:rFonts w:hint="eastAsia"/>
                <w:szCs w:val="21"/>
              </w:rPr>
              <w:lastRenderedPageBreak/>
              <w:t>有一个巨大的缺点，就是数据的稀疏性问题，限制了算法的推荐性能。</w:t>
            </w:r>
            <w:r w:rsidR="00E9202B" w:rsidRPr="00E9202B">
              <w:rPr>
                <w:rFonts w:hint="eastAsia"/>
                <w:szCs w:val="21"/>
              </w:rPr>
              <w:t>基于混合</w:t>
            </w:r>
            <w:r w:rsidR="00C37722">
              <w:rPr>
                <w:rFonts w:hint="eastAsia"/>
                <w:szCs w:val="21"/>
              </w:rPr>
              <w:t>的</w:t>
            </w:r>
            <w:r w:rsidR="00E9202B" w:rsidRPr="00E9202B">
              <w:rPr>
                <w:rFonts w:hint="eastAsia"/>
                <w:szCs w:val="21"/>
              </w:rPr>
              <w:t>推荐算法结合</w:t>
            </w:r>
            <w:r w:rsidR="00C37722">
              <w:rPr>
                <w:rFonts w:hint="eastAsia"/>
                <w:szCs w:val="21"/>
              </w:rPr>
              <w:t>了上述</w:t>
            </w:r>
            <w:r w:rsidR="00E9202B" w:rsidRPr="00E9202B">
              <w:rPr>
                <w:rFonts w:hint="eastAsia"/>
                <w:szCs w:val="21"/>
              </w:rPr>
              <w:t>两种类型的</w:t>
            </w:r>
            <w:r w:rsidR="0054155A">
              <w:rPr>
                <w:rFonts w:hint="eastAsia"/>
                <w:szCs w:val="21"/>
              </w:rPr>
              <w:t>协同过滤</w:t>
            </w:r>
            <w:r w:rsidR="00E9202B" w:rsidRPr="00E9202B">
              <w:rPr>
                <w:rFonts w:hint="eastAsia"/>
                <w:szCs w:val="21"/>
              </w:rPr>
              <w:t>推荐算法的优点。</w:t>
            </w:r>
            <w:proofErr w:type="spellStart"/>
            <w:r w:rsidR="009F7849" w:rsidRPr="009F7849">
              <w:rPr>
                <w:szCs w:val="21"/>
              </w:rPr>
              <w:t>Junrui</w:t>
            </w:r>
            <w:proofErr w:type="spellEnd"/>
            <w:r w:rsidR="009F7849" w:rsidRPr="009F7849">
              <w:rPr>
                <w:szCs w:val="21"/>
              </w:rPr>
              <w:t xml:space="preserve"> Yang</w:t>
            </w:r>
            <w:r w:rsidR="009F7849">
              <w:rPr>
                <w:rFonts w:hint="eastAsia"/>
                <w:szCs w:val="21"/>
              </w:rPr>
              <w:t>等人</w:t>
            </w:r>
            <w:r w:rsidR="009F7849">
              <w:rPr>
                <w:rFonts w:hint="eastAsia"/>
                <w:szCs w:val="21"/>
              </w:rPr>
              <w:t>[</w:t>
            </w:r>
            <w:r w:rsidR="00CD7523">
              <w:rPr>
                <w:szCs w:val="21"/>
              </w:rPr>
              <w:t>23</w:t>
            </w:r>
            <w:r w:rsidR="009F7849">
              <w:rPr>
                <w:szCs w:val="21"/>
              </w:rPr>
              <w:t>]</w:t>
            </w:r>
            <w:r w:rsidR="00F43D40" w:rsidRPr="00F43D40">
              <w:rPr>
                <w:rFonts w:hint="eastAsia"/>
                <w:szCs w:val="21"/>
              </w:rPr>
              <w:t>提出了一种新的混合算法，该算法不需要根据用户历史记录描述所需信息和推荐的用户兴趣信息。</w:t>
            </w:r>
            <w:r w:rsidR="00667973">
              <w:rPr>
                <w:rFonts w:hint="eastAsia"/>
                <w:szCs w:val="21"/>
              </w:rPr>
              <w:t>该</w:t>
            </w:r>
            <w:r w:rsidR="00F43D40" w:rsidRPr="00F43D40">
              <w:rPr>
                <w:rFonts w:hint="eastAsia"/>
                <w:szCs w:val="21"/>
              </w:rPr>
              <w:t>混合推荐算法利用用户的历史评分信息生成用户兴趣和目标最近邻集，然后根据最近邻集生成目标用户的推荐。</w:t>
            </w:r>
            <w:r w:rsidR="00F83110">
              <w:rPr>
                <w:rFonts w:hint="eastAsia"/>
                <w:szCs w:val="21"/>
              </w:rPr>
              <w:t>近年来，</w:t>
            </w:r>
            <w:r w:rsidR="00273B14">
              <w:rPr>
                <w:rFonts w:hint="eastAsia"/>
                <w:szCs w:val="21"/>
              </w:rPr>
              <w:t>神经网络在很多领域</w:t>
            </w:r>
            <w:r w:rsidR="00676E88">
              <w:rPr>
                <w:rFonts w:hint="eastAsia"/>
                <w:szCs w:val="21"/>
              </w:rPr>
              <w:t>取得了很大的成功，将</w:t>
            </w:r>
            <w:r w:rsidR="00EC5524">
              <w:rPr>
                <w:rFonts w:hint="eastAsia"/>
                <w:szCs w:val="21"/>
              </w:rPr>
              <w:t>传统协同过滤算法与深度神经网络相结合有助于更加精准的提取特征值，进而优化</w:t>
            </w:r>
            <w:r w:rsidR="00E74760">
              <w:rPr>
                <w:rFonts w:hint="eastAsia"/>
                <w:szCs w:val="21"/>
              </w:rPr>
              <w:t>推荐算法。</w:t>
            </w:r>
            <w:proofErr w:type="spellStart"/>
            <w:r w:rsidR="008A516B" w:rsidRPr="008A516B">
              <w:rPr>
                <w:szCs w:val="21"/>
              </w:rPr>
              <w:t>Phong</w:t>
            </w:r>
            <w:proofErr w:type="spellEnd"/>
            <w:r w:rsidR="008A516B" w:rsidRPr="008A516B">
              <w:rPr>
                <w:szCs w:val="21"/>
              </w:rPr>
              <w:t xml:space="preserve"> Hai Tran</w:t>
            </w:r>
            <w:r w:rsidR="008A516B">
              <w:rPr>
                <w:rFonts w:hint="eastAsia"/>
                <w:szCs w:val="21"/>
              </w:rPr>
              <w:t>等人</w:t>
            </w:r>
            <w:r w:rsidR="008A516B">
              <w:rPr>
                <w:rFonts w:hint="eastAsia"/>
                <w:szCs w:val="21"/>
              </w:rPr>
              <w:t>[</w:t>
            </w:r>
            <w:r w:rsidR="00CD7523">
              <w:rPr>
                <w:szCs w:val="21"/>
              </w:rPr>
              <w:t>24</w:t>
            </w:r>
            <w:r w:rsidR="008A516B">
              <w:rPr>
                <w:szCs w:val="21"/>
              </w:rPr>
              <w:t>]</w:t>
            </w:r>
            <w:r w:rsidR="001C6FDA">
              <w:rPr>
                <w:rFonts w:hint="eastAsia"/>
                <w:szCs w:val="21"/>
              </w:rPr>
              <w:t>介绍了一种混合式协同过滤框架，</w:t>
            </w:r>
            <w:r w:rsidR="005D4D98" w:rsidRPr="005D4D98">
              <w:rPr>
                <w:rFonts w:hint="eastAsia"/>
                <w:szCs w:val="21"/>
              </w:rPr>
              <w:t>该框架以并行方式应用这两种方法从隐式反馈数据中学习知识。首先从数据映射表示用户和项目信息的嵌入向量。矩阵分解由这些嵌入的元素乘积推广，而神经网络则以两个向量叠加形成的二维交互映射作为输入。该框架通过串联将元素输出进行融合，以准确估计用户和项目之间的相关性</w:t>
            </w:r>
            <w:r w:rsidR="004C0F78">
              <w:rPr>
                <w:rFonts w:hint="eastAsia"/>
                <w:szCs w:val="21"/>
              </w:rPr>
              <w:t>，有效提高了推荐算法的准确度，尤其是面对数据稀疏</w:t>
            </w:r>
            <w:r w:rsidR="00850732">
              <w:rPr>
                <w:rFonts w:hint="eastAsia"/>
                <w:szCs w:val="21"/>
              </w:rPr>
              <w:t>时也能有不错的性能。</w:t>
            </w:r>
          </w:p>
          <w:p w14:paraId="725265B3" w14:textId="5C4C3676" w:rsidR="009A6D17" w:rsidRPr="00386D46" w:rsidRDefault="00D51E45" w:rsidP="009A6D17">
            <w:pPr>
              <w:pStyle w:val="11"/>
              <w:spacing w:line="300" w:lineRule="auto"/>
              <w:rPr>
                <w:szCs w:val="21"/>
              </w:rPr>
            </w:pPr>
            <w:r>
              <w:rPr>
                <w:rFonts w:hint="eastAsia"/>
                <w:szCs w:val="21"/>
              </w:rPr>
              <w:t>综上所述，</w:t>
            </w:r>
            <w:r w:rsidR="0010756E">
              <w:rPr>
                <w:rFonts w:hint="eastAsia"/>
                <w:szCs w:val="21"/>
              </w:rPr>
              <w:t>基于内容的推荐算法由于充电桩自身的特点不适用充电桩的推荐，</w:t>
            </w:r>
            <w:r>
              <w:rPr>
                <w:rFonts w:hint="eastAsia"/>
                <w:szCs w:val="21"/>
              </w:rPr>
              <w:t>传统的</w:t>
            </w:r>
            <w:r w:rsidR="00813931">
              <w:rPr>
                <w:rFonts w:hint="eastAsia"/>
                <w:szCs w:val="21"/>
              </w:rPr>
              <w:t>协同过滤算法性能</w:t>
            </w:r>
            <w:r w:rsidR="007A25F9">
              <w:rPr>
                <w:rFonts w:hint="eastAsia"/>
                <w:szCs w:val="21"/>
              </w:rPr>
              <w:t>也</w:t>
            </w:r>
            <w:r w:rsidR="00813931">
              <w:rPr>
                <w:rFonts w:hint="eastAsia"/>
                <w:szCs w:val="21"/>
              </w:rPr>
              <w:t>不满足当前复杂的</w:t>
            </w:r>
            <w:r w:rsidR="00D975FE">
              <w:rPr>
                <w:rFonts w:hint="eastAsia"/>
                <w:szCs w:val="21"/>
              </w:rPr>
              <w:t>应用环境</w:t>
            </w:r>
            <w:r w:rsidR="007A25F9">
              <w:rPr>
                <w:rFonts w:hint="eastAsia"/>
                <w:szCs w:val="21"/>
              </w:rPr>
              <w:t>。</w:t>
            </w:r>
            <w:r w:rsidR="00CB062E">
              <w:rPr>
                <w:rFonts w:hint="eastAsia"/>
                <w:szCs w:val="21"/>
              </w:rPr>
              <w:t>基于</w:t>
            </w:r>
            <w:r w:rsidR="00272F6D">
              <w:rPr>
                <w:rFonts w:hint="eastAsia"/>
                <w:szCs w:val="21"/>
              </w:rPr>
              <w:t>用户以及基于物品的协同过滤算法</w:t>
            </w:r>
            <w:r w:rsidR="00104077">
              <w:rPr>
                <w:rFonts w:hint="eastAsia"/>
                <w:szCs w:val="21"/>
              </w:rPr>
              <w:t>缺点也比较明显</w:t>
            </w:r>
            <w:r w:rsidR="007A25F9">
              <w:rPr>
                <w:rFonts w:hint="eastAsia"/>
                <w:szCs w:val="21"/>
              </w:rPr>
              <w:t>，</w:t>
            </w:r>
            <w:r w:rsidR="009E3980">
              <w:rPr>
                <w:rFonts w:hint="eastAsia"/>
                <w:szCs w:val="21"/>
              </w:rPr>
              <w:t>为了寻找到二者的平衡点</w:t>
            </w:r>
            <w:r w:rsidR="00667973">
              <w:rPr>
                <w:rFonts w:hint="eastAsia"/>
                <w:szCs w:val="21"/>
              </w:rPr>
              <w:t>，混合算法</w:t>
            </w:r>
            <w:r w:rsidR="00656A58">
              <w:rPr>
                <w:rFonts w:hint="eastAsia"/>
                <w:szCs w:val="21"/>
              </w:rPr>
              <w:t>被提出并迅速得到了一些学者的支持</w:t>
            </w:r>
            <w:r w:rsidR="00850732">
              <w:rPr>
                <w:rFonts w:hint="eastAsia"/>
                <w:szCs w:val="21"/>
              </w:rPr>
              <w:t>，</w:t>
            </w:r>
            <w:r w:rsidR="007A25F9">
              <w:rPr>
                <w:rFonts w:hint="eastAsia"/>
                <w:szCs w:val="21"/>
              </w:rPr>
              <w:t>但如何寻找到二者的平衡点且</w:t>
            </w:r>
            <w:r w:rsidR="00F260FC">
              <w:rPr>
                <w:rFonts w:hint="eastAsia"/>
                <w:szCs w:val="21"/>
              </w:rPr>
              <w:t>满足当前的应用需求成为了新的难题。</w:t>
            </w:r>
            <w:r w:rsidR="00832A55">
              <w:rPr>
                <w:rFonts w:hint="eastAsia"/>
                <w:szCs w:val="21"/>
              </w:rPr>
              <w:t>将神经网络与</w:t>
            </w:r>
            <w:r w:rsidR="00DF194D">
              <w:rPr>
                <w:rFonts w:hint="eastAsia"/>
                <w:szCs w:val="21"/>
              </w:rPr>
              <w:t>协同过滤相结合，</w:t>
            </w:r>
            <w:r w:rsidR="005D4D7B">
              <w:rPr>
                <w:rFonts w:hint="eastAsia"/>
                <w:szCs w:val="21"/>
              </w:rPr>
              <w:t>相较于传统的矩阵分解，</w:t>
            </w:r>
            <w:r w:rsidR="00D65422" w:rsidRPr="00D65422">
              <w:rPr>
                <w:rFonts w:hint="eastAsia"/>
                <w:szCs w:val="21"/>
              </w:rPr>
              <w:t>由于推荐质量的显著提高，神经网络最近已成为基于协同过滤的系统的一个</w:t>
            </w:r>
            <w:r w:rsidR="00D65422">
              <w:rPr>
                <w:rFonts w:hint="eastAsia"/>
                <w:szCs w:val="21"/>
              </w:rPr>
              <w:t>更有</w:t>
            </w:r>
            <w:r w:rsidR="00D65422" w:rsidRPr="00D65422">
              <w:rPr>
                <w:rFonts w:hint="eastAsia"/>
                <w:szCs w:val="21"/>
              </w:rPr>
              <w:t>希望的趋势。</w:t>
            </w:r>
          </w:p>
        </w:tc>
      </w:tr>
      <w:tr w:rsidR="00297957" w:rsidRPr="00386D46" w14:paraId="70F0088F" w14:textId="77777777" w:rsidTr="005076D9">
        <w:tblPrEx>
          <w:tblLook w:val="04A0" w:firstRow="1" w:lastRow="0" w:firstColumn="1" w:lastColumn="0" w:noHBand="0" w:noVBand="1"/>
        </w:tblPrEx>
        <w:trPr>
          <w:gridAfter w:val="1"/>
          <w:wAfter w:w="5" w:type="pct"/>
          <w:trHeight w:val="22"/>
          <w:jc w:val="center"/>
        </w:trPr>
        <w:tc>
          <w:tcPr>
            <w:tcW w:w="4995" w:type="pct"/>
            <w:gridSpan w:val="6"/>
          </w:tcPr>
          <w:p w14:paraId="7AF05A77" w14:textId="69CC560E" w:rsidR="00297957" w:rsidRDefault="00721A9D">
            <w:pPr>
              <w:pStyle w:val="11"/>
              <w:numPr>
                <w:ilvl w:val="0"/>
                <w:numId w:val="1"/>
              </w:numPr>
              <w:spacing w:line="288" w:lineRule="auto"/>
              <w:ind w:rightChars="50" w:right="105" w:firstLineChars="0"/>
            </w:pPr>
            <w:r w:rsidRPr="00386D46">
              <w:rPr>
                <w:rFonts w:hint="eastAsia"/>
              </w:rPr>
              <w:lastRenderedPageBreak/>
              <w:t>研究目的</w:t>
            </w:r>
          </w:p>
          <w:p w14:paraId="6DD53C8F" w14:textId="31293F75" w:rsidR="00D53D6E" w:rsidRDefault="00A97124" w:rsidP="00795879">
            <w:pPr>
              <w:tabs>
                <w:tab w:val="left" w:pos="420"/>
                <w:tab w:val="left" w:pos="708"/>
              </w:tabs>
              <w:spacing w:line="300" w:lineRule="auto"/>
              <w:ind w:firstLineChars="200" w:firstLine="420"/>
              <w:rPr>
                <w:szCs w:val="21"/>
              </w:rPr>
            </w:pPr>
            <w:r>
              <w:rPr>
                <w:rFonts w:hint="eastAsia"/>
                <w:szCs w:val="21"/>
              </w:rPr>
              <w:t>由于数据量庞大，如何在</w:t>
            </w:r>
            <w:r w:rsidR="00E85364">
              <w:rPr>
                <w:rFonts w:hint="eastAsia"/>
                <w:szCs w:val="21"/>
              </w:rPr>
              <w:t>大量</w:t>
            </w:r>
            <w:r>
              <w:rPr>
                <w:rFonts w:hint="eastAsia"/>
                <w:szCs w:val="21"/>
              </w:rPr>
              <w:t>数据中</w:t>
            </w:r>
            <w:r w:rsidR="00C932CB">
              <w:rPr>
                <w:rFonts w:hint="eastAsia"/>
                <w:szCs w:val="21"/>
              </w:rPr>
              <w:t>快速</w:t>
            </w:r>
            <w:r w:rsidR="007140CE">
              <w:rPr>
                <w:rFonts w:hint="eastAsia"/>
                <w:szCs w:val="21"/>
              </w:rPr>
              <w:t>且</w:t>
            </w:r>
            <w:r w:rsidR="00C932CB">
              <w:rPr>
                <w:rFonts w:hint="eastAsia"/>
                <w:szCs w:val="21"/>
              </w:rPr>
              <w:t>准确</w:t>
            </w:r>
            <w:r>
              <w:rPr>
                <w:rFonts w:hint="eastAsia"/>
                <w:szCs w:val="21"/>
              </w:rPr>
              <w:t>列出用户</w:t>
            </w:r>
            <w:r w:rsidR="00E85364">
              <w:rPr>
                <w:rFonts w:hint="eastAsia"/>
                <w:szCs w:val="21"/>
              </w:rPr>
              <w:t>感兴趣的内容是推荐算法</w:t>
            </w:r>
            <w:r w:rsidR="00071FE9">
              <w:rPr>
                <w:rFonts w:hint="eastAsia"/>
                <w:szCs w:val="21"/>
              </w:rPr>
              <w:t>面临的挑战。在电动汽车充电场景中，</w:t>
            </w:r>
            <w:bookmarkStart w:id="2" w:name="OLE_LINK1"/>
            <w:r w:rsidR="00071FE9">
              <w:rPr>
                <w:rFonts w:hint="eastAsia"/>
                <w:szCs w:val="21"/>
              </w:rPr>
              <w:t>充电桩推荐算法</w:t>
            </w:r>
            <w:bookmarkEnd w:id="2"/>
            <w:r w:rsidR="00A8590D">
              <w:rPr>
                <w:rFonts w:hint="eastAsia"/>
                <w:szCs w:val="21"/>
              </w:rPr>
              <w:t>应</w:t>
            </w:r>
            <w:r w:rsidR="00732565">
              <w:rPr>
                <w:rFonts w:hint="eastAsia"/>
                <w:szCs w:val="21"/>
              </w:rPr>
              <w:t>能够准确的列出可用的、用户希望的</w:t>
            </w:r>
            <w:r w:rsidR="00A8590D">
              <w:rPr>
                <w:rFonts w:hint="eastAsia"/>
                <w:szCs w:val="21"/>
              </w:rPr>
              <w:t>充电桩列表</w:t>
            </w:r>
            <w:r w:rsidR="00D91232">
              <w:rPr>
                <w:rFonts w:hint="eastAsia"/>
                <w:szCs w:val="21"/>
              </w:rPr>
              <w:t>，</w:t>
            </w:r>
            <w:r w:rsidR="00795879">
              <w:rPr>
                <w:rFonts w:hint="eastAsia"/>
                <w:szCs w:val="21"/>
              </w:rPr>
              <w:t>且</w:t>
            </w:r>
            <w:r w:rsidR="00EA5404">
              <w:rPr>
                <w:rFonts w:hint="eastAsia"/>
                <w:szCs w:val="21"/>
              </w:rPr>
              <w:t>在电动汽车充电场景</w:t>
            </w:r>
            <w:r w:rsidR="006565BD">
              <w:rPr>
                <w:rFonts w:hint="eastAsia"/>
                <w:szCs w:val="21"/>
              </w:rPr>
              <w:t>中</w:t>
            </w:r>
            <w:r w:rsidR="00EA5404">
              <w:rPr>
                <w:rFonts w:hint="eastAsia"/>
                <w:szCs w:val="21"/>
              </w:rPr>
              <w:t>，用户行为</w:t>
            </w:r>
            <w:r w:rsidR="002A3970">
              <w:rPr>
                <w:rFonts w:hint="eastAsia"/>
                <w:szCs w:val="21"/>
              </w:rPr>
              <w:t>不同</w:t>
            </w:r>
            <w:r w:rsidR="0043607E">
              <w:rPr>
                <w:rFonts w:hint="eastAsia"/>
                <w:szCs w:val="21"/>
              </w:rPr>
              <w:t>于</w:t>
            </w:r>
            <w:r w:rsidR="002A3970">
              <w:rPr>
                <w:rFonts w:hint="eastAsia"/>
                <w:szCs w:val="21"/>
              </w:rPr>
              <w:t>其他应用场景</w:t>
            </w:r>
            <w:r w:rsidR="0043607E">
              <w:rPr>
                <w:rFonts w:hint="eastAsia"/>
                <w:szCs w:val="21"/>
              </w:rPr>
              <w:t>有固定</w:t>
            </w:r>
            <w:r w:rsidR="008C02E3">
              <w:rPr>
                <w:rFonts w:hint="eastAsia"/>
                <w:szCs w:val="21"/>
              </w:rPr>
              <w:t>的</w:t>
            </w:r>
            <w:r w:rsidR="0043607E">
              <w:rPr>
                <w:rFonts w:hint="eastAsia"/>
                <w:szCs w:val="21"/>
              </w:rPr>
              <w:t>行为范围，</w:t>
            </w:r>
            <w:r w:rsidR="008C02E3">
              <w:rPr>
                <w:rFonts w:hint="eastAsia"/>
                <w:szCs w:val="21"/>
              </w:rPr>
              <w:t>电动汽车充电场景</w:t>
            </w:r>
            <w:r w:rsidR="00EA5404">
              <w:rPr>
                <w:rFonts w:hint="eastAsia"/>
                <w:szCs w:val="21"/>
              </w:rPr>
              <w:t>有更多的不确定性</w:t>
            </w:r>
            <w:r w:rsidR="007B5BFB">
              <w:rPr>
                <w:rFonts w:hint="eastAsia"/>
                <w:szCs w:val="21"/>
              </w:rPr>
              <w:t>（汽车的行驶特性导致</w:t>
            </w:r>
            <w:r w:rsidR="006565BD">
              <w:rPr>
                <w:rFonts w:hint="eastAsia"/>
                <w:szCs w:val="21"/>
              </w:rPr>
              <w:t>其特征不断发生变化</w:t>
            </w:r>
            <w:r w:rsidR="007B5BFB">
              <w:rPr>
                <w:rFonts w:hint="eastAsia"/>
                <w:szCs w:val="21"/>
              </w:rPr>
              <w:t>）</w:t>
            </w:r>
            <w:r w:rsidR="00EA5404">
              <w:rPr>
                <w:rFonts w:hint="eastAsia"/>
                <w:szCs w:val="21"/>
              </w:rPr>
              <w:t>，</w:t>
            </w:r>
            <w:r w:rsidR="00A32803">
              <w:rPr>
                <w:rFonts w:hint="eastAsia"/>
                <w:szCs w:val="21"/>
              </w:rPr>
              <w:t>充电桩推荐算法</w:t>
            </w:r>
            <w:r w:rsidR="004919A8">
              <w:rPr>
                <w:rFonts w:hint="eastAsia"/>
                <w:szCs w:val="21"/>
              </w:rPr>
              <w:t>需根据用户实时信息计算</w:t>
            </w:r>
            <w:r w:rsidR="00B52837">
              <w:rPr>
                <w:rFonts w:hint="eastAsia"/>
                <w:szCs w:val="21"/>
              </w:rPr>
              <w:t>推荐列表，</w:t>
            </w:r>
            <w:r w:rsidR="00027388">
              <w:rPr>
                <w:rFonts w:hint="eastAsia"/>
                <w:szCs w:val="21"/>
              </w:rPr>
              <w:t>由于汽车的计算能力有限，因此，推荐算法</w:t>
            </w:r>
            <w:r w:rsidR="00454986">
              <w:rPr>
                <w:rFonts w:hint="eastAsia"/>
                <w:szCs w:val="21"/>
              </w:rPr>
              <w:t>不能过于复杂，</w:t>
            </w:r>
            <w:r w:rsidR="002A0ADC">
              <w:rPr>
                <w:rFonts w:hint="eastAsia"/>
                <w:szCs w:val="21"/>
              </w:rPr>
              <w:t>必须使得电动汽车能够在线</w:t>
            </w:r>
            <w:r w:rsidR="00215FC7">
              <w:rPr>
                <w:rFonts w:hint="eastAsia"/>
                <w:szCs w:val="21"/>
              </w:rPr>
              <w:t>并</w:t>
            </w:r>
            <w:r w:rsidR="002A0ADC">
              <w:rPr>
                <w:rFonts w:hint="eastAsia"/>
                <w:szCs w:val="21"/>
              </w:rPr>
              <w:t>且快速的计算出</w:t>
            </w:r>
            <w:r w:rsidR="001A1B82">
              <w:rPr>
                <w:rFonts w:hint="eastAsia"/>
                <w:szCs w:val="21"/>
              </w:rPr>
              <w:t>结果。</w:t>
            </w:r>
            <w:r w:rsidR="00D20280">
              <w:rPr>
                <w:rFonts w:hint="eastAsia"/>
                <w:szCs w:val="21"/>
              </w:rPr>
              <w:t>综上，本课题的主要研究目的如下：</w:t>
            </w:r>
          </w:p>
          <w:p w14:paraId="3D2D02AE" w14:textId="75675B1C" w:rsidR="00D20280" w:rsidRPr="00386D46" w:rsidRDefault="00B31C99" w:rsidP="00D20280">
            <w:pPr>
              <w:pStyle w:val="11"/>
              <w:numPr>
                <w:ilvl w:val="0"/>
                <w:numId w:val="3"/>
              </w:numPr>
              <w:spacing w:line="300" w:lineRule="auto"/>
              <w:ind w:firstLineChars="0"/>
            </w:pPr>
            <w:r>
              <w:rPr>
                <w:rFonts w:hint="eastAsia"/>
              </w:rPr>
              <w:t>所提出的推荐算法</w:t>
            </w:r>
            <w:r w:rsidR="00E449FC">
              <w:rPr>
                <w:rFonts w:hint="eastAsia"/>
              </w:rPr>
              <w:t>复杂</w:t>
            </w:r>
            <w:proofErr w:type="gramStart"/>
            <w:r w:rsidR="00E449FC">
              <w:rPr>
                <w:rFonts w:hint="eastAsia"/>
              </w:rPr>
              <w:t>度</w:t>
            </w:r>
            <w:r w:rsidR="008B6E39">
              <w:rPr>
                <w:rFonts w:hint="eastAsia"/>
              </w:rPr>
              <w:t>需</w:t>
            </w:r>
            <w:r w:rsidR="00E1173C">
              <w:rPr>
                <w:rFonts w:hint="eastAsia"/>
              </w:rPr>
              <w:t>可</w:t>
            </w:r>
            <w:r w:rsidR="008B6E39">
              <w:rPr>
                <w:rFonts w:hint="eastAsia"/>
              </w:rPr>
              <w:t>满足</w:t>
            </w:r>
            <w:proofErr w:type="gramEnd"/>
            <w:r w:rsidR="008B6E39">
              <w:rPr>
                <w:rFonts w:hint="eastAsia"/>
              </w:rPr>
              <w:t>汽车芯片的负载</w:t>
            </w:r>
            <w:r w:rsidR="00B452CE">
              <w:rPr>
                <w:rFonts w:hint="eastAsia"/>
              </w:rPr>
              <w:t>能力</w:t>
            </w:r>
            <w:r w:rsidR="008B6E39">
              <w:rPr>
                <w:rFonts w:hint="eastAsia"/>
              </w:rPr>
              <w:t>，即</w:t>
            </w:r>
            <w:r w:rsidR="002F705B">
              <w:rPr>
                <w:rFonts w:hint="eastAsia"/>
              </w:rPr>
              <w:t>可在汽车芯片中</w:t>
            </w:r>
            <w:r w:rsidR="00491B9A">
              <w:rPr>
                <w:rFonts w:hint="eastAsia"/>
              </w:rPr>
              <w:t>在线训练</w:t>
            </w:r>
            <w:r w:rsidR="00D20280" w:rsidRPr="00386D46">
              <w:rPr>
                <w:rFonts w:hint="eastAsia"/>
              </w:rPr>
              <w:t>；</w:t>
            </w:r>
          </w:p>
          <w:p w14:paraId="02CC9B11" w14:textId="61499008" w:rsidR="00D20280" w:rsidRPr="00386D46" w:rsidRDefault="00753E11" w:rsidP="00D20280">
            <w:pPr>
              <w:pStyle w:val="11"/>
              <w:numPr>
                <w:ilvl w:val="0"/>
                <w:numId w:val="3"/>
              </w:numPr>
              <w:spacing w:line="300" w:lineRule="auto"/>
              <w:ind w:firstLineChars="0"/>
            </w:pPr>
            <w:r>
              <w:rPr>
                <w:rFonts w:hint="eastAsia"/>
              </w:rPr>
              <w:t>在数据稀疏情况下</w:t>
            </w:r>
            <w:r w:rsidR="006043C4">
              <w:rPr>
                <w:rFonts w:hint="eastAsia"/>
              </w:rPr>
              <w:t>，推荐算法也可达到满意的精确度，即面对</w:t>
            </w:r>
            <w:r w:rsidR="002D7438">
              <w:rPr>
                <w:rFonts w:hint="eastAsia"/>
              </w:rPr>
              <w:t>冷启动问题</w:t>
            </w:r>
            <w:r w:rsidR="00A35527">
              <w:rPr>
                <w:rFonts w:hint="eastAsia"/>
              </w:rPr>
              <w:t>是算法</w:t>
            </w:r>
            <w:r w:rsidR="00CF6113">
              <w:rPr>
                <w:rFonts w:hint="eastAsia"/>
              </w:rPr>
              <w:t>也可达到一定的</w:t>
            </w:r>
            <w:r w:rsidR="00F32B33">
              <w:rPr>
                <w:rFonts w:hint="eastAsia"/>
              </w:rPr>
              <w:t>准确度</w:t>
            </w:r>
            <w:r w:rsidR="00CF6113">
              <w:rPr>
                <w:rFonts w:hint="eastAsia"/>
              </w:rPr>
              <w:t>；</w:t>
            </w:r>
          </w:p>
          <w:p w14:paraId="1A1BB35F" w14:textId="04B7FD06" w:rsidR="00BF1059" w:rsidRPr="00374DD2" w:rsidRDefault="00015CD3" w:rsidP="007743BD">
            <w:pPr>
              <w:pStyle w:val="11"/>
              <w:numPr>
                <w:ilvl w:val="0"/>
                <w:numId w:val="3"/>
              </w:numPr>
              <w:spacing w:line="300" w:lineRule="auto"/>
              <w:ind w:firstLineChars="0"/>
            </w:pPr>
            <w:r>
              <w:rPr>
                <w:rFonts w:hint="eastAsia"/>
                <w:color w:val="000000"/>
                <w:szCs w:val="21"/>
              </w:rPr>
              <w:t>可</w:t>
            </w:r>
            <w:r w:rsidR="00374DD2">
              <w:rPr>
                <w:rFonts w:hint="eastAsia"/>
                <w:color w:val="000000"/>
                <w:szCs w:val="21"/>
              </w:rPr>
              <w:t>根据</w:t>
            </w:r>
            <w:r w:rsidR="002B1C69">
              <w:rPr>
                <w:rFonts w:hint="eastAsia"/>
                <w:color w:val="000000"/>
                <w:szCs w:val="21"/>
              </w:rPr>
              <w:t>当前用户位置实时推荐用户可能感兴趣的</w:t>
            </w:r>
            <w:r w:rsidR="003D387C">
              <w:rPr>
                <w:rFonts w:hint="eastAsia"/>
                <w:color w:val="000000"/>
                <w:szCs w:val="21"/>
              </w:rPr>
              <w:t>充电桩</w:t>
            </w:r>
            <w:r w:rsidR="007743BD">
              <w:rPr>
                <w:rFonts w:hint="eastAsia"/>
                <w:color w:val="000000"/>
                <w:szCs w:val="21"/>
              </w:rPr>
              <w:t>，增加推荐算法的可用性。</w:t>
            </w:r>
          </w:p>
          <w:p w14:paraId="2E867A34" w14:textId="5F0E4F92" w:rsidR="00297957" w:rsidRPr="00386D46" w:rsidRDefault="00721A9D">
            <w:pPr>
              <w:pStyle w:val="11"/>
              <w:numPr>
                <w:ilvl w:val="0"/>
                <w:numId w:val="1"/>
              </w:numPr>
              <w:spacing w:line="288" w:lineRule="auto"/>
              <w:ind w:rightChars="50" w:right="105" w:firstLineChars="0"/>
            </w:pPr>
            <w:r w:rsidRPr="00386D46">
              <w:rPr>
                <w:rFonts w:hint="eastAsia"/>
              </w:rPr>
              <w:t>实际意义</w:t>
            </w:r>
          </w:p>
          <w:p w14:paraId="56D1A1CE" w14:textId="2B4D31B0" w:rsidR="008172CE" w:rsidRPr="00386D46" w:rsidRDefault="007A34D0" w:rsidP="009A5DA0">
            <w:pPr>
              <w:pStyle w:val="11"/>
              <w:spacing w:line="300" w:lineRule="auto"/>
            </w:pPr>
            <w:r>
              <w:rPr>
                <w:rFonts w:hint="eastAsia"/>
              </w:rPr>
              <w:t>面对数据大爆炸的</w:t>
            </w:r>
            <w:r w:rsidR="00C2748D">
              <w:rPr>
                <w:rFonts w:hint="eastAsia"/>
              </w:rPr>
              <w:t>现今，信息过载问题</w:t>
            </w:r>
            <w:r w:rsidR="009143DB">
              <w:rPr>
                <w:rFonts w:hint="eastAsia"/>
              </w:rPr>
              <w:t>受到</w:t>
            </w:r>
            <w:r w:rsidR="00C2748D">
              <w:rPr>
                <w:rFonts w:hint="eastAsia"/>
              </w:rPr>
              <w:t>了广泛的关注，人们在海量的数据中</w:t>
            </w:r>
            <w:r w:rsidR="00D0524F">
              <w:rPr>
                <w:rFonts w:hint="eastAsia"/>
              </w:rPr>
              <w:t>获取到自己感兴趣的信息异常困难</w:t>
            </w:r>
            <w:r>
              <w:rPr>
                <w:rFonts w:hint="eastAsia"/>
              </w:rPr>
              <w:t>，</w:t>
            </w:r>
            <w:r w:rsidR="00700AB2">
              <w:rPr>
                <w:rFonts w:hint="eastAsia"/>
              </w:rPr>
              <w:t>针对此问题，</w:t>
            </w:r>
            <w:r w:rsidR="00771AC9">
              <w:rPr>
                <w:rFonts w:hint="eastAsia"/>
              </w:rPr>
              <w:t>个性化的推荐算法扮演着越来越重要的</w:t>
            </w:r>
            <w:r w:rsidR="007B086B">
              <w:rPr>
                <w:rFonts w:hint="eastAsia"/>
              </w:rPr>
              <w:t>角色，</w:t>
            </w:r>
            <w:r w:rsidR="00020507">
              <w:rPr>
                <w:rFonts w:hint="eastAsia"/>
              </w:rPr>
              <w:t>来帮助用户在海量</w:t>
            </w:r>
            <w:r w:rsidR="00C17D9F">
              <w:rPr>
                <w:rFonts w:hint="eastAsia"/>
              </w:rPr>
              <w:t>数据中获取需要的信息，</w:t>
            </w:r>
            <w:r w:rsidR="00925737">
              <w:rPr>
                <w:rFonts w:hint="eastAsia"/>
              </w:rPr>
              <w:t>提升用户的使用体验，</w:t>
            </w:r>
            <w:r w:rsidR="00C17D9F">
              <w:rPr>
                <w:rFonts w:hint="eastAsia"/>
              </w:rPr>
              <w:t>并且还能使一些</w:t>
            </w:r>
            <w:r w:rsidR="00D5047E">
              <w:rPr>
                <w:rFonts w:hint="eastAsia"/>
              </w:rPr>
              <w:t>在线服务获取更高的利润</w:t>
            </w:r>
            <w:r w:rsidR="008172CE" w:rsidRPr="00386D46">
              <w:rPr>
                <w:rFonts w:hint="eastAsia"/>
              </w:rPr>
              <w:t>。</w:t>
            </w:r>
            <w:r w:rsidR="000E4CFA">
              <w:rPr>
                <w:rFonts w:hint="eastAsia"/>
              </w:rPr>
              <w:t>但目前的推荐算法</w:t>
            </w:r>
            <w:r w:rsidR="00291E46">
              <w:rPr>
                <w:rFonts w:hint="eastAsia"/>
              </w:rPr>
              <w:t>不能直接适用于电动车充电场景，因为</w:t>
            </w:r>
            <w:r w:rsidR="00F96B2E">
              <w:rPr>
                <w:rFonts w:hint="eastAsia"/>
              </w:rPr>
              <w:t>汽车的功能特性</w:t>
            </w:r>
            <w:r w:rsidR="00885352">
              <w:rPr>
                <w:rFonts w:hint="eastAsia"/>
              </w:rPr>
              <w:t>（地理位置实时更改）</w:t>
            </w:r>
            <w:r w:rsidR="00F96B2E">
              <w:rPr>
                <w:rFonts w:hint="eastAsia"/>
              </w:rPr>
              <w:t>以及充电桩</w:t>
            </w:r>
            <w:r w:rsidR="009143DB">
              <w:rPr>
                <w:rFonts w:hint="eastAsia"/>
              </w:rPr>
              <w:t>固有</w:t>
            </w:r>
            <w:r w:rsidR="00F96B2E">
              <w:rPr>
                <w:rFonts w:hint="eastAsia"/>
              </w:rPr>
              <w:t>的属性</w:t>
            </w:r>
            <w:r w:rsidR="00885352">
              <w:rPr>
                <w:rFonts w:hint="eastAsia"/>
              </w:rPr>
              <w:t>（不存在具体的分类与标签）</w:t>
            </w:r>
            <w:r w:rsidR="001D3E40">
              <w:rPr>
                <w:rFonts w:hint="eastAsia"/>
              </w:rPr>
              <w:t>。</w:t>
            </w:r>
            <w:r w:rsidR="00C5427E">
              <w:rPr>
                <w:rFonts w:hint="eastAsia"/>
              </w:rPr>
              <w:t>这使得目前</w:t>
            </w:r>
            <w:r w:rsidR="00521743">
              <w:rPr>
                <w:rFonts w:hint="eastAsia"/>
              </w:rPr>
              <w:t>应用于充电桩的推荐算法存在以下</w:t>
            </w:r>
            <w:r w:rsidR="00B05DE9">
              <w:rPr>
                <w:rFonts w:hint="eastAsia"/>
              </w:rPr>
              <w:t>问题：</w:t>
            </w:r>
          </w:p>
          <w:p w14:paraId="344E17A1" w14:textId="30565840" w:rsidR="00144E91" w:rsidRPr="00931E52" w:rsidRDefault="00DB2107" w:rsidP="00BB34D2">
            <w:pPr>
              <w:pStyle w:val="11"/>
              <w:numPr>
                <w:ilvl w:val="0"/>
                <w:numId w:val="4"/>
              </w:numPr>
              <w:spacing w:line="300" w:lineRule="auto"/>
              <w:ind w:firstLineChars="0"/>
              <w:rPr>
                <w:color w:val="FF0000"/>
              </w:rPr>
            </w:pPr>
            <w:r>
              <w:rPr>
                <w:rFonts w:hint="eastAsia"/>
              </w:rPr>
              <w:lastRenderedPageBreak/>
              <w:t>不能实时根据地理位置推荐</w:t>
            </w:r>
            <w:r w:rsidR="00105CF8">
              <w:rPr>
                <w:rFonts w:hint="eastAsia"/>
              </w:rPr>
              <w:t>位置合适的且满足用户偏好的充电桩</w:t>
            </w:r>
            <w:r w:rsidR="00721A9D" w:rsidRPr="00144E91">
              <w:rPr>
                <w:rFonts w:hint="eastAsia"/>
              </w:rPr>
              <w:t>；</w:t>
            </w:r>
          </w:p>
          <w:p w14:paraId="14FFDBE7" w14:textId="62B5929C" w:rsidR="00297957" w:rsidRPr="00144E91" w:rsidRDefault="009B7BCB">
            <w:pPr>
              <w:pStyle w:val="11"/>
              <w:numPr>
                <w:ilvl w:val="0"/>
                <w:numId w:val="4"/>
              </w:numPr>
              <w:spacing w:line="300" w:lineRule="auto"/>
              <w:ind w:firstLineChars="0"/>
            </w:pPr>
            <w:r>
              <w:rPr>
                <w:rFonts w:hint="eastAsia"/>
              </w:rPr>
              <w:t>虽然国内充电桩数量在不断增加，但远不及</w:t>
            </w:r>
            <w:r w:rsidR="00CF2A5A">
              <w:rPr>
                <w:rFonts w:hint="eastAsia"/>
              </w:rPr>
              <w:t>电动汽车的增速，且大数据显示公共充电桩的利用率很低</w:t>
            </w:r>
            <w:r w:rsidR="00721A9D" w:rsidRPr="00144E91">
              <w:rPr>
                <w:rFonts w:hint="eastAsia"/>
              </w:rPr>
              <w:t>；</w:t>
            </w:r>
          </w:p>
          <w:p w14:paraId="36A3EB69" w14:textId="5C321D24" w:rsidR="00297957" w:rsidRPr="00144E91" w:rsidRDefault="006A4555">
            <w:pPr>
              <w:pStyle w:val="11"/>
              <w:numPr>
                <w:ilvl w:val="0"/>
                <w:numId w:val="4"/>
              </w:numPr>
              <w:spacing w:line="300" w:lineRule="auto"/>
              <w:ind w:firstLineChars="0"/>
            </w:pPr>
            <w:r>
              <w:rPr>
                <w:rFonts w:hint="eastAsia"/>
              </w:rPr>
              <w:t>目前很多类似的推荐算法只能做到离线训练</w:t>
            </w:r>
            <w:r w:rsidR="00FF24A0">
              <w:rPr>
                <w:rFonts w:hint="eastAsia"/>
              </w:rPr>
              <w:t>，这导致推荐列表不能及时</w:t>
            </w:r>
            <w:r w:rsidR="00E55825">
              <w:rPr>
                <w:rFonts w:hint="eastAsia"/>
              </w:rPr>
              <w:t>根据采集到的特征值</w:t>
            </w:r>
            <w:r w:rsidR="0061088C">
              <w:rPr>
                <w:rFonts w:hint="eastAsia"/>
              </w:rPr>
              <w:t>进行改变</w:t>
            </w:r>
            <w:r w:rsidR="00721A9D" w:rsidRPr="00144E91">
              <w:rPr>
                <w:rFonts w:hint="eastAsia"/>
              </w:rPr>
              <w:t>；</w:t>
            </w:r>
          </w:p>
          <w:p w14:paraId="37D18407" w14:textId="63383FF0" w:rsidR="00C009C6" w:rsidRDefault="00721A9D" w:rsidP="00213012">
            <w:pPr>
              <w:pStyle w:val="11"/>
              <w:spacing w:line="300" w:lineRule="auto"/>
            </w:pPr>
            <w:r w:rsidRPr="00386D46">
              <w:rPr>
                <w:rFonts w:hint="eastAsia"/>
              </w:rPr>
              <w:t>针对以上不足，</w:t>
            </w:r>
            <w:r w:rsidR="00006421">
              <w:rPr>
                <w:rFonts w:hint="eastAsia"/>
              </w:rPr>
              <w:t>本</w:t>
            </w:r>
            <w:r w:rsidR="00846240">
              <w:rPr>
                <w:rFonts w:hint="eastAsia"/>
              </w:rPr>
              <w:t>课题</w:t>
            </w:r>
            <w:r w:rsidR="0098318C">
              <w:rPr>
                <w:rFonts w:hint="eastAsia"/>
              </w:rPr>
              <w:t>结合了神经网络与协同过滤算法，</w:t>
            </w:r>
            <w:r w:rsidR="006B5EDF">
              <w:rPr>
                <w:rFonts w:hint="eastAsia"/>
              </w:rPr>
              <w:t>同时考虑了电动汽车的地理位置活跃特性以及</w:t>
            </w:r>
            <w:proofErr w:type="gramStart"/>
            <w:r w:rsidR="00C81195">
              <w:rPr>
                <w:rFonts w:hint="eastAsia"/>
              </w:rPr>
              <w:t>充电桩无</w:t>
            </w:r>
            <w:r w:rsidR="00C34A0B">
              <w:rPr>
                <w:rFonts w:hint="eastAsia"/>
              </w:rPr>
              <w:t>明显</w:t>
            </w:r>
            <w:proofErr w:type="gramEnd"/>
            <w:r w:rsidR="00C34A0B">
              <w:rPr>
                <w:rFonts w:hint="eastAsia"/>
              </w:rPr>
              <w:t>分类与标签特性，</w:t>
            </w:r>
            <w:r w:rsidR="00D0783F">
              <w:rPr>
                <w:rFonts w:hint="eastAsia"/>
              </w:rPr>
              <w:t>来增加算法的实时性与精确度</w:t>
            </w:r>
            <w:r w:rsidR="004C7B94">
              <w:rPr>
                <w:rFonts w:hint="eastAsia"/>
              </w:rPr>
              <w:t>，在满足地理位置条件的情况下</w:t>
            </w:r>
            <w:r w:rsidR="00FB1D71">
              <w:rPr>
                <w:rFonts w:hint="eastAsia"/>
              </w:rPr>
              <w:t>，尽可能靠近用户的偏好</w:t>
            </w:r>
            <w:r w:rsidR="00101EC5">
              <w:rPr>
                <w:rFonts w:hint="eastAsia"/>
              </w:rPr>
              <w:t>，提升用户</w:t>
            </w:r>
            <w:r w:rsidR="002F7FF0">
              <w:rPr>
                <w:rFonts w:hint="eastAsia"/>
              </w:rPr>
              <w:t>交互体验。</w:t>
            </w:r>
          </w:p>
          <w:p w14:paraId="10F6E408" w14:textId="5EBE9965" w:rsidR="00297957" w:rsidRPr="00386D46" w:rsidRDefault="00721A9D">
            <w:pPr>
              <w:spacing w:beforeLines="50" w:before="156" w:line="288" w:lineRule="auto"/>
              <w:ind w:rightChars="50" w:right="105"/>
            </w:pPr>
            <w:r w:rsidRPr="00386D46">
              <w:rPr>
                <w:rFonts w:hint="eastAsia"/>
              </w:rPr>
              <w:t>参考文献</w:t>
            </w:r>
          </w:p>
          <w:p w14:paraId="29AD5678" w14:textId="4BD0DA3D" w:rsidR="000629B2" w:rsidRPr="006403DD" w:rsidRDefault="00280497" w:rsidP="006403DD">
            <w:pPr>
              <w:numPr>
                <w:ilvl w:val="0"/>
                <w:numId w:val="5"/>
              </w:numPr>
              <w:spacing w:line="360" w:lineRule="auto"/>
              <w:ind w:left="528"/>
              <w:rPr>
                <w:color w:val="333333"/>
                <w:szCs w:val="21"/>
                <w:shd w:val="clear" w:color="auto" w:fill="FFFFFF"/>
              </w:rPr>
            </w:pPr>
            <w:bookmarkStart w:id="3" w:name="_Ref6067"/>
            <w:r w:rsidRPr="006403DD">
              <w:rPr>
                <w:color w:val="333333"/>
                <w:szCs w:val="21"/>
                <w:shd w:val="clear" w:color="auto" w:fill="FFFFFF"/>
              </w:rPr>
              <w:t xml:space="preserve">A. G. </w:t>
            </w:r>
            <w:proofErr w:type="spellStart"/>
            <w:r w:rsidRPr="006403DD">
              <w:rPr>
                <w:color w:val="333333"/>
                <w:szCs w:val="21"/>
                <w:shd w:val="clear" w:color="auto" w:fill="FFFFFF"/>
              </w:rPr>
              <w:t>Mausbach</w:t>
            </w:r>
            <w:proofErr w:type="spellEnd"/>
            <w:r w:rsidRPr="006403DD">
              <w:rPr>
                <w:color w:val="333333"/>
                <w:szCs w:val="21"/>
                <w:shd w:val="clear" w:color="auto" w:fill="FFFFFF"/>
              </w:rPr>
              <w:t xml:space="preserve">, C. Diels, S. Evans, D. Harrow, F. Safa and D. Quinlan, "A Quadruple Bottom Line of Sustainability Analysis of </w:t>
            </w:r>
            <w:proofErr w:type="spellStart"/>
            <w:r w:rsidRPr="006403DD">
              <w:rPr>
                <w:color w:val="333333"/>
                <w:szCs w:val="21"/>
                <w:shd w:val="clear" w:color="auto" w:fill="FFFFFF"/>
              </w:rPr>
              <w:t>Ecofitting</w:t>
            </w:r>
            <w:proofErr w:type="spellEnd"/>
            <w:r w:rsidRPr="006403DD">
              <w:rPr>
                <w:color w:val="333333"/>
                <w:szCs w:val="21"/>
                <w:shd w:val="clear" w:color="auto" w:fill="FFFFFF"/>
              </w:rPr>
              <w:t xml:space="preserve"> Design Concept," 2021 Sixteenth International Conference on Ecological Vehicles and Renewable Energies (EVER), 2021, pp. 1-13, </w:t>
            </w:r>
            <w:proofErr w:type="spellStart"/>
            <w:r w:rsidRPr="006403DD">
              <w:rPr>
                <w:color w:val="333333"/>
                <w:szCs w:val="21"/>
                <w:shd w:val="clear" w:color="auto" w:fill="FFFFFF"/>
              </w:rPr>
              <w:t>doi</w:t>
            </w:r>
            <w:proofErr w:type="spellEnd"/>
            <w:r w:rsidRPr="006403DD">
              <w:rPr>
                <w:color w:val="333333"/>
                <w:szCs w:val="21"/>
                <w:shd w:val="clear" w:color="auto" w:fill="FFFFFF"/>
              </w:rPr>
              <w:t>: 10.1109/EVER52347.2021.9456640.</w:t>
            </w:r>
          </w:p>
          <w:p w14:paraId="265133E6" w14:textId="1250BF31" w:rsidR="008368F2" w:rsidRPr="006403DD" w:rsidRDefault="008368F2"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N. </w:t>
            </w:r>
            <w:proofErr w:type="spellStart"/>
            <w:r w:rsidRPr="006403DD">
              <w:rPr>
                <w:color w:val="333333"/>
                <w:szCs w:val="21"/>
                <w:shd w:val="clear" w:color="auto" w:fill="FFFFFF"/>
              </w:rPr>
              <w:t>Matanov</w:t>
            </w:r>
            <w:proofErr w:type="spellEnd"/>
            <w:r w:rsidRPr="006403DD">
              <w:rPr>
                <w:color w:val="333333"/>
                <w:szCs w:val="21"/>
                <w:shd w:val="clear" w:color="auto" w:fill="FFFFFF"/>
              </w:rPr>
              <w:t xml:space="preserve"> and A. </w:t>
            </w:r>
            <w:proofErr w:type="spellStart"/>
            <w:r w:rsidRPr="006403DD">
              <w:rPr>
                <w:color w:val="333333"/>
                <w:szCs w:val="21"/>
                <w:shd w:val="clear" w:color="auto" w:fill="FFFFFF"/>
              </w:rPr>
              <w:t>Zahov</w:t>
            </w:r>
            <w:proofErr w:type="spellEnd"/>
            <w:r w:rsidRPr="006403DD">
              <w:rPr>
                <w:color w:val="333333"/>
                <w:szCs w:val="21"/>
                <w:shd w:val="clear" w:color="auto" w:fill="FFFFFF"/>
              </w:rPr>
              <w:t>, "Developments and Challenges for Electric Vehicle Charging Infrastructure," 2020 12th Electrical Engineering Faculty Conference (</w:t>
            </w:r>
            <w:proofErr w:type="spellStart"/>
            <w:r w:rsidRPr="006403DD">
              <w:rPr>
                <w:color w:val="333333"/>
                <w:szCs w:val="21"/>
                <w:shd w:val="clear" w:color="auto" w:fill="FFFFFF"/>
              </w:rPr>
              <w:t>BulEF</w:t>
            </w:r>
            <w:proofErr w:type="spellEnd"/>
            <w:r w:rsidRPr="006403DD">
              <w:rPr>
                <w:color w:val="333333"/>
                <w:szCs w:val="21"/>
                <w:shd w:val="clear" w:color="auto" w:fill="FFFFFF"/>
              </w:rPr>
              <w:t xml:space="preserve">), 2020, pp. 1-5, </w:t>
            </w:r>
            <w:proofErr w:type="spellStart"/>
            <w:r w:rsidRPr="006403DD">
              <w:rPr>
                <w:color w:val="333333"/>
                <w:szCs w:val="21"/>
                <w:shd w:val="clear" w:color="auto" w:fill="FFFFFF"/>
              </w:rPr>
              <w:t>doi</w:t>
            </w:r>
            <w:proofErr w:type="spellEnd"/>
            <w:r w:rsidRPr="006403DD">
              <w:rPr>
                <w:color w:val="333333"/>
                <w:szCs w:val="21"/>
                <w:shd w:val="clear" w:color="auto" w:fill="FFFFFF"/>
              </w:rPr>
              <w:t>: 10.1109/BulEF51036.2020.9326080.</w:t>
            </w:r>
          </w:p>
          <w:p w14:paraId="4086877F" w14:textId="3B7D18C5" w:rsidR="00745A16" w:rsidRPr="006403DD" w:rsidRDefault="00280497" w:rsidP="006403DD">
            <w:pPr>
              <w:numPr>
                <w:ilvl w:val="0"/>
                <w:numId w:val="5"/>
              </w:numPr>
              <w:spacing w:line="360" w:lineRule="auto"/>
              <w:ind w:left="528"/>
              <w:rPr>
                <w:color w:val="333333"/>
                <w:szCs w:val="21"/>
                <w:shd w:val="clear" w:color="auto" w:fill="FFFFFF"/>
              </w:rPr>
            </w:pPr>
            <w:r w:rsidRPr="006403DD">
              <w:rPr>
                <w:rFonts w:hint="eastAsia"/>
                <w:color w:val="333333"/>
                <w:szCs w:val="21"/>
                <w:shd w:val="clear" w:color="auto" w:fill="FFFFFF"/>
              </w:rPr>
              <w:t>张光磊</w:t>
            </w:r>
            <w:r w:rsidRPr="006403DD">
              <w:rPr>
                <w:rFonts w:hint="eastAsia"/>
                <w:color w:val="333333"/>
                <w:szCs w:val="21"/>
                <w:shd w:val="clear" w:color="auto" w:fill="FFFFFF"/>
              </w:rPr>
              <w:t>,</w:t>
            </w:r>
            <w:proofErr w:type="gramStart"/>
            <w:r w:rsidRPr="006403DD">
              <w:rPr>
                <w:rFonts w:hint="eastAsia"/>
                <w:color w:val="333333"/>
                <w:szCs w:val="21"/>
                <w:shd w:val="clear" w:color="auto" w:fill="FFFFFF"/>
              </w:rPr>
              <w:t>钟颖强</w:t>
            </w:r>
            <w:proofErr w:type="gramEnd"/>
            <w:r w:rsidRPr="006403DD">
              <w:rPr>
                <w:rFonts w:hint="eastAsia"/>
                <w:color w:val="333333"/>
                <w:szCs w:val="21"/>
                <w:shd w:val="clear" w:color="auto" w:fill="FFFFFF"/>
              </w:rPr>
              <w:t>.</w:t>
            </w:r>
            <w:r w:rsidRPr="006403DD">
              <w:rPr>
                <w:rFonts w:hint="eastAsia"/>
                <w:color w:val="333333"/>
                <w:szCs w:val="21"/>
                <w:shd w:val="clear" w:color="auto" w:fill="FFFFFF"/>
              </w:rPr>
              <w:t>国内外电动汽车发展现状与趋势分析</w:t>
            </w:r>
            <w:r w:rsidRPr="006403DD">
              <w:rPr>
                <w:rFonts w:hint="eastAsia"/>
                <w:color w:val="333333"/>
                <w:szCs w:val="21"/>
                <w:shd w:val="clear" w:color="auto" w:fill="FFFFFF"/>
              </w:rPr>
              <w:t>[J].</w:t>
            </w:r>
            <w:r w:rsidRPr="006403DD">
              <w:rPr>
                <w:rFonts w:hint="eastAsia"/>
                <w:color w:val="333333"/>
                <w:szCs w:val="21"/>
                <w:shd w:val="clear" w:color="auto" w:fill="FFFFFF"/>
              </w:rPr>
              <w:t>中外企业家</w:t>
            </w:r>
            <w:r w:rsidRPr="006403DD">
              <w:rPr>
                <w:rFonts w:hint="eastAsia"/>
                <w:color w:val="333333"/>
                <w:szCs w:val="21"/>
                <w:shd w:val="clear" w:color="auto" w:fill="FFFFFF"/>
              </w:rPr>
              <w:t>,2018(35):240</w:t>
            </w:r>
            <w:r w:rsidR="0074271E" w:rsidRPr="006403DD">
              <w:rPr>
                <w:color w:val="333333"/>
                <w:szCs w:val="21"/>
                <w:shd w:val="clear" w:color="auto" w:fill="FFFFFF"/>
              </w:rPr>
              <w:t>.</w:t>
            </w:r>
          </w:p>
          <w:p w14:paraId="67666E3F" w14:textId="6F1B0D3D" w:rsidR="00745A16" w:rsidRPr="006403DD" w:rsidRDefault="007F061A"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W. Dan, G. </w:t>
            </w:r>
            <w:proofErr w:type="spellStart"/>
            <w:r w:rsidRPr="006403DD">
              <w:rPr>
                <w:color w:val="333333"/>
                <w:szCs w:val="21"/>
                <w:shd w:val="clear" w:color="auto" w:fill="FFFFFF"/>
              </w:rPr>
              <w:t>Chunlin</w:t>
            </w:r>
            <w:proofErr w:type="spellEnd"/>
            <w:r w:rsidRPr="006403DD">
              <w:rPr>
                <w:color w:val="333333"/>
                <w:szCs w:val="21"/>
                <w:shd w:val="clear" w:color="auto" w:fill="FFFFFF"/>
              </w:rPr>
              <w:t xml:space="preserve"> and X. </w:t>
            </w:r>
            <w:proofErr w:type="spellStart"/>
            <w:r w:rsidRPr="006403DD">
              <w:rPr>
                <w:color w:val="333333"/>
                <w:szCs w:val="21"/>
                <w:shd w:val="clear" w:color="auto" w:fill="FFFFFF"/>
              </w:rPr>
              <w:t>Xiangning</w:t>
            </w:r>
            <w:proofErr w:type="spellEnd"/>
            <w:r w:rsidRPr="006403DD">
              <w:rPr>
                <w:color w:val="333333"/>
                <w:szCs w:val="21"/>
                <w:shd w:val="clear" w:color="auto" w:fill="FFFFFF"/>
              </w:rPr>
              <w:t xml:space="preserve">, "Overview of development of electric vehicle standards at home and abroad," International Conference on Sustainable Power Generation and Supply (SUPERGEN 2012), 2012, pp. 1-5, </w:t>
            </w:r>
            <w:proofErr w:type="spellStart"/>
            <w:r w:rsidRPr="006403DD">
              <w:rPr>
                <w:color w:val="333333"/>
                <w:szCs w:val="21"/>
                <w:shd w:val="clear" w:color="auto" w:fill="FFFFFF"/>
              </w:rPr>
              <w:t>doi</w:t>
            </w:r>
            <w:proofErr w:type="spellEnd"/>
            <w:r w:rsidRPr="006403DD">
              <w:rPr>
                <w:color w:val="333333"/>
                <w:szCs w:val="21"/>
                <w:shd w:val="clear" w:color="auto" w:fill="FFFFFF"/>
              </w:rPr>
              <w:t>: 10.1049/cp.2012.1789</w:t>
            </w:r>
            <w:r w:rsidR="00745A16" w:rsidRPr="006403DD">
              <w:rPr>
                <w:color w:val="333333"/>
                <w:szCs w:val="21"/>
                <w:shd w:val="clear" w:color="auto" w:fill="FFFFFF"/>
              </w:rPr>
              <w:t>.</w:t>
            </w:r>
          </w:p>
          <w:p w14:paraId="24D10F5C" w14:textId="3261BD42" w:rsidR="00745A16" w:rsidRPr="006403DD" w:rsidRDefault="0044204A" w:rsidP="006403DD">
            <w:pPr>
              <w:numPr>
                <w:ilvl w:val="0"/>
                <w:numId w:val="5"/>
              </w:numPr>
              <w:spacing w:line="360" w:lineRule="auto"/>
              <w:ind w:left="528"/>
              <w:rPr>
                <w:color w:val="333333"/>
                <w:szCs w:val="21"/>
                <w:shd w:val="clear" w:color="auto" w:fill="FFFFFF"/>
              </w:rPr>
            </w:pPr>
            <w:r w:rsidRPr="006403DD">
              <w:rPr>
                <w:rFonts w:hint="eastAsia"/>
                <w:color w:val="333333"/>
                <w:szCs w:val="21"/>
                <w:shd w:val="clear" w:color="auto" w:fill="FFFFFF"/>
              </w:rPr>
              <w:t>周</w:t>
            </w:r>
            <w:proofErr w:type="gramStart"/>
            <w:r w:rsidRPr="006403DD">
              <w:rPr>
                <w:rFonts w:hint="eastAsia"/>
                <w:color w:val="333333"/>
                <w:szCs w:val="21"/>
                <w:shd w:val="clear" w:color="auto" w:fill="FFFFFF"/>
              </w:rPr>
              <w:t>浩</w:t>
            </w:r>
            <w:proofErr w:type="gramEnd"/>
            <w:r w:rsidRPr="006403DD">
              <w:rPr>
                <w:rFonts w:hint="eastAsia"/>
                <w:color w:val="333333"/>
                <w:szCs w:val="21"/>
                <w:shd w:val="clear" w:color="auto" w:fill="FFFFFF"/>
              </w:rPr>
              <w:t>营</w:t>
            </w:r>
            <w:r w:rsidRPr="006403DD">
              <w:rPr>
                <w:rFonts w:hint="eastAsia"/>
                <w:color w:val="333333"/>
                <w:szCs w:val="21"/>
                <w:shd w:val="clear" w:color="auto" w:fill="FFFFFF"/>
              </w:rPr>
              <w:t>.</w:t>
            </w:r>
            <w:r w:rsidRPr="006403DD">
              <w:rPr>
                <w:rFonts w:hint="eastAsia"/>
                <w:color w:val="333333"/>
                <w:szCs w:val="21"/>
                <w:shd w:val="clear" w:color="auto" w:fill="FFFFFF"/>
              </w:rPr>
              <w:t>低碳经济视角下我国新能源汽车的发展</w:t>
            </w:r>
            <w:r w:rsidRPr="006403DD">
              <w:rPr>
                <w:rFonts w:hint="eastAsia"/>
                <w:color w:val="333333"/>
                <w:szCs w:val="21"/>
                <w:shd w:val="clear" w:color="auto" w:fill="FFFFFF"/>
              </w:rPr>
              <w:t>[J].</w:t>
            </w:r>
            <w:r w:rsidRPr="006403DD">
              <w:rPr>
                <w:rFonts w:hint="eastAsia"/>
                <w:color w:val="333333"/>
                <w:szCs w:val="21"/>
                <w:shd w:val="clear" w:color="auto" w:fill="FFFFFF"/>
              </w:rPr>
              <w:t>时代汽车</w:t>
            </w:r>
            <w:r w:rsidRPr="006403DD">
              <w:rPr>
                <w:rFonts w:hint="eastAsia"/>
                <w:color w:val="333333"/>
                <w:szCs w:val="21"/>
                <w:shd w:val="clear" w:color="auto" w:fill="FFFFFF"/>
              </w:rPr>
              <w:t>,2021(20):90-91.</w:t>
            </w:r>
          </w:p>
          <w:p w14:paraId="5847E45B" w14:textId="31DC0D04" w:rsidR="00745A16" w:rsidRPr="006403DD" w:rsidRDefault="00600159" w:rsidP="006403DD">
            <w:pPr>
              <w:numPr>
                <w:ilvl w:val="0"/>
                <w:numId w:val="5"/>
              </w:numPr>
              <w:spacing w:line="360" w:lineRule="auto"/>
              <w:ind w:left="528"/>
              <w:rPr>
                <w:color w:val="333333"/>
                <w:szCs w:val="21"/>
                <w:shd w:val="clear" w:color="auto" w:fill="FFFFFF"/>
              </w:rPr>
            </w:pPr>
            <w:bookmarkStart w:id="4" w:name="OLE_LINK2"/>
            <w:r w:rsidRPr="006403DD">
              <w:rPr>
                <w:rFonts w:hint="eastAsia"/>
                <w:color w:val="333333"/>
                <w:szCs w:val="21"/>
                <w:shd w:val="clear" w:color="auto" w:fill="FFFFFF"/>
              </w:rPr>
              <w:t>林凯斌</w:t>
            </w:r>
            <w:r w:rsidRPr="006403DD">
              <w:rPr>
                <w:rFonts w:hint="eastAsia"/>
                <w:color w:val="333333"/>
                <w:szCs w:val="21"/>
                <w:shd w:val="clear" w:color="auto" w:fill="FFFFFF"/>
              </w:rPr>
              <w:t>.</w:t>
            </w:r>
            <w:r w:rsidRPr="006403DD">
              <w:rPr>
                <w:rFonts w:hint="eastAsia"/>
                <w:color w:val="333333"/>
                <w:szCs w:val="21"/>
                <w:shd w:val="clear" w:color="auto" w:fill="FFFFFF"/>
              </w:rPr>
              <w:t>电动汽车智能充电</w:t>
            </w:r>
            <w:proofErr w:type="gramStart"/>
            <w:r w:rsidRPr="006403DD">
              <w:rPr>
                <w:rFonts w:hint="eastAsia"/>
                <w:color w:val="333333"/>
                <w:szCs w:val="21"/>
                <w:shd w:val="clear" w:color="auto" w:fill="FFFFFF"/>
              </w:rPr>
              <w:t>桩设计</w:t>
            </w:r>
            <w:proofErr w:type="gramEnd"/>
            <w:r w:rsidRPr="006403DD">
              <w:rPr>
                <w:rFonts w:hint="eastAsia"/>
                <w:color w:val="333333"/>
                <w:szCs w:val="21"/>
                <w:shd w:val="clear" w:color="auto" w:fill="FFFFFF"/>
              </w:rPr>
              <w:t>及关键技术研究</w:t>
            </w:r>
            <w:r w:rsidRPr="006403DD">
              <w:rPr>
                <w:rFonts w:hint="eastAsia"/>
                <w:color w:val="333333"/>
                <w:szCs w:val="21"/>
                <w:shd w:val="clear" w:color="auto" w:fill="FFFFFF"/>
              </w:rPr>
              <w:t>[J].</w:t>
            </w:r>
            <w:r w:rsidRPr="006403DD">
              <w:rPr>
                <w:rFonts w:hint="eastAsia"/>
                <w:color w:val="333333"/>
                <w:szCs w:val="21"/>
                <w:shd w:val="clear" w:color="auto" w:fill="FFFFFF"/>
              </w:rPr>
              <w:t>技术与市场</w:t>
            </w:r>
            <w:r w:rsidRPr="006403DD">
              <w:rPr>
                <w:rFonts w:hint="eastAsia"/>
                <w:color w:val="333333"/>
                <w:szCs w:val="21"/>
                <w:shd w:val="clear" w:color="auto" w:fill="FFFFFF"/>
              </w:rPr>
              <w:t>,2021,28(07):59-60+65.</w:t>
            </w:r>
          </w:p>
          <w:p w14:paraId="6A96B908" w14:textId="33969650" w:rsidR="00297957" w:rsidRPr="006403DD" w:rsidRDefault="00F44BE3" w:rsidP="006403DD">
            <w:pPr>
              <w:numPr>
                <w:ilvl w:val="0"/>
                <w:numId w:val="5"/>
              </w:numPr>
              <w:spacing w:line="360" w:lineRule="auto"/>
              <w:ind w:left="528"/>
              <w:rPr>
                <w:color w:val="333333"/>
                <w:szCs w:val="21"/>
                <w:shd w:val="clear" w:color="auto" w:fill="FFFFFF"/>
              </w:rPr>
            </w:pPr>
            <w:bookmarkStart w:id="5" w:name="OLE_LINK3"/>
            <w:bookmarkEnd w:id="4"/>
            <w:r w:rsidRPr="006403DD">
              <w:rPr>
                <w:rFonts w:hint="eastAsia"/>
                <w:color w:val="333333"/>
                <w:szCs w:val="21"/>
                <w:shd w:val="clear" w:color="auto" w:fill="FFFFFF"/>
              </w:rPr>
              <w:t>许广林</w:t>
            </w:r>
            <w:r w:rsidRPr="006403DD">
              <w:rPr>
                <w:rFonts w:hint="eastAsia"/>
                <w:color w:val="333333"/>
                <w:szCs w:val="21"/>
                <w:shd w:val="clear" w:color="auto" w:fill="FFFFFF"/>
              </w:rPr>
              <w:t>.</w:t>
            </w:r>
            <w:r w:rsidRPr="006403DD">
              <w:rPr>
                <w:rFonts w:hint="eastAsia"/>
                <w:color w:val="333333"/>
                <w:szCs w:val="21"/>
                <w:shd w:val="clear" w:color="auto" w:fill="FFFFFF"/>
              </w:rPr>
              <w:t>电动汽车接入电网的影响与利用</w:t>
            </w:r>
            <w:r w:rsidRPr="006403DD">
              <w:rPr>
                <w:rFonts w:hint="eastAsia"/>
                <w:color w:val="333333"/>
                <w:szCs w:val="21"/>
                <w:shd w:val="clear" w:color="auto" w:fill="FFFFFF"/>
              </w:rPr>
              <w:t>[J].</w:t>
            </w:r>
            <w:r w:rsidRPr="006403DD">
              <w:rPr>
                <w:rFonts w:hint="eastAsia"/>
                <w:color w:val="333333"/>
                <w:szCs w:val="21"/>
                <w:shd w:val="clear" w:color="auto" w:fill="FFFFFF"/>
              </w:rPr>
              <w:t>绿色环保建材</w:t>
            </w:r>
            <w:r w:rsidRPr="006403DD">
              <w:rPr>
                <w:rFonts w:hint="eastAsia"/>
                <w:color w:val="333333"/>
                <w:szCs w:val="21"/>
                <w:shd w:val="clear" w:color="auto" w:fill="FFFFFF"/>
              </w:rPr>
              <w:t>,2017(12):225.</w:t>
            </w:r>
            <w:bookmarkEnd w:id="3"/>
          </w:p>
          <w:bookmarkEnd w:id="5"/>
          <w:p w14:paraId="3345559A" w14:textId="31FD5964" w:rsidR="00297957" w:rsidRPr="006403DD" w:rsidRDefault="0000178C"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T. Guo, P. You and Z. Yang, "Recommendation of geographic distributed charging stations for electric vehicles: A game theoretical approach," 2017 IEEE Power &amp; Energy Society General Meeting, 2017, pp. 1-5, </w:t>
            </w:r>
            <w:proofErr w:type="spellStart"/>
            <w:r w:rsidRPr="006403DD">
              <w:rPr>
                <w:color w:val="333333"/>
                <w:szCs w:val="21"/>
                <w:shd w:val="clear" w:color="auto" w:fill="FFFFFF"/>
              </w:rPr>
              <w:t>doi</w:t>
            </w:r>
            <w:proofErr w:type="spellEnd"/>
            <w:r w:rsidRPr="006403DD">
              <w:rPr>
                <w:color w:val="333333"/>
                <w:szCs w:val="21"/>
                <w:shd w:val="clear" w:color="auto" w:fill="FFFFFF"/>
              </w:rPr>
              <w:t>: 10.1109/PESGM.2017.8274435.</w:t>
            </w:r>
          </w:p>
          <w:p w14:paraId="05F1CBCB" w14:textId="175E5C27" w:rsidR="00297957" w:rsidRPr="006403DD" w:rsidRDefault="00E41261" w:rsidP="006403DD">
            <w:pPr>
              <w:numPr>
                <w:ilvl w:val="0"/>
                <w:numId w:val="5"/>
              </w:numPr>
              <w:spacing w:line="360" w:lineRule="auto"/>
              <w:ind w:left="528"/>
              <w:rPr>
                <w:color w:val="333333"/>
                <w:szCs w:val="21"/>
                <w:shd w:val="clear" w:color="auto" w:fill="FFFFFF"/>
              </w:rPr>
            </w:pPr>
            <w:bookmarkStart w:id="6" w:name="_Ref6112"/>
            <w:r w:rsidRPr="006403DD">
              <w:rPr>
                <w:color w:val="333333"/>
                <w:szCs w:val="21"/>
                <w:shd w:val="clear" w:color="auto" w:fill="FFFFFF"/>
              </w:rPr>
              <w:t xml:space="preserve">H. Yang, Y. Zhang, Y. Ma and Z. Hao, "Valley-Period Dispatched Strategy of Electric Vehicles in Charging Station," 2019 4th International Conference on Intelligent Green Building and Smart Grid (IGBSG), 2019, pp. 652-656, </w:t>
            </w:r>
            <w:proofErr w:type="spellStart"/>
            <w:r w:rsidRPr="006403DD">
              <w:rPr>
                <w:color w:val="333333"/>
                <w:szCs w:val="21"/>
                <w:shd w:val="clear" w:color="auto" w:fill="FFFFFF"/>
              </w:rPr>
              <w:t>doi</w:t>
            </w:r>
            <w:proofErr w:type="spellEnd"/>
            <w:r w:rsidRPr="006403DD">
              <w:rPr>
                <w:color w:val="333333"/>
                <w:szCs w:val="21"/>
                <w:shd w:val="clear" w:color="auto" w:fill="FFFFFF"/>
              </w:rPr>
              <w:t>: 10.1109/IGBSG.2019.8886268</w:t>
            </w:r>
            <w:r w:rsidR="00C009C6" w:rsidRPr="006403DD">
              <w:rPr>
                <w:color w:val="333333"/>
                <w:szCs w:val="21"/>
                <w:shd w:val="clear" w:color="auto" w:fill="FFFFFF"/>
              </w:rPr>
              <w:t>.</w:t>
            </w:r>
            <w:bookmarkEnd w:id="6"/>
          </w:p>
          <w:p w14:paraId="2823CBDE" w14:textId="73544B88" w:rsidR="00297957" w:rsidRPr="006403DD" w:rsidRDefault="00E14D13" w:rsidP="006403DD">
            <w:pPr>
              <w:numPr>
                <w:ilvl w:val="0"/>
                <w:numId w:val="5"/>
              </w:numPr>
              <w:spacing w:line="360" w:lineRule="auto"/>
              <w:ind w:left="528"/>
              <w:rPr>
                <w:color w:val="333333"/>
                <w:szCs w:val="21"/>
                <w:shd w:val="clear" w:color="auto" w:fill="FFFFFF"/>
              </w:rPr>
            </w:pPr>
            <w:bookmarkStart w:id="7" w:name="_Ref6174"/>
            <w:r w:rsidRPr="006403DD">
              <w:rPr>
                <w:color w:val="333333"/>
                <w:szCs w:val="21"/>
                <w:shd w:val="clear" w:color="auto" w:fill="FFFFFF"/>
              </w:rPr>
              <w:t xml:space="preserve">S. Deb, A. K. Goswami, R. L. </w:t>
            </w:r>
            <w:proofErr w:type="spellStart"/>
            <w:r w:rsidRPr="006403DD">
              <w:rPr>
                <w:color w:val="333333"/>
                <w:szCs w:val="21"/>
                <w:shd w:val="clear" w:color="auto" w:fill="FFFFFF"/>
              </w:rPr>
              <w:t>Chetri</w:t>
            </w:r>
            <w:proofErr w:type="spellEnd"/>
            <w:r w:rsidRPr="006403DD">
              <w:rPr>
                <w:color w:val="333333"/>
                <w:szCs w:val="21"/>
                <w:shd w:val="clear" w:color="auto" w:fill="FFFFFF"/>
              </w:rPr>
              <w:t xml:space="preserve"> and R. Roy, "Distribution System Congestion Management by </w:t>
            </w:r>
            <w:r w:rsidRPr="006403DD">
              <w:rPr>
                <w:color w:val="333333"/>
                <w:szCs w:val="21"/>
                <w:shd w:val="clear" w:color="auto" w:fill="FFFFFF"/>
              </w:rPr>
              <w:lastRenderedPageBreak/>
              <w:t xml:space="preserve">Charging Coordination of Plug-in Electric Vehicle," 2020 3rd International Conference on Energy, Power and Environment: Towards Clean Energy Technologies, 2021, pp. 1-6, </w:t>
            </w:r>
            <w:proofErr w:type="spellStart"/>
            <w:r w:rsidRPr="006403DD">
              <w:rPr>
                <w:color w:val="333333"/>
                <w:szCs w:val="21"/>
                <w:shd w:val="clear" w:color="auto" w:fill="FFFFFF"/>
              </w:rPr>
              <w:t>doi</w:t>
            </w:r>
            <w:proofErr w:type="spellEnd"/>
            <w:r w:rsidRPr="006403DD">
              <w:rPr>
                <w:color w:val="333333"/>
                <w:szCs w:val="21"/>
                <w:shd w:val="clear" w:color="auto" w:fill="FFFFFF"/>
              </w:rPr>
              <w:t>: 10.1109/ICEPE50861.2021.9404380.</w:t>
            </w:r>
            <w:bookmarkEnd w:id="7"/>
          </w:p>
          <w:p w14:paraId="0050C211" w14:textId="6357B554" w:rsidR="00297957" w:rsidRPr="006403DD" w:rsidRDefault="000E39BB" w:rsidP="006403DD">
            <w:pPr>
              <w:numPr>
                <w:ilvl w:val="0"/>
                <w:numId w:val="5"/>
              </w:numPr>
              <w:spacing w:line="360" w:lineRule="auto"/>
              <w:ind w:left="528"/>
              <w:rPr>
                <w:color w:val="333333"/>
                <w:szCs w:val="21"/>
                <w:shd w:val="clear" w:color="auto" w:fill="FFFFFF"/>
              </w:rPr>
            </w:pPr>
            <w:bookmarkStart w:id="8" w:name="_Ref6207"/>
            <w:r w:rsidRPr="006403DD">
              <w:rPr>
                <w:color w:val="333333"/>
                <w:szCs w:val="21"/>
                <w:shd w:val="clear" w:color="auto" w:fill="FFFFFF"/>
              </w:rPr>
              <w:t xml:space="preserve">L. </w:t>
            </w:r>
            <w:proofErr w:type="spellStart"/>
            <w:r w:rsidRPr="006403DD">
              <w:rPr>
                <w:color w:val="333333"/>
                <w:szCs w:val="21"/>
                <w:shd w:val="clear" w:color="auto" w:fill="FFFFFF"/>
              </w:rPr>
              <w:t>Mingsong</w:t>
            </w:r>
            <w:proofErr w:type="spellEnd"/>
            <w:r w:rsidRPr="006403DD">
              <w:rPr>
                <w:color w:val="333333"/>
                <w:szCs w:val="21"/>
                <w:shd w:val="clear" w:color="auto" w:fill="FFFFFF"/>
              </w:rPr>
              <w:t xml:space="preserve"> and C. </w:t>
            </w:r>
            <w:proofErr w:type="spellStart"/>
            <w:r w:rsidRPr="006403DD">
              <w:rPr>
                <w:color w:val="333333"/>
                <w:szCs w:val="21"/>
                <w:shd w:val="clear" w:color="auto" w:fill="FFFFFF"/>
              </w:rPr>
              <w:t>Yifan</w:t>
            </w:r>
            <w:proofErr w:type="spellEnd"/>
            <w:r w:rsidRPr="006403DD">
              <w:rPr>
                <w:color w:val="333333"/>
                <w:szCs w:val="21"/>
                <w:shd w:val="clear" w:color="auto" w:fill="FFFFFF"/>
              </w:rPr>
              <w:t xml:space="preserve">, "Research </w:t>
            </w:r>
            <w:proofErr w:type="gramStart"/>
            <w:r w:rsidRPr="006403DD">
              <w:rPr>
                <w:color w:val="333333"/>
                <w:szCs w:val="21"/>
                <w:shd w:val="clear" w:color="auto" w:fill="FFFFFF"/>
              </w:rPr>
              <w:t>And</w:t>
            </w:r>
            <w:proofErr w:type="gramEnd"/>
            <w:r w:rsidRPr="006403DD">
              <w:rPr>
                <w:color w:val="333333"/>
                <w:szCs w:val="21"/>
                <w:shd w:val="clear" w:color="auto" w:fill="FFFFFF"/>
              </w:rPr>
              <w:t xml:space="preserve"> Design Of Electric Vehicle Charging Pile Charging System Based On Mobile Payment Platform," 2021 IEEE 5th Advanced Information Technology, Electronic and Automation Control Conference (IAEAC), 2021, pp. 225-228, </w:t>
            </w:r>
            <w:proofErr w:type="spellStart"/>
            <w:r w:rsidRPr="006403DD">
              <w:rPr>
                <w:color w:val="333333"/>
                <w:szCs w:val="21"/>
                <w:shd w:val="clear" w:color="auto" w:fill="FFFFFF"/>
              </w:rPr>
              <w:t>doi</w:t>
            </w:r>
            <w:proofErr w:type="spellEnd"/>
            <w:r w:rsidRPr="006403DD">
              <w:rPr>
                <w:color w:val="333333"/>
                <w:szCs w:val="21"/>
                <w:shd w:val="clear" w:color="auto" w:fill="FFFFFF"/>
              </w:rPr>
              <w:t>: 10.1109/IAEAC50856.2021.9390840</w:t>
            </w:r>
            <w:r w:rsidR="00721A9D" w:rsidRPr="006403DD">
              <w:rPr>
                <w:color w:val="333333"/>
                <w:szCs w:val="21"/>
                <w:shd w:val="clear" w:color="auto" w:fill="FFFFFF"/>
              </w:rPr>
              <w:t>.</w:t>
            </w:r>
            <w:bookmarkEnd w:id="8"/>
          </w:p>
          <w:p w14:paraId="3531C56B" w14:textId="40113BCE" w:rsidR="00297957" w:rsidRPr="006403DD" w:rsidRDefault="00C20FAF" w:rsidP="006403DD">
            <w:pPr>
              <w:numPr>
                <w:ilvl w:val="0"/>
                <w:numId w:val="5"/>
              </w:numPr>
              <w:spacing w:line="360" w:lineRule="auto"/>
              <w:ind w:left="528"/>
              <w:rPr>
                <w:color w:val="333333"/>
                <w:szCs w:val="21"/>
                <w:shd w:val="clear" w:color="auto" w:fill="FFFFFF"/>
              </w:rPr>
            </w:pPr>
            <w:bookmarkStart w:id="9" w:name="_Ref6256"/>
            <w:r w:rsidRPr="006403DD">
              <w:rPr>
                <w:rFonts w:hint="eastAsia"/>
                <w:color w:val="333333"/>
                <w:szCs w:val="21"/>
                <w:shd w:val="clear" w:color="auto" w:fill="FFFFFF"/>
              </w:rPr>
              <w:t>张洁</w:t>
            </w:r>
            <w:r w:rsidRPr="006403DD">
              <w:rPr>
                <w:rFonts w:hint="eastAsia"/>
                <w:color w:val="333333"/>
                <w:szCs w:val="21"/>
                <w:shd w:val="clear" w:color="auto" w:fill="FFFFFF"/>
              </w:rPr>
              <w:t>&amp;</w:t>
            </w:r>
            <w:r w:rsidRPr="006403DD">
              <w:rPr>
                <w:rFonts w:hint="eastAsia"/>
                <w:color w:val="333333"/>
                <w:szCs w:val="21"/>
                <w:shd w:val="clear" w:color="auto" w:fill="FFFFFF"/>
              </w:rPr>
              <w:t>裴梓翔</w:t>
            </w:r>
            <w:r w:rsidRPr="006403DD">
              <w:rPr>
                <w:rFonts w:hint="eastAsia"/>
                <w:color w:val="333333"/>
                <w:szCs w:val="21"/>
                <w:shd w:val="clear" w:color="auto" w:fill="FFFFFF"/>
              </w:rPr>
              <w:t>.(2017).</w:t>
            </w:r>
            <w:r w:rsidRPr="006403DD">
              <w:rPr>
                <w:rFonts w:hint="eastAsia"/>
                <w:color w:val="333333"/>
                <w:szCs w:val="21"/>
                <w:shd w:val="clear" w:color="auto" w:fill="FFFFFF"/>
              </w:rPr>
              <w:t>国内纯电动汽车发展策略分析</w:t>
            </w:r>
            <w:r w:rsidRPr="006403DD">
              <w:rPr>
                <w:rFonts w:hint="eastAsia"/>
                <w:color w:val="333333"/>
                <w:szCs w:val="21"/>
                <w:shd w:val="clear" w:color="auto" w:fill="FFFFFF"/>
              </w:rPr>
              <w:t>. </w:t>
            </w:r>
            <w:r w:rsidRPr="006403DD">
              <w:rPr>
                <w:rFonts w:hint="eastAsia"/>
                <w:color w:val="333333"/>
                <w:szCs w:val="21"/>
                <w:shd w:val="clear" w:color="auto" w:fill="FFFFFF"/>
              </w:rPr>
              <w:t>能源与环境</w:t>
            </w:r>
            <w:r w:rsidRPr="006403DD">
              <w:rPr>
                <w:rFonts w:hint="eastAsia"/>
                <w:color w:val="333333"/>
                <w:szCs w:val="21"/>
                <w:shd w:val="clear" w:color="auto" w:fill="FFFFFF"/>
              </w:rPr>
              <w:t xml:space="preserve">(05),11-12. </w:t>
            </w:r>
            <w:proofErr w:type="gramStart"/>
            <w:r w:rsidRPr="006403DD">
              <w:rPr>
                <w:rFonts w:hint="eastAsia"/>
                <w:color w:val="333333"/>
                <w:szCs w:val="21"/>
                <w:shd w:val="clear" w:color="auto" w:fill="FFFFFF"/>
              </w:rPr>
              <w:t>doi:CNKI</w:t>
            </w:r>
            <w:proofErr w:type="gramEnd"/>
            <w:r w:rsidRPr="006403DD">
              <w:rPr>
                <w:rFonts w:hint="eastAsia"/>
                <w:color w:val="333333"/>
                <w:szCs w:val="21"/>
                <w:shd w:val="clear" w:color="auto" w:fill="FFFFFF"/>
              </w:rPr>
              <w:t>:SUN:FJNJ.0.2017-05-006</w:t>
            </w:r>
            <w:r w:rsidR="00721A9D" w:rsidRPr="006403DD">
              <w:rPr>
                <w:color w:val="333333"/>
                <w:szCs w:val="21"/>
                <w:shd w:val="clear" w:color="auto" w:fill="FFFFFF"/>
              </w:rPr>
              <w:t>.</w:t>
            </w:r>
            <w:bookmarkEnd w:id="9"/>
          </w:p>
          <w:p w14:paraId="516F5909" w14:textId="480D3D6F" w:rsidR="00297957" w:rsidRPr="006403DD" w:rsidRDefault="00CE2FAB" w:rsidP="006403DD">
            <w:pPr>
              <w:numPr>
                <w:ilvl w:val="0"/>
                <w:numId w:val="5"/>
              </w:numPr>
              <w:spacing w:line="360" w:lineRule="auto"/>
              <w:ind w:left="528"/>
              <w:rPr>
                <w:color w:val="333333"/>
                <w:szCs w:val="21"/>
                <w:shd w:val="clear" w:color="auto" w:fill="FFFFFF"/>
              </w:rPr>
            </w:pPr>
            <w:bookmarkStart w:id="10" w:name="_Ref6285"/>
            <w:r w:rsidRPr="006403DD">
              <w:rPr>
                <w:color w:val="333333"/>
                <w:szCs w:val="21"/>
                <w:shd w:val="clear" w:color="auto" w:fill="FFFFFF"/>
              </w:rPr>
              <w:t>李怡霖</w:t>
            </w:r>
            <w:r w:rsidRPr="006403DD">
              <w:rPr>
                <w:color w:val="333333"/>
                <w:szCs w:val="21"/>
                <w:shd w:val="clear" w:color="auto" w:fill="FFFFFF"/>
              </w:rPr>
              <w:t xml:space="preserve">. </w:t>
            </w:r>
            <w:r w:rsidRPr="006403DD">
              <w:rPr>
                <w:color w:val="333333"/>
                <w:szCs w:val="21"/>
                <w:shd w:val="clear" w:color="auto" w:fill="FFFFFF"/>
              </w:rPr>
              <w:t>新能源汽车充电管控平台数据挖掘研究</w:t>
            </w:r>
            <w:r w:rsidRPr="006403DD">
              <w:rPr>
                <w:color w:val="333333"/>
                <w:szCs w:val="21"/>
                <w:shd w:val="clear" w:color="auto" w:fill="FFFFFF"/>
              </w:rPr>
              <w:t>[D].</w:t>
            </w:r>
            <w:r w:rsidRPr="006403DD">
              <w:rPr>
                <w:color w:val="333333"/>
                <w:szCs w:val="21"/>
                <w:shd w:val="clear" w:color="auto" w:fill="FFFFFF"/>
              </w:rPr>
              <w:t>大连理工大学</w:t>
            </w:r>
            <w:r w:rsidRPr="006403DD">
              <w:rPr>
                <w:color w:val="333333"/>
                <w:szCs w:val="21"/>
                <w:shd w:val="clear" w:color="auto" w:fill="FFFFFF"/>
              </w:rPr>
              <w:t>,2019</w:t>
            </w:r>
            <w:r w:rsidR="00721A9D" w:rsidRPr="006403DD">
              <w:rPr>
                <w:color w:val="333333"/>
                <w:szCs w:val="21"/>
                <w:shd w:val="clear" w:color="auto" w:fill="FFFFFF"/>
              </w:rPr>
              <w:t>.</w:t>
            </w:r>
            <w:bookmarkEnd w:id="10"/>
          </w:p>
          <w:p w14:paraId="37B79B37" w14:textId="5C912E1F" w:rsidR="00297957" w:rsidRPr="006403DD" w:rsidRDefault="00B06929" w:rsidP="006403DD">
            <w:pPr>
              <w:numPr>
                <w:ilvl w:val="0"/>
                <w:numId w:val="5"/>
              </w:numPr>
              <w:spacing w:line="360" w:lineRule="auto"/>
              <w:ind w:left="528"/>
              <w:rPr>
                <w:color w:val="333333"/>
                <w:szCs w:val="21"/>
                <w:shd w:val="clear" w:color="auto" w:fill="FFFFFF"/>
              </w:rPr>
            </w:pPr>
            <w:bookmarkStart w:id="11" w:name="_Ref6370"/>
            <w:r w:rsidRPr="006403DD">
              <w:rPr>
                <w:color w:val="333333"/>
                <w:szCs w:val="21"/>
                <w:shd w:val="clear" w:color="auto" w:fill="FFFFFF"/>
              </w:rPr>
              <w:t xml:space="preserve">J. </w:t>
            </w:r>
            <w:proofErr w:type="spellStart"/>
            <w:r w:rsidRPr="006403DD">
              <w:rPr>
                <w:color w:val="333333"/>
                <w:szCs w:val="21"/>
                <w:shd w:val="clear" w:color="auto" w:fill="FFFFFF"/>
              </w:rPr>
              <w:t>DeLozier</w:t>
            </w:r>
            <w:proofErr w:type="spellEnd"/>
            <w:r w:rsidRPr="006403DD">
              <w:rPr>
                <w:color w:val="333333"/>
                <w:szCs w:val="21"/>
                <w:shd w:val="clear" w:color="auto" w:fill="FFFFFF"/>
              </w:rPr>
              <w:t>, K. Kelly-</w:t>
            </w:r>
            <w:proofErr w:type="spellStart"/>
            <w:r w:rsidRPr="006403DD">
              <w:rPr>
                <w:color w:val="333333"/>
                <w:szCs w:val="21"/>
                <w:shd w:val="clear" w:color="auto" w:fill="FFFFFF"/>
              </w:rPr>
              <w:t>Pitou</w:t>
            </w:r>
            <w:proofErr w:type="spellEnd"/>
            <w:r w:rsidRPr="006403DD">
              <w:rPr>
                <w:color w:val="333333"/>
                <w:szCs w:val="21"/>
                <w:shd w:val="clear" w:color="auto" w:fill="FFFFFF"/>
              </w:rPr>
              <w:t>, J. J. Petti and B. M. Grainger, "Big Charging: The Large Power Demanding Future of Electric Vehicles," 2020 IEEE Conference on Technologies for Sustainability (</w:t>
            </w:r>
            <w:proofErr w:type="spellStart"/>
            <w:r w:rsidRPr="006403DD">
              <w:rPr>
                <w:color w:val="333333"/>
                <w:szCs w:val="21"/>
                <w:shd w:val="clear" w:color="auto" w:fill="FFFFFF"/>
              </w:rPr>
              <w:t>SusTech</w:t>
            </w:r>
            <w:proofErr w:type="spellEnd"/>
            <w:r w:rsidRPr="006403DD">
              <w:rPr>
                <w:color w:val="333333"/>
                <w:szCs w:val="21"/>
                <w:shd w:val="clear" w:color="auto" w:fill="FFFFFF"/>
              </w:rPr>
              <w:t xml:space="preserve">), 2020, pp. 1-8, </w:t>
            </w:r>
            <w:proofErr w:type="spellStart"/>
            <w:r w:rsidRPr="006403DD">
              <w:rPr>
                <w:color w:val="333333"/>
                <w:szCs w:val="21"/>
                <w:shd w:val="clear" w:color="auto" w:fill="FFFFFF"/>
              </w:rPr>
              <w:t>doi</w:t>
            </w:r>
            <w:proofErr w:type="spellEnd"/>
            <w:r w:rsidRPr="006403DD">
              <w:rPr>
                <w:color w:val="333333"/>
                <w:szCs w:val="21"/>
                <w:shd w:val="clear" w:color="auto" w:fill="FFFFFF"/>
              </w:rPr>
              <w:t>: 10.1109/SusTech47890.2020.9150526</w:t>
            </w:r>
            <w:r w:rsidR="00721A9D" w:rsidRPr="006403DD">
              <w:rPr>
                <w:color w:val="333333"/>
                <w:szCs w:val="21"/>
                <w:shd w:val="clear" w:color="auto" w:fill="FFFFFF"/>
              </w:rPr>
              <w:t>.</w:t>
            </w:r>
            <w:bookmarkEnd w:id="11"/>
          </w:p>
          <w:p w14:paraId="19CA6ADE" w14:textId="393244D5" w:rsidR="00297957" w:rsidRPr="006403DD" w:rsidRDefault="001E390E" w:rsidP="006403DD">
            <w:pPr>
              <w:numPr>
                <w:ilvl w:val="0"/>
                <w:numId w:val="5"/>
              </w:numPr>
              <w:spacing w:line="360" w:lineRule="auto"/>
              <w:ind w:left="528"/>
              <w:rPr>
                <w:color w:val="333333"/>
                <w:szCs w:val="21"/>
                <w:shd w:val="clear" w:color="auto" w:fill="FFFFFF"/>
              </w:rPr>
            </w:pPr>
            <w:bookmarkStart w:id="12" w:name="_Ref7363"/>
            <w:r w:rsidRPr="006403DD">
              <w:rPr>
                <w:color w:val="333333"/>
                <w:szCs w:val="21"/>
                <w:shd w:val="clear" w:color="auto" w:fill="FFFFFF"/>
              </w:rPr>
              <w:t xml:space="preserve">N. </w:t>
            </w:r>
            <w:proofErr w:type="spellStart"/>
            <w:r w:rsidRPr="006403DD">
              <w:rPr>
                <w:color w:val="333333"/>
                <w:szCs w:val="21"/>
                <w:shd w:val="clear" w:color="auto" w:fill="FFFFFF"/>
              </w:rPr>
              <w:t>Matanov</w:t>
            </w:r>
            <w:proofErr w:type="spellEnd"/>
            <w:r w:rsidRPr="006403DD">
              <w:rPr>
                <w:color w:val="333333"/>
                <w:szCs w:val="21"/>
                <w:shd w:val="clear" w:color="auto" w:fill="FFFFFF"/>
              </w:rPr>
              <w:t xml:space="preserve"> and A. </w:t>
            </w:r>
            <w:proofErr w:type="spellStart"/>
            <w:r w:rsidRPr="006403DD">
              <w:rPr>
                <w:color w:val="333333"/>
                <w:szCs w:val="21"/>
                <w:shd w:val="clear" w:color="auto" w:fill="FFFFFF"/>
              </w:rPr>
              <w:t>Zahov</w:t>
            </w:r>
            <w:proofErr w:type="spellEnd"/>
            <w:r w:rsidRPr="006403DD">
              <w:rPr>
                <w:color w:val="333333"/>
                <w:szCs w:val="21"/>
                <w:shd w:val="clear" w:color="auto" w:fill="FFFFFF"/>
              </w:rPr>
              <w:t>, "Developments and Challenges for Electric Vehicle Charging Infrastructure," 2020 12th Electrical Engineering Faculty Conference (</w:t>
            </w:r>
            <w:proofErr w:type="spellStart"/>
            <w:r w:rsidRPr="006403DD">
              <w:rPr>
                <w:color w:val="333333"/>
                <w:szCs w:val="21"/>
                <w:shd w:val="clear" w:color="auto" w:fill="FFFFFF"/>
              </w:rPr>
              <w:t>BulEF</w:t>
            </w:r>
            <w:proofErr w:type="spellEnd"/>
            <w:r w:rsidRPr="006403DD">
              <w:rPr>
                <w:color w:val="333333"/>
                <w:szCs w:val="21"/>
                <w:shd w:val="clear" w:color="auto" w:fill="FFFFFF"/>
              </w:rPr>
              <w:t xml:space="preserve">), 2020, pp. 1-5, </w:t>
            </w:r>
            <w:proofErr w:type="spellStart"/>
            <w:r w:rsidRPr="006403DD">
              <w:rPr>
                <w:color w:val="333333"/>
                <w:szCs w:val="21"/>
                <w:shd w:val="clear" w:color="auto" w:fill="FFFFFF"/>
              </w:rPr>
              <w:t>doi</w:t>
            </w:r>
            <w:proofErr w:type="spellEnd"/>
            <w:r w:rsidRPr="006403DD">
              <w:rPr>
                <w:color w:val="333333"/>
                <w:szCs w:val="21"/>
                <w:shd w:val="clear" w:color="auto" w:fill="FFFFFF"/>
              </w:rPr>
              <w:t>: 10.1109/BulEF51036.2020.9326080</w:t>
            </w:r>
            <w:r w:rsidR="00721A9D" w:rsidRPr="006403DD">
              <w:rPr>
                <w:color w:val="333333"/>
                <w:szCs w:val="21"/>
                <w:shd w:val="clear" w:color="auto" w:fill="FFFFFF"/>
              </w:rPr>
              <w:t>.</w:t>
            </w:r>
            <w:bookmarkEnd w:id="12"/>
          </w:p>
          <w:p w14:paraId="057290FB" w14:textId="0DE626F0" w:rsidR="00297957" w:rsidRPr="006403DD" w:rsidRDefault="00837A00"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Y. Zhao, Z. Wang, Y. Man, H. Wen, W. Han and P. Wang, "Intelligent charging recommendation model based on collaborative filtering," 2021 IEEE International Conference on Electronic Technology, Communication and Information (ICETCI), 2021, pp. 7-10, </w:t>
            </w:r>
            <w:proofErr w:type="spellStart"/>
            <w:r w:rsidRPr="006403DD">
              <w:rPr>
                <w:color w:val="333333"/>
                <w:szCs w:val="21"/>
                <w:shd w:val="clear" w:color="auto" w:fill="FFFFFF"/>
              </w:rPr>
              <w:t>doi</w:t>
            </w:r>
            <w:proofErr w:type="spellEnd"/>
            <w:r w:rsidRPr="006403DD">
              <w:rPr>
                <w:color w:val="333333"/>
                <w:szCs w:val="21"/>
                <w:shd w:val="clear" w:color="auto" w:fill="FFFFFF"/>
              </w:rPr>
              <w:t>: 10.1109/ICETCI53161.2021.9563497</w:t>
            </w:r>
            <w:r w:rsidR="00721A9D" w:rsidRPr="006403DD">
              <w:rPr>
                <w:color w:val="333333"/>
                <w:szCs w:val="21"/>
                <w:shd w:val="clear" w:color="auto" w:fill="FFFFFF"/>
              </w:rPr>
              <w:t>.</w:t>
            </w:r>
          </w:p>
          <w:p w14:paraId="30E69E0B" w14:textId="77777777" w:rsidR="00955B6E" w:rsidRPr="006403DD" w:rsidRDefault="00955B6E" w:rsidP="006403DD">
            <w:pPr>
              <w:numPr>
                <w:ilvl w:val="0"/>
                <w:numId w:val="5"/>
              </w:numPr>
              <w:spacing w:line="360" w:lineRule="auto"/>
              <w:ind w:left="528"/>
              <w:rPr>
                <w:color w:val="333333"/>
                <w:szCs w:val="21"/>
                <w:shd w:val="clear" w:color="auto" w:fill="FFFFFF"/>
              </w:rPr>
            </w:pPr>
            <w:bookmarkStart w:id="13" w:name="_Ref6403"/>
            <w:r w:rsidRPr="006403DD">
              <w:rPr>
                <w:color w:val="333333"/>
                <w:szCs w:val="21"/>
                <w:shd w:val="clear" w:color="auto" w:fill="FFFFFF"/>
              </w:rPr>
              <w:t>L.</w:t>
            </w:r>
            <w:proofErr w:type="gramStart"/>
            <w:r w:rsidRPr="006403DD">
              <w:rPr>
                <w:color w:val="333333"/>
                <w:szCs w:val="21"/>
                <w:shd w:val="clear" w:color="auto" w:fill="FFFFFF"/>
              </w:rPr>
              <w:t>Yujing,S</w:t>
            </w:r>
            <w:proofErr w:type="gramEnd"/>
            <w:r w:rsidRPr="006403DD">
              <w:rPr>
                <w:color w:val="333333"/>
                <w:szCs w:val="21"/>
                <w:shd w:val="clear" w:color="auto" w:fill="FFFFFF"/>
              </w:rPr>
              <w:t>.Su,Z.YumingandZ.Renzun,"PersonalizedNavigationofElectricVehicleChargingStationBasedonCollaborativeFiltering,"2019IEEESustainablePowerandEnergyConference(iSPEC),2019,pp.849-855,doi:10.1109/iSPEC48194.2019.8975252.</w:t>
            </w:r>
          </w:p>
          <w:bookmarkEnd w:id="13"/>
          <w:p w14:paraId="771E2C11" w14:textId="7E20AEAD" w:rsidR="00297957" w:rsidRPr="006403DD" w:rsidRDefault="00955B6E" w:rsidP="006403DD">
            <w:pPr>
              <w:numPr>
                <w:ilvl w:val="0"/>
                <w:numId w:val="5"/>
              </w:numPr>
              <w:spacing w:line="360" w:lineRule="auto"/>
              <w:ind w:left="528"/>
              <w:rPr>
                <w:color w:val="333333"/>
                <w:szCs w:val="21"/>
                <w:shd w:val="clear" w:color="auto" w:fill="FFFFFF"/>
              </w:rPr>
            </w:pPr>
            <w:proofErr w:type="gramStart"/>
            <w:r w:rsidRPr="006403DD">
              <w:rPr>
                <w:color w:val="333333"/>
                <w:szCs w:val="21"/>
                <w:shd w:val="clear" w:color="auto" w:fill="FFFFFF"/>
              </w:rPr>
              <w:t>Y.Zhao</w:t>
            </w:r>
            <w:proofErr w:type="gramEnd"/>
            <w:r w:rsidRPr="006403DD">
              <w:rPr>
                <w:color w:val="333333"/>
                <w:szCs w:val="21"/>
                <w:shd w:val="clear" w:color="auto" w:fill="FFFFFF"/>
              </w:rPr>
              <w:t>,Z.Wang,Y.Man,H.Wen,W.HanandP.Wang,"Intelligentchargingrecommendationmodelbasedoncollaborativefiltering,"2021IEEEInternationalConferenceonElectronicTechnology,CommunicationandInformation(ICETCI),2021,pp.7-10,doi:10.1109/ICETCI53161.2021.9563497.</w:t>
            </w:r>
          </w:p>
          <w:p w14:paraId="5B8D7A5D" w14:textId="71E027E5" w:rsidR="00297957" w:rsidRPr="006403DD" w:rsidRDefault="00C53995" w:rsidP="006403DD">
            <w:pPr>
              <w:numPr>
                <w:ilvl w:val="0"/>
                <w:numId w:val="5"/>
              </w:numPr>
              <w:spacing w:line="360" w:lineRule="auto"/>
              <w:ind w:left="528"/>
              <w:rPr>
                <w:color w:val="333333"/>
                <w:szCs w:val="21"/>
                <w:shd w:val="clear" w:color="auto" w:fill="FFFFFF"/>
              </w:rPr>
            </w:pPr>
            <w:proofErr w:type="gramStart"/>
            <w:r w:rsidRPr="006403DD">
              <w:rPr>
                <w:rFonts w:hint="eastAsia"/>
                <w:color w:val="333333"/>
                <w:szCs w:val="21"/>
                <w:shd w:val="clear" w:color="auto" w:fill="FFFFFF"/>
              </w:rPr>
              <w:t>卜凡鹏</w:t>
            </w:r>
            <w:proofErr w:type="gramEnd"/>
            <w:r w:rsidRPr="006403DD">
              <w:rPr>
                <w:rFonts w:hint="eastAsia"/>
                <w:color w:val="333333"/>
                <w:szCs w:val="21"/>
                <w:shd w:val="clear" w:color="auto" w:fill="FFFFFF"/>
              </w:rPr>
              <w:t>,</w:t>
            </w:r>
            <w:r w:rsidRPr="006403DD">
              <w:rPr>
                <w:rFonts w:hint="eastAsia"/>
                <w:color w:val="333333"/>
                <w:szCs w:val="21"/>
                <w:shd w:val="clear" w:color="auto" w:fill="FFFFFF"/>
              </w:rPr>
              <w:t>田世明</w:t>
            </w:r>
            <w:r w:rsidRPr="006403DD">
              <w:rPr>
                <w:rFonts w:hint="eastAsia"/>
                <w:color w:val="333333"/>
                <w:szCs w:val="21"/>
                <w:shd w:val="clear" w:color="auto" w:fill="FFFFFF"/>
              </w:rPr>
              <w:t>,</w:t>
            </w:r>
            <w:r w:rsidRPr="006403DD">
              <w:rPr>
                <w:rFonts w:hint="eastAsia"/>
                <w:color w:val="333333"/>
                <w:szCs w:val="21"/>
                <w:shd w:val="clear" w:color="auto" w:fill="FFFFFF"/>
              </w:rPr>
              <w:t>高晶晶</w:t>
            </w:r>
            <w:r w:rsidRPr="006403DD">
              <w:rPr>
                <w:rFonts w:hint="eastAsia"/>
                <w:color w:val="333333"/>
                <w:szCs w:val="21"/>
                <w:shd w:val="clear" w:color="auto" w:fill="FFFFFF"/>
              </w:rPr>
              <w:t>,</w:t>
            </w:r>
            <w:r w:rsidRPr="006403DD">
              <w:rPr>
                <w:rFonts w:hint="eastAsia"/>
                <w:color w:val="333333"/>
                <w:szCs w:val="21"/>
                <w:shd w:val="clear" w:color="auto" w:fill="FFFFFF"/>
              </w:rPr>
              <w:t>齐林海</w:t>
            </w:r>
            <w:r w:rsidRPr="006403DD">
              <w:rPr>
                <w:rFonts w:hint="eastAsia"/>
                <w:color w:val="333333"/>
                <w:szCs w:val="21"/>
                <w:shd w:val="clear" w:color="auto" w:fill="FFFFFF"/>
              </w:rPr>
              <w:t>.</w:t>
            </w:r>
            <w:r w:rsidRPr="006403DD">
              <w:rPr>
                <w:rFonts w:hint="eastAsia"/>
                <w:color w:val="333333"/>
                <w:szCs w:val="21"/>
                <w:shd w:val="clear" w:color="auto" w:fill="FFFFFF"/>
              </w:rPr>
              <w:t>一种基于协同过滤的电动汽车充电推荐方法</w:t>
            </w:r>
            <w:r w:rsidRPr="006403DD">
              <w:rPr>
                <w:rFonts w:hint="eastAsia"/>
                <w:color w:val="333333"/>
                <w:szCs w:val="21"/>
                <w:shd w:val="clear" w:color="auto" w:fill="FFFFFF"/>
              </w:rPr>
              <w:t>[J].</w:t>
            </w:r>
            <w:r w:rsidRPr="006403DD">
              <w:rPr>
                <w:rFonts w:hint="eastAsia"/>
                <w:color w:val="333333"/>
                <w:szCs w:val="21"/>
                <w:shd w:val="clear" w:color="auto" w:fill="FFFFFF"/>
              </w:rPr>
              <w:t>科技导报</w:t>
            </w:r>
            <w:r w:rsidRPr="006403DD">
              <w:rPr>
                <w:rFonts w:hint="eastAsia"/>
                <w:color w:val="333333"/>
                <w:szCs w:val="21"/>
                <w:shd w:val="clear" w:color="auto" w:fill="FFFFFF"/>
              </w:rPr>
              <w:t>,2017,35(21):61-67</w:t>
            </w:r>
            <w:bookmarkStart w:id="14" w:name="_Ref6491"/>
            <w:r w:rsidR="00721A9D" w:rsidRPr="006403DD">
              <w:rPr>
                <w:color w:val="333333"/>
                <w:szCs w:val="21"/>
                <w:shd w:val="clear" w:color="auto" w:fill="FFFFFF"/>
              </w:rPr>
              <w:t>.</w:t>
            </w:r>
            <w:bookmarkEnd w:id="14"/>
          </w:p>
          <w:p w14:paraId="44684CE1" w14:textId="77777777" w:rsidR="005F4F48" w:rsidRPr="006403DD" w:rsidRDefault="005F4F48"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J. Yang, C. Yang and X. Hu, "A Study of Hybrid Recommendation Algorithm Based on User," 2016 8th International Conference on Intelligent Human-Machine Systems and Cybernetics (IHMSC), 2016, pp. 261-264, </w:t>
            </w:r>
            <w:proofErr w:type="spellStart"/>
            <w:r w:rsidRPr="006403DD">
              <w:rPr>
                <w:color w:val="333333"/>
                <w:szCs w:val="21"/>
                <w:shd w:val="clear" w:color="auto" w:fill="FFFFFF"/>
              </w:rPr>
              <w:t>doi</w:t>
            </w:r>
            <w:proofErr w:type="spellEnd"/>
            <w:r w:rsidRPr="006403DD">
              <w:rPr>
                <w:color w:val="333333"/>
                <w:szCs w:val="21"/>
                <w:shd w:val="clear" w:color="auto" w:fill="FFFFFF"/>
              </w:rPr>
              <w:t>: 10.1109/IHMSC.2016.168.</w:t>
            </w:r>
          </w:p>
          <w:p w14:paraId="3DB11794" w14:textId="1773EE9E" w:rsidR="00297957" w:rsidRPr="006403DD" w:rsidRDefault="00E95D77"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lastRenderedPageBreak/>
              <w:t xml:space="preserve">Z. Zhao and M. Shang, "User-Based Collaborative-Filtering Recommendation Algorithms on Hadoop," 2010 Third International Conference on Knowledge Discovery and Data Mining, 2010, pp. 478-481, </w:t>
            </w:r>
            <w:proofErr w:type="spellStart"/>
            <w:r w:rsidRPr="006403DD">
              <w:rPr>
                <w:color w:val="333333"/>
                <w:szCs w:val="21"/>
                <w:shd w:val="clear" w:color="auto" w:fill="FFFFFF"/>
              </w:rPr>
              <w:t>doi</w:t>
            </w:r>
            <w:proofErr w:type="spellEnd"/>
            <w:r w:rsidRPr="006403DD">
              <w:rPr>
                <w:color w:val="333333"/>
                <w:szCs w:val="21"/>
                <w:shd w:val="clear" w:color="auto" w:fill="FFFFFF"/>
              </w:rPr>
              <w:t>: 10.1109/WKDD.2010.</w:t>
            </w:r>
            <w:proofErr w:type="gramStart"/>
            <w:r w:rsidRPr="006403DD">
              <w:rPr>
                <w:color w:val="333333"/>
                <w:szCs w:val="21"/>
                <w:shd w:val="clear" w:color="auto" w:fill="FFFFFF"/>
              </w:rPr>
              <w:t>54.</w:t>
            </w:r>
            <w:bookmarkStart w:id="15" w:name="_Ref6625"/>
            <w:r w:rsidR="00C009C6" w:rsidRPr="006403DD">
              <w:rPr>
                <w:color w:val="333333"/>
                <w:szCs w:val="21"/>
                <w:shd w:val="clear" w:color="auto" w:fill="FFFFFF"/>
              </w:rPr>
              <w:t>BonehD</w:t>
            </w:r>
            <w:proofErr w:type="gramEnd"/>
            <w:r w:rsidR="00C009C6" w:rsidRPr="006403DD">
              <w:rPr>
                <w:color w:val="333333"/>
                <w:szCs w:val="21"/>
                <w:shd w:val="clear" w:color="auto" w:fill="FFFFFF"/>
              </w:rPr>
              <w:t>,FranklinM.Identity-basedencryptionfromtheweilpairing.In:AdvancesinCryptologyeCRYPTO.Springer;2001.pp.213-29</w:t>
            </w:r>
            <w:r w:rsidR="00721A9D" w:rsidRPr="006403DD">
              <w:rPr>
                <w:color w:val="333333"/>
                <w:szCs w:val="21"/>
                <w:shd w:val="clear" w:color="auto" w:fill="FFFFFF"/>
              </w:rPr>
              <w:t>.</w:t>
            </w:r>
            <w:bookmarkEnd w:id="15"/>
          </w:p>
          <w:p w14:paraId="6644C9F6" w14:textId="77777777" w:rsidR="00DF5512" w:rsidRPr="006403DD" w:rsidRDefault="00DF5512" w:rsidP="006403DD">
            <w:pPr>
              <w:numPr>
                <w:ilvl w:val="0"/>
                <w:numId w:val="5"/>
              </w:numPr>
              <w:spacing w:line="360" w:lineRule="auto"/>
              <w:ind w:left="528"/>
              <w:rPr>
                <w:color w:val="333333"/>
                <w:szCs w:val="21"/>
                <w:shd w:val="clear" w:color="auto" w:fill="FFFFFF"/>
              </w:rPr>
            </w:pPr>
            <w:bookmarkStart w:id="16" w:name="_Ref6681"/>
            <w:r w:rsidRPr="006403DD">
              <w:rPr>
                <w:color w:val="333333"/>
                <w:szCs w:val="21"/>
                <w:shd w:val="clear" w:color="auto" w:fill="FFFFFF"/>
              </w:rPr>
              <w:t xml:space="preserve">Z. Wang, X. Wang and H. Qian, "Item Type Based Collaborative Algorithm," 2010 Third International Joint Conference on Computational Science and Optimization, 2010, pp. 387-390, </w:t>
            </w:r>
            <w:proofErr w:type="spellStart"/>
            <w:r w:rsidRPr="006403DD">
              <w:rPr>
                <w:color w:val="333333"/>
                <w:szCs w:val="21"/>
                <w:shd w:val="clear" w:color="auto" w:fill="FFFFFF"/>
              </w:rPr>
              <w:t>doi</w:t>
            </w:r>
            <w:proofErr w:type="spellEnd"/>
            <w:r w:rsidRPr="006403DD">
              <w:rPr>
                <w:color w:val="333333"/>
                <w:szCs w:val="21"/>
                <w:shd w:val="clear" w:color="auto" w:fill="FFFFFF"/>
              </w:rPr>
              <w:t>: 10.1109/CSO.2010.65.</w:t>
            </w:r>
          </w:p>
          <w:p w14:paraId="5C825E6E" w14:textId="77777777" w:rsidR="00CD7523" w:rsidRPr="006403DD" w:rsidRDefault="00CD7523" w:rsidP="006403DD">
            <w:pPr>
              <w:numPr>
                <w:ilvl w:val="0"/>
                <w:numId w:val="5"/>
              </w:numPr>
              <w:spacing w:line="360" w:lineRule="auto"/>
              <w:ind w:left="528"/>
              <w:rPr>
                <w:color w:val="333333"/>
                <w:szCs w:val="21"/>
                <w:shd w:val="clear" w:color="auto" w:fill="FFFFFF"/>
              </w:rPr>
            </w:pPr>
            <w:r w:rsidRPr="006403DD">
              <w:rPr>
                <w:color w:val="333333"/>
                <w:szCs w:val="21"/>
                <w:shd w:val="clear" w:color="auto" w:fill="FFFFFF"/>
              </w:rPr>
              <w:t xml:space="preserve">J. Yang, C. Yang and X. Hu, "A Study of Hybrid Recommendation Algorithm Based on User," 2016 8th International Conference on Intelligent Human-Machine Systems and Cybernetics (IHMSC), 2016, pp. 261-264, </w:t>
            </w:r>
            <w:proofErr w:type="spellStart"/>
            <w:r w:rsidRPr="006403DD">
              <w:rPr>
                <w:color w:val="333333"/>
                <w:szCs w:val="21"/>
                <w:shd w:val="clear" w:color="auto" w:fill="FFFFFF"/>
              </w:rPr>
              <w:t>doi</w:t>
            </w:r>
            <w:proofErr w:type="spellEnd"/>
            <w:r w:rsidRPr="006403DD">
              <w:rPr>
                <w:color w:val="333333"/>
                <w:szCs w:val="21"/>
                <w:shd w:val="clear" w:color="auto" w:fill="FFFFFF"/>
              </w:rPr>
              <w:t>: 10.1109/IHMSC.2016.168.</w:t>
            </w:r>
          </w:p>
          <w:p w14:paraId="76D8A99E" w14:textId="6C26B3D8" w:rsidR="003A349B" w:rsidRPr="00CE2FAB" w:rsidRDefault="00CD7523" w:rsidP="006403DD">
            <w:pPr>
              <w:numPr>
                <w:ilvl w:val="0"/>
                <w:numId w:val="5"/>
              </w:numPr>
              <w:spacing w:line="360" w:lineRule="auto"/>
              <w:ind w:left="528"/>
              <w:rPr>
                <w:color w:val="FF0000"/>
                <w:szCs w:val="21"/>
              </w:rPr>
            </w:pPr>
            <w:r w:rsidRPr="006403DD">
              <w:rPr>
                <w:color w:val="333333"/>
                <w:szCs w:val="21"/>
                <w:shd w:val="clear" w:color="auto" w:fill="FFFFFF"/>
              </w:rPr>
              <w:t xml:space="preserve">P. H. Tran, H. T. Nguyen and N. -T. Nguyen, "A Hybrid Approach for Neural Collaborative Filtering," 2020 7th NAFOSTED Conference on Information and Computer Science (NICS), 2020, pp. 368-373, </w:t>
            </w:r>
            <w:proofErr w:type="spellStart"/>
            <w:r w:rsidRPr="006403DD">
              <w:rPr>
                <w:color w:val="333333"/>
                <w:szCs w:val="21"/>
                <w:shd w:val="clear" w:color="auto" w:fill="FFFFFF"/>
              </w:rPr>
              <w:t>doi</w:t>
            </w:r>
            <w:proofErr w:type="spellEnd"/>
            <w:r w:rsidRPr="006403DD">
              <w:rPr>
                <w:color w:val="333333"/>
                <w:szCs w:val="21"/>
                <w:shd w:val="clear" w:color="auto" w:fill="FFFFFF"/>
              </w:rPr>
              <w:t>: 10.1109/NICS51282.2020.9335910.</w:t>
            </w:r>
            <w:bookmarkEnd w:id="16"/>
          </w:p>
        </w:tc>
      </w:tr>
      <w:tr w:rsidR="00C009C6" w:rsidRPr="00386D46" w14:paraId="649F2B26" w14:textId="77777777" w:rsidTr="005076D9">
        <w:tblPrEx>
          <w:tblLook w:val="04A0" w:firstRow="1" w:lastRow="0" w:firstColumn="1" w:lastColumn="0" w:noHBand="0" w:noVBand="1"/>
        </w:tblPrEx>
        <w:trPr>
          <w:gridAfter w:val="1"/>
          <w:wAfter w:w="5" w:type="pct"/>
          <w:trHeight w:val="22"/>
          <w:jc w:val="center"/>
        </w:trPr>
        <w:tc>
          <w:tcPr>
            <w:tcW w:w="4995" w:type="pct"/>
            <w:gridSpan w:val="6"/>
          </w:tcPr>
          <w:p w14:paraId="66DDC36D" w14:textId="77777777" w:rsidR="00C009C6" w:rsidRPr="00386D46" w:rsidRDefault="00C009C6" w:rsidP="002D70AD">
            <w:pPr>
              <w:pStyle w:val="11"/>
              <w:spacing w:line="288" w:lineRule="auto"/>
              <w:ind w:firstLineChars="0" w:firstLine="0"/>
              <w:rPr>
                <w:szCs w:val="21"/>
              </w:rPr>
            </w:pPr>
          </w:p>
        </w:tc>
      </w:tr>
    </w:tbl>
    <w:p w14:paraId="43854106" w14:textId="77777777" w:rsidR="00297957" w:rsidRPr="00386D46" w:rsidRDefault="00721A9D">
      <w:r w:rsidRPr="00386D46">
        <w:br w:type="page"/>
      </w:r>
    </w:p>
    <w:p w14:paraId="6A1C4C62" w14:textId="77777777" w:rsidR="00297957" w:rsidRPr="00386D46" w:rsidRDefault="00297957"/>
    <w:tbl>
      <w:tblPr>
        <w:tblW w:w="96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60"/>
      </w:tblGrid>
      <w:tr w:rsidR="00297957" w:rsidRPr="00386D46" w14:paraId="19F2C6DF" w14:textId="77777777">
        <w:trPr>
          <w:trHeight w:val="13404"/>
          <w:jc w:val="center"/>
        </w:trPr>
        <w:tc>
          <w:tcPr>
            <w:tcW w:w="9660" w:type="dxa"/>
          </w:tcPr>
          <w:p w14:paraId="5AAB3733" w14:textId="77777777" w:rsidR="00297957" w:rsidRPr="00386D46" w:rsidRDefault="00721A9D">
            <w:pPr>
              <w:spacing w:line="300" w:lineRule="auto"/>
              <w:rPr>
                <w:rFonts w:ascii="宋体" w:hAnsi="宋体"/>
                <w:color w:val="000000"/>
                <w:szCs w:val="21"/>
              </w:rPr>
            </w:pPr>
            <w:r w:rsidRPr="00386D46">
              <w:rPr>
                <w:rFonts w:ascii="宋体" w:hAnsi="宋体" w:hint="eastAsia"/>
                <w:color w:val="000000"/>
                <w:szCs w:val="21"/>
              </w:rPr>
              <w:t>二、选题的研究目标、研究内容、所要解决的主要问题及可能的创新点</w:t>
            </w:r>
          </w:p>
          <w:p w14:paraId="75717312" w14:textId="77777777" w:rsidR="00297957" w:rsidRPr="00386D46" w:rsidRDefault="00721A9D">
            <w:pPr>
              <w:numPr>
                <w:ilvl w:val="0"/>
                <w:numId w:val="6"/>
              </w:numPr>
              <w:tabs>
                <w:tab w:val="clear" w:pos="708"/>
                <w:tab w:val="left" w:pos="420"/>
              </w:tabs>
              <w:spacing w:line="300" w:lineRule="auto"/>
              <w:ind w:left="420"/>
              <w:rPr>
                <w:rFonts w:ascii="宋体" w:hAnsi="宋体"/>
                <w:color w:val="000000"/>
              </w:rPr>
            </w:pPr>
            <w:r w:rsidRPr="00386D46">
              <w:rPr>
                <w:rFonts w:ascii="宋体" w:hAnsi="宋体" w:hint="eastAsia"/>
                <w:color w:val="000000"/>
              </w:rPr>
              <w:t>研究目标</w:t>
            </w:r>
          </w:p>
          <w:p w14:paraId="65FDE73D" w14:textId="42C5840A" w:rsidR="00B64383" w:rsidRDefault="00AA2D8B">
            <w:pPr>
              <w:tabs>
                <w:tab w:val="left" w:pos="420"/>
              </w:tabs>
              <w:spacing w:line="300" w:lineRule="auto"/>
              <w:ind w:firstLineChars="200" w:firstLine="420"/>
              <w:rPr>
                <w:color w:val="000000"/>
                <w:szCs w:val="21"/>
              </w:rPr>
            </w:pPr>
            <w:r>
              <w:rPr>
                <w:rFonts w:hint="eastAsia"/>
                <w:color w:val="000000"/>
                <w:szCs w:val="21"/>
              </w:rPr>
              <w:t>随着电动汽车</w:t>
            </w:r>
            <w:r w:rsidR="00FF5406">
              <w:rPr>
                <w:rFonts w:hint="eastAsia"/>
                <w:color w:val="000000"/>
                <w:szCs w:val="21"/>
              </w:rPr>
              <w:t>的快速发展，充电基础设施建设也</w:t>
            </w:r>
            <w:r w:rsidR="00DA32CE">
              <w:rPr>
                <w:rFonts w:hint="eastAsia"/>
                <w:color w:val="000000"/>
                <w:szCs w:val="21"/>
              </w:rPr>
              <w:t>如火如荼的进行，但充电桩的</w:t>
            </w:r>
            <w:r w:rsidR="00F573FA">
              <w:rPr>
                <w:rFonts w:hint="eastAsia"/>
                <w:color w:val="000000"/>
                <w:szCs w:val="21"/>
              </w:rPr>
              <w:t>数量以及利用率均不满足当下大环境，</w:t>
            </w:r>
            <w:r w:rsidR="00845837">
              <w:rPr>
                <w:rFonts w:hint="eastAsia"/>
                <w:color w:val="000000"/>
                <w:szCs w:val="21"/>
              </w:rPr>
              <w:t>用户的</w:t>
            </w:r>
            <w:r w:rsidR="00631FE9">
              <w:rPr>
                <w:rFonts w:hint="eastAsia"/>
                <w:color w:val="000000"/>
                <w:szCs w:val="21"/>
              </w:rPr>
              <w:t>充电</w:t>
            </w:r>
            <w:r w:rsidR="00845837">
              <w:rPr>
                <w:rFonts w:hint="eastAsia"/>
                <w:color w:val="000000"/>
                <w:szCs w:val="21"/>
              </w:rPr>
              <w:t>体验十分糟糕，</w:t>
            </w:r>
            <w:r w:rsidR="00631FE9">
              <w:rPr>
                <w:rFonts w:hint="eastAsia"/>
                <w:color w:val="000000"/>
                <w:szCs w:val="21"/>
              </w:rPr>
              <w:t>甚至找不到满意的充电</w:t>
            </w:r>
            <w:r w:rsidR="005A060D">
              <w:rPr>
                <w:rFonts w:hint="eastAsia"/>
                <w:color w:val="000000"/>
                <w:szCs w:val="21"/>
              </w:rPr>
              <w:t>设施</w:t>
            </w:r>
            <w:r w:rsidR="00631FE9">
              <w:rPr>
                <w:rFonts w:hint="eastAsia"/>
                <w:color w:val="000000"/>
                <w:szCs w:val="21"/>
              </w:rPr>
              <w:t>。</w:t>
            </w:r>
            <w:r w:rsidR="00F573FA">
              <w:rPr>
                <w:rFonts w:hint="eastAsia"/>
                <w:color w:val="000000"/>
                <w:szCs w:val="21"/>
              </w:rPr>
              <w:t>因此，</w:t>
            </w:r>
            <w:r w:rsidR="00467A66">
              <w:rPr>
                <w:rFonts w:hint="eastAsia"/>
                <w:color w:val="000000"/>
                <w:szCs w:val="21"/>
              </w:rPr>
              <w:t>一个</w:t>
            </w:r>
            <w:r w:rsidR="00087DCF">
              <w:rPr>
                <w:rFonts w:hint="eastAsia"/>
                <w:color w:val="000000"/>
                <w:szCs w:val="21"/>
              </w:rPr>
              <w:t>有效</w:t>
            </w:r>
            <w:r w:rsidR="00467A66">
              <w:rPr>
                <w:rFonts w:hint="eastAsia"/>
                <w:color w:val="000000"/>
                <w:szCs w:val="21"/>
              </w:rPr>
              <w:t>的</w:t>
            </w:r>
            <w:r w:rsidR="00087DCF">
              <w:rPr>
                <w:rFonts w:hint="eastAsia"/>
                <w:color w:val="000000"/>
                <w:szCs w:val="21"/>
              </w:rPr>
              <w:t>充电桩推荐算法能够大大提高</w:t>
            </w:r>
            <w:r w:rsidR="0002181C">
              <w:rPr>
                <w:rFonts w:hint="eastAsia"/>
                <w:color w:val="000000"/>
                <w:szCs w:val="21"/>
              </w:rPr>
              <w:t>用户的使用感受以及充电效率，减少资源浪费</w:t>
            </w:r>
            <w:r w:rsidR="003B64BD">
              <w:rPr>
                <w:rFonts w:hint="eastAsia"/>
                <w:color w:val="000000"/>
                <w:szCs w:val="21"/>
              </w:rPr>
              <w:t>，节约充电时间。</w:t>
            </w:r>
            <w:r w:rsidR="005E3FC9">
              <w:rPr>
                <w:rFonts w:hint="eastAsia"/>
                <w:color w:val="000000"/>
                <w:szCs w:val="21"/>
              </w:rPr>
              <w:t>本课题基于神经网络</w:t>
            </w:r>
            <w:r w:rsidR="00B30F91">
              <w:rPr>
                <w:rFonts w:hint="eastAsia"/>
                <w:color w:val="000000"/>
                <w:szCs w:val="21"/>
              </w:rPr>
              <w:t>与协同过滤算法</w:t>
            </w:r>
            <w:r w:rsidR="00DE1E82">
              <w:rPr>
                <w:rFonts w:hint="eastAsia"/>
                <w:color w:val="000000"/>
                <w:szCs w:val="21"/>
              </w:rPr>
              <w:t>，致力于</w:t>
            </w:r>
            <w:r w:rsidR="00AA75A0">
              <w:rPr>
                <w:rFonts w:hint="eastAsia"/>
                <w:color w:val="000000"/>
                <w:szCs w:val="21"/>
              </w:rPr>
              <w:t>向用户推荐地理位置适合且满足用户历史偏好的</w:t>
            </w:r>
            <w:r w:rsidR="007F2C1E">
              <w:rPr>
                <w:rFonts w:hint="eastAsia"/>
                <w:color w:val="000000"/>
                <w:szCs w:val="21"/>
              </w:rPr>
              <w:t>充电桩列表。研究目标为：</w:t>
            </w:r>
          </w:p>
          <w:p w14:paraId="4AD070D6" w14:textId="07CBAE02" w:rsidR="007F2C1E" w:rsidRPr="00386D46" w:rsidRDefault="007F2C1E" w:rsidP="007F2C1E">
            <w:pPr>
              <w:tabs>
                <w:tab w:val="left" w:pos="420"/>
              </w:tabs>
              <w:spacing w:line="300" w:lineRule="auto"/>
              <w:ind w:firstLineChars="200" w:firstLine="420"/>
              <w:rPr>
                <w:color w:val="000000"/>
                <w:szCs w:val="21"/>
              </w:rPr>
            </w:pPr>
            <w:r w:rsidRPr="00386D46">
              <w:rPr>
                <w:color w:val="000000"/>
                <w:szCs w:val="21"/>
              </w:rPr>
              <w:t>（</w:t>
            </w:r>
            <w:r w:rsidRPr="00386D46">
              <w:rPr>
                <w:color w:val="000000"/>
                <w:szCs w:val="21"/>
              </w:rPr>
              <w:t>1</w:t>
            </w:r>
            <w:r w:rsidRPr="00386D46">
              <w:rPr>
                <w:color w:val="000000"/>
                <w:szCs w:val="21"/>
              </w:rPr>
              <w:t>）</w:t>
            </w:r>
            <w:r w:rsidR="00191FCB">
              <w:rPr>
                <w:rFonts w:hint="eastAsia"/>
                <w:color w:val="000000"/>
                <w:szCs w:val="21"/>
              </w:rPr>
              <w:t>结合多特征融合方法</w:t>
            </w:r>
            <w:r w:rsidR="003D22A0">
              <w:rPr>
                <w:rFonts w:hint="eastAsia"/>
                <w:color w:val="000000"/>
                <w:szCs w:val="21"/>
              </w:rPr>
              <w:t>的神经网络与协同过滤算法，</w:t>
            </w:r>
            <w:r w:rsidR="00086B1F">
              <w:rPr>
                <w:rFonts w:hint="eastAsia"/>
                <w:color w:val="000000"/>
                <w:szCs w:val="21"/>
              </w:rPr>
              <w:t>采用链</w:t>
            </w:r>
            <w:r w:rsidR="00847254">
              <w:rPr>
                <w:rFonts w:hint="eastAsia"/>
                <w:color w:val="000000"/>
                <w:szCs w:val="21"/>
              </w:rPr>
              <w:t>连接</w:t>
            </w:r>
            <w:r w:rsidR="00086B1F">
              <w:rPr>
                <w:rFonts w:hint="eastAsia"/>
                <w:color w:val="000000"/>
                <w:szCs w:val="21"/>
              </w:rPr>
              <w:t>作与外籍操作建立用户与充电设施</w:t>
            </w:r>
            <w:r w:rsidR="0058278A">
              <w:rPr>
                <w:rFonts w:hint="eastAsia"/>
                <w:color w:val="000000"/>
                <w:szCs w:val="21"/>
              </w:rPr>
              <w:t>之间的交互关系，通过机器学习</w:t>
            </w:r>
            <w:r w:rsidR="001C15FC">
              <w:rPr>
                <w:rFonts w:hint="eastAsia"/>
                <w:color w:val="000000"/>
                <w:szCs w:val="21"/>
              </w:rPr>
              <w:t>提取其交互特征，</w:t>
            </w:r>
            <w:r w:rsidR="00847254">
              <w:rPr>
                <w:rFonts w:hint="eastAsia"/>
                <w:color w:val="000000"/>
                <w:szCs w:val="21"/>
              </w:rPr>
              <w:t>得到以多特征为基础的学习模型</w:t>
            </w:r>
            <w:r w:rsidR="0053317A">
              <w:rPr>
                <w:rFonts w:hint="eastAsia"/>
                <w:color w:val="000000"/>
                <w:szCs w:val="21"/>
              </w:rPr>
              <w:t>，提高模型的性能</w:t>
            </w:r>
            <w:r w:rsidRPr="00386D46">
              <w:rPr>
                <w:color w:val="000000"/>
                <w:szCs w:val="21"/>
              </w:rPr>
              <w:t>；</w:t>
            </w:r>
          </w:p>
          <w:p w14:paraId="398592AA" w14:textId="221A0AD6" w:rsidR="007F2C1E" w:rsidRPr="00386D46" w:rsidRDefault="005B64A9" w:rsidP="007F2C1E">
            <w:pPr>
              <w:numPr>
                <w:ilvl w:val="0"/>
                <w:numId w:val="7"/>
              </w:numPr>
              <w:tabs>
                <w:tab w:val="left" w:pos="420"/>
              </w:tabs>
              <w:spacing w:line="300" w:lineRule="auto"/>
              <w:ind w:firstLineChars="200" w:firstLine="420"/>
              <w:rPr>
                <w:color w:val="000000"/>
                <w:szCs w:val="21"/>
              </w:rPr>
            </w:pPr>
            <w:r>
              <w:rPr>
                <w:rFonts w:hint="eastAsia"/>
                <w:color w:val="000000"/>
                <w:szCs w:val="21"/>
              </w:rPr>
              <w:t>推荐算法中结合地理位置参数，使得无论用户</w:t>
            </w:r>
            <w:r w:rsidR="00AB0923">
              <w:rPr>
                <w:rFonts w:hint="eastAsia"/>
                <w:color w:val="000000"/>
                <w:szCs w:val="21"/>
              </w:rPr>
              <w:t>的数据如何偏离历史偏好矩阵，</w:t>
            </w:r>
            <w:r w:rsidR="006E4251">
              <w:rPr>
                <w:rFonts w:hint="eastAsia"/>
                <w:color w:val="000000"/>
                <w:szCs w:val="21"/>
              </w:rPr>
              <w:t>也能向用户推荐适合的充电设施</w:t>
            </w:r>
            <w:r w:rsidR="007F2C1E" w:rsidRPr="00386D46">
              <w:rPr>
                <w:color w:val="000000"/>
                <w:szCs w:val="21"/>
              </w:rPr>
              <w:t>；</w:t>
            </w:r>
          </w:p>
          <w:p w14:paraId="2E674275" w14:textId="5F790894" w:rsidR="007F2C1E" w:rsidRPr="00FE646B" w:rsidRDefault="00574006" w:rsidP="00FE646B">
            <w:pPr>
              <w:numPr>
                <w:ilvl w:val="0"/>
                <w:numId w:val="7"/>
              </w:numPr>
              <w:tabs>
                <w:tab w:val="left" w:pos="420"/>
              </w:tabs>
              <w:spacing w:line="300" w:lineRule="auto"/>
              <w:ind w:firstLineChars="200" w:firstLine="420"/>
              <w:rPr>
                <w:color w:val="000000"/>
                <w:szCs w:val="21"/>
              </w:rPr>
            </w:pPr>
            <w:r>
              <w:rPr>
                <w:rFonts w:hint="eastAsia"/>
                <w:color w:val="000000"/>
                <w:szCs w:val="21"/>
              </w:rPr>
              <w:t>推荐算法的复杂度低，</w:t>
            </w:r>
            <w:r w:rsidR="008D4136">
              <w:rPr>
                <w:rFonts w:hint="eastAsia"/>
                <w:color w:val="000000"/>
                <w:szCs w:val="21"/>
              </w:rPr>
              <w:t>能够在现今的电动汽车芯片上在线</w:t>
            </w:r>
            <w:r w:rsidR="00022F84">
              <w:rPr>
                <w:rFonts w:hint="eastAsia"/>
                <w:color w:val="000000"/>
                <w:szCs w:val="21"/>
              </w:rPr>
              <w:t>训练与实时推荐；</w:t>
            </w:r>
          </w:p>
          <w:p w14:paraId="0D79054C" w14:textId="77777777" w:rsidR="00297957" w:rsidRPr="00386D46" w:rsidRDefault="00721A9D">
            <w:pPr>
              <w:numPr>
                <w:ilvl w:val="0"/>
                <w:numId w:val="6"/>
              </w:numPr>
              <w:tabs>
                <w:tab w:val="clear" w:pos="708"/>
                <w:tab w:val="left" w:pos="420"/>
              </w:tabs>
              <w:spacing w:beforeLines="50" w:before="156" w:line="360" w:lineRule="auto"/>
              <w:ind w:left="420"/>
              <w:rPr>
                <w:rFonts w:ascii="宋体" w:hAnsi="宋体"/>
                <w:color w:val="000000"/>
              </w:rPr>
            </w:pPr>
            <w:r w:rsidRPr="00386D46">
              <w:rPr>
                <w:rFonts w:ascii="宋体" w:hAnsi="宋体" w:hint="eastAsia"/>
                <w:color w:val="000000"/>
              </w:rPr>
              <w:t>研究内容</w:t>
            </w:r>
          </w:p>
          <w:p w14:paraId="7ED464E3" w14:textId="53748686" w:rsidR="0027017E" w:rsidRDefault="0027017E" w:rsidP="005A1996">
            <w:pPr>
              <w:tabs>
                <w:tab w:val="left" w:pos="420"/>
              </w:tabs>
              <w:spacing w:line="300" w:lineRule="auto"/>
              <w:ind w:firstLineChars="200" w:firstLine="420"/>
              <w:rPr>
                <w:color w:val="000000"/>
                <w:szCs w:val="21"/>
              </w:rPr>
            </w:pPr>
            <w:r>
              <w:rPr>
                <w:rFonts w:hint="eastAsia"/>
                <w:color w:val="000000"/>
                <w:szCs w:val="21"/>
              </w:rPr>
              <w:t>本课题以</w:t>
            </w:r>
            <w:r w:rsidR="00E25D68">
              <w:rPr>
                <w:rFonts w:hint="eastAsia"/>
                <w:color w:val="000000"/>
                <w:szCs w:val="21"/>
              </w:rPr>
              <w:t>电动汽车</w:t>
            </w:r>
            <w:r w:rsidR="00C36539">
              <w:rPr>
                <w:rFonts w:hint="eastAsia"/>
                <w:color w:val="000000"/>
                <w:szCs w:val="21"/>
              </w:rPr>
              <w:t>用户</w:t>
            </w:r>
            <w:r w:rsidR="00127D3D">
              <w:rPr>
                <w:rFonts w:hint="eastAsia"/>
                <w:color w:val="000000"/>
                <w:szCs w:val="21"/>
              </w:rPr>
              <w:t>与充电设施</w:t>
            </w:r>
            <w:r w:rsidR="00E25D68">
              <w:rPr>
                <w:rFonts w:hint="eastAsia"/>
                <w:color w:val="000000"/>
                <w:szCs w:val="21"/>
              </w:rPr>
              <w:t>作为研究对象，研究</w:t>
            </w:r>
            <w:r w:rsidR="00C36539">
              <w:rPr>
                <w:rFonts w:hint="eastAsia"/>
                <w:color w:val="000000"/>
                <w:szCs w:val="21"/>
              </w:rPr>
              <w:t>基于用户</w:t>
            </w:r>
            <w:r w:rsidR="00BE3BD6">
              <w:rPr>
                <w:rFonts w:hint="eastAsia"/>
                <w:color w:val="000000"/>
                <w:szCs w:val="21"/>
              </w:rPr>
              <w:t>的历史数据与其</w:t>
            </w:r>
            <w:proofErr w:type="gramStart"/>
            <w:r w:rsidR="00BE3BD6">
              <w:rPr>
                <w:rFonts w:hint="eastAsia"/>
                <w:color w:val="000000"/>
                <w:szCs w:val="21"/>
              </w:rPr>
              <w:t>他特征</w:t>
            </w:r>
            <w:proofErr w:type="gramEnd"/>
            <w:r w:rsidR="00BE3BD6">
              <w:rPr>
                <w:rFonts w:hint="eastAsia"/>
                <w:color w:val="000000"/>
                <w:szCs w:val="21"/>
              </w:rPr>
              <w:t>推荐电动汽车用户感兴趣的</w:t>
            </w:r>
            <w:r w:rsidR="000C6F61">
              <w:rPr>
                <w:rFonts w:hint="eastAsia"/>
                <w:color w:val="000000"/>
                <w:szCs w:val="21"/>
              </w:rPr>
              <w:t>充电桩。</w:t>
            </w:r>
            <w:r w:rsidR="00897F46">
              <w:rPr>
                <w:rFonts w:hint="eastAsia"/>
                <w:color w:val="000000"/>
                <w:szCs w:val="21"/>
              </w:rPr>
              <w:t>本课题结合了多种特征融合方法与</w:t>
            </w:r>
            <w:r w:rsidR="00176DF0">
              <w:rPr>
                <w:rFonts w:hint="eastAsia"/>
                <w:color w:val="000000"/>
                <w:szCs w:val="21"/>
              </w:rPr>
              <w:t>协同过滤框架，采用连接操作与外积操作</w:t>
            </w:r>
            <w:r w:rsidR="008A258F">
              <w:rPr>
                <w:rFonts w:hint="eastAsia"/>
                <w:color w:val="000000"/>
                <w:szCs w:val="21"/>
              </w:rPr>
              <w:t>建立电动汽车用户与充电设施之间的</w:t>
            </w:r>
            <w:r w:rsidR="004D5FA5">
              <w:rPr>
                <w:rFonts w:hint="eastAsia"/>
                <w:color w:val="000000"/>
                <w:szCs w:val="21"/>
              </w:rPr>
              <w:t>交互关系，利用机器学习提取其交互特征，</w:t>
            </w:r>
            <w:r w:rsidR="003D7048">
              <w:rPr>
                <w:rFonts w:hint="eastAsia"/>
                <w:color w:val="000000"/>
                <w:szCs w:val="21"/>
              </w:rPr>
              <w:t>最后将学习到的向量进行连接，</w:t>
            </w:r>
            <w:r w:rsidR="00725DE9">
              <w:rPr>
                <w:rFonts w:hint="eastAsia"/>
                <w:color w:val="000000"/>
                <w:szCs w:val="21"/>
              </w:rPr>
              <w:t>该算法不仅</w:t>
            </w:r>
            <w:r w:rsidR="008378EF">
              <w:rPr>
                <w:rFonts w:hint="eastAsia"/>
                <w:color w:val="000000"/>
                <w:szCs w:val="21"/>
              </w:rPr>
              <w:t>能提高挖掘向量的全面性，还具有更高的</w:t>
            </w:r>
            <w:r w:rsidR="00C70EA4">
              <w:rPr>
                <w:rFonts w:hint="eastAsia"/>
                <w:color w:val="000000"/>
                <w:szCs w:val="21"/>
              </w:rPr>
              <w:t>非线性特征拟合能力，提高了推荐算法整体的</w:t>
            </w:r>
            <w:r w:rsidR="00D86C62">
              <w:rPr>
                <w:rFonts w:hint="eastAsia"/>
                <w:color w:val="000000"/>
                <w:szCs w:val="21"/>
              </w:rPr>
              <w:t>准确度。</w:t>
            </w:r>
            <w:r w:rsidR="00655B7E" w:rsidRPr="00386D46">
              <w:rPr>
                <w:color w:val="000000"/>
                <w:szCs w:val="21"/>
              </w:rPr>
              <w:t>研究内容的具体流程如图</w:t>
            </w:r>
            <w:r w:rsidR="00655B7E" w:rsidRPr="00386D46">
              <w:rPr>
                <w:color w:val="000000"/>
                <w:szCs w:val="21"/>
              </w:rPr>
              <w:t>1</w:t>
            </w:r>
            <w:r w:rsidR="00655B7E" w:rsidRPr="00386D46">
              <w:rPr>
                <w:color w:val="000000"/>
                <w:szCs w:val="21"/>
              </w:rPr>
              <w:t>所示</w:t>
            </w:r>
            <w:r w:rsidR="00655B7E">
              <w:rPr>
                <w:rFonts w:hint="eastAsia"/>
                <w:color w:val="000000"/>
                <w:szCs w:val="21"/>
              </w:rPr>
              <w:t>：</w:t>
            </w:r>
          </w:p>
          <w:p w14:paraId="72D32891" w14:textId="642424A6" w:rsidR="00191A9D" w:rsidRPr="00386D46" w:rsidRDefault="006B7A05" w:rsidP="00E5673E">
            <w:pPr>
              <w:tabs>
                <w:tab w:val="left" w:pos="420"/>
              </w:tabs>
              <w:spacing w:line="300" w:lineRule="auto"/>
              <w:ind w:firstLineChars="200" w:firstLine="420"/>
              <w:jc w:val="center"/>
              <w:rPr>
                <w:color w:val="000000"/>
                <w:szCs w:val="21"/>
              </w:rPr>
            </w:pPr>
            <w:r>
              <w:rPr>
                <w:noProof/>
              </w:rPr>
              <w:drawing>
                <wp:inline distT="0" distB="0" distL="0" distR="0" wp14:anchorId="78D9908A" wp14:editId="05B3F1DC">
                  <wp:extent cx="2419200" cy="3938612"/>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9392" cy="3987767"/>
                          </a:xfrm>
                          <a:prstGeom prst="rect">
                            <a:avLst/>
                          </a:prstGeom>
                          <a:noFill/>
                          <a:ln>
                            <a:noFill/>
                          </a:ln>
                        </pic:spPr>
                      </pic:pic>
                    </a:graphicData>
                  </a:graphic>
                </wp:inline>
              </w:drawing>
            </w:r>
          </w:p>
          <w:p w14:paraId="2D5AEC64" w14:textId="77777777" w:rsidR="00297957" w:rsidRPr="00386D46" w:rsidRDefault="00721A9D">
            <w:pPr>
              <w:tabs>
                <w:tab w:val="left" w:pos="420"/>
              </w:tabs>
              <w:spacing w:line="300" w:lineRule="auto"/>
              <w:ind w:firstLineChars="200" w:firstLine="300"/>
              <w:jc w:val="center"/>
              <w:rPr>
                <w:rFonts w:ascii="宋体" w:hAnsi="宋体"/>
                <w:color w:val="000000"/>
                <w:sz w:val="15"/>
                <w:szCs w:val="15"/>
              </w:rPr>
            </w:pPr>
            <w:r w:rsidRPr="00386D46">
              <w:rPr>
                <w:rFonts w:ascii="宋体" w:hAnsi="宋体" w:hint="eastAsia"/>
                <w:color w:val="000000"/>
                <w:sz w:val="15"/>
                <w:szCs w:val="15"/>
              </w:rPr>
              <w:t>图1具体流程</w:t>
            </w:r>
          </w:p>
          <w:p w14:paraId="142B81FC" w14:textId="4B7FFFE1" w:rsidR="00297957" w:rsidRPr="00386D46" w:rsidRDefault="00297957">
            <w:pPr>
              <w:tabs>
                <w:tab w:val="left" w:pos="420"/>
              </w:tabs>
              <w:spacing w:line="300" w:lineRule="auto"/>
              <w:ind w:firstLineChars="200" w:firstLine="420"/>
              <w:jc w:val="center"/>
            </w:pPr>
          </w:p>
          <w:p w14:paraId="0B1C075E" w14:textId="287FC4A6" w:rsidR="00270147" w:rsidRDefault="00270147">
            <w:pPr>
              <w:tabs>
                <w:tab w:val="left" w:pos="420"/>
              </w:tabs>
              <w:spacing w:line="300" w:lineRule="auto"/>
              <w:ind w:firstLineChars="200" w:firstLine="420"/>
              <w:jc w:val="left"/>
            </w:pPr>
            <w:r>
              <w:rPr>
                <w:rFonts w:hint="eastAsia"/>
              </w:rPr>
              <w:t>首先</w:t>
            </w:r>
            <w:r w:rsidR="00832E93">
              <w:rPr>
                <w:rFonts w:hint="eastAsia"/>
              </w:rPr>
              <w:t>根据充电桩运营平台数据提取用户行为特征，然后将</w:t>
            </w:r>
            <w:r w:rsidR="00910097">
              <w:rPr>
                <w:rFonts w:hint="eastAsia"/>
              </w:rPr>
              <w:t>提取</w:t>
            </w:r>
            <w:r w:rsidR="00832E93">
              <w:rPr>
                <w:rFonts w:hint="eastAsia"/>
              </w:rPr>
              <w:t>到的特征</w:t>
            </w:r>
            <w:r w:rsidR="00266FB9">
              <w:rPr>
                <w:rFonts w:hint="eastAsia"/>
              </w:rPr>
              <w:t>向量经过拼接方法以及</w:t>
            </w:r>
            <w:r w:rsidR="000A16AB">
              <w:rPr>
                <w:rFonts w:hint="eastAsia"/>
              </w:rPr>
              <w:t>外积方法</w:t>
            </w:r>
            <w:r w:rsidR="00A81F4D">
              <w:rPr>
                <w:rFonts w:hint="eastAsia"/>
              </w:rPr>
              <w:t>进行融合，</w:t>
            </w:r>
            <w:r w:rsidR="00FE2EE2">
              <w:rPr>
                <w:rFonts w:hint="eastAsia"/>
              </w:rPr>
              <w:t>得到预测的偏好值</w:t>
            </w:r>
            <w:r w:rsidR="004420FE">
              <w:rPr>
                <w:rFonts w:hint="eastAsia"/>
              </w:rPr>
              <w:t>，并根据</w:t>
            </w:r>
            <w:proofErr w:type="gramStart"/>
            <w:r w:rsidR="004420FE">
              <w:rPr>
                <w:rFonts w:hint="eastAsia"/>
              </w:rPr>
              <w:t>偏好值</w:t>
            </w:r>
            <w:proofErr w:type="gramEnd"/>
            <w:r w:rsidR="00FE2EE2">
              <w:rPr>
                <w:rFonts w:hint="eastAsia"/>
              </w:rPr>
              <w:t>生成推荐列表，然后可</w:t>
            </w:r>
            <w:r w:rsidR="000A6243">
              <w:rPr>
                <w:rFonts w:hint="eastAsia"/>
              </w:rPr>
              <w:t>进一步根据电网需求引导平台数据再过滤，最后向用户展示推荐列表。</w:t>
            </w:r>
            <w:r w:rsidR="000A0FAF">
              <w:rPr>
                <w:rFonts w:hint="eastAsia"/>
              </w:rPr>
              <w:t>针对</w:t>
            </w:r>
            <w:r w:rsidR="00317EBF">
              <w:rPr>
                <w:rFonts w:hint="eastAsia"/>
              </w:rPr>
              <w:t>电动汽车充电场景，主要有以下几个研究内容：</w:t>
            </w:r>
          </w:p>
          <w:p w14:paraId="5A233665" w14:textId="4CFEC840" w:rsidR="00DE2F0A" w:rsidRPr="00386D46" w:rsidRDefault="00721A9D">
            <w:pPr>
              <w:pStyle w:val="11"/>
              <w:numPr>
                <w:ilvl w:val="0"/>
                <w:numId w:val="8"/>
              </w:numPr>
              <w:spacing w:line="300" w:lineRule="auto"/>
              <w:ind w:rightChars="50" w:right="105"/>
              <w:jc w:val="left"/>
            </w:pPr>
            <w:r w:rsidRPr="00386D46">
              <w:rPr>
                <w:rFonts w:ascii="宋体" w:hAnsi="宋体" w:hint="eastAsia"/>
                <w:color w:val="000000"/>
                <w:szCs w:val="21"/>
              </w:rPr>
              <w:t>研究</w:t>
            </w:r>
            <w:r w:rsidR="003F47DB">
              <w:rPr>
                <w:rFonts w:ascii="宋体" w:hAnsi="宋体" w:hint="eastAsia"/>
                <w:color w:val="000000"/>
                <w:szCs w:val="21"/>
              </w:rPr>
              <w:t>神经网络与协同过滤</w:t>
            </w:r>
            <w:r w:rsidR="00971A32">
              <w:rPr>
                <w:rFonts w:ascii="宋体" w:hAnsi="宋体" w:hint="eastAsia"/>
                <w:color w:val="000000"/>
                <w:szCs w:val="21"/>
              </w:rPr>
              <w:t>框架的结合，</w:t>
            </w:r>
            <w:r w:rsidR="00911CD8">
              <w:rPr>
                <w:rFonts w:ascii="宋体" w:hAnsi="宋体" w:hint="eastAsia"/>
                <w:color w:val="000000"/>
                <w:szCs w:val="21"/>
              </w:rPr>
              <w:t>相较于</w:t>
            </w:r>
            <w:r w:rsidR="00971A32">
              <w:rPr>
                <w:rFonts w:ascii="宋体" w:hAnsi="宋体" w:hint="eastAsia"/>
                <w:color w:val="000000"/>
                <w:szCs w:val="21"/>
              </w:rPr>
              <w:t>传统的协同过滤</w:t>
            </w:r>
            <w:r w:rsidR="00911CD8">
              <w:rPr>
                <w:rFonts w:ascii="宋体" w:hAnsi="宋体" w:hint="eastAsia"/>
                <w:color w:val="000000"/>
                <w:szCs w:val="21"/>
              </w:rPr>
              <w:t>算法，通过神经网络</w:t>
            </w:r>
            <w:r w:rsidR="002D3852">
              <w:rPr>
                <w:rFonts w:ascii="宋体" w:hAnsi="宋体" w:hint="eastAsia"/>
                <w:color w:val="000000"/>
                <w:szCs w:val="21"/>
              </w:rPr>
              <w:t>更好的提取与学习用户的历史交互记录，</w:t>
            </w:r>
            <w:r w:rsidR="00B633A6">
              <w:rPr>
                <w:rFonts w:ascii="宋体" w:hAnsi="宋体" w:hint="eastAsia"/>
                <w:color w:val="000000"/>
                <w:szCs w:val="21"/>
              </w:rPr>
              <w:t>达到更加全面、</w:t>
            </w:r>
            <w:r w:rsidR="00755214">
              <w:rPr>
                <w:rFonts w:ascii="宋体" w:hAnsi="宋体" w:hint="eastAsia"/>
                <w:color w:val="000000"/>
                <w:szCs w:val="21"/>
              </w:rPr>
              <w:t>更高维度</w:t>
            </w:r>
            <w:r w:rsidR="00B633A6">
              <w:rPr>
                <w:rFonts w:ascii="宋体" w:hAnsi="宋体" w:hint="eastAsia"/>
                <w:color w:val="000000"/>
                <w:szCs w:val="21"/>
              </w:rPr>
              <w:t>的非线性拟合度</w:t>
            </w:r>
            <w:r w:rsidR="00755214">
              <w:rPr>
                <w:rFonts w:ascii="宋体" w:hAnsi="宋体" w:hint="eastAsia"/>
                <w:color w:val="000000"/>
                <w:szCs w:val="21"/>
              </w:rPr>
              <w:t>。</w:t>
            </w:r>
          </w:p>
          <w:p w14:paraId="2A3B92F2" w14:textId="36DD6517" w:rsidR="00DE2F0A" w:rsidRPr="00386D46" w:rsidRDefault="00755214">
            <w:pPr>
              <w:pStyle w:val="11"/>
              <w:numPr>
                <w:ilvl w:val="0"/>
                <w:numId w:val="8"/>
              </w:numPr>
              <w:spacing w:line="300" w:lineRule="auto"/>
              <w:ind w:rightChars="50" w:right="105"/>
              <w:jc w:val="left"/>
              <w:rPr>
                <w:rFonts w:ascii="宋体" w:hAnsi="宋体"/>
                <w:color w:val="000000"/>
                <w:szCs w:val="21"/>
              </w:rPr>
            </w:pPr>
            <w:r>
              <w:rPr>
                <w:rFonts w:ascii="宋体" w:hAnsi="宋体" w:hint="eastAsia"/>
                <w:color w:val="000000"/>
                <w:szCs w:val="21"/>
              </w:rPr>
              <w:t>研究</w:t>
            </w:r>
            <w:r w:rsidR="00990BF5">
              <w:rPr>
                <w:rFonts w:ascii="宋体" w:hAnsi="宋体" w:hint="eastAsia"/>
                <w:color w:val="000000"/>
                <w:szCs w:val="21"/>
              </w:rPr>
              <w:t>推荐算法的复杂度，</w:t>
            </w:r>
            <w:r w:rsidR="00C1033F">
              <w:rPr>
                <w:rFonts w:ascii="宋体" w:hAnsi="宋体" w:hint="eastAsia"/>
                <w:color w:val="000000"/>
                <w:szCs w:val="21"/>
              </w:rPr>
              <w:t>使得</w:t>
            </w:r>
            <w:r w:rsidR="00512256">
              <w:rPr>
                <w:rFonts w:ascii="宋体" w:hAnsi="宋体" w:hint="eastAsia"/>
                <w:color w:val="000000"/>
                <w:szCs w:val="21"/>
              </w:rPr>
              <w:t>在电动汽车芯片上</w:t>
            </w:r>
            <w:r w:rsidR="00234CDD">
              <w:rPr>
                <w:rFonts w:ascii="宋体" w:hAnsi="宋体" w:hint="eastAsia"/>
                <w:color w:val="000000"/>
                <w:szCs w:val="21"/>
              </w:rPr>
              <w:t>能够在线</w:t>
            </w:r>
            <w:r w:rsidR="00095207">
              <w:rPr>
                <w:rFonts w:ascii="宋体" w:hAnsi="宋体" w:hint="eastAsia"/>
                <w:color w:val="000000"/>
                <w:szCs w:val="21"/>
              </w:rPr>
              <w:t>训练以及实时运行；</w:t>
            </w:r>
          </w:p>
          <w:p w14:paraId="7A04AE06" w14:textId="33512F5E" w:rsidR="00386D46" w:rsidRPr="00386D46" w:rsidRDefault="007C68AA">
            <w:pPr>
              <w:pStyle w:val="11"/>
              <w:numPr>
                <w:ilvl w:val="0"/>
                <w:numId w:val="8"/>
              </w:numPr>
              <w:spacing w:line="300" w:lineRule="auto"/>
              <w:ind w:rightChars="50" w:right="105"/>
              <w:jc w:val="left"/>
              <w:rPr>
                <w:rFonts w:ascii="宋体" w:hAnsi="宋体"/>
                <w:color w:val="000000"/>
                <w:szCs w:val="21"/>
              </w:rPr>
            </w:pPr>
            <w:r>
              <w:rPr>
                <w:rFonts w:ascii="宋体" w:hAnsi="宋体" w:hint="eastAsia"/>
                <w:color w:val="000000"/>
                <w:szCs w:val="21"/>
              </w:rPr>
              <w:t>研究加入地理位置特征，</w:t>
            </w:r>
            <w:r w:rsidR="00033E17">
              <w:rPr>
                <w:rFonts w:ascii="宋体" w:hAnsi="宋体" w:hint="eastAsia"/>
                <w:color w:val="000000"/>
                <w:szCs w:val="21"/>
              </w:rPr>
              <w:t>由于电动汽车的地理位置活跃，</w:t>
            </w:r>
            <w:r w:rsidR="001F205C">
              <w:rPr>
                <w:rFonts w:ascii="宋体" w:hAnsi="宋体" w:hint="eastAsia"/>
                <w:color w:val="000000"/>
                <w:szCs w:val="21"/>
              </w:rPr>
              <w:t>所推荐的充电桩列表需满足</w:t>
            </w:r>
            <w:r w:rsidR="00F01E29">
              <w:rPr>
                <w:rFonts w:ascii="宋体" w:hAnsi="宋体" w:hint="eastAsia"/>
                <w:color w:val="000000"/>
                <w:szCs w:val="21"/>
              </w:rPr>
              <w:t>地理位置适合</w:t>
            </w:r>
            <w:r w:rsidR="00C532B8">
              <w:rPr>
                <w:rFonts w:ascii="宋体" w:hAnsi="宋体" w:hint="eastAsia"/>
                <w:color w:val="000000"/>
                <w:szCs w:val="21"/>
              </w:rPr>
              <w:t>的条件，</w:t>
            </w:r>
            <w:r w:rsidR="00033E17">
              <w:rPr>
                <w:rFonts w:ascii="宋体" w:hAnsi="宋体" w:hint="eastAsia"/>
                <w:color w:val="000000"/>
                <w:szCs w:val="21"/>
              </w:rPr>
              <w:t>因此，地理位置也是电动汽车的</w:t>
            </w:r>
            <w:r w:rsidR="001F205C">
              <w:rPr>
                <w:rFonts w:ascii="宋体" w:hAnsi="宋体" w:hint="eastAsia"/>
                <w:color w:val="000000"/>
                <w:szCs w:val="21"/>
              </w:rPr>
              <w:t>一个重要特征</w:t>
            </w:r>
            <w:r w:rsidR="00E96696">
              <w:rPr>
                <w:rFonts w:ascii="宋体" w:hAnsi="宋体" w:hint="eastAsia"/>
                <w:color w:val="000000"/>
                <w:szCs w:val="21"/>
              </w:rPr>
              <w:t>。</w:t>
            </w:r>
          </w:p>
          <w:p w14:paraId="36FB6719" w14:textId="77777777" w:rsidR="00297957" w:rsidRPr="00386D46" w:rsidRDefault="00721A9D">
            <w:pPr>
              <w:numPr>
                <w:ilvl w:val="0"/>
                <w:numId w:val="6"/>
              </w:numPr>
              <w:tabs>
                <w:tab w:val="clear" w:pos="708"/>
                <w:tab w:val="left" w:pos="420"/>
              </w:tabs>
              <w:spacing w:beforeLines="50" w:before="156" w:line="360" w:lineRule="auto"/>
              <w:ind w:left="420"/>
              <w:rPr>
                <w:rFonts w:ascii="宋体" w:hAnsi="宋体"/>
                <w:color w:val="000000"/>
              </w:rPr>
            </w:pPr>
            <w:r w:rsidRPr="00386D46">
              <w:rPr>
                <w:rFonts w:ascii="宋体" w:hAnsi="宋体" w:hint="eastAsia"/>
                <w:color w:val="000000"/>
              </w:rPr>
              <w:t>解决的主要问题</w:t>
            </w:r>
          </w:p>
          <w:p w14:paraId="65AEFD07" w14:textId="0691B59A" w:rsidR="00297957" w:rsidRPr="00386D46" w:rsidRDefault="00AF0C98">
            <w:pPr>
              <w:pStyle w:val="11"/>
              <w:numPr>
                <w:ilvl w:val="0"/>
                <w:numId w:val="9"/>
              </w:numPr>
              <w:spacing w:line="300" w:lineRule="auto"/>
              <w:ind w:rightChars="50" w:right="105" w:firstLineChars="0"/>
              <w:jc w:val="left"/>
            </w:pPr>
            <w:r>
              <w:rPr>
                <w:rFonts w:hint="eastAsia"/>
              </w:rPr>
              <w:t>为提高推荐</w:t>
            </w:r>
            <w:r w:rsidR="006C3834">
              <w:rPr>
                <w:rFonts w:hint="eastAsia"/>
              </w:rPr>
              <w:t>算法</w:t>
            </w:r>
            <w:r>
              <w:rPr>
                <w:rFonts w:hint="eastAsia"/>
              </w:rPr>
              <w:t>的精确度，</w:t>
            </w:r>
            <w:r w:rsidR="00212230">
              <w:rPr>
                <w:rFonts w:hint="eastAsia"/>
              </w:rPr>
              <w:t>引入了神经网络对协同过滤的引导，</w:t>
            </w:r>
            <w:r w:rsidR="001F16B9">
              <w:rPr>
                <w:rFonts w:hint="eastAsia"/>
              </w:rPr>
              <w:t>通过机器学习</w:t>
            </w:r>
            <w:r w:rsidR="001F44A6">
              <w:rPr>
                <w:rFonts w:hint="eastAsia"/>
              </w:rPr>
              <w:t>，能够更加精准的提取用户潜在特征，提高</w:t>
            </w:r>
            <w:r w:rsidR="006C3834">
              <w:rPr>
                <w:rFonts w:hint="eastAsia"/>
              </w:rPr>
              <w:t>推荐算法精确度</w:t>
            </w:r>
            <w:r w:rsidR="00F477AA" w:rsidRPr="00386D46">
              <w:rPr>
                <w:rFonts w:hint="eastAsia"/>
              </w:rPr>
              <w:t>。</w:t>
            </w:r>
          </w:p>
          <w:p w14:paraId="052DD24F" w14:textId="1DD657C8" w:rsidR="00297957" w:rsidRDefault="00FD0072" w:rsidP="00FD0072">
            <w:pPr>
              <w:pStyle w:val="11"/>
              <w:spacing w:line="300" w:lineRule="auto"/>
              <w:ind w:left="420" w:rightChars="50" w:right="105" w:firstLineChars="0" w:firstLine="0"/>
              <w:jc w:val="left"/>
            </w:pPr>
            <w:r w:rsidRPr="002618A3">
              <w:fldChar w:fldCharType="begin"/>
            </w:r>
            <w:r w:rsidRPr="002618A3">
              <w:instrText xml:space="preserve"> </w:instrText>
            </w:r>
            <w:r w:rsidRPr="002618A3">
              <w:rPr>
                <w:rFonts w:hint="eastAsia"/>
              </w:rPr>
              <w:instrText>= 1 \* GB3</w:instrText>
            </w:r>
            <w:r w:rsidRPr="002618A3">
              <w:instrText xml:space="preserve"> </w:instrText>
            </w:r>
            <w:r w:rsidRPr="002618A3">
              <w:fldChar w:fldCharType="separate"/>
            </w:r>
            <w:r w:rsidRPr="002618A3">
              <w:rPr>
                <w:rFonts w:hint="eastAsia"/>
                <w:noProof/>
              </w:rPr>
              <w:t>①</w:t>
            </w:r>
            <w:r w:rsidRPr="002618A3">
              <w:fldChar w:fldCharType="end"/>
            </w:r>
            <w:r w:rsidR="006C3834">
              <w:rPr>
                <w:rFonts w:hint="eastAsia"/>
              </w:rPr>
              <w:t>如何在电动汽车充电场景中</w:t>
            </w:r>
            <w:r w:rsidR="009469A5">
              <w:rPr>
                <w:rFonts w:hint="eastAsia"/>
              </w:rPr>
              <w:t>设置合理的</w:t>
            </w:r>
            <w:r w:rsidR="00802CD5">
              <w:rPr>
                <w:rFonts w:hint="eastAsia"/>
              </w:rPr>
              <w:t>神经元与神经网络层数与维度</w:t>
            </w:r>
            <w:r w:rsidR="00721A9D" w:rsidRPr="00386D46">
              <w:rPr>
                <w:rFonts w:hint="eastAsia"/>
              </w:rPr>
              <w:t>；</w:t>
            </w:r>
          </w:p>
          <w:p w14:paraId="21648ECD" w14:textId="1DBFAA55" w:rsidR="002A10F0" w:rsidRPr="002A10F0" w:rsidRDefault="002A10F0" w:rsidP="002A10F0">
            <w:pPr>
              <w:pStyle w:val="11"/>
              <w:spacing w:line="300" w:lineRule="auto"/>
              <w:ind w:left="420" w:rightChars="50" w:right="105" w:firstLineChars="0" w:firstLine="0"/>
              <w:jc w:val="left"/>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如何在电动汽车充电场景中设置</w:t>
            </w:r>
            <w:r w:rsidR="00802CD5">
              <w:rPr>
                <w:rFonts w:hint="eastAsia"/>
              </w:rPr>
              <w:t>合理的</w:t>
            </w:r>
            <w:r>
              <w:rPr>
                <w:rFonts w:hint="eastAsia"/>
              </w:rPr>
              <w:t>训练参数</w:t>
            </w:r>
            <m:oMath>
              <m:r>
                <w:rPr>
                  <w:rFonts w:ascii="Cambria Math" w:hAnsi="Cambria Math"/>
                </w:rPr>
                <m:t>w,b</m:t>
              </m:r>
            </m:oMath>
            <w:r w:rsidRPr="00386D46">
              <w:rPr>
                <w:rFonts w:hint="eastAsia"/>
              </w:rPr>
              <w:t>；</w:t>
            </w:r>
          </w:p>
          <w:p w14:paraId="29BFDC8F" w14:textId="43ED1B62" w:rsidR="00297957" w:rsidRPr="00386D46" w:rsidRDefault="00FD0072" w:rsidP="00FD0072">
            <w:pPr>
              <w:pStyle w:val="11"/>
              <w:spacing w:line="300" w:lineRule="auto"/>
              <w:ind w:left="420" w:rightChars="50" w:right="105" w:firstLineChars="0" w:firstLine="0"/>
              <w:jc w:val="left"/>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5B50F1">
              <w:rPr>
                <w:rFonts w:hint="eastAsia"/>
              </w:rPr>
              <w:t>如何</w:t>
            </w:r>
            <w:r w:rsidR="00C86BAD">
              <w:rPr>
                <w:rFonts w:hint="eastAsia"/>
              </w:rPr>
              <w:t>具体实现</w:t>
            </w:r>
            <w:r w:rsidR="005B50F1">
              <w:rPr>
                <w:rFonts w:hint="eastAsia"/>
              </w:rPr>
              <w:t>将神经网络与协同过滤框架结合，达到</w:t>
            </w:r>
            <w:r w:rsidR="00C86BAD">
              <w:rPr>
                <w:rFonts w:hint="eastAsia"/>
              </w:rPr>
              <w:t>对协同过滤结果的引导作用。</w:t>
            </w:r>
          </w:p>
          <w:p w14:paraId="407D106C" w14:textId="48848676" w:rsidR="00297957" w:rsidRPr="00386D46" w:rsidRDefault="00341044">
            <w:pPr>
              <w:pStyle w:val="11"/>
              <w:numPr>
                <w:ilvl w:val="0"/>
                <w:numId w:val="9"/>
              </w:numPr>
              <w:spacing w:line="300" w:lineRule="auto"/>
              <w:ind w:rightChars="50" w:right="105" w:firstLineChars="0"/>
              <w:jc w:val="left"/>
            </w:pPr>
            <w:r>
              <w:rPr>
                <w:rFonts w:hint="eastAsia"/>
              </w:rPr>
              <w:t>由于电动汽车充电场景与</w:t>
            </w:r>
            <w:r w:rsidR="003950A3">
              <w:rPr>
                <w:rFonts w:hint="eastAsia"/>
              </w:rPr>
              <w:t>其他使用场景不同，电动汽车具有地理位置活跃特性</w:t>
            </w:r>
            <w:r w:rsidR="00576067">
              <w:rPr>
                <w:rFonts w:hint="eastAsia"/>
              </w:rPr>
              <w:t>，</w:t>
            </w:r>
            <w:r w:rsidR="00927C85">
              <w:rPr>
                <w:rFonts w:hint="eastAsia"/>
              </w:rPr>
              <w:t>算法</w:t>
            </w:r>
            <w:proofErr w:type="gramStart"/>
            <w:r w:rsidR="00927C85">
              <w:rPr>
                <w:rFonts w:hint="eastAsia"/>
              </w:rPr>
              <w:t>需</w:t>
            </w:r>
            <w:r w:rsidR="003A1641">
              <w:rPr>
                <w:rFonts w:hint="eastAsia"/>
              </w:rPr>
              <w:t>支持</w:t>
            </w:r>
            <w:proofErr w:type="gramEnd"/>
            <w:r w:rsidR="003A1641">
              <w:rPr>
                <w:rFonts w:hint="eastAsia"/>
              </w:rPr>
              <w:t>在电动汽车</w:t>
            </w:r>
            <w:r w:rsidR="00F943A2">
              <w:rPr>
                <w:rFonts w:hint="eastAsia"/>
              </w:rPr>
              <w:t>的芯片上在线训练与计算。</w:t>
            </w:r>
          </w:p>
          <w:p w14:paraId="18EBDB19" w14:textId="56B3CBC2" w:rsidR="00297957" w:rsidRPr="00386D46" w:rsidRDefault="00FD0072" w:rsidP="00F943A2">
            <w:pPr>
              <w:pStyle w:val="11"/>
              <w:spacing w:line="300" w:lineRule="auto"/>
              <w:ind w:left="420" w:rightChars="50" w:right="105" w:firstLineChars="0" w:firstLine="0"/>
              <w:jc w:val="left"/>
              <w:rPr>
                <w:rFonts w:hint="eastAsia"/>
              </w:rPr>
            </w:pPr>
            <w:r w:rsidRPr="002618A3">
              <w:fldChar w:fldCharType="begin"/>
            </w:r>
            <w:r w:rsidRPr="002618A3">
              <w:instrText xml:space="preserve"> </w:instrText>
            </w:r>
            <w:r w:rsidRPr="002618A3">
              <w:rPr>
                <w:rFonts w:hint="eastAsia"/>
              </w:rPr>
              <w:instrText>= 1 \* GB3</w:instrText>
            </w:r>
            <w:r w:rsidRPr="002618A3">
              <w:instrText xml:space="preserve"> </w:instrText>
            </w:r>
            <w:r w:rsidRPr="002618A3">
              <w:fldChar w:fldCharType="separate"/>
            </w:r>
            <w:r w:rsidRPr="002618A3">
              <w:rPr>
                <w:rFonts w:hint="eastAsia"/>
                <w:noProof/>
              </w:rPr>
              <w:t>①</w:t>
            </w:r>
            <w:r w:rsidRPr="002618A3">
              <w:fldChar w:fldCharType="end"/>
            </w:r>
            <w:r w:rsidR="00980C7A">
              <w:rPr>
                <w:rFonts w:hint="eastAsia"/>
              </w:rPr>
              <w:t>降低算法复杂度，支持</w:t>
            </w:r>
            <w:proofErr w:type="gramStart"/>
            <w:r w:rsidR="00980C7A">
              <w:rPr>
                <w:rFonts w:hint="eastAsia"/>
              </w:rPr>
              <w:t>在</w:t>
            </w:r>
            <w:r w:rsidR="00EF436D">
              <w:rPr>
                <w:rFonts w:hint="eastAsia"/>
              </w:rPr>
              <w:t>算力有限的</w:t>
            </w:r>
            <w:proofErr w:type="gramEnd"/>
            <w:r w:rsidR="00EF436D">
              <w:rPr>
                <w:rFonts w:hint="eastAsia"/>
              </w:rPr>
              <w:t>电动汽车芯片</w:t>
            </w:r>
            <w:r w:rsidR="003E14A8">
              <w:rPr>
                <w:rFonts w:hint="eastAsia"/>
              </w:rPr>
              <w:t>上</w:t>
            </w:r>
            <w:r w:rsidR="00EF436D">
              <w:rPr>
                <w:rFonts w:hint="eastAsia"/>
              </w:rPr>
              <w:t>实时计算</w:t>
            </w:r>
            <w:r w:rsidR="005D6C54">
              <w:rPr>
                <w:rFonts w:hint="eastAsia"/>
              </w:rPr>
              <w:t>推荐列表</w:t>
            </w:r>
            <w:r w:rsidR="0088093E">
              <w:rPr>
                <w:rFonts w:hint="eastAsia"/>
              </w:rPr>
              <w:t>；</w:t>
            </w:r>
          </w:p>
          <w:p w14:paraId="7BDF2ED6" w14:textId="15893ED9" w:rsidR="00297957" w:rsidRPr="00386D46" w:rsidRDefault="00FD0072" w:rsidP="00FD0072">
            <w:pPr>
              <w:pStyle w:val="11"/>
              <w:spacing w:line="300" w:lineRule="auto"/>
              <w:ind w:left="420" w:rightChars="50" w:right="105" w:firstLineChars="0" w:firstLine="0"/>
              <w:jc w:val="left"/>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212CE3">
              <w:rPr>
                <w:rFonts w:hint="eastAsia"/>
              </w:rPr>
              <w:t>提高算法训练效率</w:t>
            </w:r>
            <w:r w:rsidR="003E14A8">
              <w:rPr>
                <w:rFonts w:hint="eastAsia"/>
              </w:rPr>
              <w:t>，支持</w:t>
            </w:r>
            <w:r w:rsidR="005E4997">
              <w:rPr>
                <w:rFonts w:hint="eastAsia"/>
              </w:rPr>
              <w:t>在电动汽车芯片上在线训练推荐模型</w:t>
            </w:r>
            <w:r w:rsidR="00721A9D" w:rsidRPr="00386D46">
              <w:rPr>
                <w:rFonts w:hint="eastAsia"/>
              </w:rPr>
              <w:t>；</w:t>
            </w:r>
          </w:p>
          <w:p w14:paraId="3C14C672" w14:textId="313D67A4" w:rsidR="00297957" w:rsidRPr="00386D46" w:rsidRDefault="00FD0072" w:rsidP="00FD0072">
            <w:pPr>
              <w:pStyle w:val="11"/>
              <w:spacing w:line="300" w:lineRule="auto"/>
              <w:ind w:left="420" w:rightChars="50" w:right="105" w:firstLineChars="0" w:firstLine="0"/>
              <w:jc w:val="left"/>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AB5D6E">
              <w:rPr>
                <w:rFonts w:hint="eastAsia"/>
              </w:rPr>
              <w:t>地理位置</w:t>
            </w:r>
            <w:r w:rsidR="007C02A6">
              <w:rPr>
                <w:rFonts w:hint="eastAsia"/>
              </w:rPr>
              <w:t>特征优先，在保证该条件下推荐符合电动汽车用户</w:t>
            </w:r>
            <w:r w:rsidR="00512390">
              <w:rPr>
                <w:rFonts w:hint="eastAsia"/>
              </w:rPr>
              <w:t>偏好的列表。</w:t>
            </w:r>
          </w:p>
          <w:p w14:paraId="040DE340" w14:textId="08F0D583" w:rsidR="00297957" w:rsidRPr="00BD0681" w:rsidRDefault="00131575">
            <w:pPr>
              <w:pStyle w:val="11"/>
              <w:numPr>
                <w:ilvl w:val="0"/>
                <w:numId w:val="9"/>
              </w:numPr>
              <w:spacing w:line="300" w:lineRule="auto"/>
              <w:ind w:rightChars="50" w:right="105" w:firstLineChars="0"/>
              <w:jc w:val="left"/>
              <w:rPr>
                <w:color w:val="FF0000"/>
              </w:rPr>
            </w:pPr>
            <w:r>
              <w:rPr>
                <w:rFonts w:hint="eastAsia"/>
              </w:rPr>
              <w:t>由于充电</w:t>
            </w:r>
            <w:proofErr w:type="gramStart"/>
            <w:r>
              <w:rPr>
                <w:rFonts w:hint="eastAsia"/>
              </w:rPr>
              <w:t>桩没有</w:t>
            </w:r>
            <w:proofErr w:type="gramEnd"/>
            <w:r>
              <w:rPr>
                <w:rFonts w:hint="eastAsia"/>
              </w:rPr>
              <w:t>明确的标签与分类，</w:t>
            </w:r>
            <w:r w:rsidR="00D274EF">
              <w:rPr>
                <w:rFonts w:hint="eastAsia"/>
              </w:rPr>
              <w:t>如何</w:t>
            </w:r>
            <w:r w:rsidR="00D1599E">
              <w:rPr>
                <w:rFonts w:hint="eastAsia"/>
              </w:rPr>
              <w:t>比较</w:t>
            </w:r>
            <w:r w:rsidR="00F83431">
              <w:rPr>
                <w:rFonts w:hint="eastAsia"/>
              </w:rPr>
              <w:t>准确的</w:t>
            </w:r>
            <w:r>
              <w:rPr>
                <w:rFonts w:hint="eastAsia"/>
              </w:rPr>
              <w:t>提取</w:t>
            </w:r>
            <w:r w:rsidR="00D1599E">
              <w:rPr>
                <w:rFonts w:hint="eastAsia"/>
              </w:rPr>
              <w:t>充电桩</w:t>
            </w:r>
            <w:r w:rsidR="00F83431">
              <w:rPr>
                <w:rFonts w:hint="eastAsia"/>
              </w:rPr>
              <w:t>的</w:t>
            </w:r>
            <w:r>
              <w:rPr>
                <w:rFonts w:hint="eastAsia"/>
              </w:rPr>
              <w:t>特征</w:t>
            </w:r>
            <w:r w:rsidR="00F83431">
              <w:rPr>
                <w:rFonts w:hint="eastAsia"/>
              </w:rPr>
              <w:t>以及计算特征</w:t>
            </w:r>
            <w:r w:rsidR="00CD58B4">
              <w:rPr>
                <w:rFonts w:hint="eastAsia"/>
              </w:rPr>
              <w:t>也是主要的待解决问题。</w:t>
            </w:r>
          </w:p>
          <w:p w14:paraId="4FD06EB2" w14:textId="77777777" w:rsidR="00297957" w:rsidRPr="00386D46" w:rsidRDefault="00721A9D">
            <w:pPr>
              <w:numPr>
                <w:ilvl w:val="0"/>
                <w:numId w:val="6"/>
              </w:numPr>
              <w:tabs>
                <w:tab w:val="clear" w:pos="708"/>
                <w:tab w:val="left" w:pos="420"/>
              </w:tabs>
              <w:spacing w:beforeLines="50" w:before="156" w:line="360" w:lineRule="auto"/>
              <w:ind w:left="420"/>
              <w:rPr>
                <w:rFonts w:ascii="宋体" w:hAnsi="宋体"/>
                <w:color w:val="000000"/>
              </w:rPr>
            </w:pPr>
            <w:r w:rsidRPr="00386D46">
              <w:rPr>
                <w:rFonts w:ascii="宋体" w:hAnsi="宋体" w:hint="eastAsia"/>
                <w:color w:val="000000"/>
              </w:rPr>
              <w:t>可能的创新点</w:t>
            </w:r>
          </w:p>
          <w:p w14:paraId="0A33801A" w14:textId="625F9B0A" w:rsidR="00297957" w:rsidRPr="00386D46" w:rsidRDefault="00721A9D">
            <w:pPr>
              <w:numPr>
                <w:ilvl w:val="0"/>
                <w:numId w:val="13"/>
              </w:numPr>
              <w:tabs>
                <w:tab w:val="left" w:pos="420"/>
              </w:tabs>
              <w:spacing w:line="300" w:lineRule="auto"/>
            </w:pPr>
            <w:r w:rsidRPr="00386D46">
              <w:rPr>
                <w:rFonts w:hint="eastAsia"/>
              </w:rPr>
              <w:t>在</w:t>
            </w:r>
            <w:r w:rsidR="001C5DDF">
              <w:rPr>
                <w:rFonts w:hint="eastAsia"/>
              </w:rPr>
              <w:t>推荐算法</w:t>
            </w:r>
            <w:r w:rsidR="0088464A">
              <w:rPr>
                <w:rFonts w:hint="eastAsia"/>
              </w:rPr>
              <w:t>复杂度</w:t>
            </w:r>
            <w:r w:rsidR="001C5DDF">
              <w:rPr>
                <w:rFonts w:hint="eastAsia"/>
              </w:rPr>
              <w:t>方面</w:t>
            </w:r>
            <w:r w:rsidR="007544C8">
              <w:rPr>
                <w:rFonts w:hint="eastAsia"/>
              </w:rPr>
              <w:t>：</w:t>
            </w:r>
          </w:p>
          <w:p w14:paraId="74C62C53" w14:textId="2C434AB6" w:rsidR="00297957" w:rsidRPr="00386D46" w:rsidRDefault="00DC36FC">
            <w:pPr>
              <w:tabs>
                <w:tab w:val="left" w:pos="312"/>
                <w:tab w:val="left" w:pos="420"/>
              </w:tabs>
              <w:spacing w:line="300" w:lineRule="auto"/>
            </w:pPr>
            <w:r>
              <w:rPr>
                <w:rFonts w:hint="eastAsia"/>
              </w:rPr>
              <w:t>通过合理的特征向量设置与</w:t>
            </w:r>
            <w:r w:rsidR="001051E7">
              <w:rPr>
                <w:rFonts w:hint="eastAsia"/>
              </w:rPr>
              <w:t>特征值融合方法，所提出的算法能够高效的融合所提取到的特征向量</w:t>
            </w:r>
            <w:r w:rsidR="008E453D">
              <w:rPr>
                <w:rFonts w:hint="eastAsia"/>
              </w:rPr>
              <w:t>，提高算法的效率，</w:t>
            </w:r>
            <w:r w:rsidR="00356B5F">
              <w:rPr>
                <w:rFonts w:hint="eastAsia"/>
              </w:rPr>
              <w:t>能够</w:t>
            </w:r>
            <w:r w:rsidR="00A64306">
              <w:rPr>
                <w:rFonts w:hint="eastAsia"/>
              </w:rPr>
              <w:t>在目前市场上的电动汽车芯片上在线训练推荐模型</w:t>
            </w:r>
            <w:r w:rsidR="00D44241">
              <w:rPr>
                <w:rFonts w:hint="eastAsia"/>
              </w:rPr>
              <w:t>以及实时计算推荐列表</w:t>
            </w:r>
            <w:r w:rsidR="008E453D">
              <w:rPr>
                <w:rFonts w:hint="eastAsia"/>
              </w:rPr>
              <w:t>。</w:t>
            </w:r>
          </w:p>
          <w:p w14:paraId="719F65E8" w14:textId="6D7F3D00" w:rsidR="00297957" w:rsidRPr="00386D46" w:rsidRDefault="00D35F1C">
            <w:pPr>
              <w:numPr>
                <w:ilvl w:val="0"/>
                <w:numId w:val="13"/>
              </w:numPr>
              <w:tabs>
                <w:tab w:val="left" w:pos="420"/>
              </w:tabs>
              <w:spacing w:line="300" w:lineRule="auto"/>
            </w:pPr>
            <w:r>
              <w:rPr>
                <w:rFonts w:hint="eastAsia"/>
              </w:rPr>
              <w:t>在推荐结果的实时性方面：</w:t>
            </w:r>
          </w:p>
          <w:p w14:paraId="0B157BEE" w14:textId="1BFA83C6" w:rsidR="00297957" w:rsidRPr="00386D46" w:rsidRDefault="00D35F1C">
            <w:pPr>
              <w:tabs>
                <w:tab w:val="left" w:pos="312"/>
                <w:tab w:val="left" w:pos="420"/>
              </w:tabs>
              <w:spacing w:line="300" w:lineRule="auto"/>
            </w:pPr>
            <w:r>
              <w:rPr>
                <w:rFonts w:hint="eastAsia"/>
              </w:rPr>
              <w:t>所提出的算法</w:t>
            </w:r>
            <w:r w:rsidR="00302B12">
              <w:rPr>
                <w:rFonts w:hint="eastAsia"/>
              </w:rPr>
              <w:t>将实时地理位置作为重要的特征向量，</w:t>
            </w:r>
            <w:r w:rsidR="002210D3">
              <w:rPr>
                <w:rFonts w:hint="eastAsia"/>
              </w:rPr>
              <w:t>通过推荐算法得到的推荐列表符合当前位置范围的要求，</w:t>
            </w:r>
            <w:r w:rsidR="00413C93">
              <w:rPr>
                <w:rFonts w:hint="eastAsia"/>
              </w:rPr>
              <w:t>达到令用户满意的实时性。</w:t>
            </w:r>
          </w:p>
          <w:p w14:paraId="52401CAC" w14:textId="5F3D28C8" w:rsidR="00297957" w:rsidRPr="00386D46" w:rsidRDefault="00F73AF6">
            <w:pPr>
              <w:numPr>
                <w:ilvl w:val="0"/>
                <w:numId w:val="13"/>
              </w:numPr>
              <w:tabs>
                <w:tab w:val="left" w:pos="420"/>
              </w:tabs>
              <w:spacing w:line="300" w:lineRule="auto"/>
            </w:pPr>
            <w:r>
              <w:rPr>
                <w:rFonts w:hint="eastAsia"/>
              </w:rPr>
              <w:t>在推荐</w:t>
            </w:r>
            <w:r w:rsidR="000922D4">
              <w:rPr>
                <w:rFonts w:hint="eastAsia"/>
              </w:rPr>
              <w:t>算法的准确度方面：</w:t>
            </w:r>
          </w:p>
          <w:p w14:paraId="007EC25B" w14:textId="1EDF6339" w:rsidR="00297957" w:rsidRPr="00386D46" w:rsidRDefault="000922D4" w:rsidP="005F4537">
            <w:pPr>
              <w:tabs>
                <w:tab w:val="left" w:pos="312"/>
                <w:tab w:val="left" w:pos="420"/>
              </w:tabs>
              <w:spacing w:line="300" w:lineRule="auto"/>
            </w:pPr>
            <w:r>
              <w:rPr>
                <w:rFonts w:hint="eastAsia"/>
              </w:rPr>
              <w:t>所提出的算法基于神经网络的协同过滤算法，能够智能学习、提取用户与充电设施的特征向量</w:t>
            </w:r>
            <w:r>
              <w:rPr>
                <w:rFonts w:hint="eastAsia"/>
              </w:rPr>
              <w:t>，提高</w:t>
            </w:r>
            <w:r w:rsidR="00DC36FC">
              <w:rPr>
                <w:rFonts w:hint="eastAsia"/>
              </w:rPr>
              <w:t>推荐算法的准确度。</w:t>
            </w:r>
          </w:p>
        </w:tc>
      </w:tr>
      <w:tr w:rsidR="00297957" w:rsidRPr="00386D46" w14:paraId="5FB42123" w14:textId="77777777">
        <w:trPr>
          <w:trHeight w:val="7325"/>
          <w:jc w:val="center"/>
        </w:trPr>
        <w:tc>
          <w:tcPr>
            <w:tcW w:w="9660" w:type="dxa"/>
          </w:tcPr>
          <w:p w14:paraId="11C425A0" w14:textId="77777777" w:rsidR="00297957" w:rsidRPr="00386D46" w:rsidRDefault="00721A9D">
            <w:pPr>
              <w:spacing w:line="300" w:lineRule="auto"/>
              <w:rPr>
                <w:rFonts w:ascii="宋体" w:hAnsi="宋体"/>
                <w:color w:val="000000"/>
                <w:szCs w:val="21"/>
              </w:rPr>
            </w:pPr>
            <w:r w:rsidRPr="00386D46">
              <w:rPr>
                <w:rFonts w:ascii="宋体" w:hAnsi="宋体" w:hint="eastAsia"/>
                <w:color w:val="000000"/>
                <w:szCs w:val="21"/>
              </w:rPr>
              <w:lastRenderedPageBreak/>
              <w:t>三、研究方法(预期思路或技术路线)及可行性分析</w:t>
            </w:r>
          </w:p>
          <w:p w14:paraId="2CE436B1" w14:textId="277E748C" w:rsidR="00297957" w:rsidRDefault="00721A9D">
            <w:pPr>
              <w:spacing w:line="300" w:lineRule="auto"/>
              <w:rPr>
                <w:rFonts w:ascii="宋体" w:hAnsi="宋体"/>
                <w:color w:val="000000"/>
              </w:rPr>
            </w:pPr>
            <w:r w:rsidRPr="00386D46">
              <w:rPr>
                <w:rFonts w:ascii="宋体" w:hAnsi="宋体"/>
                <w:color w:val="000000"/>
                <w:szCs w:val="21"/>
              </w:rPr>
              <w:t>1</w:t>
            </w:r>
            <w:r w:rsidRPr="00386D46">
              <w:rPr>
                <w:rFonts w:ascii="宋体" w:hAnsi="宋体" w:hint="eastAsia"/>
                <w:color w:val="000000"/>
                <w:szCs w:val="21"/>
              </w:rPr>
              <w:t>、</w:t>
            </w:r>
            <w:r w:rsidRPr="00386D46">
              <w:rPr>
                <w:rFonts w:ascii="宋体" w:hAnsi="宋体" w:hint="eastAsia"/>
                <w:color w:val="000000"/>
              </w:rPr>
              <w:t>研究方法</w:t>
            </w:r>
          </w:p>
          <w:p w14:paraId="1DBFA96C" w14:textId="77777777" w:rsidR="00C767D6" w:rsidRDefault="00177B68" w:rsidP="00A97E59">
            <w:pPr>
              <w:pStyle w:val="af4"/>
              <w:numPr>
                <w:ilvl w:val="0"/>
                <w:numId w:val="14"/>
              </w:numPr>
              <w:spacing w:line="300" w:lineRule="auto"/>
              <w:ind w:firstLineChars="0"/>
            </w:pPr>
            <w:r>
              <w:rPr>
                <w:rFonts w:hint="eastAsia"/>
              </w:rPr>
              <w:t>在协同过滤框架的基础上</w:t>
            </w:r>
            <w:r w:rsidR="003B4FBC">
              <w:rPr>
                <w:rFonts w:hint="eastAsia"/>
              </w:rPr>
              <w:t>，</w:t>
            </w:r>
            <w:r w:rsidR="00A21259">
              <w:rPr>
                <w:rFonts w:hint="eastAsia"/>
              </w:rPr>
              <w:t>结合神经网络结构，</w:t>
            </w:r>
            <w:r w:rsidR="00127F75">
              <w:rPr>
                <w:rFonts w:hint="eastAsia"/>
              </w:rPr>
              <w:t>使得发掘的信息相互弥补，提升推荐算法的性</w:t>
            </w:r>
          </w:p>
          <w:p w14:paraId="52601F15" w14:textId="4D552C99" w:rsidR="00127F75" w:rsidRDefault="00127F75" w:rsidP="00127F75">
            <w:pPr>
              <w:spacing w:line="300" w:lineRule="auto"/>
              <w:rPr>
                <w:rFonts w:hint="eastAsia"/>
              </w:rPr>
            </w:pPr>
            <w:r>
              <w:rPr>
                <w:rFonts w:hint="eastAsia"/>
              </w:rPr>
              <w:t>能。</w:t>
            </w:r>
          </w:p>
          <w:p w14:paraId="35CD7E99" w14:textId="136650AB" w:rsidR="00A97E59" w:rsidRPr="00386D46" w:rsidRDefault="00127F75" w:rsidP="004A2C50">
            <w:pPr>
              <w:pStyle w:val="af4"/>
              <w:numPr>
                <w:ilvl w:val="0"/>
                <w:numId w:val="15"/>
              </w:numPr>
              <w:spacing w:line="300" w:lineRule="auto"/>
              <w:ind w:firstLineChars="0"/>
              <w:rPr>
                <w:rFonts w:hint="eastAsia"/>
              </w:rPr>
            </w:pPr>
            <w:r w:rsidRPr="00171150">
              <w:rPr>
                <w:rFonts w:hint="eastAsia"/>
              </w:rPr>
              <w:t>针对现有神经协同过滤方法对嵌入向量的潜在信息发掘不全面的问题，</w:t>
            </w:r>
            <w:r w:rsidRPr="003B4FBC">
              <w:rPr>
                <w:rFonts w:hint="eastAsia"/>
              </w:rPr>
              <w:t>结合多种特征融合方法的神经协同过滤方法</w:t>
            </w:r>
            <w:r w:rsidR="00E23A53">
              <w:rPr>
                <w:rFonts w:hint="eastAsia"/>
              </w:rPr>
              <w:t>，提升了</w:t>
            </w:r>
            <w:r w:rsidR="00FA7A13">
              <w:rPr>
                <w:rFonts w:hint="eastAsia"/>
              </w:rPr>
              <w:t>特征提取的准确度，提升了算法性能</w:t>
            </w:r>
            <w:r w:rsidR="00B60088">
              <w:rPr>
                <w:rFonts w:hint="eastAsia"/>
              </w:rPr>
              <w:t>。</w:t>
            </w:r>
          </w:p>
          <w:p w14:paraId="53DC41A3" w14:textId="1C0DA21B" w:rsidR="00297957" w:rsidRDefault="00D778D8">
            <w:pPr>
              <w:pStyle w:val="af4"/>
              <w:numPr>
                <w:ilvl w:val="0"/>
                <w:numId w:val="15"/>
              </w:numPr>
              <w:spacing w:line="300" w:lineRule="auto"/>
              <w:ind w:firstLineChars="0"/>
            </w:pPr>
            <w:r>
              <w:rPr>
                <w:rFonts w:hint="eastAsia"/>
              </w:rPr>
              <w:t>因为</w:t>
            </w:r>
            <w:r w:rsidRPr="00D778D8">
              <w:rPr>
                <w:rFonts w:hint="eastAsia"/>
              </w:rPr>
              <w:t>神经网络已经被证明能够逼近任何连续函数</w:t>
            </w:r>
            <w:r>
              <w:rPr>
                <w:rFonts w:hint="eastAsia"/>
              </w:rPr>
              <w:t>，</w:t>
            </w:r>
            <w:r w:rsidR="005A2C9C">
              <w:rPr>
                <w:rFonts w:hint="eastAsia"/>
              </w:rPr>
              <w:t>在</w:t>
            </w:r>
            <w:proofErr w:type="gramStart"/>
            <w:r w:rsidR="005A2C9C">
              <w:rPr>
                <w:rFonts w:hint="eastAsia"/>
              </w:rPr>
              <w:t>学习器</w:t>
            </w:r>
            <w:proofErr w:type="gramEnd"/>
            <w:r w:rsidR="005A2C9C">
              <w:rPr>
                <w:rFonts w:hint="eastAsia"/>
              </w:rPr>
              <w:t>中</w:t>
            </w:r>
            <w:r w:rsidR="00176D17">
              <w:rPr>
                <w:rFonts w:hint="eastAsia"/>
              </w:rPr>
              <w:t>采用特征值拼接方法，这保留了嵌入向量的原始形式，</w:t>
            </w:r>
            <w:r w:rsidR="00A4462E">
              <w:rPr>
                <w:rFonts w:hint="eastAsia"/>
              </w:rPr>
              <w:t>激活函数使用</w:t>
            </w:r>
            <w:proofErr w:type="spellStart"/>
            <w:r w:rsidR="00A4462E">
              <w:rPr>
                <w:rFonts w:hint="eastAsia"/>
              </w:rPr>
              <w:t>relu</w:t>
            </w:r>
            <w:proofErr w:type="spellEnd"/>
            <w:r w:rsidR="00A4462E">
              <w:rPr>
                <w:rFonts w:hint="eastAsia"/>
              </w:rPr>
              <w:t>函数，</w:t>
            </w:r>
            <w:r w:rsidR="000719E6">
              <w:rPr>
                <w:rFonts w:hint="eastAsia"/>
              </w:rPr>
              <w:t>因为</w:t>
            </w:r>
            <w:proofErr w:type="spellStart"/>
            <w:r w:rsidR="000719E6">
              <w:rPr>
                <w:rFonts w:hint="eastAsia"/>
              </w:rPr>
              <w:t>relu</w:t>
            </w:r>
            <w:proofErr w:type="spellEnd"/>
            <w:r w:rsidR="000719E6">
              <w:rPr>
                <w:rFonts w:hint="eastAsia"/>
              </w:rPr>
              <w:t>对稀疏矩阵</w:t>
            </w:r>
            <w:r w:rsidR="00B60088">
              <w:rPr>
                <w:rFonts w:hint="eastAsia"/>
              </w:rPr>
              <w:t>拟合度更好，并且可以缓解模型的过拟合。</w:t>
            </w:r>
          </w:p>
          <w:p w14:paraId="5210A712" w14:textId="35705277" w:rsidR="004C47B3" w:rsidRDefault="004C47B3">
            <w:pPr>
              <w:pStyle w:val="af4"/>
              <w:numPr>
                <w:ilvl w:val="0"/>
                <w:numId w:val="15"/>
              </w:numPr>
              <w:spacing w:line="300" w:lineRule="auto"/>
              <w:ind w:firstLineChars="0"/>
            </w:pPr>
            <w:r>
              <w:rPr>
                <w:rFonts w:hint="eastAsia"/>
              </w:rPr>
              <w:t>另一个</w:t>
            </w:r>
            <w:proofErr w:type="gramStart"/>
            <w:r>
              <w:rPr>
                <w:rFonts w:hint="eastAsia"/>
              </w:rPr>
              <w:t>学习器</w:t>
            </w:r>
            <w:proofErr w:type="gramEnd"/>
            <w:r>
              <w:rPr>
                <w:rFonts w:hint="eastAsia"/>
              </w:rPr>
              <w:t>中使用</w:t>
            </w:r>
            <w:r w:rsidR="009C3B24">
              <w:rPr>
                <w:rFonts w:hint="eastAsia"/>
              </w:rPr>
              <w:t>外积运算将用户嵌入向量与充电桩</w:t>
            </w:r>
            <w:r w:rsidR="000A51DA">
              <w:rPr>
                <w:rFonts w:hint="eastAsia"/>
              </w:rPr>
              <w:t>嵌入向量结合建立交互图，</w:t>
            </w:r>
            <w:r w:rsidR="00E42069">
              <w:rPr>
                <w:rFonts w:hint="eastAsia"/>
              </w:rPr>
              <w:t>此方法对用户与充电</w:t>
            </w:r>
            <w:proofErr w:type="gramStart"/>
            <w:r w:rsidR="00E42069">
              <w:rPr>
                <w:rFonts w:hint="eastAsia"/>
              </w:rPr>
              <w:t>桩进行</w:t>
            </w:r>
            <w:proofErr w:type="gramEnd"/>
            <w:r w:rsidR="00E42069">
              <w:rPr>
                <w:rFonts w:hint="eastAsia"/>
              </w:rPr>
              <w:t>了充分的线性组合</w:t>
            </w:r>
            <w:r w:rsidR="0051360F">
              <w:rPr>
                <w:rFonts w:hint="eastAsia"/>
              </w:rPr>
              <w:t>。</w:t>
            </w:r>
          </w:p>
          <w:p w14:paraId="55CC47AD" w14:textId="1D8540A4" w:rsidR="006C186E" w:rsidRDefault="00EB53E0">
            <w:pPr>
              <w:pStyle w:val="af4"/>
              <w:numPr>
                <w:ilvl w:val="0"/>
                <w:numId w:val="15"/>
              </w:numPr>
              <w:spacing w:line="300" w:lineRule="auto"/>
              <w:ind w:firstLineChars="0"/>
            </w:pPr>
            <w:r>
              <w:rPr>
                <w:rFonts w:hint="eastAsia"/>
              </w:rPr>
              <w:t>由于</w:t>
            </w:r>
            <w:r w:rsidR="00B144D6">
              <w:rPr>
                <w:rFonts w:hint="eastAsia"/>
              </w:rPr>
              <w:t>所提出的推荐算法</w:t>
            </w:r>
            <w:proofErr w:type="gramStart"/>
            <w:r w:rsidR="00B144D6">
              <w:rPr>
                <w:rFonts w:hint="eastAsia"/>
              </w:rPr>
              <w:t>需支持</w:t>
            </w:r>
            <w:proofErr w:type="gramEnd"/>
            <w:r w:rsidR="00B144D6">
              <w:rPr>
                <w:rFonts w:hint="eastAsia"/>
              </w:rPr>
              <w:t>在线训练，因此</w:t>
            </w:r>
            <w:r w:rsidR="008A63BF">
              <w:rPr>
                <w:rFonts w:hint="eastAsia"/>
              </w:rPr>
              <w:t>，</w:t>
            </w:r>
            <w:r w:rsidR="00B144D6">
              <w:rPr>
                <w:rFonts w:hint="eastAsia"/>
              </w:rPr>
              <w:t>电动汽车用户与充电桩的特征设定</w:t>
            </w:r>
            <w:r w:rsidR="008A63BF">
              <w:rPr>
                <w:rFonts w:hint="eastAsia"/>
              </w:rPr>
              <w:t>较为简单</w:t>
            </w:r>
            <w:r w:rsidR="004C47B3">
              <w:rPr>
                <w:rFonts w:hint="eastAsia"/>
              </w:rPr>
              <w:t>。</w:t>
            </w:r>
          </w:p>
          <w:p w14:paraId="6C9E0C51" w14:textId="6CCE3BB0" w:rsidR="00297957" w:rsidRPr="00386D46" w:rsidRDefault="00BE7AF2">
            <w:pPr>
              <w:pStyle w:val="af4"/>
              <w:numPr>
                <w:ilvl w:val="0"/>
                <w:numId w:val="14"/>
              </w:numPr>
              <w:spacing w:line="300" w:lineRule="auto"/>
              <w:ind w:firstLineChars="0"/>
            </w:pPr>
            <w:r>
              <w:rPr>
                <w:rFonts w:hint="eastAsia"/>
              </w:rPr>
              <w:t>通过引入</w:t>
            </w:r>
            <w:r w:rsidR="001E6A17">
              <w:rPr>
                <w:rFonts w:hint="eastAsia"/>
              </w:rPr>
              <w:t>地理位置特征向量，使得推荐算法能够实时根据电动汽车的位置</w:t>
            </w:r>
            <w:r w:rsidR="008355EA">
              <w:rPr>
                <w:rFonts w:hint="eastAsia"/>
              </w:rPr>
              <w:t>推荐符合用户偏好的充电桩。</w:t>
            </w:r>
            <w:r w:rsidRPr="00386D46">
              <w:t xml:space="preserve"> </w:t>
            </w:r>
          </w:p>
          <w:p w14:paraId="14BD6B3E" w14:textId="7DE7CC60" w:rsidR="00297957" w:rsidRPr="00386D46" w:rsidRDefault="0073453C" w:rsidP="002E44D0">
            <w:pPr>
              <w:pStyle w:val="af4"/>
              <w:numPr>
                <w:ilvl w:val="0"/>
                <w:numId w:val="16"/>
              </w:numPr>
              <w:spacing w:line="300" w:lineRule="auto"/>
              <w:ind w:firstLineChars="0"/>
            </w:pPr>
            <w:r>
              <w:rPr>
                <w:rFonts w:hint="eastAsia"/>
              </w:rPr>
              <w:t>在特征值选取过程中，地理位置</w:t>
            </w:r>
            <w:r w:rsidR="00CF05D5">
              <w:rPr>
                <w:rFonts w:hint="eastAsia"/>
              </w:rPr>
              <w:t>信息作为最优先考虑的特征向量，因为如果不引入</w:t>
            </w:r>
            <w:r w:rsidR="00372F18">
              <w:rPr>
                <w:rFonts w:hint="eastAsia"/>
              </w:rPr>
              <w:t>实时地理位置信息，推荐算法</w:t>
            </w:r>
            <w:r w:rsidR="00E30735">
              <w:rPr>
                <w:rFonts w:hint="eastAsia"/>
              </w:rPr>
              <w:t>计算的结果与当前位置</w:t>
            </w:r>
            <w:r w:rsidR="00D05612">
              <w:rPr>
                <w:rFonts w:hint="eastAsia"/>
              </w:rPr>
              <w:t>距离过大，导致推荐列表</w:t>
            </w:r>
            <w:proofErr w:type="gramStart"/>
            <w:r w:rsidR="00D05612">
              <w:rPr>
                <w:rFonts w:hint="eastAsia"/>
              </w:rPr>
              <w:t>不</w:t>
            </w:r>
            <w:proofErr w:type="gramEnd"/>
            <w:r w:rsidR="00D05612">
              <w:rPr>
                <w:rFonts w:hint="eastAsia"/>
              </w:rPr>
              <w:t>可用。</w:t>
            </w:r>
          </w:p>
          <w:p w14:paraId="41C7E29E" w14:textId="47DD9E1A" w:rsidR="00297957" w:rsidRPr="00386D46" w:rsidRDefault="005D2E47" w:rsidP="003846B7">
            <w:pPr>
              <w:pStyle w:val="af4"/>
              <w:numPr>
                <w:ilvl w:val="0"/>
                <w:numId w:val="16"/>
              </w:numPr>
              <w:spacing w:line="300" w:lineRule="auto"/>
              <w:ind w:firstLineChars="0"/>
            </w:pPr>
            <w:r>
              <w:rPr>
                <w:rFonts w:hint="eastAsia"/>
              </w:rPr>
              <w:t>由于实时</w:t>
            </w:r>
            <w:r w:rsidR="0031415F">
              <w:rPr>
                <w:rFonts w:hint="eastAsia"/>
              </w:rPr>
              <w:t>地理位置的引入，增加了该算法的</w:t>
            </w:r>
            <w:r w:rsidR="0084232D">
              <w:rPr>
                <w:rFonts w:hint="eastAsia"/>
              </w:rPr>
              <w:t>运算负载，因此需将影响小的特征去掉，仅保留</w:t>
            </w:r>
            <w:r w:rsidR="0009306F">
              <w:rPr>
                <w:rFonts w:hint="eastAsia"/>
              </w:rPr>
              <w:t>影响较大的特征来增加算法的可用性。</w:t>
            </w:r>
          </w:p>
          <w:p w14:paraId="6A1FF7A3" w14:textId="77777777" w:rsidR="00297957" w:rsidRPr="00386D46" w:rsidRDefault="00721A9D">
            <w:pPr>
              <w:numPr>
                <w:ilvl w:val="0"/>
                <w:numId w:val="18"/>
              </w:numPr>
              <w:spacing w:beforeLines="50" w:before="156" w:line="319" w:lineRule="auto"/>
            </w:pPr>
            <w:r w:rsidRPr="00386D46">
              <w:rPr>
                <w:rFonts w:ascii="宋体" w:hAnsi="宋体" w:hint="eastAsia"/>
                <w:color w:val="000000"/>
              </w:rPr>
              <w:t>技术路线</w:t>
            </w:r>
          </w:p>
          <w:p w14:paraId="426F034C" w14:textId="04EB14F3" w:rsidR="00297957" w:rsidRPr="00386D46" w:rsidRDefault="00721A9D" w:rsidP="0090050F">
            <w:pPr>
              <w:spacing w:line="300" w:lineRule="auto"/>
              <w:ind w:firstLine="420"/>
            </w:pPr>
            <w:r w:rsidRPr="00386D46">
              <w:rPr>
                <w:rFonts w:hint="eastAsia"/>
              </w:rPr>
              <w:t>本课题着力于研究</w:t>
            </w:r>
            <w:r w:rsidR="00787F80">
              <w:rPr>
                <w:rFonts w:hint="eastAsia"/>
              </w:rPr>
              <w:t>电动汽车充电设施的推荐算法</w:t>
            </w:r>
            <w:r w:rsidRPr="00386D46">
              <w:rPr>
                <w:rFonts w:hint="eastAsia"/>
              </w:rPr>
              <w:t>，围绕解决“如何</w:t>
            </w:r>
            <w:r w:rsidR="00B3043A">
              <w:rPr>
                <w:rFonts w:hint="eastAsia"/>
              </w:rPr>
              <w:t>保证推荐列表的可用性</w:t>
            </w:r>
            <w:r w:rsidR="006C69B0">
              <w:rPr>
                <w:rFonts w:hint="eastAsia"/>
              </w:rPr>
              <w:t>与准确性</w:t>
            </w:r>
            <w:r w:rsidRPr="00386D46">
              <w:rPr>
                <w:rFonts w:hint="eastAsia"/>
              </w:rPr>
              <w:t>”</w:t>
            </w:r>
            <w:r w:rsidR="006959B9">
              <w:rPr>
                <w:rFonts w:hint="eastAsia"/>
              </w:rPr>
              <w:t>、</w:t>
            </w:r>
            <w:r w:rsidRPr="00386D46">
              <w:rPr>
                <w:rFonts w:hint="eastAsia"/>
              </w:rPr>
              <w:t>“如何</w:t>
            </w:r>
            <w:r w:rsidR="00C4006C">
              <w:rPr>
                <w:rFonts w:hint="eastAsia"/>
              </w:rPr>
              <w:t>降低算法复杂度与推荐模型训练的时间</w:t>
            </w:r>
            <w:r w:rsidRPr="00386D46">
              <w:rPr>
                <w:rFonts w:hint="eastAsia"/>
              </w:rPr>
              <w:t>”</w:t>
            </w:r>
            <w:r w:rsidR="006C69B0">
              <w:rPr>
                <w:rFonts w:hint="eastAsia"/>
              </w:rPr>
              <w:t>两</w:t>
            </w:r>
            <w:r w:rsidRPr="00386D46">
              <w:rPr>
                <w:rFonts w:hint="eastAsia"/>
              </w:rPr>
              <w:t>个关键问题，拟采用以下技术路线：</w:t>
            </w:r>
          </w:p>
          <w:p w14:paraId="58293F0F" w14:textId="73E8C9F7" w:rsidR="00D35C75" w:rsidRDefault="00721A9D" w:rsidP="0090050F">
            <w:pPr>
              <w:spacing w:line="300" w:lineRule="auto"/>
              <w:ind w:firstLine="420"/>
            </w:pPr>
            <w:r w:rsidRPr="00386D46">
              <w:rPr>
                <w:rFonts w:hint="eastAsia"/>
              </w:rPr>
              <w:t>首先</w:t>
            </w:r>
            <w:r w:rsidR="00EE5B57">
              <w:rPr>
                <w:rFonts w:hint="eastAsia"/>
              </w:rPr>
              <w:t>，</w:t>
            </w:r>
            <w:r w:rsidR="00072162">
              <w:rPr>
                <w:rFonts w:hint="eastAsia"/>
              </w:rPr>
              <w:t>为了保证推荐算法的结果满足可用性与准确性，</w:t>
            </w:r>
            <w:r w:rsidR="00B159A3">
              <w:rPr>
                <w:rFonts w:hint="eastAsia"/>
              </w:rPr>
              <w:t>所提出的推荐算法结合了多种特征值融合方法以及</w:t>
            </w:r>
            <w:r w:rsidR="00C86B4C">
              <w:rPr>
                <w:rFonts w:hint="eastAsia"/>
              </w:rPr>
              <w:t>基于神经网络的协同过滤框架，包括了输入层、嵌入层、</w:t>
            </w:r>
            <w:r w:rsidR="00606ECC">
              <w:rPr>
                <w:rFonts w:hint="eastAsia"/>
              </w:rPr>
              <w:t>特征融合层、学习层以及输出层。</w:t>
            </w:r>
            <w:r w:rsidR="008922D3">
              <w:rPr>
                <w:rFonts w:hint="eastAsia"/>
              </w:rPr>
              <w:t>其中，输入层</w:t>
            </w:r>
            <w:r w:rsidR="00D500E2">
              <w:rPr>
                <w:rFonts w:hint="eastAsia"/>
              </w:rPr>
              <w:t>有两个实体集，电动汽车用户实体集与充电桩实体集；</w:t>
            </w:r>
            <w:r w:rsidR="006E419E">
              <w:rPr>
                <w:rFonts w:hint="eastAsia"/>
              </w:rPr>
              <w:t>嵌入层</w:t>
            </w:r>
            <w:r w:rsidR="00D90C6E">
              <w:rPr>
                <w:rFonts w:hint="eastAsia"/>
              </w:rPr>
              <w:t>是将输入层的稀疏向量映射为稠密向量，目的是降低</w:t>
            </w:r>
            <w:r w:rsidR="00A2043E">
              <w:rPr>
                <w:rFonts w:hint="eastAsia"/>
              </w:rPr>
              <w:t>稀疏度，减少计算量，增加精准度</w:t>
            </w:r>
            <w:r w:rsidR="00BE54AE">
              <w:rPr>
                <w:rFonts w:hint="eastAsia"/>
              </w:rPr>
              <w:t>；</w:t>
            </w:r>
            <w:r w:rsidR="00B111C3">
              <w:rPr>
                <w:rFonts w:hint="eastAsia"/>
              </w:rPr>
              <w:t>特征融合层是将嵌入层生成的稠密向量进行融合，</w:t>
            </w:r>
            <w:r w:rsidR="00845B5D">
              <w:rPr>
                <w:rFonts w:hint="eastAsia"/>
              </w:rPr>
              <w:t>再通过学习层</w:t>
            </w:r>
            <w:r w:rsidR="00445413">
              <w:rPr>
                <w:rFonts w:hint="eastAsia"/>
              </w:rPr>
              <w:t>的</w:t>
            </w:r>
            <w:proofErr w:type="gramStart"/>
            <w:r w:rsidR="00445413">
              <w:rPr>
                <w:rFonts w:hint="eastAsia"/>
              </w:rPr>
              <w:t>学习器</w:t>
            </w:r>
            <w:proofErr w:type="gramEnd"/>
            <w:r w:rsidR="00445413">
              <w:rPr>
                <w:rFonts w:hint="eastAsia"/>
              </w:rPr>
              <w:t>进行</w:t>
            </w:r>
            <w:r w:rsidR="0090050F">
              <w:rPr>
                <w:rFonts w:hint="eastAsia"/>
              </w:rPr>
              <w:t>训练学习，最终由输出层输出预测的推荐列表。</w:t>
            </w:r>
          </w:p>
          <w:p w14:paraId="5F2C6984" w14:textId="10ED3950" w:rsidR="003C2706" w:rsidRDefault="007D0034" w:rsidP="00CD067D">
            <w:pPr>
              <w:spacing w:line="300" w:lineRule="auto"/>
              <w:ind w:firstLine="420"/>
              <w:rPr>
                <w:rFonts w:hint="eastAsia"/>
              </w:rPr>
            </w:pPr>
            <w:r>
              <w:rPr>
                <w:rFonts w:hint="eastAsia"/>
              </w:rPr>
              <w:t>其次，由于实时地理位置的加入，</w:t>
            </w:r>
            <w:r w:rsidR="0028305E">
              <w:rPr>
                <w:rFonts w:hint="eastAsia"/>
              </w:rPr>
              <w:t>推荐算法应该</w:t>
            </w:r>
            <w:proofErr w:type="gramStart"/>
            <w:r w:rsidR="0028305E">
              <w:rPr>
                <w:rFonts w:hint="eastAsia"/>
              </w:rPr>
              <w:t>摒弃掉对结果</w:t>
            </w:r>
            <w:proofErr w:type="gramEnd"/>
            <w:r w:rsidR="0028305E">
              <w:rPr>
                <w:rFonts w:hint="eastAsia"/>
              </w:rPr>
              <w:t>影响</w:t>
            </w:r>
            <w:r w:rsidR="002B3C81">
              <w:rPr>
                <w:rFonts w:hint="eastAsia"/>
              </w:rPr>
              <w:t>较小的特征，只保留</w:t>
            </w:r>
            <w:proofErr w:type="gramStart"/>
            <w:r w:rsidR="002B3C81">
              <w:rPr>
                <w:rFonts w:hint="eastAsia"/>
              </w:rPr>
              <w:t>都结果</w:t>
            </w:r>
            <w:proofErr w:type="gramEnd"/>
            <w:r w:rsidR="002B3C81">
              <w:rPr>
                <w:rFonts w:hint="eastAsia"/>
              </w:rPr>
              <w:t>影响较大的一些特征，</w:t>
            </w:r>
            <w:r w:rsidR="002A5405">
              <w:rPr>
                <w:rFonts w:hint="eastAsia"/>
              </w:rPr>
              <w:t>从而缩短整个算法流程，减少运算时间，为实时训练</w:t>
            </w:r>
            <w:r w:rsidR="00BB34FC">
              <w:rPr>
                <w:rFonts w:hint="eastAsia"/>
              </w:rPr>
              <w:t>奠定基础。</w:t>
            </w:r>
          </w:p>
          <w:p w14:paraId="2F4FCEDF" w14:textId="77777777" w:rsidR="00297957" w:rsidRPr="00386D46" w:rsidRDefault="00721A9D">
            <w:pPr>
              <w:spacing w:line="300" w:lineRule="auto"/>
              <w:ind w:firstLine="420"/>
            </w:pPr>
            <w:r w:rsidRPr="00386D46">
              <w:rPr>
                <w:rFonts w:hint="eastAsia"/>
              </w:rPr>
              <w:t>最后，在实验平台上实现其原型系统，证明此课题的可行性和实用性。</w:t>
            </w:r>
          </w:p>
          <w:p w14:paraId="23C0001A" w14:textId="624DA4DF" w:rsidR="00297957" w:rsidRPr="00386D46" w:rsidRDefault="00721A9D">
            <w:pPr>
              <w:spacing w:beforeLines="50" w:before="156" w:line="319" w:lineRule="auto"/>
            </w:pPr>
            <w:r w:rsidRPr="00386D46">
              <w:rPr>
                <w:rFonts w:ascii="宋体" w:hAnsi="宋体" w:hint="eastAsia"/>
                <w:color w:val="000000"/>
              </w:rPr>
              <w:t>3、可行性分析</w:t>
            </w:r>
          </w:p>
          <w:p w14:paraId="17D0BD0A" w14:textId="508D3550" w:rsidR="00297957" w:rsidRPr="00386D46" w:rsidRDefault="00406FF9">
            <w:pPr>
              <w:pStyle w:val="af4"/>
              <w:numPr>
                <w:ilvl w:val="0"/>
                <w:numId w:val="19"/>
              </w:numPr>
              <w:autoSpaceDE w:val="0"/>
              <w:autoSpaceDN w:val="0"/>
              <w:adjustRightInd w:val="0"/>
              <w:spacing w:line="300" w:lineRule="auto"/>
              <w:ind w:firstLineChars="0"/>
              <w:rPr>
                <w:rFonts w:ascii="宋体" w:hAnsi="宋体"/>
                <w:color w:val="000000"/>
                <w:szCs w:val="21"/>
              </w:rPr>
            </w:pPr>
            <w:r>
              <w:rPr>
                <w:rFonts w:ascii="宋体" w:hAnsi="宋体" w:hint="eastAsia"/>
                <w:color w:val="000000"/>
                <w:szCs w:val="21"/>
              </w:rPr>
              <w:t>对</w:t>
            </w:r>
            <w:r w:rsidR="002F199B">
              <w:rPr>
                <w:rFonts w:ascii="宋体" w:hAnsi="宋体" w:hint="eastAsia"/>
                <w:color w:val="000000"/>
                <w:szCs w:val="21"/>
              </w:rPr>
              <w:t>推荐算法复杂度的分析</w:t>
            </w:r>
            <w:r>
              <w:rPr>
                <w:rFonts w:ascii="宋体" w:hAnsi="宋体" w:hint="eastAsia"/>
                <w:color w:val="000000"/>
                <w:szCs w:val="21"/>
              </w:rPr>
              <w:t>。</w:t>
            </w:r>
          </w:p>
          <w:p w14:paraId="5E2A3978" w14:textId="05E17ABC" w:rsidR="00297957" w:rsidRPr="00386D46" w:rsidRDefault="003F4507" w:rsidP="007812C6">
            <w:pPr>
              <w:autoSpaceDE w:val="0"/>
              <w:autoSpaceDN w:val="0"/>
              <w:adjustRightInd w:val="0"/>
              <w:spacing w:line="300" w:lineRule="auto"/>
              <w:ind w:left="420"/>
              <w:rPr>
                <w:rFonts w:ascii="宋体" w:hAnsi="宋体"/>
                <w:color w:val="000000"/>
                <w:szCs w:val="21"/>
              </w:rPr>
            </w:pPr>
            <w:r>
              <w:rPr>
                <w:rFonts w:ascii="宋体" w:hAnsi="宋体" w:hint="eastAsia"/>
                <w:color w:val="000000"/>
                <w:szCs w:val="21"/>
              </w:rPr>
              <w:t>所提出的推荐算法具有</w:t>
            </w:r>
            <w:r w:rsidR="001159D5">
              <w:rPr>
                <w:rFonts w:ascii="宋体" w:hAnsi="宋体" w:hint="eastAsia"/>
                <w:color w:val="000000"/>
                <w:szCs w:val="21"/>
              </w:rPr>
              <w:t>机器学习能力，对芯片</w:t>
            </w:r>
            <w:proofErr w:type="gramStart"/>
            <w:r w:rsidR="001159D5">
              <w:rPr>
                <w:rFonts w:ascii="宋体" w:hAnsi="宋体" w:hint="eastAsia"/>
                <w:color w:val="000000"/>
                <w:szCs w:val="21"/>
              </w:rPr>
              <w:t>的算力有</w:t>
            </w:r>
            <w:proofErr w:type="gramEnd"/>
            <w:r w:rsidR="001159D5">
              <w:rPr>
                <w:rFonts w:ascii="宋体" w:hAnsi="宋体" w:hint="eastAsia"/>
                <w:color w:val="000000"/>
                <w:szCs w:val="21"/>
              </w:rPr>
              <w:t>一定的要求。目前市场上在售的电动汽车所搭载的处理芯片</w:t>
            </w:r>
            <w:r w:rsidR="002B16EC">
              <w:rPr>
                <w:rFonts w:ascii="宋体" w:hAnsi="宋体" w:hint="eastAsia"/>
                <w:color w:val="000000"/>
                <w:szCs w:val="21"/>
              </w:rPr>
              <w:t>最高已达到1</w:t>
            </w:r>
            <w:r w:rsidR="002B16EC">
              <w:rPr>
                <w:rFonts w:ascii="宋体" w:hAnsi="宋体"/>
                <w:color w:val="000000"/>
                <w:szCs w:val="21"/>
              </w:rPr>
              <w:t>2</w:t>
            </w:r>
            <w:r w:rsidR="002B16EC">
              <w:rPr>
                <w:rFonts w:ascii="宋体" w:hAnsi="宋体" w:hint="eastAsia"/>
                <w:color w:val="000000"/>
                <w:szCs w:val="21"/>
              </w:rPr>
              <w:t>核心，且部分电动汽车</w:t>
            </w:r>
            <w:r w:rsidR="00A148AE">
              <w:rPr>
                <w:rFonts w:ascii="宋体" w:hAnsi="宋体" w:hint="eastAsia"/>
                <w:color w:val="000000"/>
                <w:szCs w:val="21"/>
              </w:rPr>
              <w:t>已存在其他机器学习算法或针对</w:t>
            </w:r>
            <w:proofErr w:type="gramStart"/>
            <w:r w:rsidR="00A148AE">
              <w:rPr>
                <w:rFonts w:ascii="宋体" w:hAnsi="宋体" w:hint="eastAsia"/>
                <w:color w:val="000000"/>
                <w:szCs w:val="21"/>
              </w:rPr>
              <w:t>某功能</w:t>
            </w:r>
            <w:proofErr w:type="gramEnd"/>
            <w:r w:rsidR="00043B88">
              <w:rPr>
                <w:rFonts w:ascii="宋体" w:hAnsi="宋体" w:hint="eastAsia"/>
                <w:color w:val="000000"/>
                <w:szCs w:val="21"/>
              </w:rPr>
              <w:t>单独为其配备芯片，因此，电动汽车所搭载的处理器满足推荐算法的需求。</w:t>
            </w:r>
          </w:p>
          <w:p w14:paraId="14EB99F2" w14:textId="1C85AD49" w:rsidR="00297957" w:rsidRPr="00386D46" w:rsidRDefault="00C86F34">
            <w:pPr>
              <w:pStyle w:val="af4"/>
              <w:numPr>
                <w:ilvl w:val="0"/>
                <w:numId w:val="19"/>
              </w:numPr>
              <w:autoSpaceDE w:val="0"/>
              <w:autoSpaceDN w:val="0"/>
              <w:adjustRightInd w:val="0"/>
              <w:spacing w:line="300" w:lineRule="auto"/>
              <w:ind w:firstLineChars="0"/>
              <w:rPr>
                <w:rFonts w:ascii="宋体" w:hAnsi="宋体"/>
                <w:color w:val="000000"/>
                <w:szCs w:val="21"/>
              </w:rPr>
            </w:pPr>
            <w:r w:rsidRPr="00386D46">
              <w:rPr>
                <w:rFonts w:ascii="宋体" w:hAnsi="宋体"/>
                <w:color w:val="000000"/>
                <w:szCs w:val="21"/>
              </w:rPr>
              <w:lastRenderedPageBreak/>
              <w:t xml:space="preserve"> </w:t>
            </w:r>
            <w:r w:rsidR="006A1231">
              <w:rPr>
                <w:rFonts w:ascii="宋体" w:hAnsi="宋体" w:hint="eastAsia"/>
                <w:color w:val="000000"/>
                <w:szCs w:val="21"/>
              </w:rPr>
              <w:t>神经网络与协同过滤相结合的可行性分析</w:t>
            </w:r>
            <w:r w:rsidR="00174956">
              <w:rPr>
                <w:rFonts w:ascii="宋体" w:hAnsi="宋体" w:hint="eastAsia"/>
                <w:color w:val="000000"/>
                <w:szCs w:val="21"/>
              </w:rPr>
              <w:t>。</w:t>
            </w:r>
          </w:p>
          <w:p w14:paraId="2D7D9B3A" w14:textId="11B3DDB9" w:rsidR="00297957" w:rsidRPr="00386D46" w:rsidRDefault="00174956" w:rsidP="007812C6">
            <w:pPr>
              <w:autoSpaceDE w:val="0"/>
              <w:autoSpaceDN w:val="0"/>
              <w:adjustRightInd w:val="0"/>
              <w:spacing w:line="300" w:lineRule="auto"/>
              <w:ind w:left="420"/>
              <w:rPr>
                <w:rFonts w:ascii="宋体" w:hAnsi="宋体" w:hint="eastAsia"/>
                <w:color w:val="000000"/>
                <w:szCs w:val="21"/>
              </w:rPr>
            </w:pPr>
            <w:r>
              <w:rPr>
                <w:rFonts w:ascii="宋体" w:hAnsi="宋体" w:hint="eastAsia"/>
                <w:color w:val="000000"/>
                <w:szCs w:val="21"/>
              </w:rPr>
              <w:t>目前已存在</w:t>
            </w:r>
            <w:r w:rsidR="00AE2889">
              <w:rPr>
                <w:rFonts w:ascii="宋体" w:hAnsi="宋体" w:hint="eastAsia"/>
                <w:color w:val="000000"/>
                <w:szCs w:val="21"/>
              </w:rPr>
              <w:t>很多</w:t>
            </w:r>
            <w:proofErr w:type="gramStart"/>
            <w:r>
              <w:rPr>
                <w:rFonts w:ascii="宋体" w:hAnsi="宋体" w:hint="eastAsia"/>
                <w:color w:val="000000"/>
                <w:szCs w:val="21"/>
              </w:rPr>
              <w:t>单特征</w:t>
            </w:r>
            <w:proofErr w:type="gramEnd"/>
            <w:r w:rsidR="00AE2889">
              <w:rPr>
                <w:rFonts w:ascii="宋体" w:hAnsi="宋体" w:hint="eastAsia"/>
                <w:color w:val="000000"/>
                <w:szCs w:val="21"/>
              </w:rPr>
              <w:t>融合的方法</w:t>
            </w:r>
            <w:r w:rsidR="008118BF">
              <w:rPr>
                <w:rFonts w:ascii="宋体" w:hAnsi="宋体" w:hint="eastAsia"/>
                <w:color w:val="000000"/>
                <w:szCs w:val="21"/>
              </w:rPr>
              <w:t>与神经网络学习模型，</w:t>
            </w:r>
            <w:r w:rsidR="00406DF1">
              <w:rPr>
                <w:rFonts w:ascii="宋体" w:hAnsi="宋体" w:hint="eastAsia"/>
                <w:color w:val="000000"/>
                <w:szCs w:val="21"/>
              </w:rPr>
              <w:t>可</w:t>
            </w:r>
            <w:r w:rsidR="00A05CA4">
              <w:rPr>
                <w:rFonts w:ascii="宋体" w:hAnsi="宋体" w:hint="eastAsia"/>
                <w:color w:val="000000"/>
                <w:szCs w:val="21"/>
              </w:rPr>
              <w:t>提高推荐算法的效率以及准确度，基于神经网络的协同过滤</w:t>
            </w:r>
            <w:r w:rsidR="007812C6">
              <w:rPr>
                <w:rFonts w:ascii="宋体" w:hAnsi="宋体" w:hint="eastAsia"/>
                <w:color w:val="000000"/>
                <w:szCs w:val="21"/>
              </w:rPr>
              <w:t>算法能够在此基础上获得更好的性能表现。</w:t>
            </w:r>
          </w:p>
          <w:p w14:paraId="3B1F81BE" w14:textId="18FAEF9C" w:rsidR="00297957" w:rsidRPr="00536DF4" w:rsidRDefault="00CA7041" w:rsidP="00536DF4">
            <w:pPr>
              <w:pStyle w:val="af4"/>
              <w:numPr>
                <w:ilvl w:val="0"/>
                <w:numId w:val="19"/>
              </w:numPr>
              <w:autoSpaceDE w:val="0"/>
              <w:autoSpaceDN w:val="0"/>
              <w:adjustRightInd w:val="0"/>
              <w:spacing w:line="300" w:lineRule="auto"/>
              <w:ind w:firstLineChars="0"/>
            </w:pPr>
            <w:r>
              <w:rPr>
                <w:rFonts w:hint="eastAsia"/>
              </w:rPr>
              <w:t>将推荐算法应用到</w:t>
            </w:r>
            <w:r w:rsidR="005810D2">
              <w:rPr>
                <w:rFonts w:hint="eastAsia"/>
              </w:rPr>
              <w:t>电动汽车充电场景中的可行性分析</w:t>
            </w:r>
            <w:r w:rsidR="00406DF1">
              <w:rPr>
                <w:rFonts w:hint="eastAsia"/>
              </w:rPr>
              <w:t>。</w:t>
            </w:r>
          </w:p>
          <w:p w14:paraId="38AB2FD0" w14:textId="765C7CDC" w:rsidR="00536DF4" w:rsidRPr="00536DF4" w:rsidRDefault="003933A9" w:rsidP="00536DF4">
            <w:pPr>
              <w:autoSpaceDE w:val="0"/>
              <w:autoSpaceDN w:val="0"/>
              <w:adjustRightInd w:val="0"/>
              <w:spacing w:line="300" w:lineRule="auto"/>
              <w:ind w:firstLineChars="200" w:firstLine="420"/>
            </w:pPr>
            <w:r>
              <w:rPr>
                <w:rFonts w:hint="eastAsia"/>
              </w:rPr>
              <w:t>由于推荐算法需要一定的时间与性能做参数的训练，因此，传统的推荐算法不太适用</w:t>
            </w:r>
            <w:r w:rsidR="00FB2CAE">
              <w:rPr>
                <w:rFonts w:hint="eastAsia"/>
              </w:rPr>
              <w:t>电动汽车充电场景，通过引入地理位置作为重要的特征向量，可以</w:t>
            </w:r>
            <w:r w:rsidR="005322D8">
              <w:rPr>
                <w:rFonts w:hint="eastAsia"/>
              </w:rPr>
              <w:t>实现在满足实时计算的基础上</w:t>
            </w:r>
            <w:r w:rsidR="00FB2CAE">
              <w:rPr>
                <w:rFonts w:hint="eastAsia"/>
              </w:rPr>
              <w:t>提高</w:t>
            </w:r>
            <w:r w:rsidR="005322D8">
              <w:rPr>
                <w:rFonts w:hint="eastAsia"/>
              </w:rPr>
              <w:t>训练模型的准确度</w:t>
            </w:r>
            <w:r w:rsidR="00FC11D1">
              <w:rPr>
                <w:rFonts w:hint="eastAsia"/>
              </w:rPr>
              <w:t>。</w:t>
            </w:r>
          </w:p>
          <w:p w14:paraId="71279C97" w14:textId="77777777" w:rsidR="00297957" w:rsidRPr="00386D46" w:rsidRDefault="00721A9D">
            <w:pPr>
              <w:pStyle w:val="af4"/>
              <w:numPr>
                <w:ilvl w:val="0"/>
                <w:numId w:val="19"/>
              </w:numPr>
              <w:autoSpaceDE w:val="0"/>
              <w:autoSpaceDN w:val="0"/>
              <w:adjustRightInd w:val="0"/>
              <w:spacing w:line="300" w:lineRule="auto"/>
              <w:ind w:firstLineChars="0"/>
              <w:rPr>
                <w:rFonts w:ascii="宋体" w:hAnsi="宋体"/>
                <w:color w:val="000000"/>
                <w:szCs w:val="21"/>
              </w:rPr>
            </w:pPr>
            <w:r w:rsidRPr="00386D46">
              <w:rPr>
                <w:rFonts w:ascii="宋体" w:hAnsi="宋体" w:hint="eastAsia"/>
                <w:color w:val="000000"/>
                <w:szCs w:val="21"/>
              </w:rPr>
              <w:t>研究室的软、硬件、网络环境具备实验条件，可以验证提出的改进方案并且实现提出的新方案。</w:t>
            </w:r>
          </w:p>
          <w:p w14:paraId="17AF4C76" w14:textId="77777777" w:rsidR="00297957" w:rsidRPr="00386D46" w:rsidRDefault="00721A9D">
            <w:pPr>
              <w:autoSpaceDE w:val="0"/>
              <w:autoSpaceDN w:val="0"/>
              <w:adjustRightInd w:val="0"/>
              <w:spacing w:line="300" w:lineRule="auto"/>
              <w:ind w:firstLineChars="200" w:firstLine="420"/>
              <w:rPr>
                <w:rFonts w:ascii="宋体" w:hAnsi="宋体"/>
                <w:color w:val="000000"/>
                <w:szCs w:val="21"/>
              </w:rPr>
            </w:pPr>
            <w:r w:rsidRPr="00386D46">
              <w:rPr>
                <w:rFonts w:ascii="宋体" w:hAnsi="宋体" w:hint="eastAsia"/>
                <w:color w:val="000000"/>
                <w:szCs w:val="21"/>
              </w:rPr>
              <w:t>综上所述，本研究任务是可行的。</w:t>
            </w:r>
          </w:p>
          <w:p w14:paraId="7530798E" w14:textId="77777777" w:rsidR="00297957" w:rsidRPr="00BF1809" w:rsidRDefault="00297957">
            <w:pPr>
              <w:spacing w:line="300" w:lineRule="auto"/>
              <w:rPr>
                <w:rFonts w:ascii="宋体" w:hAnsi="宋体"/>
                <w:color w:val="000000"/>
                <w:szCs w:val="21"/>
              </w:rPr>
            </w:pPr>
          </w:p>
        </w:tc>
      </w:tr>
      <w:tr w:rsidR="00297957" w:rsidRPr="00386D46" w14:paraId="3CC35253" w14:textId="77777777">
        <w:trPr>
          <w:trHeight w:val="3888"/>
          <w:jc w:val="center"/>
        </w:trPr>
        <w:tc>
          <w:tcPr>
            <w:tcW w:w="9660" w:type="dxa"/>
          </w:tcPr>
          <w:p w14:paraId="1C6832EE" w14:textId="77777777" w:rsidR="00297957" w:rsidRPr="00386D46" w:rsidRDefault="00721A9D">
            <w:pPr>
              <w:numPr>
                <w:ilvl w:val="0"/>
                <w:numId w:val="20"/>
              </w:numPr>
              <w:spacing w:line="300" w:lineRule="auto"/>
              <w:rPr>
                <w:rFonts w:ascii="宋体" w:hAnsi="宋体"/>
                <w:color w:val="000000"/>
                <w:szCs w:val="21"/>
              </w:rPr>
            </w:pPr>
            <w:r w:rsidRPr="00386D46">
              <w:rPr>
                <w:rFonts w:ascii="宋体" w:hAnsi="宋体" w:hint="eastAsia"/>
                <w:color w:val="000000"/>
                <w:szCs w:val="21"/>
              </w:rPr>
              <w:lastRenderedPageBreak/>
              <w:t>研究基础与条件</w:t>
            </w:r>
          </w:p>
          <w:p w14:paraId="6476878F" w14:textId="4BD9B9BB" w:rsidR="00297957" w:rsidRPr="00386D46" w:rsidRDefault="00721A9D">
            <w:pPr>
              <w:pStyle w:val="af4"/>
              <w:numPr>
                <w:ilvl w:val="0"/>
                <w:numId w:val="21"/>
              </w:numPr>
              <w:spacing w:line="300" w:lineRule="auto"/>
              <w:ind w:firstLineChars="0"/>
              <w:rPr>
                <w:rFonts w:ascii="宋体" w:hAnsi="宋体"/>
                <w:color w:val="000000"/>
                <w:szCs w:val="21"/>
              </w:rPr>
            </w:pPr>
            <w:r w:rsidRPr="00386D46">
              <w:rPr>
                <w:rFonts w:ascii="宋体" w:hAnsi="宋体" w:hint="eastAsia"/>
                <w:color w:val="000000"/>
                <w:szCs w:val="21"/>
              </w:rPr>
              <w:t>本课题需要有基于</w:t>
            </w:r>
            <w:r w:rsidRPr="00386D46">
              <w:rPr>
                <w:rFonts w:hint="eastAsia"/>
                <w:color w:val="000000"/>
                <w:szCs w:val="21"/>
              </w:rPr>
              <w:t>python</w:t>
            </w:r>
            <w:r w:rsidRPr="00386D46">
              <w:rPr>
                <w:rFonts w:hint="eastAsia"/>
                <w:color w:val="000000"/>
                <w:szCs w:val="21"/>
              </w:rPr>
              <w:t>语言的</w:t>
            </w:r>
            <w:r w:rsidR="007E303C">
              <w:rPr>
                <w:rFonts w:hint="eastAsia"/>
                <w:color w:val="000000"/>
                <w:szCs w:val="21"/>
              </w:rPr>
              <w:t>机器学习算法</w:t>
            </w:r>
            <w:r w:rsidRPr="00386D46">
              <w:rPr>
                <w:rFonts w:ascii="宋体" w:hAnsi="宋体" w:hint="eastAsia"/>
                <w:color w:val="000000"/>
                <w:szCs w:val="21"/>
              </w:rPr>
              <w:t>，具有一定的编程能力，本人满足需求；</w:t>
            </w:r>
          </w:p>
          <w:p w14:paraId="2DF166DC" w14:textId="46FF1AD2" w:rsidR="00297957" w:rsidRPr="002C105C" w:rsidRDefault="00721A9D" w:rsidP="002C105C">
            <w:pPr>
              <w:pStyle w:val="af4"/>
              <w:numPr>
                <w:ilvl w:val="0"/>
                <w:numId w:val="21"/>
              </w:numPr>
              <w:spacing w:line="300" w:lineRule="auto"/>
              <w:ind w:firstLineChars="0"/>
              <w:rPr>
                <w:rFonts w:ascii="宋体" w:hAnsi="宋体"/>
                <w:color w:val="000000"/>
                <w:szCs w:val="21"/>
              </w:rPr>
            </w:pPr>
            <w:r w:rsidRPr="00386D46">
              <w:rPr>
                <w:rFonts w:ascii="宋体" w:hAnsi="宋体" w:hint="eastAsia"/>
                <w:color w:val="000000"/>
                <w:szCs w:val="21"/>
              </w:rPr>
              <w:t>立足于南邮图书馆提供的中外文论文文献资源和互联网语料库资源，掌握</w:t>
            </w:r>
            <w:r w:rsidR="002C105C">
              <w:rPr>
                <w:rFonts w:hint="eastAsia"/>
                <w:color w:val="000000"/>
                <w:szCs w:val="21"/>
              </w:rPr>
              <w:t>机器学习的相关知识</w:t>
            </w:r>
            <w:r w:rsidRPr="00386D46">
              <w:rPr>
                <w:rFonts w:ascii="宋体" w:hAnsi="宋体" w:hint="eastAsia"/>
                <w:color w:val="000000"/>
                <w:szCs w:val="21"/>
              </w:rPr>
              <w:t>，</w:t>
            </w:r>
            <w:r w:rsidR="002C105C">
              <w:rPr>
                <w:rFonts w:ascii="宋体" w:hAnsi="宋体" w:hint="eastAsia"/>
                <w:color w:val="000000"/>
                <w:szCs w:val="21"/>
              </w:rPr>
              <w:t>具备</w:t>
            </w:r>
            <w:r w:rsidRPr="002C105C">
              <w:rPr>
                <w:rFonts w:ascii="宋体" w:hAnsi="宋体" w:hint="eastAsia"/>
                <w:color w:val="000000"/>
                <w:szCs w:val="21"/>
              </w:rPr>
              <w:t>理论基础；</w:t>
            </w:r>
          </w:p>
          <w:p w14:paraId="2103D247" w14:textId="57BAF6D2" w:rsidR="00297957" w:rsidRPr="00386D46" w:rsidRDefault="00721A9D">
            <w:pPr>
              <w:pStyle w:val="af4"/>
              <w:numPr>
                <w:ilvl w:val="0"/>
                <w:numId w:val="21"/>
              </w:numPr>
              <w:spacing w:line="300" w:lineRule="auto"/>
              <w:ind w:firstLineChars="0"/>
              <w:rPr>
                <w:rFonts w:ascii="宋体" w:hAnsi="宋体"/>
                <w:color w:val="000000"/>
                <w:szCs w:val="21"/>
              </w:rPr>
            </w:pPr>
            <w:r w:rsidRPr="00386D46">
              <w:rPr>
                <w:rFonts w:ascii="宋体" w:hAnsi="宋体" w:hint="eastAsia"/>
                <w:color w:val="000000"/>
                <w:szCs w:val="21"/>
              </w:rPr>
              <w:t>本课题依赖于</w:t>
            </w:r>
            <w:r w:rsidRPr="00386D46">
              <w:t>国家自然科学基金青年项目</w:t>
            </w:r>
            <w:r w:rsidRPr="00386D46">
              <w:t>(Grant61602262)</w:t>
            </w:r>
            <w:r w:rsidRPr="00386D46">
              <w:t>，江苏省自然科学基金青年项目</w:t>
            </w:r>
          </w:p>
          <w:p w14:paraId="2AA6A4CB" w14:textId="3A9BC123" w:rsidR="00297957" w:rsidRPr="00386D46" w:rsidRDefault="00721A9D">
            <w:pPr>
              <w:spacing w:line="300" w:lineRule="auto"/>
              <w:rPr>
                <w:rFonts w:ascii="宋体" w:hAnsi="宋体"/>
                <w:color w:val="000000"/>
                <w:szCs w:val="21"/>
              </w:rPr>
            </w:pPr>
            <w:r w:rsidRPr="00386D46">
              <w:t>(GrantBK20150865)</w:t>
            </w:r>
            <w:r w:rsidRPr="00386D46">
              <w:rPr>
                <w:rFonts w:ascii="宋体" w:hAnsi="宋体" w:hint="eastAsia"/>
                <w:color w:val="000000"/>
                <w:szCs w:val="21"/>
              </w:rPr>
              <w:t>；</w:t>
            </w:r>
          </w:p>
          <w:p w14:paraId="560CBFA9" w14:textId="77777777" w:rsidR="00297957" w:rsidRPr="00386D46" w:rsidRDefault="00297957">
            <w:pPr>
              <w:spacing w:line="300" w:lineRule="auto"/>
              <w:rPr>
                <w:rFonts w:ascii="宋体" w:hAnsi="宋体"/>
                <w:color w:val="000000"/>
                <w:szCs w:val="21"/>
              </w:rPr>
            </w:pPr>
          </w:p>
          <w:p w14:paraId="42218DE9" w14:textId="77777777" w:rsidR="00297957" w:rsidRPr="00386D46" w:rsidRDefault="00297957">
            <w:pPr>
              <w:spacing w:line="300" w:lineRule="auto"/>
              <w:rPr>
                <w:rFonts w:ascii="宋体" w:hAnsi="宋体"/>
                <w:color w:val="000000"/>
                <w:szCs w:val="21"/>
              </w:rPr>
            </w:pPr>
          </w:p>
          <w:p w14:paraId="1C4E037B" w14:textId="77777777" w:rsidR="00297957" w:rsidRPr="00386D46" w:rsidRDefault="00297957">
            <w:pPr>
              <w:spacing w:line="300" w:lineRule="auto"/>
              <w:rPr>
                <w:rFonts w:ascii="宋体" w:hAnsi="宋体"/>
                <w:color w:val="000000"/>
                <w:szCs w:val="21"/>
              </w:rPr>
            </w:pPr>
          </w:p>
          <w:p w14:paraId="77E8455F" w14:textId="77777777" w:rsidR="00297957" w:rsidRPr="00386D46" w:rsidRDefault="00297957">
            <w:pPr>
              <w:spacing w:line="300" w:lineRule="auto"/>
              <w:rPr>
                <w:rFonts w:ascii="宋体" w:hAnsi="宋体"/>
                <w:color w:val="000000"/>
                <w:szCs w:val="21"/>
              </w:rPr>
            </w:pPr>
          </w:p>
          <w:p w14:paraId="24BA367D" w14:textId="77777777" w:rsidR="00297957" w:rsidRPr="00386D46" w:rsidRDefault="00297957">
            <w:pPr>
              <w:spacing w:line="300" w:lineRule="auto"/>
              <w:rPr>
                <w:rFonts w:ascii="宋体" w:hAnsi="宋体"/>
                <w:color w:val="000000"/>
                <w:szCs w:val="21"/>
              </w:rPr>
            </w:pPr>
          </w:p>
          <w:p w14:paraId="16C91F52" w14:textId="77777777" w:rsidR="00297957" w:rsidRPr="00386D46" w:rsidRDefault="00297957">
            <w:pPr>
              <w:spacing w:line="300" w:lineRule="auto"/>
              <w:rPr>
                <w:rFonts w:ascii="宋体" w:hAnsi="宋体"/>
                <w:color w:val="000000"/>
                <w:szCs w:val="21"/>
              </w:rPr>
            </w:pPr>
          </w:p>
        </w:tc>
      </w:tr>
      <w:tr w:rsidR="00297957" w:rsidRPr="00386D46" w14:paraId="3CAC0F15" w14:textId="77777777">
        <w:trPr>
          <w:trHeight w:val="3256"/>
          <w:jc w:val="center"/>
        </w:trPr>
        <w:tc>
          <w:tcPr>
            <w:tcW w:w="9660" w:type="dxa"/>
          </w:tcPr>
          <w:p w14:paraId="2C3A0335" w14:textId="77777777" w:rsidR="00297957" w:rsidRPr="00386D46" w:rsidRDefault="00721A9D">
            <w:pPr>
              <w:numPr>
                <w:ilvl w:val="0"/>
                <w:numId w:val="22"/>
              </w:numPr>
              <w:spacing w:line="300" w:lineRule="auto"/>
              <w:rPr>
                <w:rFonts w:ascii="宋体" w:hAnsi="宋体"/>
                <w:color w:val="000000"/>
                <w:szCs w:val="21"/>
              </w:rPr>
            </w:pPr>
            <w:r w:rsidRPr="00386D46">
              <w:rPr>
                <w:rFonts w:ascii="宋体" w:hAnsi="宋体" w:hint="eastAsia"/>
                <w:color w:val="000000"/>
                <w:szCs w:val="21"/>
              </w:rPr>
              <w:lastRenderedPageBreak/>
              <w:t>研究进度及具体时间安排(包括起讫日期、主要研究内容和预期结果)</w:t>
            </w:r>
          </w:p>
          <w:p w14:paraId="4899E5EA" w14:textId="77777777" w:rsidR="00297957" w:rsidRPr="00386D46" w:rsidRDefault="00721A9D">
            <w:pPr>
              <w:spacing w:line="300" w:lineRule="auto"/>
              <w:rPr>
                <w:rFonts w:ascii="宋体" w:hAnsi="宋体"/>
                <w:color w:val="000000"/>
                <w:szCs w:val="21"/>
              </w:rPr>
            </w:pPr>
            <w:r w:rsidRPr="00386D46">
              <w:rPr>
                <w:rFonts w:ascii="宋体" w:hAnsi="宋体" w:hint="eastAsia"/>
                <w:color w:val="000000"/>
                <w:szCs w:val="21"/>
              </w:rPr>
              <w:t>1.时间安排</w:t>
            </w:r>
          </w:p>
          <w:p w14:paraId="53161DCB" w14:textId="212918F7" w:rsidR="00297957" w:rsidRPr="00386D46" w:rsidRDefault="00721A9D">
            <w:pPr>
              <w:adjustRightInd w:val="0"/>
              <w:snapToGrid w:val="0"/>
              <w:spacing w:line="300" w:lineRule="auto"/>
              <w:rPr>
                <w:rFonts w:hAnsi="宋体"/>
                <w:color w:val="000000"/>
              </w:rPr>
            </w:pPr>
            <w:r w:rsidRPr="00386D46">
              <w:rPr>
                <w:rFonts w:hAnsi="宋体" w:hint="eastAsia"/>
                <w:color w:val="000000"/>
              </w:rPr>
              <w:t>第一阶段</w:t>
            </w:r>
            <w:r w:rsidRPr="00386D46">
              <w:rPr>
                <w:rFonts w:hAnsi="宋体" w:hint="eastAsia"/>
                <w:color w:val="000000"/>
              </w:rPr>
              <w:t>20</w:t>
            </w:r>
            <w:r w:rsidR="002D19A6">
              <w:rPr>
                <w:rFonts w:hAnsi="宋体" w:hint="eastAsia"/>
                <w:color w:val="000000"/>
              </w:rPr>
              <w:t>20</w:t>
            </w:r>
            <w:r w:rsidRPr="00386D46">
              <w:rPr>
                <w:rFonts w:hAnsi="宋体" w:hint="eastAsia"/>
                <w:color w:val="000000"/>
              </w:rPr>
              <w:t>.07</w:t>
            </w:r>
            <w:r w:rsidRPr="00386D46">
              <w:rPr>
                <w:rFonts w:hAnsi="宋体" w:hint="eastAsia"/>
                <w:color w:val="000000"/>
              </w:rPr>
              <w:t>—</w:t>
            </w:r>
            <w:r w:rsidRPr="00386D46">
              <w:rPr>
                <w:rFonts w:hAnsi="宋体" w:hint="eastAsia"/>
                <w:color w:val="000000"/>
              </w:rPr>
              <w:t>20</w:t>
            </w:r>
            <w:r w:rsidR="002D19A6">
              <w:rPr>
                <w:rFonts w:hAnsi="宋体" w:hint="eastAsia"/>
                <w:color w:val="000000"/>
              </w:rPr>
              <w:t>20</w:t>
            </w:r>
            <w:r w:rsidRPr="00386D46">
              <w:rPr>
                <w:rFonts w:hAnsi="宋体" w:hint="eastAsia"/>
                <w:color w:val="000000"/>
              </w:rPr>
              <w:t>.09</w:t>
            </w:r>
            <w:r w:rsidRPr="00386D46">
              <w:rPr>
                <w:rFonts w:hAnsi="宋体" w:hint="eastAsia"/>
                <w:color w:val="000000"/>
              </w:rPr>
              <w:t>查阅国内外相关文献，解国内外相关研究现状及发展趋势。</w:t>
            </w:r>
          </w:p>
          <w:p w14:paraId="1281E225" w14:textId="2A8B5967" w:rsidR="00297957" w:rsidRPr="00386D46" w:rsidRDefault="00721A9D">
            <w:pPr>
              <w:adjustRightInd w:val="0"/>
              <w:snapToGrid w:val="0"/>
              <w:spacing w:line="300" w:lineRule="auto"/>
              <w:rPr>
                <w:rFonts w:hAnsi="宋体"/>
                <w:color w:val="000000"/>
              </w:rPr>
            </w:pPr>
            <w:r w:rsidRPr="00386D46">
              <w:rPr>
                <w:rFonts w:hAnsi="宋体" w:hint="eastAsia"/>
                <w:color w:val="000000"/>
              </w:rPr>
              <w:t>第二阶段</w:t>
            </w:r>
            <w:r w:rsidRPr="00386D46">
              <w:rPr>
                <w:rFonts w:hAnsi="宋体" w:hint="eastAsia"/>
                <w:color w:val="000000"/>
              </w:rPr>
              <w:t>20</w:t>
            </w:r>
            <w:r w:rsidR="001A0021">
              <w:rPr>
                <w:rFonts w:hAnsi="宋体" w:hint="eastAsia"/>
                <w:color w:val="000000"/>
              </w:rPr>
              <w:t>20</w:t>
            </w:r>
            <w:r w:rsidRPr="00386D46">
              <w:rPr>
                <w:rFonts w:hAnsi="宋体" w:hint="eastAsia"/>
                <w:color w:val="000000"/>
              </w:rPr>
              <w:t>.09</w:t>
            </w:r>
            <w:r w:rsidRPr="00386D46">
              <w:rPr>
                <w:rFonts w:hAnsi="宋体" w:hint="eastAsia"/>
                <w:color w:val="000000"/>
              </w:rPr>
              <w:t>—</w:t>
            </w:r>
            <w:r w:rsidRPr="00386D46">
              <w:rPr>
                <w:rFonts w:hAnsi="宋体" w:hint="eastAsia"/>
                <w:color w:val="000000"/>
              </w:rPr>
              <w:t>20</w:t>
            </w:r>
            <w:r w:rsidR="001A0021">
              <w:rPr>
                <w:rFonts w:hAnsi="宋体" w:hint="eastAsia"/>
                <w:color w:val="000000"/>
              </w:rPr>
              <w:t>20</w:t>
            </w:r>
            <w:r w:rsidRPr="00386D46">
              <w:rPr>
                <w:rFonts w:hAnsi="宋体" w:hint="eastAsia"/>
                <w:color w:val="000000"/>
              </w:rPr>
              <w:t>.11</w:t>
            </w:r>
            <w:r w:rsidRPr="00386D46">
              <w:rPr>
                <w:rFonts w:hAnsi="宋体" w:hint="eastAsia"/>
                <w:color w:val="000000"/>
              </w:rPr>
              <w:t>确定研究的主要方向并完成开题报告。</w:t>
            </w:r>
          </w:p>
          <w:p w14:paraId="1BCD606A" w14:textId="54AD6E87" w:rsidR="00297957" w:rsidRPr="00386D46" w:rsidRDefault="00721A9D">
            <w:pPr>
              <w:adjustRightInd w:val="0"/>
              <w:snapToGrid w:val="0"/>
              <w:spacing w:line="300" w:lineRule="auto"/>
              <w:rPr>
                <w:rFonts w:hAnsi="宋体"/>
                <w:color w:val="000000"/>
              </w:rPr>
            </w:pPr>
            <w:r w:rsidRPr="00386D46">
              <w:rPr>
                <w:rFonts w:hAnsi="宋体" w:hint="eastAsia"/>
                <w:color w:val="000000"/>
              </w:rPr>
              <w:t>第三阶段</w:t>
            </w:r>
            <w:r w:rsidRPr="00386D46">
              <w:rPr>
                <w:rFonts w:hAnsi="宋体" w:hint="eastAsia"/>
                <w:color w:val="000000"/>
              </w:rPr>
              <w:t>20</w:t>
            </w:r>
            <w:r w:rsidR="001A0021">
              <w:rPr>
                <w:rFonts w:hAnsi="宋体" w:hint="eastAsia"/>
                <w:color w:val="000000"/>
              </w:rPr>
              <w:t>20</w:t>
            </w:r>
            <w:r w:rsidRPr="00386D46">
              <w:rPr>
                <w:rFonts w:hAnsi="宋体" w:hint="eastAsia"/>
                <w:color w:val="000000"/>
              </w:rPr>
              <w:t>.11</w:t>
            </w:r>
            <w:r w:rsidRPr="00386D46">
              <w:rPr>
                <w:rFonts w:hAnsi="宋体" w:hint="eastAsia"/>
                <w:color w:val="000000"/>
              </w:rPr>
              <w:t>—</w:t>
            </w:r>
            <w:r w:rsidRPr="00386D46">
              <w:rPr>
                <w:rFonts w:hAnsi="宋体" w:hint="eastAsia"/>
                <w:color w:val="000000"/>
              </w:rPr>
              <w:t>20</w:t>
            </w:r>
            <w:r w:rsidRPr="00386D46">
              <w:rPr>
                <w:rFonts w:hAnsi="宋体"/>
                <w:color w:val="000000"/>
              </w:rPr>
              <w:t>2</w:t>
            </w:r>
            <w:r w:rsidR="001A0021">
              <w:rPr>
                <w:rFonts w:hAnsi="宋体" w:hint="eastAsia"/>
                <w:color w:val="000000"/>
              </w:rPr>
              <w:t>1</w:t>
            </w:r>
            <w:r w:rsidRPr="00386D46">
              <w:rPr>
                <w:rFonts w:hAnsi="宋体" w:hint="eastAsia"/>
                <w:color w:val="000000"/>
              </w:rPr>
              <w:t>.03</w:t>
            </w:r>
            <w:r w:rsidRPr="00386D46">
              <w:rPr>
                <w:rFonts w:hAnsi="宋体" w:hint="eastAsia"/>
                <w:color w:val="000000"/>
              </w:rPr>
              <w:t>深入调研相关领域的研究状况，进行</w:t>
            </w:r>
            <w:r w:rsidRPr="00386D46">
              <w:rPr>
                <w:rFonts w:ascii="新宋体" w:eastAsia="新宋体" w:hAnsi="新宋体" w:cs="宋体" w:hint="eastAsia"/>
                <w:kern w:val="0"/>
                <w:szCs w:val="21"/>
              </w:rPr>
              <w:t>理论分析，解要完成的工作，研究现有代码</w:t>
            </w:r>
            <w:r w:rsidRPr="00386D46">
              <w:rPr>
                <w:rFonts w:hAnsi="宋体" w:hint="eastAsia"/>
                <w:color w:val="000000"/>
              </w:rPr>
              <w:t>。</w:t>
            </w:r>
          </w:p>
          <w:p w14:paraId="30F8741D" w14:textId="7B692548" w:rsidR="00297957" w:rsidRPr="00386D46" w:rsidRDefault="00721A9D">
            <w:pPr>
              <w:spacing w:line="300" w:lineRule="auto"/>
              <w:ind w:rightChars="30" w:right="63"/>
              <w:rPr>
                <w:rFonts w:hAnsi="宋体"/>
                <w:color w:val="000000"/>
              </w:rPr>
            </w:pPr>
            <w:r w:rsidRPr="00386D46">
              <w:rPr>
                <w:rFonts w:hAnsi="宋体" w:hint="eastAsia"/>
                <w:color w:val="000000"/>
              </w:rPr>
              <w:t>第四阶段</w:t>
            </w:r>
            <w:r w:rsidRPr="00386D46">
              <w:rPr>
                <w:rFonts w:hAnsi="宋体" w:hint="eastAsia"/>
                <w:color w:val="000000"/>
              </w:rPr>
              <w:t>20</w:t>
            </w:r>
            <w:r w:rsidRPr="00386D46">
              <w:rPr>
                <w:rFonts w:hAnsi="宋体"/>
                <w:color w:val="000000"/>
              </w:rPr>
              <w:t>2</w:t>
            </w:r>
            <w:r w:rsidR="001A0021">
              <w:rPr>
                <w:rFonts w:hAnsi="宋体" w:hint="eastAsia"/>
                <w:color w:val="000000"/>
              </w:rPr>
              <w:t>1</w:t>
            </w:r>
            <w:r w:rsidRPr="00386D46">
              <w:rPr>
                <w:rFonts w:hAnsi="宋体" w:hint="eastAsia"/>
                <w:color w:val="000000"/>
              </w:rPr>
              <w:t>.04</w:t>
            </w:r>
            <w:r w:rsidRPr="00386D46">
              <w:rPr>
                <w:rFonts w:hAnsi="宋体" w:hint="eastAsia"/>
                <w:color w:val="000000"/>
              </w:rPr>
              <w:t>—</w:t>
            </w:r>
            <w:r w:rsidRPr="00386D46">
              <w:rPr>
                <w:rFonts w:hAnsi="宋体" w:hint="eastAsia"/>
                <w:color w:val="000000"/>
              </w:rPr>
              <w:t>20</w:t>
            </w:r>
            <w:r w:rsidRPr="00386D46">
              <w:rPr>
                <w:rFonts w:hAnsi="宋体"/>
                <w:color w:val="000000"/>
              </w:rPr>
              <w:t>2</w:t>
            </w:r>
            <w:r w:rsidR="001A0021">
              <w:rPr>
                <w:rFonts w:hAnsi="宋体" w:hint="eastAsia"/>
                <w:color w:val="000000"/>
              </w:rPr>
              <w:t>1</w:t>
            </w:r>
            <w:r w:rsidRPr="00386D46">
              <w:rPr>
                <w:rFonts w:hAnsi="宋体"/>
                <w:color w:val="000000"/>
              </w:rPr>
              <w:t>.</w:t>
            </w:r>
            <w:r w:rsidRPr="00386D46">
              <w:rPr>
                <w:rFonts w:hAnsi="宋体" w:hint="eastAsia"/>
                <w:color w:val="000000"/>
              </w:rPr>
              <w:t>08</w:t>
            </w:r>
            <w:r w:rsidRPr="00386D46">
              <w:rPr>
                <w:rFonts w:hAnsi="宋体" w:hint="eastAsia"/>
                <w:color w:val="000000"/>
              </w:rPr>
              <w:t>对论文的创新点进行建模实现，得到具体的优化方案。</w:t>
            </w:r>
          </w:p>
          <w:p w14:paraId="468B3974" w14:textId="1BCDC7D8" w:rsidR="00297957" w:rsidRPr="00386D46" w:rsidRDefault="00721A9D">
            <w:pPr>
              <w:spacing w:line="300" w:lineRule="auto"/>
              <w:ind w:rightChars="30" w:right="63"/>
              <w:rPr>
                <w:rFonts w:hAnsi="宋体"/>
                <w:color w:val="000000"/>
              </w:rPr>
            </w:pPr>
            <w:r w:rsidRPr="00386D46">
              <w:rPr>
                <w:rFonts w:hAnsi="宋体" w:hint="eastAsia"/>
                <w:color w:val="000000"/>
              </w:rPr>
              <w:t>第五阶段</w:t>
            </w:r>
            <w:r w:rsidRPr="00386D46">
              <w:rPr>
                <w:rFonts w:hAnsi="宋体" w:hint="eastAsia"/>
                <w:color w:val="000000"/>
              </w:rPr>
              <w:t>20</w:t>
            </w:r>
            <w:r w:rsidRPr="00386D46">
              <w:rPr>
                <w:rFonts w:hAnsi="宋体"/>
                <w:color w:val="000000"/>
              </w:rPr>
              <w:t>2</w:t>
            </w:r>
            <w:r w:rsidR="001A0021">
              <w:rPr>
                <w:rFonts w:hAnsi="宋体" w:hint="eastAsia"/>
                <w:color w:val="000000"/>
              </w:rPr>
              <w:t>1</w:t>
            </w:r>
            <w:r w:rsidRPr="00386D46">
              <w:rPr>
                <w:rFonts w:hAnsi="宋体" w:hint="eastAsia"/>
                <w:color w:val="000000"/>
              </w:rPr>
              <w:t>.09</w:t>
            </w:r>
            <w:r w:rsidRPr="00386D46">
              <w:rPr>
                <w:rFonts w:hAnsi="宋体" w:hint="eastAsia"/>
                <w:color w:val="000000"/>
              </w:rPr>
              <w:t>—</w:t>
            </w:r>
            <w:r w:rsidRPr="00386D46">
              <w:rPr>
                <w:rFonts w:hAnsi="宋体" w:hint="eastAsia"/>
                <w:color w:val="000000"/>
              </w:rPr>
              <w:t>20</w:t>
            </w:r>
            <w:r w:rsidRPr="00386D46">
              <w:rPr>
                <w:rFonts w:hAnsi="宋体"/>
                <w:color w:val="000000"/>
              </w:rPr>
              <w:t>2</w:t>
            </w:r>
            <w:r w:rsidR="001A0021">
              <w:rPr>
                <w:rFonts w:hAnsi="宋体" w:hint="eastAsia"/>
                <w:color w:val="000000"/>
              </w:rPr>
              <w:t>1</w:t>
            </w:r>
            <w:r w:rsidRPr="00386D46">
              <w:rPr>
                <w:rFonts w:hAnsi="宋体" w:hint="eastAsia"/>
                <w:color w:val="000000"/>
              </w:rPr>
              <w:t>.12</w:t>
            </w:r>
            <w:r w:rsidRPr="00386D46">
              <w:rPr>
                <w:rFonts w:hAnsi="宋体" w:hint="eastAsia"/>
                <w:color w:val="000000"/>
              </w:rPr>
              <w:t>论文初稿完成，征求老师和同学的意见，对论文进行修改并逐步完善。</w:t>
            </w:r>
          </w:p>
          <w:p w14:paraId="6627E477" w14:textId="65EE51EF" w:rsidR="00297957" w:rsidRPr="00386D46" w:rsidRDefault="00721A9D">
            <w:pPr>
              <w:spacing w:line="300" w:lineRule="auto"/>
              <w:rPr>
                <w:rFonts w:ascii="宋体" w:hAnsi="宋体"/>
                <w:color w:val="000000"/>
                <w:szCs w:val="21"/>
              </w:rPr>
            </w:pPr>
            <w:r w:rsidRPr="00386D46">
              <w:rPr>
                <w:rFonts w:hAnsi="宋体" w:hint="eastAsia"/>
                <w:color w:val="000000"/>
              </w:rPr>
              <w:t>第六阶段</w:t>
            </w:r>
            <w:r w:rsidRPr="00386D46">
              <w:rPr>
                <w:rFonts w:hAnsi="宋体" w:hint="eastAsia"/>
                <w:color w:val="000000"/>
              </w:rPr>
              <w:t>202</w:t>
            </w:r>
            <w:r w:rsidR="001A0021">
              <w:rPr>
                <w:rFonts w:hAnsi="宋体" w:hint="eastAsia"/>
                <w:color w:val="000000"/>
              </w:rPr>
              <w:t>2</w:t>
            </w:r>
            <w:r w:rsidRPr="00386D46">
              <w:rPr>
                <w:rFonts w:hAnsi="宋体" w:hint="eastAsia"/>
                <w:color w:val="000000"/>
              </w:rPr>
              <w:t>.01</w:t>
            </w:r>
            <w:r w:rsidRPr="00386D46">
              <w:rPr>
                <w:rFonts w:hAnsi="宋体" w:hint="eastAsia"/>
                <w:color w:val="000000"/>
              </w:rPr>
              <w:t>—</w:t>
            </w:r>
            <w:r w:rsidRPr="00386D46">
              <w:rPr>
                <w:rFonts w:hAnsi="宋体" w:hint="eastAsia"/>
                <w:color w:val="000000"/>
              </w:rPr>
              <w:t>202</w:t>
            </w:r>
            <w:r w:rsidR="001A0021">
              <w:rPr>
                <w:rFonts w:hAnsi="宋体" w:hint="eastAsia"/>
                <w:color w:val="000000"/>
              </w:rPr>
              <w:t>2</w:t>
            </w:r>
            <w:r w:rsidRPr="00386D46">
              <w:rPr>
                <w:rFonts w:hAnsi="宋体" w:hint="eastAsia"/>
                <w:color w:val="000000"/>
              </w:rPr>
              <w:t>.02</w:t>
            </w:r>
            <w:r w:rsidRPr="00386D46">
              <w:rPr>
                <w:rFonts w:hAnsi="宋体" w:hint="eastAsia"/>
                <w:color w:val="000000"/>
              </w:rPr>
              <w:t>确定论文的最终版本，准备毕业论文答辩。</w:t>
            </w:r>
          </w:p>
          <w:p w14:paraId="23749474" w14:textId="77777777" w:rsidR="00297957" w:rsidRPr="00386D46" w:rsidRDefault="00721A9D">
            <w:pPr>
              <w:numPr>
                <w:ilvl w:val="0"/>
                <w:numId w:val="23"/>
              </w:numPr>
              <w:spacing w:line="300" w:lineRule="auto"/>
              <w:rPr>
                <w:rFonts w:ascii="宋体" w:hAnsi="宋体"/>
                <w:color w:val="000000"/>
                <w:szCs w:val="21"/>
              </w:rPr>
            </w:pPr>
            <w:r w:rsidRPr="00386D46">
              <w:rPr>
                <w:rFonts w:ascii="宋体" w:hAnsi="宋体" w:hint="eastAsia"/>
                <w:color w:val="000000"/>
                <w:szCs w:val="21"/>
              </w:rPr>
              <w:t>预期结果</w:t>
            </w:r>
          </w:p>
          <w:p w14:paraId="4A6FFD35" w14:textId="77777777" w:rsidR="00297957" w:rsidRPr="00386D46" w:rsidRDefault="00721A9D">
            <w:pPr>
              <w:numPr>
                <w:ilvl w:val="255"/>
                <w:numId w:val="0"/>
              </w:numPr>
              <w:spacing w:line="300" w:lineRule="auto"/>
              <w:rPr>
                <w:rFonts w:ascii="宋体" w:hAnsi="宋体"/>
                <w:color w:val="000000"/>
                <w:szCs w:val="21"/>
              </w:rPr>
            </w:pPr>
            <w:r w:rsidRPr="00386D46">
              <w:rPr>
                <w:rFonts w:ascii="宋体" w:hAnsi="宋体" w:hint="eastAsia"/>
                <w:color w:val="000000"/>
                <w:szCs w:val="21"/>
              </w:rPr>
              <w:t>1）一篇论文，一项发明专利</w:t>
            </w:r>
          </w:p>
          <w:p w14:paraId="4551B6A4" w14:textId="77777777" w:rsidR="00297957" w:rsidRPr="00386D46" w:rsidRDefault="00721A9D">
            <w:pPr>
              <w:numPr>
                <w:ilvl w:val="255"/>
                <w:numId w:val="0"/>
              </w:numPr>
              <w:spacing w:line="300" w:lineRule="auto"/>
              <w:rPr>
                <w:rFonts w:ascii="宋体" w:hAnsi="宋体"/>
                <w:color w:val="000000"/>
                <w:szCs w:val="21"/>
              </w:rPr>
            </w:pPr>
            <w:r w:rsidRPr="00386D46">
              <w:rPr>
                <w:rFonts w:ascii="宋体" w:hAnsi="宋体" w:hint="eastAsia"/>
                <w:color w:val="000000"/>
                <w:szCs w:val="21"/>
              </w:rPr>
              <w:t>2）毕业论文</w:t>
            </w:r>
          </w:p>
          <w:p w14:paraId="6AD889FE" w14:textId="77777777" w:rsidR="00297957" w:rsidRPr="00386D46" w:rsidRDefault="00297957">
            <w:pPr>
              <w:spacing w:line="300" w:lineRule="auto"/>
              <w:rPr>
                <w:rFonts w:ascii="宋体" w:hAnsi="宋体"/>
                <w:color w:val="000000"/>
                <w:szCs w:val="21"/>
              </w:rPr>
            </w:pPr>
          </w:p>
          <w:p w14:paraId="1032BC01" w14:textId="77777777" w:rsidR="00297957" w:rsidRPr="00386D46" w:rsidRDefault="00297957">
            <w:pPr>
              <w:spacing w:line="300" w:lineRule="auto"/>
              <w:rPr>
                <w:rFonts w:ascii="宋体" w:hAnsi="宋体"/>
                <w:color w:val="000000"/>
                <w:szCs w:val="21"/>
              </w:rPr>
            </w:pPr>
          </w:p>
          <w:p w14:paraId="0563270B" w14:textId="77777777" w:rsidR="00297957" w:rsidRPr="00386D46" w:rsidRDefault="00297957">
            <w:pPr>
              <w:spacing w:line="300" w:lineRule="auto"/>
              <w:rPr>
                <w:rFonts w:ascii="宋体" w:hAnsi="宋体"/>
                <w:color w:val="000000"/>
                <w:szCs w:val="21"/>
              </w:rPr>
            </w:pPr>
          </w:p>
          <w:p w14:paraId="47DD78B5" w14:textId="77777777" w:rsidR="00297957" w:rsidRPr="00386D46" w:rsidRDefault="00297957">
            <w:pPr>
              <w:spacing w:line="300" w:lineRule="auto"/>
              <w:rPr>
                <w:rFonts w:ascii="宋体" w:hAnsi="宋体"/>
                <w:color w:val="000000"/>
                <w:szCs w:val="21"/>
              </w:rPr>
            </w:pPr>
          </w:p>
          <w:p w14:paraId="166C9BF0" w14:textId="77777777" w:rsidR="00297957" w:rsidRPr="00386D46" w:rsidRDefault="00297957">
            <w:pPr>
              <w:spacing w:line="300" w:lineRule="auto"/>
              <w:rPr>
                <w:rFonts w:ascii="宋体" w:hAnsi="宋体"/>
                <w:color w:val="000000"/>
                <w:szCs w:val="21"/>
              </w:rPr>
            </w:pPr>
          </w:p>
          <w:p w14:paraId="5FA6F40B" w14:textId="77777777" w:rsidR="00297957" w:rsidRPr="00386D46" w:rsidRDefault="00297957">
            <w:pPr>
              <w:spacing w:line="300" w:lineRule="auto"/>
              <w:rPr>
                <w:rFonts w:ascii="宋体" w:hAnsi="宋体"/>
                <w:color w:val="000000"/>
                <w:szCs w:val="21"/>
              </w:rPr>
            </w:pPr>
          </w:p>
          <w:p w14:paraId="22ED2A22" w14:textId="77777777" w:rsidR="00297957" w:rsidRPr="00386D46" w:rsidRDefault="00297957">
            <w:pPr>
              <w:spacing w:line="300" w:lineRule="auto"/>
              <w:rPr>
                <w:rFonts w:ascii="宋体" w:hAnsi="宋体"/>
                <w:color w:val="000000"/>
                <w:szCs w:val="21"/>
              </w:rPr>
            </w:pPr>
          </w:p>
          <w:p w14:paraId="7F760F8C" w14:textId="77777777" w:rsidR="00297957" w:rsidRPr="00386D46" w:rsidRDefault="00297957">
            <w:pPr>
              <w:spacing w:line="300" w:lineRule="auto"/>
              <w:rPr>
                <w:rFonts w:ascii="宋体" w:hAnsi="宋体"/>
                <w:color w:val="000000"/>
                <w:szCs w:val="21"/>
              </w:rPr>
            </w:pPr>
          </w:p>
          <w:p w14:paraId="6F3F6CB6" w14:textId="77777777" w:rsidR="00297957" w:rsidRPr="00386D46" w:rsidRDefault="00297957">
            <w:pPr>
              <w:spacing w:line="300" w:lineRule="auto"/>
              <w:rPr>
                <w:rFonts w:ascii="宋体" w:hAnsi="宋体"/>
                <w:color w:val="000000"/>
                <w:szCs w:val="21"/>
              </w:rPr>
            </w:pPr>
          </w:p>
          <w:p w14:paraId="6F3A6FE2" w14:textId="77777777" w:rsidR="00297957" w:rsidRPr="00386D46" w:rsidRDefault="00297957">
            <w:pPr>
              <w:spacing w:line="300" w:lineRule="auto"/>
              <w:rPr>
                <w:rFonts w:ascii="宋体" w:hAnsi="宋体"/>
                <w:color w:val="000000"/>
                <w:szCs w:val="21"/>
              </w:rPr>
            </w:pPr>
          </w:p>
          <w:p w14:paraId="2FE3355A" w14:textId="77777777" w:rsidR="00297957" w:rsidRPr="00386D46" w:rsidRDefault="00297957">
            <w:pPr>
              <w:spacing w:line="300" w:lineRule="auto"/>
              <w:rPr>
                <w:rFonts w:ascii="宋体" w:hAnsi="宋体"/>
                <w:color w:val="000000"/>
                <w:szCs w:val="21"/>
              </w:rPr>
            </w:pPr>
          </w:p>
          <w:p w14:paraId="3A82881A" w14:textId="77777777" w:rsidR="00297957" w:rsidRPr="00386D46" w:rsidRDefault="00297957">
            <w:pPr>
              <w:spacing w:line="300" w:lineRule="auto"/>
              <w:rPr>
                <w:rFonts w:ascii="宋体" w:hAnsi="宋体"/>
                <w:color w:val="000000"/>
                <w:szCs w:val="21"/>
              </w:rPr>
            </w:pPr>
          </w:p>
        </w:tc>
      </w:tr>
      <w:tr w:rsidR="00297957" w:rsidRPr="00386D46" w14:paraId="7A08A25D" w14:textId="77777777">
        <w:trPr>
          <w:trHeight w:val="13599"/>
          <w:jc w:val="center"/>
        </w:trPr>
        <w:tc>
          <w:tcPr>
            <w:tcW w:w="9660" w:type="dxa"/>
          </w:tcPr>
          <w:p w14:paraId="2FCB76F7" w14:textId="77777777" w:rsidR="00297957" w:rsidRPr="00386D46" w:rsidRDefault="00721A9D">
            <w:pPr>
              <w:spacing w:line="300" w:lineRule="auto"/>
              <w:rPr>
                <w:rFonts w:ascii="宋体" w:hAnsi="宋体"/>
                <w:color w:val="000000"/>
                <w:szCs w:val="21"/>
              </w:rPr>
            </w:pPr>
            <w:r w:rsidRPr="00386D46">
              <w:rPr>
                <w:rFonts w:ascii="宋体" w:hAnsi="宋体" w:hint="eastAsia"/>
                <w:color w:val="000000"/>
                <w:szCs w:val="21"/>
              </w:rPr>
              <w:lastRenderedPageBreak/>
              <w:t>导师对开题报告的意见</w:t>
            </w:r>
          </w:p>
          <w:p w14:paraId="2B9FAF82" w14:textId="77777777" w:rsidR="00297957" w:rsidRPr="00386D46" w:rsidRDefault="003B57BC">
            <w:pPr>
              <w:spacing w:line="300" w:lineRule="auto"/>
              <w:ind w:leftChars="50" w:left="105" w:rightChars="50" w:right="105" w:firstLineChars="200" w:firstLine="420"/>
              <w:rPr>
                <w:rFonts w:ascii="宋体" w:hAnsi="宋体"/>
                <w:color w:val="000000"/>
              </w:rPr>
            </w:pPr>
            <w:r w:rsidRPr="00386D46">
              <w:rPr>
                <w:rFonts w:ascii="宋体" w:hAnsi="宋体" w:hint="eastAsia"/>
                <w:color w:val="000000"/>
              </w:rPr>
              <w:t>该学生对本课题进行了充分的调研，阅读了多篇具有代表性的中英文参考文献，并对课题有一定的理解</w:t>
            </w:r>
            <w:r w:rsidR="004C636C" w:rsidRPr="00386D46">
              <w:rPr>
                <w:rFonts w:ascii="宋体" w:hAnsi="宋体" w:hint="eastAsia"/>
                <w:color w:val="000000"/>
              </w:rPr>
              <w:t>，同意开题！</w:t>
            </w:r>
          </w:p>
          <w:p w14:paraId="281CD689" w14:textId="47DD6FBA" w:rsidR="00297957" w:rsidRPr="00386D46" w:rsidRDefault="00297957">
            <w:pPr>
              <w:spacing w:beforeLines="50" w:before="156" w:afterLines="50" w:after="156" w:line="300" w:lineRule="auto"/>
              <w:rPr>
                <w:rFonts w:ascii="宋体" w:hAnsi="宋体"/>
                <w:color w:val="000000"/>
                <w:szCs w:val="21"/>
              </w:rPr>
            </w:pPr>
          </w:p>
          <w:p w14:paraId="755F041B" w14:textId="77777777" w:rsidR="00297957" w:rsidRPr="00386D46" w:rsidRDefault="00297957">
            <w:pPr>
              <w:spacing w:beforeLines="50" w:before="156" w:afterLines="50" w:after="156" w:line="300" w:lineRule="auto"/>
              <w:rPr>
                <w:rFonts w:ascii="宋体" w:hAnsi="宋体"/>
                <w:color w:val="000000"/>
                <w:szCs w:val="21"/>
              </w:rPr>
            </w:pPr>
          </w:p>
          <w:p w14:paraId="592D84CE" w14:textId="0EBA7532" w:rsidR="00297957" w:rsidRPr="00386D46" w:rsidRDefault="00721A9D">
            <w:pPr>
              <w:spacing w:line="300" w:lineRule="auto"/>
              <w:ind w:firstLineChars="1150" w:firstLine="2415"/>
              <w:rPr>
                <w:rFonts w:ascii="宋体" w:hAnsi="宋体"/>
                <w:color w:val="000000"/>
                <w:szCs w:val="21"/>
              </w:rPr>
            </w:pPr>
            <w:r w:rsidRPr="00386D46">
              <w:rPr>
                <w:rFonts w:ascii="宋体" w:hAnsi="宋体" w:hint="eastAsia"/>
                <w:color w:val="000000"/>
                <w:szCs w:val="21"/>
              </w:rPr>
              <w:t>签名：日期：年月日</w:t>
            </w:r>
          </w:p>
          <w:p w14:paraId="424CBC8F" w14:textId="17702F93" w:rsidR="00297957" w:rsidRPr="00386D46" w:rsidRDefault="00297957">
            <w:pPr>
              <w:spacing w:line="300" w:lineRule="auto"/>
              <w:rPr>
                <w:rFonts w:ascii="宋体" w:hAnsi="宋体"/>
                <w:color w:val="000000"/>
                <w:szCs w:val="21"/>
              </w:rPr>
            </w:pPr>
          </w:p>
          <w:p w14:paraId="14EA9F1B" w14:textId="77777777" w:rsidR="00297957" w:rsidRPr="00386D46" w:rsidRDefault="00297957">
            <w:pPr>
              <w:spacing w:line="300" w:lineRule="auto"/>
              <w:rPr>
                <w:rFonts w:ascii="宋体" w:hAnsi="宋体"/>
                <w:color w:val="000000"/>
                <w:szCs w:val="21"/>
              </w:rPr>
            </w:pPr>
          </w:p>
          <w:p w14:paraId="07E68A88" w14:textId="77777777" w:rsidR="00297957" w:rsidRPr="00386D46" w:rsidRDefault="00297957">
            <w:pPr>
              <w:spacing w:line="300" w:lineRule="auto"/>
              <w:rPr>
                <w:rFonts w:ascii="宋体" w:hAnsi="宋体"/>
                <w:color w:val="000000"/>
                <w:szCs w:val="21"/>
              </w:rPr>
            </w:pPr>
          </w:p>
          <w:p w14:paraId="325D2DF7" w14:textId="77777777" w:rsidR="00297957" w:rsidRPr="00386D46" w:rsidRDefault="00297957">
            <w:pPr>
              <w:spacing w:line="300" w:lineRule="auto"/>
              <w:rPr>
                <w:rFonts w:ascii="宋体" w:hAnsi="宋体"/>
                <w:color w:val="000000"/>
                <w:szCs w:val="21"/>
              </w:rPr>
            </w:pPr>
          </w:p>
          <w:p w14:paraId="3BB93D2A" w14:textId="77777777" w:rsidR="00297957" w:rsidRPr="00386D46" w:rsidRDefault="00297957">
            <w:pPr>
              <w:spacing w:line="300" w:lineRule="auto"/>
              <w:rPr>
                <w:rFonts w:ascii="宋体" w:hAnsi="宋体"/>
                <w:color w:val="000000"/>
                <w:szCs w:val="21"/>
              </w:rPr>
            </w:pPr>
          </w:p>
          <w:p w14:paraId="4C6C4554" w14:textId="77777777" w:rsidR="00297957" w:rsidRPr="00386D46" w:rsidRDefault="00297957">
            <w:pPr>
              <w:spacing w:line="300" w:lineRule="auto"/>
              <w:rPr>
                <w:rFonts w:ascii="宋体" w:hAnsi="宋体"/>
                <w:color w:val="000000"/>
                <w:szCs w:val="21"/>
              </w:rPr>
            </w:pPr>
          </w:p>
          <w:p w14:paraId="70AC95E2" w14:textId="77777777" w:rsidR="00297957" w:rsidRPr="00386D46" w:rsidRDefault="00297957">
            <w:pPr>
              <w:spacing w:line="300" w:lineRule="auto"/>
              <w:rPr>
                <w:rFonts w:ascii="宋体" w:hAnsi="宋体"/>
                <w:color w:val="000000"/>
                <w:szCs w:val="21"/>
              </w:rPr>
            </w:pPr>
          </w:p>
          <w:p w14:paraId="27FEEE4C" w14:textId="77777777" w:rsidR="00297957" w:rsidRPr="00386D46" w:rsidRDefault="00297957">
            <w:pPr>
              <w:spacing w:line="300" w:lineRule="auto"/>
              <w:rPr>
                <w:rFonts w:ascii="宋体" w:hAnsi="宋体"/>
                <w:color w:val="000000"/>
                <w:szCs w:val="21"/>
              </w:rPr>
            </w:pPr>
          </w:p>
        </w:tc>
      </w:tr>
      <w:bookmarkEnd w:id="0"/>
    </w:tbl>
    <w:p w14:paraId="3849B1F0" w14:textId="77777777" w:rsidR="00297957" w:rsidRPr="00386D46" w:rsidRDefault="00297957"/>
    <w:p w14:paraId="7E3C0A3E" w14:textId="77777777" w:rsidR="00AA5C56" w:rsidRPr="00386D46" w:rsidRDefault="00AA5C56" w:rsidP="00AA5C56">
      <w:pPr>
        <w:pStyle w:val="1"/>
        <w:adjustRightInd w:val="0"/>
        <w:snapToGrid w:val="0"/>
        <w:spacing w:before="120" w:after="0" w:line="240" w:lineRule="atLeast"/>
        <w:jc w:val="center"/>
        <w:rPr>
          <w:rFonts w:ascii="华文中宋" w:eastAsia="华文中宋" w:hAnsi="华文中宋"/>
          <w:b w:val="0"/>
          <w:bCs w:val="0"/>
          <w:sz w:val="32"/>
          <w:szCs w:val="36"/>
        </w:rPr>
      </w:pPr>
      <w:r w:rsidRPr="00386D46">
        <w:rPr>
          <w:rFonts w:ascii="华文中宋" w:eastAsia="华文中宋" w:hAnsi="华文中宋" w:hint="eastAsia"/>
          <w:b w:val="0"/>
          <w:bCs w:val="0"/>
          <w:sz w:val="32"/>
          <w:szCs w:val="36"/>
        </w:rPr>
        <w:lastRenderedPageBreak/>
        <w:t>南京邮电大学专业学位硕士研究生学位论文开题考核表</w:t>
      </w:r>
    </w:p>
    <w:p w14:paraId="6061E65B" w14:textId="77777777" w:rsidR="00AA5C56" w:rsidRPr="00386D46" w:rsidRDefault="00AA5C56" w:rsidP="00AA5C56"/>
    <w:tbl>
      <w:tblPr>
        <w:tblW w:w="9498" w:type="dxa"/>
        <w:tblInd w:w="-58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806"/>
        <w:gridCol w:w="1269"/>
        <w:gridCol w:w="432"/>
        <w:gridCol w:w="659"/>
        <w:gridCol w:w="1338"/>
        <w:gridCol w:w="657"/>
        <w:gridCol w:w="1605"/>
        <w:gridCol w:w="1732"/>
      </w:tblGrid>
      <w:tr w:rsidR="00AA5C56" w:rsidRPr="00386D46" w14:paraId="2E4764B7" w14:textId="77777777" w:rsidTr="00722C91">
        <w:trPr>
          <w:trHeight w:val="567"/>
        </w:trPr>
        <w:tc>
          <w:tcPr>
            <w:tcW w:w="1806" w:type="dxa"/>
          </w:tcPr>
          <w:p w14:paraId="26CF1863" w14:textId="77777777" w:rsidR="00AA5C56" w:rsidRPr="00386D46" w:rsidRDefault="00AA5C56" w:rsidP="00FF42CF">
            <w:pPr>
              <w:spacing w:line="440" w:lineRule="exact"/>
              <w:rPr>
                <w:rFonts w:ascii="宋体" w:hAnsi="宋体"/>
                <w:szCs w:val="21"/>
              </w:rPr>
            </w:pPr>
            <w:r w:rsidRPr="00386D46">
              <w:rPr>
                <w:rFonts w:ascii="宋体" w:hAnsi="宋体" w:hint="eastAsia"/>
                <w:szCs w:val="21"/>
              </w:rPr>
              <w:t>学号</w:t>
            </w:r>
          </w:p>
        </w:tc>
        <w:tc>
          <w:tcPr>
            <w:tcW w:w="1701" w:type="dxa"/>
            <w:gridSpan w:val="2"/>
          </w:tcPr>
          <w:p w14:paraId="71E753F2" w14:textId="7BBBD34F" w:rsidR="00AA5C56" w:rsidRPr="00386D46" w:rsidRDefault="0089587B" w:rsidP="00FF42CF">
            <w:pPr>
              <w:spacing w:line="440" w:lineRule="exact"/>
              <w:jc w:val="center"/>
              <w:rPr>
                <w:rFonts w:ascii="宋体" w:hAnsi="宋体"/>
                <w:szCs w:val="21"/>
              </w:rPr>
            </w:pPr>
            <w:r>
              <w:rPr>
                <w:rFonts w:ascii="宋体" w:hAnsi="宋体" w:hint="eastAsia"/>
                <w:szCs w:val="21"/>
              </w:rPr>
              <w:t>1219043705</w:t>
            </w:r>
          </w:p>
        </w:tc>
        <w:tc>
          <w:tcPr>
            <w:tcW w:w="659" w:type="dxa"/>
          </w:tcPr>
          <w:p w14:paraId="528C5DC7" w14:textId="77777777" w:rsidR="00AA5C56" w:rsidRPr="00386D46" w:rsidRDefault="00AA5C56" w:rsidP="00FF42CF">
            <w:pPr>
              <w:spacing w:line="440" w:lineRule="exact"/>
              <w:rPr>
                <w:rFonts w:ascii="宋体" w:hAnsi="宋体"/>
                <w:szCs w:val="21"/>
              </w:rPr>
            </w:pPr>
            <w:r w:rsidRPr="00386D46">
              <w:rPr>
                <w:rFonts w:ascii="宋体" w:hAnsi="宋体" w:hint="eastAsia"/>
                <w:szCs w:val="21"/>
              </w:rPr>
              <w:t>姓名</w:t>
            </w:r>
          </w:p>
        </w:tc>
        <w:tc>
          <w:tcPr>
            <w:tcW w:w="1338" w:type="dxa"/>
          </w:tcPr>
          <w:p w14:paraId="6DF686AA" w14:textId="02B0E770" w:rsidR="00AA5C56" w:rsidRPr="00386D46" w:rsidRDefault="0089587B" w:rsidP="00FF42CF">
            <w:pPr>
              <w:spacing w:line="440" w:lineRule="exact"/>
              <w:jc w:val="center"/>
              <w:rPr>
                <w:rFonts w:ascii="宋体" w:hAnsi="宋体"/>
                <w:szCs w:val="21"/>
              </w:rPr>
            </w:pPr>
            <w:r>
              <w:rPr>
                <w:rFonts w:ascii="宋体" w:hAnsi="宋体" w:hint="eastAsia"/>
                <w:szCs w:val="21"/>
              </w:rPr>
              <w:t>王帅</w:t>
            </w:r>
          </w:p>
        </w:tc>
        <w:tc>
          <w:tcPr>
            <w:tcW w:w="657" w:type="dxa"/>
          </w:tcPr>
          <w:p w14:paraId="25990CC3" w14:textId="77777777" w:rsidR="00AA5C56" w:rsidRPr="00386D46" w:rsidRDefault="00AA5C56" w:rsidP="00FF42CF">
            <w:pPr>
              <w:spacing w:line="440" w:lineRule="exact"/>
              <w:rPr>
                <w:rFonts w:ascii="宋体" w:hAnsi="宋体"/>
                <w:szCs w:val="21"/>
              </w:rPr>
            </w:pPr>
            <w:r w:rsidRPr="00386D46">
              <w:rPr>
                <w:rFonts w:ascii="宋体" w:hAnsi="宋体" w:hint="eastAsia"/>
                <w:szCs w:val="21"/>
              </w:rPr>
              <w:t>专业</w:t>
            </w:r>
          </w:p>
        </w:tc>
        <w:tc>
          <w:tcPr>
            <w:tcW w:w="3337" w:type="dxa"/>
            <w:gridSpan w:val="2"/>
          </w:tcPr>
          <w:p w14:paraId="7B8B68FB" w14:textId="77777777" w:rsidR="00AA5C56" w:rsidRPr="00386D46" w:rsidRDefault="00AA5C56" w:rsidP="00FF42CF">
            <w:pPr>
              <w:spacing w:line="440" w:lineRule="exact"/>
              <w:jc w:val="center"/>
              <w:rPr>
                <w:rFonts w:ascii="宋体" w:hAnsi="宋体"/>
                <w:szCs w:val="21"/>
              </w:rPr>
            </w:pPr>
            <w:r w:rsidRPr="00386D46">
              <w:rPr>
                <w:rFonts w:ascii="宋体" w:hAnsi="宋体" w:hint="eastAsia"/>
                <w:szCs w:val="21"/>
              </w:rPr>
              <w:t>计算机技术</w:t>
            </w:r>
          </w:p>
        </w:tc>
      </w:tr>
      <w:tr w:rsidR="00AA5C56" w:rsidRPr="00386D46" w14:paraId="783E907D" w14:textId="77777777" w:rsidTr="00722C91">
        <w:trPr>
          <w:trHeight w:val="567"/>
        </w:trPr>
        <w:tc>
          <w:tcPr>
            <w:tcW w:w="1806" w:type="dxa"/>
          </w:tcPr>
          <w:p w14:paraId="03EF79F4" w14:textId="77777777" w:rsidR="00AA5C56" w:rsidRPr="00386D46" w:rsidRDefault="00AA5C56" w:rsidP="00FF42CF">
            <w:pPr>
              <w:spacing w:line="440" w:lineRule="exact"/>
              <w:rPr>
                <w:rFonts w:ascii="宋体" w:hAnsi="宋体"/>
                <w:szCs w:val="21"/>
              </w:rPr>
            </w:pPr>
            <w:r w:rsidRPr="00386D46">
              <w:rPr>
                <w:rFonts w:ascii="宋体" w:hAnsi="宋体" w:hint="eastAsia"/>
                <w:szCs w:val="21"/>
              </w:rPr>
              <w:t>论文题目</w:t>
            </w:r>
          </w:p>
        </w:tc>
        <w:tc>
          <w:tcPr>
            <w:tcW w:w="7692" w:type="dxa"/>
            <w:gridSpan w:val="7"/>
          </w:tcPr>
          <w:p w14:paraId="15264555" w14:textId="1AC31AB4" w:rsidR="00AA5C56" w:rsidRPr="00386D46" w:rsidRDefault="00CC161D" w:rsidP="00AA5C56">
            <w:pPr>
              <w:jc w:val="center"/>
            </w:pPr>
            <w:r>
              <w:rPr>
                <w:rFonts w:hint="eastAsia"/>
                <w:szCs w:val="21"/>
              </w:rPr>
              <w:t>面向边缘节点低能耗特征的隐私安全研究</w:t>
            </w:r>
          </w:p>
        </w:tc>
      </w:tr>
      <w:tr w:rsidR="00AA5C56" w:rsidRPr="00386D46" w14:paraId="0D317788" w14:textId="77777777" w:rsidTr="00722C91">
        <w:trPr>
          <w:trHeight w:val="567"/>
        </w:trPr>
        <w:tc>
          <w:tcPr>
            <w:tcW w:w="3075" w:type="dxa"/>
            <w:gridSpan w:val="2"/>
          </w:tcPr>
          <w:p w14:paraId="1339F79C" w14:textId="77777777" w:rsidR="00AA5C56" w:rsidRPr="00386D46" w:rsidRDefault="00AA5C56" w:rsidP="00FF42CF">
            <w:pPr>
              <w:spacing w:line="440" w:lineRule="exact"/>
              <w:jc w:val="center"/>
              <w:rPr>
                <w:rFonts w:ascii="宋体" w:hAnsi="宋体"/>
                <w:szCs w:val="21"/>
              </w:rPr>
            </w:pPr>
            <w:r w:rsidRPr="00386D46">
              <w:rPr>
                <w:rFonts w:ascii="宋体" w:hAnsi="宋体" w:hint="eastAsia"/>
                <w:szCs w:val="21"/>
              </w:rPr>
              <w:t>考核内容</w:t>
            </w:r>
          </w:p>
        </w:tc>
        <w:tc>
          <w:tcPr>
            <w:tcW w:w="4691" w:type="dxa"/>
            <w:gridSpan w:val="5"/>
          </w:tcPr>
          <w:p w14:paraId="31DCDA3D" w14:textId="77777777" w:rsidR="00AA5C56" w:rsidRPr="00386D46" w:rsidRDefault="00AA5C56" w:rsidP="00FF42CF">
            <w:pPr>
              <w:spacing w:line="440" w:lineRule="exact"/>
              <w:jc w:val="center"/>
              <w:rPr>
                <w:rFonts w:ascii="宋体" w:hAnsi="宋体"/>
                <w:szCs w:val="21"/>
              </w:rPr>
            </w:pPr>
            <w:r w:rsidRPr="00386D46">
              <w:rPr>
                <w:rFonts w:ascii="宋体" w:hAnsi="宋体" w:hint="eastAsia"/>
                <w:szCs w:val="21"/>
              </w:rPr>
              <w:t>说明</w:t>
            </w:r>
          </w:p>
        </w:tc>
        <w:tc>
          <w:tcPr>
            <w:tcW w:w="1732" w:type="dxa"/>
          </w:tcPr>
          <w:p w14:paraId="00AD2357" w14:textId="77777777" w:rsidR="00AA5C56" w:rsidRPr="00386D46" w:rsidRDefault="00AA5C56" w:rsidP="00FF42CF">
            <w:pPr>
              <w:spacing w:line="440" w:lineRule="exact"/>
              <w:jc w:val="center"/>
              <w:rPr>
                <w:rFonts w:ascii="宋体" w:hAnsi="宋体"/>
                <w:szCs w:val="21"/>
              </w:rPr>
            </w:pPr>
            <w:r w:rsidRPr="00386D46">
              <w:rPr>
                <w:rFonts w:ascii="宋体" w:hAnsi="宋体" w:hint="eastAsia"/>
                <w:szCs w:val="21"/>
              </w:rPr>
              <w:t>考核成绩</w:t>
            </w:r>
          </w:p>
        </w:tc>
      </w:tr>
      <w:tr w:rsidR="00AA5C56" w:rsidRPr="00386D46" w14:paraId="20A927F8" w14:textId="77777777" w:rsidTr="00722C91">
        <w:trPr>
          <w:trHeight w:val="567"/>
        </w:trPr>
        <w:tc>
          <w:tcPr>
            <w:tcW w:w="3075" w:type="dxa"/>
            <w:gridSpan w:val="2"/>
            <w:vAlign w:val="center"/>
          </w:tcPr>
          <w:p w14:paraId="3DC3555A" w14:textId="77777777" w:rsidR="00AA5C56" w:rsidRPr="00386D46" w:rsidRDefault="00AA5C56" w:rsidP="00FF42CF">
            <w:pPr>
              <w:jc w:val="center"/>
              <w:rPr>
                <w:rFonts w:ascii="宋体" w:hAnsi="宋体"/>
                <w:szCs w:val="21"/>
              </w:rPr>
            </w:pPr>
            <w:r w:rsidRPr="00386D46">
              <w:rPr>
                <w:rFonts w:ascii="宋体" w:hAnsi="宋体" w:hint="eastAsia"/>
                <w:szCs w:val="21"/>
              </w:rPr>
              <w:t>论文选题与文献阅读</w:t>
            </w:r>
          </w:p>
        </w:tc>
        <w:tc>
          <w:tcPr>
            <w:tcW w:w="4691" w:type="dxa"/>
            <w:gridSpan w:val="5"/>
            <w:vAlign w:val="center"/>
          </w:tcPr>
          <w:p w14:paraId="09AE44D6" w14:textId="77777777" w:rsidR="00AA5C56" w:rsidRPr="00386D46" w:rsidRDefault="00AA5C56" w:rsidP="00FF42CF">
            <w:pPr>
              <w:jc w:val="left"/>
              <w:rPr>
                <w:rFonts w:ascii="仿宋_GB2312"/>
                <w:szCs w:val="32"/>
              </w:rPr>
            </w:pPr>
            <w:r w:rsidRPr="00386D46">
              <w:rPr>
                <w:rFonts w:ascii="仿宋_GB2312" w:hint="eastAsia"/>
                <w:szCs w:val="32"/>
              </w:rPr>
              <w:t>选题解决实际问题，有明确实际应用价值；文献阅读量、检索量，综合分析能力，了解本专业（领域）国内外发展动态的程度。</w:t>
            </w:r>
          </w:p>
        </w:tc>
        <w:tc>
          <w:tcPr>
            <w:tcW w:w="1732" w:type="dxa"/>
            <w:vAlign w:val="center"/>
          </w:tcPr>
          <w:p w14:paraId="7D938D85" w14:textId="77777777" w:rsidR="00AA5C56" w:rsidRPr="00386D46" w:rsidRDefault="00AA5C56" w:rsidP="00FF42CF">
            <w:pPr>
              <w:jc w:val="center"/>
              <w:rPr>
                <w:rFonts w:ascii="宋体" w:hAnsi="宋体"/>
                <w:szCs w:val="21"/>
              </w:rPr>
            </w:pPr>
          </w:p>
        </w:tc>
      </w:tr>
      <w:tr w:rsidR="00AA5C56" w:rsidRPr="00386D46" w14:paraId="2F8571B3" w14:textId="77777777" w:rsidTr="00722C91">
        <w:trPr>
          <w:trHeight w:val="567"/>
        </w:trPr>
        <w:tc>
          <w:tcPr>
            <w:tcW w:w="3075" w:type="dxa"/>
            <w:gridSpan w:val="2"/>
            <w:vAlign w:val="center"/>
          </w:tcPr>
          <w:p w14:paraId="146F2A4A" w14:textId="77777777" w:rsidR="00AA5C56" w:rsidRPr="00386D46" w:rsidRDefault="00AA5C56" w:rsidP="00FF42CF">
            <w:pPr>
              <w:spacing w:line="400" w:lineRule="exact"/>
              <w:jc w:val="center"/>
              <w:rPr>
                <w:rFonts w:ascii="宋体" w:hAnsi="宋体"/>
                <w:szCs w:val="21"/>
              </w:rPr>
            </w:pPr>
            <w:r w:rsidRPr="00386D46">
              <w:rPr>
                <w:rFonts w:ascii="仿宋_GB2312" w:hint="eastAsia"/>
                <w:szCs w:val="32"/>
              </w:rPr>
              <w:t>课题内容及具体方案</w:t>
            </w:r>
          </w:p>
        </w:tc>
        <w:tc>
          <w:tcPr>
            <w:tcW w:w="4691" w:type="dxa"/>
            <w:gridSpan w:val="5"/>
            <w:vAlign w:val="center"/>
          </w:tcPr>
          <w:p w14:paraId="07B62085" w14:textId="77777777" w:rsidR="00AA5C56" w:rsidRPr="00386D46" w:rsidRDefault="00AA5C56" w:rsidP="00FF42CF">
            <w:pPr>
              <w:jc w:val="left"/>
              <w:rPr>
                <w:rFonts w:ascii="仿宋_GB2312"/>
                <w:szCs w:val="32"/>
              </w:rPr>
            </w:pPr>
            <w:r w:rsidRPr="00386D46">
              <w:rPr>
                <w:rFonts w:ascii="仿宋_GB2312" w:hint="eastAsia"/>
                <w:szCs w:val="32"/>
              </w:rPr>
              <w:t>课题目标明确、内容合理充实、工作量饱满，提出要解决的技术问题及技术难点；实施方案体现先进性、具有可操作性，思路正确。</w:t>
            </w:r>
          </w:p>
        </w:tc>
        <w:tc>
          <w:tcPr>
            <w:tcW w:w="1732" w:type="dxa"/>
            <w:vAlign w:val="center"/>
          </w:tcPr>
          <w:p w14:paraId="710A344D" w14:textId="77777777" w:rsidR="00AA5C56" w:rsidRPr="00386D46" w:rsidRDefault="00AA5C56" w:rsidP="00FF42CF">
            <w:pPr>
              <w:jc w:val="center"/>
              <w:rPr>
                <w:rFonts w:ascii="宋体" w:hAnsi="宋体"/>
                <w:szCs w:val="21"/>
              </w:rPr>
            </w:pPr>
          </w:p>
        </w:tc>
      </w:tr>
      <w:tr w:rsidR="00AA5C56" w:rsidRPr="00386D46" w14:paraId="6DD78742" w14:textId="77777777" w:rsidTr="00722C91">
        <w:trPr>
          <w:trHeight w:val="567"/>
        </w:trPr>
        <w:tc>
          <w:tcPr>
            <w:tcW w:w="3075" w:type="dxa"/>
            <w:gridSpan w:val="2"/>
            <w:vAlign w:val="center"/>
          </w:tcPr>
          <w:p w14:paraId="2D67A018" w14:textId="77777777" w:rsidR="00AA5C56" w:rsidRPr="00386D46" w:rsidRDefault="00AA5C56" w:rsidP="00FF42CF">
            <w:pPr>
              <w:jc w:val="center"/>
              <w:rPr>
                <w:rFonts w:ascii="宋体" w:hAnsi="宋体"/>
                <w:szCs w:val="21"/>
              </w:rPr>
            </w:pPr>
            <w:r w:rsidRPr="00386D46">
              <w:rPr>
                <w:rFonts w:ascii="宋体" w:hAnsi="宋体" w:hint="eastAsia"/>
                <w:szCs w:val="21"/>
              </w:rPr>
              <w:t>研究方法与可行性</w:t>
            </w:r>
          </w:p>
        </w:tc>
        <w:tc>
          <w:tcPr>
            <w:tcW w:w="4691" w:type="dxa"/>
            <w:gridSpan w:val="5"/>
            <w:vAlign w:val="center"/>
          </w:tcPr>
          <w:p w14:paraId="7B7577CE" w14:textId="77777777" w:rsidR="00AA5C56" w:rsidRPr="00386D46" w:rsidRDefault="00AA5C56" w:rsidP="00FF42CF">
            <w:pPr>
              <w:jc w:val="left"/>
              <w:rPr>
                <w:rFonts w:ascii="仿宋_GB2312"/>
                <w:szCs w:val="32"/>
              </w:rPr>
            </w:pPr>
            <w:r w:rsidRPr="00386D46">
              <w:rPr>
                <w:rFonts w:ascii="仿宋_GB2312" w:hint="eastAsia"/>
                <w:szCs w:val="32"/>
              </w:rPr>
              <w:t>技术路线明确，研究方法、手段合理，从技术方面、科研条件、评价手段等方面论证可行性。</w:t>
            </w:r>
          </w:p>
        </w:tc>
        <w:tc>
          <w:tcPr>
            <w:tcW w:w="1732" w:type="dxa"/>
            <w:vAlign w:val="center"/>
          </w:tcPr>
          <w:p w14:paraId="648217CA" w14:textId="77777777" w:rsidR="00AA5C56" w:rsidRPr="00386D46" w:rsidRDefault="00AA5C56" w:rsidP="00FF42CF">
            <w:pPr>
              <w:jc w:val="center"/>
              <w:rPr>
                <w:rFonts w:ascii="宋体" w:hAnsi="宋体"/>
                <w:szCs w:val="21"/>
              </w:rPr>
            </w:pPr>
          </w:p>
        </w:tc>
      </w:tr>
      <w:tr w:rsidR="00AA5C56" w:rsidRPr="00386D46" w14:paraId="47FF2438" w14:textId="77777777" w:rsidTr="00722C91">
        <w:trPr>
          <w:trHeight w:val="5595"/>
        </w:trPr>
        <w:tc>
          <w:tcPr>
            <w:tcW w:w="9498" w:type="dxa"/>
            <w:gridSpan w:val="8"/>
          </w:tcPr>
          <w:p w14:paraId="006CD7E1" w14:textId="77777777" w:rsidR="00AA5C56" w:rsidRPr="00386D46" w:rsidRDefault="00AA5C56" w:rsidP="00FF42CF">
            <w:pPr>
              <w:spacing w:line="440" w:lineRule="exact"/>
              <w:rPr>
                <w:rFonts w:ascii="宋体" w:hAnsi="宋体"/>
                <w:szCs w:val="21"/>
              </w:rPr>
            </w:pPr>
            <w:r w:rsidRPr="00386D46">
              <w:rPr>
                <w:rFonts w:ascii="宋体" w:hAnsi="宋体" w:hint="eastAsia"/>
                <w:szCs w:val="21"/>
              </w:rPr>
              <w:t>修改建议（考核成绩里有C或D的必须填写）：</w:t>
            </w:r>
          </w:p>
          <w:p w14:paraId="6AA2919A" w14:textId="77777777" w:rsidR="00AA5C56" w:rsidRPr="00386D46" w:rsidRDefault="00AA5C56" w:rsidP="00FF42CF">
            <w:pPr>
              <w:spacing w:line="440" w:lineRule="exact"/>
              <w:rPr>
                <w:rFonts w:ascii="宋体" w:hAnsi="宋体"/>
                <w:szCs w:val="21"/>
              </w:rPr>
            </w:pPr>
          </w:p>
          <w:p w14:paraId="79B8A9FE" w14:textId="77777777" w:rsidR="00AA5C56" w:rsidRPr="00386D46" w:rsidRDefault="00AA5C56" w:rsidP="00FF42CF">
            <w:pPr>
              <w:spacing w:line="440" w:lineRule="exact"/>
              <w:rPr>
                <w:rFonts w:ascii="宋体" w:hAnsi="宋体"/>
                <w:szCs w:val="21"/>
              </w:rPr>
            </w:pPr>
          </w:p>
          <w:p w14:paraId="3C5E73E7" w14:textId="77777777" w:rsidR="00AA5C56" w:rsidRPr="00386D46" w:rsidRDefault="00AA5C56" w:rsidP="00FF42CF">
            <w:pPr>
              <w:rPr>
                <w:rFonts w:ascii="宋体" w:hAnsi="宋体"/>
                <w:color w:val="000000"/>
                <w:szCs w:val="21"/>
              </w:rPr>
            </w:pPr>
          </w:p>
          <w:p w14:paraId="0E913DDC" w14:textId="77777777" w:rsidR="00AA5C56" w:rsidRPr="00386D46" w:rsidRDefault="00AA5C56" w:rsidP="00FF42CF">
            <w:pPr>
              <w:rPr>
                <w:rFonts w:ascii="宋体" w:hAnsi="宋体"/>
                <w:color w:val="000000"/>
                <w:szCs w:val="21"/>
              </w:rPr>
            </w:pPr>
          </w:p>
          <w:p w14:paraId="74FEEBB3" w14:textId="77777777" w:rsidR="00AA5C56" w:rsidRPr="00386D46" w:rsidRDefault="00AA5C56" w:rsidP="00FF42CF">
            <w:pPr>
              <w:rPr>
                <w:rFonts w:ascii="宋体" w:hAnsi="宋体"/>
                <w:color w:val="000000"/>
                <w:szCs w:val="21"/>
              </w:rPr>
            </w:pPr>
          </w:p>
          <w:p w14:paraId="72A51681" w14:textId="77777777" w:rsidR="00AA5C56" w:rsidRPr="00386D46" w:rsidRDefault="00AA5C56" w:rsidP="00FF42CF">
            <w:pPr>
              <w:rPr>
                <w:rFonts w:ascii="宋体" w:hAnsi="宋体"/>
                <w:color w:val="000000"/>
                <w:szCs w:val="21"/>
              </w:rPr>
            </w:pPr>
          </w:p>
          <w:p w14:paraId="425D4308" w14:textId="77777777" w:rsidR="00AA5C56" w:rsidRPr="00386D46" w:rsidRDefault="00AA5C56" w:rsidP="00FF42CF">
            <w:pPr>
              <w:rPr>
                <w:rFonts w:ascii="宋体" w:hAnsi="宋体"/>
                <w:color w:val="000000"/>
                <w:szCs w:val="21"/>
              </w:rPr>
            </w:pPr>
          </w:p>
          <w:p w14:paraId="0EE1609A" w14:textId="77777777" w:rsidR="00AA5C56" w:rsidRPr="00386D46" w:rsidRDefault="00AA5C56" w:rsidP="00FF42CF">
            <w:pPr>
              <w:rPr>
                <w:rFonts w:ascii="宋体" w:hAnsi="宋体"/>
                <w:color w:val="000000"/>
                <w:szCs w:val="21"/>
              </w:rPr>
            </w:pPr>
          </w:p>
          <w:p w14:paraId="7743AD7D" w14:textId="77777777" w:rsidR="00AA5C56" w:rsidRPr="00386D46" w:rsidRDefault="00AA5C56" w:rsidP="00FF42CF">
            <w:pPr>
              <w:rPr>
                <w:rFonts w:ascii="宋体" w:hAnsi="宋体"/>
                <w:color w:val="000000"/>
                <w:szCs w:val="21"/>
              </w:rPr>
            </w:pPr>
          </w:p>
          <w:p w14:paraId="7A63816D" w14:textId="77777777" w:rsidR="00AA5C56" w:rsidRPr="00386D46" w:rsidRDefault="00AA5C56" w:rsidP="00FF42CF">
            <w:pPr>
              <w:rPr>
                <w:rFonts w:ascii="宋体" w:hAnsi="宋体"/>
                <w:color w:val="000000"/>
                <w:szCs w:val="21"/>
              </w:rPr>
            </w:pPr>
          </w:p>
          <w:p w14:paraId="56693DE3" w14:textId="77777777" w:rsidR="00AA5C56" w:rsidRPr="00386D46" w:rsidRDefault="00AA5C56" w:rsidP="00FF42CF">
            <w:pPr>
              <w:rPr>
                <w:rFonts w:ascii="宋体" w:hAnsi="宋体"/>
                <w:color w:val="000000"/>
                <w:szCs w:val="21"/>
              </w:rPr>
            </w:pPr>
          </w:p>
          <w:p w14:paraId="1E782115" w14:textId="77777777" w:rsidR="00AA5C56" w:rsidRPr="00386D46" w:rsidRDefault="00AA5C56" w:rsidP="00FF42CF">
            <w:pPr>
              <w:rPr>
                <w:rFonts w:ascii="宋体" w:hAnsi="宋体"/>
                <w:color w:val="000000"/>
                <w:szCs w:val="21"/>
              </w:rPr>
            </w:pPr>
          </w:p>
          <w:p w14:paraId="0199E086" w14:textId="77777777" w:rsidR="00AA5C56" w:rsidRPr="00386D46" w:rsidRDefault="00AA5C56" w:rsidP="00FF42CF">
            <w:pPr>
              <w:rPr>
                <w:rFonts w:ascii="宋体" w:hAnsi="宋体"/>
                <w:color w:val="000000"/>
                <w:szCs w:val="21"/>
              </w:rPr>
            </w:pPr>
          </w:p>
          <w:p w14:paraId="07472982" w14:textId="708244A4" w:rsidR="00AA5C56" w:rsidRPr="00386D46" w:rsidRDefault="00AA5C56" w:rsidP="00FF42CF">
            <w:pPr>
              <w:rPr>
                <w:rFonts w:ascii="宋体" w:hAnsi="宋体"/>
                <w:color w:val="000000"/>
                <w:szCs w:val="21"/>
              </w:rPr>
            </w:pPr>
            <w:r w:rsidRPr="00386D46">
              <w:rPr>
                <w:rFonts w:ascii="宋体" w:hAnsi="宋体" w:hint="eastAsia"/>
                <w:color w:val="000000"/>
                <w:szCs w:val="21"/>
              </w:rPr>
              <w:t>考核组成员签字：</w:t>
            </w:r>
          </w:p>
          <w:p w14:paraId="501015E0" w14:textId="17AAC0ED" w:rsidR="00AA5C56" w:rsidRPr="00386D46" w:rsidRDefault="00AA5C56" w:rsidP="00FF42CF">
            <w:pPr>
              <w:ind w:firstLineChars="1650" w:firstLine="3465"/>
              <w:rPr>
                <w:rFonts w:ascii="宋体" w:hAnsi="宋体"/>
                <w:color w:val="000000"/>
                <w:szCs w:val="21"/>
              </w:rPr>
            </w:pPr>
            <w:r w:rsidRPr="00386D46">
              <w:rPr>
                <w:rFonts w:ascii="宋体" w:hAnsi="宋体" w:hint="eastAsia"/>
                <w:color w:val="000000"/>
                <w:szCs w:val="21"/>
              </w:rPr>
              <w:t>组长：年月日</w:t>
            </w:r>
          </w:p>
          <w:p w14:paraId="142419D1" w14:textId="77777777" w:rsidR="00AA5C56" w:rsidRPr="00386D46" w:rsidRDefault="00AA5C56" w:rsidP="00FF42CF">
            <w:pPr>
              <w:ind w:firstLineChars="1700" w:firstLine="3570"/>
              <w:rPr>
                <w:rFonts w:ascii="宋体" w:hAnsi="宋体"/>
                <w:szCs w:val="21"/>
              </w:rPr>
            </w:pPr>
          </w:p>
        </w:tc>
      </w:tr>
      <w:tr w:rsidR="00AA5C56" w:rsidRPr="00386D46" w14:paraId="16889DC9" w14:textId="77777777" w:rsidTr="001A5158">
        <w:trPr>
          <w:trHeight w:val="2425"/>
        </w:trPr>
        <w:tc>
          <w:tcPr>
            <w:tcW w:w="9498" w:type="dxa"/>
            <w:gridSpan w:val="8"/>
          </w:tcPr>
          <w:p w14:paraId="221D4226" w14:textId="0CB80058" w:rsidR="00AA5C56" w:rsidRPr="00386D46" w:rsidRDefault="00AA5C56" w:rsidP="00FF42CF">
            <w:pPr>
              <w:spacing w:beforeLines="50" w:before="156"/>
              <w:rPr>
                <w:rFonts w:ascii="宋体" w:hAnsi="宋体"/>
                <w:color w:val="000000"/>
                <w:szCs w:val="21"/>
              </w:rPr>
            </w:pPr>
            <w:r w:rsidRPr="00386D46">
              <w:rPr>
                <w:rFonts w:ascii="宋体" w:hAnsi="宋体" w:hint="eastAsia"/>
                <w:color w:val="000000"/>
                <w:szCs w:val="21"/>
              </w:rPr>
              <w:t>学院意见：</w:t>
            </w:r>
          </w:p>
          <w:p w14:paraId="577F826C" w14:textId="77777777" w:rsidR="00AA5C56" w:rsidRPr="00386D46" w:rsidRDefault="00AA5C56" w:rsidP="00FF42CF">
            <w:pPr>
              <w:rPr>
                <w:rFonts w:ascii="宋体" w:hAnsi="宋体"/>
                <w:color w:val="000000"/>
                <w:szCs w:val="21"/>
              </w:rPr>
            </w:pPr>
          </w:p>
          <w:p w14:paraId="51BB422C" w14:textId="77777777" w:rsidR="00AA5C56" w:rsidRPr="00386D46" w:rsidRDefault="00AA5C56" w:rsidP="00FF42CF">
            <w:pPr>
              <w:rPr>
                <w:rFonts w:ascii="宋体" w:hAnsi="宋体"/>
                <w:color w:val="000000"/>
                <w:szCs w:val="21"/>
              </w:rPr>
            </w:pPr>
          </w:p>
          <w:p w14:paraId="17E68321" w14:textId="77777777" w:rsidR="00AA5C56" w:rsidRPr="00386D46" w:rsidRDefault="00AA5C56" w:rsidP="00FF42CF">
            <w:pPr>
              <w:rPr>
                <w:rFonts w:ascii="宋体" w:hAnsi="宋体"/>
                <w:color w:val="000000"/>
                <w:szCs w:val="21"/>
              </w:rPr>
            </w:pPr>
          </w:p>
          <w:p w14:paraId="0141471C" w14:textId="26EDCC24" w:rsidR="00AA5C56" w:rsidRPr="00386D46" w:rsidRDefault="00AA5C56" w:rsidP="00FF42CF">
            <w:pPr>
              <w:ind w:firstLineChars="1350" w:firstLine="2835"/>
              <w:rPr>
                <w:rFonts w:ascii="宋体" w:hAnsi="宋体"/>
                <w:color w:val="000000"/>
                <w:szCs w:val="21"/>
              </w:rPr>
            </w:pPr>
            <w:r w:rsidRPr="00386D46">
              <w:rPr>
                <w:rFonts w:ascii="宋体" w:hAnsi="宋体" w:hint="eastAsia"/>
                <w:color w:val="000000"/>
                <w:szCs w:val="21"/>
              </w:rPr>
              <w:t>签字（盖章）：年月日</w:t>
            </w:r>
          </w:p>
          <w:p w14:paraId="4051A08A" w14:textId="77777777" w:rsidR="00AA5C56" w:rsidRPr="00386D46" w:rsidRDefault="00AA5C56" w:rsidP="00FF42CF">
            <w:pPr>
              <w:ind w:firstLineChars="1700" w:firstLine="3570"/>
              <w:rPr>
                <w:rFonts w:ascii="宋体" w:hAnsi="宋体"/>
                <w:szCs w:val="21"/>
              </w:rPr>
            </w:pPr>
          </w:p>
        </w:tc>
      </w:tr>
    </w:tbl>
    <w:p w14:paraId="1219EA2F" w14:textId="2EF19E55" w:rsidR="00AA5C56" w:rsidRPr="00386D46" w:rsidRDefault="00AA5C56" w:rsidP="00AA5C56">
      <w:pPr>
        <w:ind w:firstLineChars="150" w:firstLine="315"/>
      </w:pPr>
      <w:r w:rsidRPr="00386D46">
        <w:rPr>
          <w:rFonts w:hint="eastAsia"/>
        </w:rPr>
        <w:t>注：此页每人一份装订在开题报告后面，学生填写好前两行信息，其他信息由学院组织填写。</w:t>
      </w:r>
    </w:p>
    <w:sectPr w:rsidR="00AA5C56" w:rsidRPr="00386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24D6" w14:textId="77777777" w:rsidR="009C5436" w:rsidRDefault="009C5436" w:rsidP="000B2572">
      <w:r>
        <w:separator/>
      </w:r>
    </w:p>
  </w:endnote>
  <w:endnote w:type="continuationSeparator" w:id="0">
    <w:p w14:paraId="1400C095" w14:textId="77777777" w:rsidR="009C5436" w:rsidRDefault="009C5436" w:rsidP="000B2572">
      <w:r>
        <w:continuationSeparator/>
      </w:r>
    </w:p>
  </w:endnote>
  <w:endnote w:type="continuationNotice" w:id="1">
    <w:p w14:paraId="2F941092" w14:textId="77777777" w:rsidR="009C5436" w:rsidRDefault="009C5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FZSSJW--GB1-0">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D7C0" w14:textId="77777777" w:rsidR="009C5436" w:rsidRDefault="009C5436" w:rsidP="000B2572">
      <w:r>
        <w:separator/>
      </w:r>
    </w:p>
  </w:footnote>
  <w:footnote w:type="continuationSeparator" w:id="0">
    <w:p w14:paraId="09090496" w14:textId="77777777" w:rsidR="009C5436" w:rsidRDefault="009C5436" w:rsidP="000B2572">
      <w:r>
        <w:continuationSeparator/>
      </w:r>
    </w:p>
  </w:footnote>
  <w:footnote w:type="continuationNotice" w:id="1">
    <w:p w14:paraId="6E4D3AA1" w14:textId="77777777" w:rsidR="009C5436" w:rsidRDefault="009C54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DE419"/>
    <w:multiLevelType w:val="singleLevel"/>
    <w:tmpl w:val="9CDDE419"/>
    <w:lvl w:ilvl="0">
      <w:start w:val="5"/>
      <w:numFmt w:val="chineseCounting"/>
      <w:suff w:val="nothing"/>
      <w:lvlText w:val="%1、"/>
      <w:lvlJc w:val="left"/>
      <w:rPr>
        <w:rFonts w:hint="eastAsia"/>
      </w:rPr>
    </w:lvl>
  </w:abstractNum>
  <w:abstractNum w:abstractNumId="1" w15:restartNumberingAfterBreak="0">
    <w:nsid w:val="B907F2F1"/>
    <w:multiLevelType w:val="singleLevel"/>
    <w:tmpl w:val="B907F2F1"/>
    <w:lvl w:ilvl="0">
      <w:start w:val="2"/>
      <w:numFmt w:val="decimal"/>
      <w:suff w:val="nothing"/>
      <w:lvlText w:val="%1、"/>
      <w:lvlJc w:val="left"/>
    </w:lvl>
  </w:abstractNum>
  <w:abstractNum w:abstractNumId="2" w15:restartNumberingAfterBreak="0">
    <w:nsid w:val="BABC4646"/>
    <w:multiLevelType w:val="singleLevel"/>
    <w:tmpl w:val="BABC4646"/>
    <w:lvl w:ilvl="0">
      <w:start w:val="2"/>
      <w:numFmt w:val="decimal"/>
      <w:lvlText w:val="%1."/>
      <w:lvlJc w:val="left"/>
      <w:pPr>
        <w:tabs>
          <w:tab w:val="left" w:pos="312"/>
        </w:tabs>
      </w:pPr>
    </w:lvl>
  </w:abstractNum>
  <w:abstractNum w:abstractNumId="3" w15:restartNumberingAfterBreak="0">
    <w:nsid w:val="CC980A68"/>
    <w:multiLevelType w:val="singleLevel"/>
    <w:tmpl w:val="CC980A68"/>
    <w:lvl w:ilvl="0">
      <w:start w:val="1"/>
      <w:numFmt w:val="decimal"/>
      <w:lvlText w:val="(%1)"/>
      <w:lvlJc w:val="left"/>
      <w:pPr>
        <w:ind w:left="420" w:hanging="420"/>
      </w:pPr>
    </w:lvl>
  </w:abstractNum>
  <w:abstractNum w:abstractNumId="4" w15:restartNumberingAfterBreak="0">
    <w:nsid w:val="D91515A7"/>
    <w:multiLevelType w:val="singleLevel"/>
    <w:tmpl w:val="D91515A7"/>
    <w:lvl w:ilvl="0">
      <w:start w:val="4"/>
      <w:numFmt w:val="chineseCounting"/>
      <w:suff w:val="nothing"/>
      <w:lvlText w:val="%1、"/>
      <w:lvlJc w:val="left"/>
      <w:rPr>
        <w:rFonts w:hint="eastAsia"/>
      </w:rPr>
    </w:lvl>
  </w:abstractNum>
  <w:abstractNum w:abstractNumId="5" w15:restartNumberingAfterBreak="0">
    <w:nsid w:val="F993198E"/>
    <w:multiLevelType w:val="singleLevel"/>
    <w:tmpl w:val="F993198E"/>
    <w:lvl w:ilvl="0">
      <w:start w:val="2"/>
      <w:numFmt w:val="decimal"/>
      <w:suff w:val="nothing"/>
      <w:lvlText w:val="（%1）"/>
      <w:lvlJc w:val="left"/>
    </w:lvl>
  </w:abstractNum>
  <w:abstractNum w:abstractNumId="6" w15:restartNumberingAfterBreak="0">
    <w:nsid w:val="FFFFFF89"/>
    <w:multiLevelType w:val="singleLevel"/>
    <w:tmpl w:val="3F46B36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7" w15:restartNumberingAfterBreak="0">
    <w:nsid w:val="0000000A"/>
    <w:multiLevelType w:val="multilevel"/>
    <w:tmpl w:val="0000000A"/>
    <w:lvl w:ilvl="0">
      <w:start w:val="1"/>
      <w:numFmt w:val="decimal"/>
      <w:lvlText w:val="%1."/>
      <w:lvlJc w:val="left"/>
      <w:pPr>
        <w:tabs>
          <w:tab w:val="left" w:pos="708"/>
        </w:tabs>
        <w:ind w:left="708" w:hanging="420"/>
      </w:pPr>
      <w:rPr>
        <w:rFonts w:hint="default"/>
      </w:rPr>
    </w:lvl>
    <w:lvl w:ilvl="1">
      <w:start w:val="1"/>
      <w:numFmt w:val="lowerLetter"/>
      <w:lvlText w:val="%2)"/>
      <w:lvlJc w:val="left"/>
      <w:pPr>
        <w:tabs>
          <w:tab w:val="left" w:pos="1009"/>
        </w:tabs>
        <w:ind w:left="1009" w:hanging="420"/>
      </w:pPr>
    </w:lvl>
    <w:lvl w:ilvl="2">
      <w:start w:val="1"/>
      <w:numFmt w:val="lowerRoman"/>
      <w:lvlText w:val="%3."/>
      <w:lvlJc w:val="right"/>
      <w:pPr>
        <w:tabs>
          <w:tab w:val="left" w:pos="1429"/>
        </w:tabs>
        <w:ind w:left="1429" w:hanging="420"/>
      </w:pPr>
    </w:lvl>
    <w:lvl w:ilvl="3">
      <w:start w:val="1"/>
      <w:numFmt w:val="decimal"/>
      <w:lvlText w:val="%4."/>
      <w:lvlJc w:val="left"/>
      <w:pPr>
        <w:tabs>
          <w:tab w:val="left" w:pos="1849"/>
        </w:tabs>
        <w:ind w:left="1849" w:hanging="420"/>
      </w:pPr>
    </w:lvl>
    <w:lvl w:ilvl="4">
      <w:start w:val="1"/>
      <w:numFmt w:val="lowerLetter"/>
      <w:lvlText w:val="%5)"/>
      <w:lvlJc w:val="left"/>
      <w:pPr>
        <w:tabs>
          <w:tab w:val="left" w:pos="2269"/>
        </w:tabs>
        <w:ind w:left="2269" w:hanging="420"/>
      </w:pPr>
    </w:lvl>
    <w:lvl w:ilvl="5">
      <w:start w:val="1"/>
      <w:numFmt w:val="lowerRoman"/>
      <w:lvlText w:val="%6."/>
      <w:lvlJc w:val="right"/>
      <w:pPr>
        <w:tabs>
          <w:tab w:val="left" w:pos="2689"/>
        </w:tabs>
        <w:ind w:left="2689" w:hanging="420"/>
      </w:pPr>
    </w:lvl>
    <w:lvl w:ilvl="6">
      <w:start w:val="1"/>
      <w:numFmt w:val="decimal"/>
      <w:lvlText w:val="%7."/>
      <w:lvlJc w:val="left"/>
      <w:pPr>
        <w:tabs>
          <w:tab w:val="left" w:pos="3109"/>
        </w:tabs>
        <w:ind w:left="3109" w:hanging="420"/>
      </w:pPr>
    </w:lvl>
    <w:lvl w:ilvl="7">
      <w:start w:val="1"/>
      <w:numFmt w:val="lowerLetter"/>
      <w:lvlText w:val="%8)"/>
      <w:lvlJc w:val="left"/>
      <w:pPr>
        <w:tabs>
          <w:tab w:val="left" w:pos="3529"/>
        </w:tabs>
        <w:ind w:left="3529" w:hanging="420"/>
      </w:pPr>
    </w:lvl>
    <w:lvl w:ilvl="8">
      <w:start w:val="1"/>
      <w:numFmt w:val="lowerRoman"/>
      <w:lvlText w:val="%9."/>
      <w:lvlJc w:val="right"/>
      <w:pPr>
        <w:tabs>
          <w:tab w:val="left" w:pos="3949"/>
        </w:tabs>
        <w:ind w:left="3949" w:hanging="420"/>
      </w:pPr>
    </w:lvl>
  </w:abstractNum>
  <w:abstractNum w:abstractNumId="8" w15:restartNumberingAfterBreak="0">
    <w:nsid w:val="079762CB"/>
    <w:multiLevelType w:val="multilevel"/>
    <w:tmpl w:val="079762CB"/>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0B057855"/>
    <w:multiLevelType w:val="multilevel"/>
    <w:tmpl w:val="F806A826"/>
    <w:lvl w:ilvl="0">
      <w:start w:val="1"/>
      <w:numFmt w:val="decimal"/>
      <w:lvlText w:val="%1)"/>
      <w:lvlJc w:val="left"/>
      <w:pPr>
        <w:ind w:left="840" w:hanging="420"/>
      </w:pPr>
      <w:rPr>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4373C38"/>
    <w:multiLevelType w:val="multilevel"/>
    <w:tmpl w:val="76FC1A7E"/>
    <w:lvl w:ilvl="0">
      <w:start w:val="1"/>
      <w:numFmt w:val="decimal"/>
      <w:lvlText w:val="%1)"/>
      <w:lvlJc w:val="left"/>
      <w:pPr>
        <w:ind w:left="840" w:hanging="420"/>
      </w:pPr>
      <w:rPr>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68442E8"/>
    <w:multiLevelType w:val="singleLevel"/>
    <w:tmpl w:val="168442E8"/>
    <w:lvl w:ilvl="0">
      <w:start w:val="2"/>
      <w:numFmt w:val="decimal"/>
      <w:suff w:val="nothing"/>
      <w:lvlText w:val="（%1）"/>
      <w:lvlJc w:val="left"/>
    </w:lvl>
  </w:abstractNum>
  <w:abstractNum w:abstractNumId="12" w15:restartNumberingAfterBreak="0">
    <w:nsid w:val="2A2631D6"/>
    <w:multiLevelType w:val="multilevel"/>
    <w:tmpl w:val="2A2631D6"/>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2C160699"/>
    <w:multiLevelType w:val="multilevel"/>
    <w:tmpl w:val="2C160699"/>
    <w:lvl w:ilvl="0">
      <w:start w:val="1"/>
      <w:numFmt w:val="decimal"/>
      <w:lvlText w:val="[%1]"/>
      <w:lvlJc w:val="left"/>
      <w:pPr>
        <w:tabs>
          <w:tab w:val="left" w:pos="525"/>
        </w:tabs>
        <w:ind w:left="525" w:hanging="420"/>
      </w:pPr>
      <w:rPr>
        <w:rFonts w:hint="eastAsia"/>
        <w:i w:val="0"/>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2EB90101"/>
    <w:multiLevelType w:val="singleLevel"/>
    <w:tmpl w:val="2EB90101"/>
    <w:lvl w:ilvl="0">
      <w:start w:val="1"/>
      <w:numFmt w:val="decimal"/>
      <w:suff w:val="nothing"/>
      <w:lvlText w:val="（%1）"/>
      <w:lvlJc w:val="left"/>
    </w:lvl>
  </w:abstractNum>
  <w:abstractNum w:abstractNumId="15" w15:restartNumberingAfterBreak="0">
    <w:nsid w:val="38654B0F"/>
    <w:multiLevelType w:val="multilevel"/>
    <w:tmpl w:val="38654B0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BBF349A"/>
    <w:multiLevelType w:val="multilevel"/>
    <w:tmpl w:val="4BBF349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3AB7DB1"/>
    <w:multiLevelType w:val="multilevel"/>
    <w:tmpl w:val="53AB7DB1"/>
    <w:lvl w:ilvl="0">
      <w:start w:val="1"/>
      <w:numFmt w:val="decimal"/>
      <w:lvlText w:val="%1."/>
      <w:lvlJc w:val="left"/>
      <w:pPr>
        <w:ind w:left="947" w:hanging="420"/>
      </w:pPr>
      <w:rPr>
        <w:rFonts w:hint="eastAsia"/>
        <w:b/>
        <w:bCs w:val="0"/>
      </w:rPr>
    </w:lvl>
    <w:lvl w:ilvl="1">
      <w:start w:val="1"/>
      <w:numFmt w:val="lowerLetter"/>
      <w:lvlText w:val="%2)"/>
      <w:lvlJc w:val="left"/>
      <w:pPr>
        <w:ind w:left="1367" w:hanging="420"/>
      </w:pPr>
    </w:lvl>
    <w:lvl w:ilvl="2">
      <w:start w:val="1"/>
      <w:numFmt w:val="lowerRoman"/>
      <w:lvlText w:val="%3."/>
      <w:lvlJc w:val="right"/>
      <w:pPr>
        <w:ind w:left="1787" w:hanging="420"/>
      </w:pPr>
    </w:lvl>
    <w:lvl w:ilvl="3">
      <w:start w:val="1"/>
      <w:numFmt w:val="decimal"/>
      <w:lvlText w:val="%4."/>
      <w:lvlJc w:val="left"/>
      <w:pPr>
        <w:ind w:left="2207" w:hanging="420"/>
      </w:pPr>
    </w:lvl>
    <w:lvl w:ilvl="4">
      <w:start w:val="1"/>
      <w:numFmt w:val="lowerLetter"/>
      <w:lvlText w:val="%5)"/>
      <w:lvlJc w:val="left"/>
      <w:pPr>
        <w:ind w:left="2627" w:hanging="420"/>
      </w:pPr>
    </w:lvl>
    <w:lvl w:ilvl="5">
      <w:start w:val="1"/>
      <w:numFmt w:val="lowerRoman"/>
      <w:lvlText w:val="%6."/>
      <w:lvlJc w:val="right"/>
      <w:pPr>
        <w:ind w:left="3047" w:hanging="420"/>
      </w:pPr>
    </w:lvl>
    <w:lvl w:ilvl="6">
      <w:start w:val="1"/>
      <w:numFmt w:val="decimal"/>
      <w:lvlText w:val="%7."/>
      <w:lvlJc w:val="left"/>
      <w:pPr>
        <w:ind w:left="3467" w:hanging="420"/>
      </w:pPr>
    </w:lvl>
    <w:lvl w:ilvl="7">
      <w:start w:val="1"/>
      <w:numFmt w:val="lowerLetter"/>
      <w:lvlText w:val="%8)"/>
      <w:lvlJc w:val="left"/>
      <w:pPr>
        <w:ind w:left="3887" w:hanging="420"/>
      </w:pPr>
    </w:lvl>
    <w:lvl w:ilvl="8">
      <w:start w:val="1"/>
      <w:numFmt w:val="lowerRoman"/>
      <w:lvlText w:val="%9."/>
      <w:lvlJc w:val="right"/>
      <w:pPr>
        <w:ind w:left="4307" w:hanging="420"/>
      </w:pPr>
    </w:lvl>
  </w:abstractNum>
  <w:abstractNum w:abstractNumId="18" w15:restartNumberingAfterBreak="0">
    <w:nsid w:val="5BAC312D"/>
    <w:multiLevelType w:val="multilevel"/>
    <w:tmpl w:val="5BAC312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5C8F2765"/>
    <w:multiLevelType w:val="multilevel"/>
    <w:tmpl w:val="5C8F276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E942094"/>
    <w:multiLevelType w:val="multilevel"/>
    <w:tmpl w:val="5E9420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62A175E5"/>
    <w:multiLevelType w:val="multilevel"/>
    <w:tmpl w:val="62A175E5"/>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6A255552"/>
    <w:multiLevelType w:val="multilevel"/>
    <w:tmpl w:val="C18EF62A"/>
    <w:lvl w:ilvl="0">
      <w:start w:val="1"/>
      <w:numFmt w:val="japaneseCounting"/>
      <w:lvlText w:val="第%1，"/>
      <w:lvlJc w:val="left"/>
      <w:pPr>
        <w:ind w:left="1140" w:hanging="720"/>
      </w:pPr>
      <w:rPr>
        <w:rFonts w:hint="default"/>
        <w:color w:val="FF0000"/>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CB106FA"/>
    <w:multiLevelType w:val="multilevel"/>
    <w:tmpl w:val="6CB106F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7"/>
  </w:num>
  <w:num w:numId="2">
    <w:abstractNumId w:val="5"/>
  </w:num>
  <w:num w:numId="3">
    <w:abstractNumId w:val="19"/>
  </w:num>
  <w:num w:numId="4">
    <w:abstractNumId w:val="10"/>
  </w:num>
  <w:num w:numId="5">
    <w:abstractNumId w:val="13"/>
  </w:num>
  <w:num w:numId="6">
    <w:abstractNumId w:val="7"/>
  </w:num>
  <w:num w:numId="7">
    <w:abstractNumId w:val="11"/>
  </w:num>
  <w:num w:numId="8">
    <w:abstractNumId w:val="14"/>
  </w:num>
  <w:num w:numId="9">
    <w:abstractNumId w:val="9"/>
  </w:num>
  <w:num w:numId="10">
    <w:abstractNumId w:val="22"/>
  </w:num>
  <w:num w:numId="11">
    <w:abstractNumId w:val="12"/>
  </w:num>
  <w:num w:numId="12">
    <w:abstractNumId w:val="21"/>
  </w:num>
  <w:num w:numId="13">
    <w:abstractNumId w:val="3"/>
  </w:num>
  <w:num w:numId="14">
    <w:abstractNumId w:val="23"/>
  </w:num>
  <w:num w:numId="15">
    <w:abstractNumId w:val="8"/>
  </w:num>
  <w:num w:numId="16">
    <w:abstractNumId w:val="18"/>
  </w:num>
  <w:num w:numId="17">
    <w:abstractNumId w:val="16"/>
  </w:num>
  <w:num w:numId="18">
    <w:abstractNumId w:val="1"/>
  </w:num>
  <w:num w:numId="19">
    <w:abstractNumId w:val="20"/>
  </w:num>
  <w:num w:numId="20">
    <w:abstractNumId w:val="4"/>
  </w:num>
  <w:num w:numId="21">
    <w:abstractNumId w:val="15"/>
  </w:num>
  <w:num w:numId="22">
    <w:abstractNumId w:val="0"/>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B5"/>
    <w:rsid w:val="000013E6"/>
    <w:rsid w:val="0000178C"/>
    <w:rsid w:val="00003A28"/>
    <w:rsid w:val="00005C2C"/>
    <w:rsid w:val="00005F1F"/>
    <w:rsid w:val="00006421"/>
    <w:rsid w:val="00006558"/>
    <w:rsid w:val="00006EEE"/>
    <w:rsid w:val="00015178"/>
    <w:rsid w:val="00015330"/>
    <w:rsid w:val="00015CD3"/>
    <w:rsid w:val="00020507"/>
    <w:rsid w:val="0002181C"/>
    <w:rsid w:val="00022F84"/>
    <w:rsid w:val="000234FD"/>
    <w:rsid w:val="00024A60"/>
    <w:rsid w:val="000253DE"/>
    <w:rsid w:val="00025DD5"/>
    <w:rsid w:val="00027388"/>
    <w:rsid w:val="00027CE8"/>
    <w:rsid w:val="00032A26"/>
    <w:rsid w:val="00032CC0"/>
    <w:rsid w:val="00033B51"/>
    <w:rsid w:val="00033E17"/>
    <w:rsid w:val="00035BAF"/>
    <w:rsid w:val="00035F5A"/>
    <w:rsid w:val="0004343E"/>
    <w:rsid w:val="00043B88"/>
    <w:rsid w:val="00043CA4"/>
    <w:rsid w:val="0004509C"/>
    <w:rsid w:val="000454CD"/>
    <w:rsid w:val="00047CF2"/>
    <w:rsid w:val="00047FE1"/>
    <w:rsid w:val="00052107"/>
    <w:rsid w:val="0005498A"/>
    <w:rsid w:val="00055E64"/>
    <w:rsid w:val="00060C98"/>
    <w:rsid w:val="000617B5"/>
    <w:rsid w:val="000629B2"/>
    <w:rsid w:val="000635BB"/>
    <w:rsid w:val="000636EF"/>
    <w:rsid w:val="00063D36"/>
    <w:rsid w:val="00070120"/>
    <w:rsid w:val="00070A72"/>
    <w:rsid w:val="000719E6"/>
    <w:rsid w:val="00071FE9"/>
    <w:rsid w:val="00072162"/>
    <w:rsid w:val="000729EC"/>
    <w:rsid w:val="00072B65"/>
    <w:rsid w:val="00072EC7"/>
    <w:rsid w:val="00075819"/>
    <w:rsid w:val="00082CD2"/>
    <w:rsid w:val="00084106"/>
    <w:rsid w:val="00084770"/>
    <w:rsid w:val="00085674"/>
    <w:rsid w:val="00085D76"/>
    <w:rsid w:val="00086B1F"/>
    <w:rsid w:val="00087DCF"/>
    <w:rsid w:val="00090941"/>
    <w:rsid w:val="00091940"/>
    <w:rsid w:val="000922D4"/>
    <w:rsid w:val="000923CA"/>
    <w:rsid w:val="000924C1"/>
    <w:rsid w:val="0009306F"/>
    <w:rsid w:val="000947D0"/>
    <w:rsid w:val="000951C3"/>
    <w:rsid w:val="00095207"/>
    <w:rsid w:val="000A0D4D"/>
    <w:rsid w:val="000A0FAF"/>
    <w:rsid w:val="000A16AB"/>
    <w:rsid w:val="000A3D9C"/>
    <w:rsid w:val="000A4506"/>
    <w:rsid w:val="000A4EEC"/>
    <w:rsid w:val="000A51DA"/>
    <w:rsid w:val="000A6243"/>
    <w:rsid w:val="000A6D27"/>
    <w:rsid w:val="000B2572"/>
    <w:rsid w:val="000B39B4"/>
    <w:rsid w:val="000B4F46"/>
    <w:rsid w:val="000B6A4B"/>
    <w:rsid w:val="000B76C2"/>
    <w:rsid w:val="000C08B5"/>
    <w:rsid w:val="000C4FD5"/>
    <w:rsid w:val="000C5F12"/>
    <w:rsid w:val="000C61C0"/>
    <w:rsid w:val="000C6F61"/>
    <w:rsid w:val="000D4C47"/>
    <w:rsid w:val="000D5C29"/>
    <w:rsid w:val="000E384E"/>
    <w:rsid w:val="000E39BB"/>
    <w:rsid w:val="000E4CFA"/>
    <w:rsid w:val="000E4D0C"/>
    <w:rsid w:val="000E5448"/>
    <w:rsid w:val="000E62CD"/>
    <w:rsid w:val="000F066B"/>
    <w:rsid w:val="000F1FE8"/>
    <w:rsid w:val="000F3D80"/>
    <w:rsid w:val="000F44FE"/>
    <w:rsid w:val="001001BD"/>
    <w:rsid w:val="001005A0"/>
    <w:rsid w:val="00100F2A"/>
    <w:rsid w:val="00101EC5"/>
    <w:rsid w:val="00104077"/>
    <w:rsid w:val="001051E7"/>
    <w:rsid w:val="00105CF8"/>
    <w:rsid w:val="0010756E"/>
    <w:rsid w:val="00110425"/>
    <w:rsid w:val="00114C64"/>
    <w:rsid w:val="001159D5"/>
    <w:rsid w:val="001170B5"/>
    <w:rsid w:val="00120863"/>
    <w:rsid w:val="00123A6A"/>
    <w:rsid w:val="00127D3D"/>
    <w:rsid w:val="00127F75"/>
    <w:rsid w:val="00131575"/>
    <w:rsid w:val="001344DA"/>
    <w:rsid w:val="00136005"/>
    <w:rsid w:val="00136313"/>
    <w:rsid w:val="0014110C"/>
    <w:rsid w:val="00141FE9"/>
    <w:rsid w:val="00142093"/>
    <w:rsid w:val="00144643"/>
    <w:rsid w:val="00144E91"/>
    <w:rsid w:val="00145950"/>
    <w:rsid w:val="00147419"/>
    <w:rsid w:val="001478BA"/>
    <w:rsid w:val="001478C7"/>
    <w:rsid w:val="00150645"/>
    <w:rsid w:val="00154024"/>
    <w:rsid w:val="00157A03"/>
    <w:rsid w:val="00161F7A"/>
    <w:rsid w:val="00162C88"/>
    <w:rsid w:val="001652C1"/>
    <w:rsid w:val="00171150"/>
    <w:rsid w:val="00174956"/>
    <w:rsid w:val="00175ED3"/>
    <w:rsid w:val="00176D17"/>
    <w:rsid w:val="00176DF0"/>
    <w:rsid w:val="00177B68"/>
    <w:rsid w:val="0018125F"/>
    <w:rsid w:val="001822CD"/>
    <w:rsid w:val="0018231D"/>
    <w:rsid w:val="00183A3D"/>
    <w:rsid w:val="00187BCE"/>
    <w:rsid w:val="00190AC9"/>
    <w:rsid w:val="0019106A"/>
    <w:rsid w:val="00191195"/>
    <w:rsid w:val="00191A9D"/>
    <w:rsid w:val="00191F9D"/>
    <w:rsid w:val="00191FCB"/>
    <w:rsid w:val="00192E98"/>
    <w:rsid w:val="0019693E"/>
    <w:rsid w:val="001A0021"/>
    <w:rsid w:val="001A16DC"/>
    <w:rsid w:val="001A1B82"/>
    <w:rsid w:val="001A1B9D"/>
    <w:rsid w:val="001A2941"/>
    <w:rsid w:val="001A2F17"/>
    <w:rsid w:val="001A5060"/>
    <w:rsid w:val="001A5158"/>
    <w:rsid w:val="001A5497"/>
    <w:rsid w:val="001A5968"/>
    <w:rsid w:val="001A63E2"/>
    <w:rsid w:val="001A6CBA"/>
    <w:rsid w:val="001A7B97"/>
    <w:rsid w:val="001B2121"/>
    <w:rsid w:val="001B481F"/>
    <w:rsid w:val="001B7E98"/>
    <w:rsid w:val="001C101C"/>
    <w:rsid w:val="001C1102"/>
    <w:rsid w:val="001C15FC"/>
    <w:rsid w:val="001C17F4"/>
    <w:rsid w:val="001C3312"/>
    <w:rsid w:val="001C3FC0"/>
    <w:rsid w:val="001C5181"/>
    <w:rsid w:val="001C5BBC"/>
    <w:rsid w:val="001C5DDF"/>
    <w:rsid w:val="001C6FDA"/>
    <w:rsid w:val="001C739E"/>
    <w:rsid w:val="001D096D"/>
    <w:rsid w:val="001D3062"/>
    <w:rsid w:val="001D3E40"/>
    <w:rsid w:val="001D428D"/>
    <w:rsid w:val="001D7500"/>
    <w:rsid w:val="001D764A"/>
    <w:rsid w:val="001D7958"/>
    <w:rsid w:val="001E1F8C"/>
    <w:rsid w:val="001E390E"/>
    <w:rsid w:val="001E4667"/>
    <w:rsid w:val="001E4BC1"/>
    <w:rsid w:val="001E5680"/>
    <w:rsid w:val="001E61D8"/>
    <w:rsid w:val="001E6A17"/>
    <w:rsid w:val="001F0E79"/>
    <w:rsid w:val="001F16B9"/>
    <w:rsid w:val="001F205C"/>
    <w:rsid w:val="001F2125"/>
    <w:rsid w:val="001F2261"/>
    <w:rsid w:val="001F339E"/>
    <w:rsid w:val="001F44A6"/>
    <w:rsid w:val="001F5E5C"/>
    <w:rsid w:val="001F6631"/>
    <w:rsid w:val="001F7F09"/>
    <w:rsid w:val="00203E50"/>
    <w:rsid w:val="00204820"/>
    <w:rsid w:val="00211625"/>
    <w:rsid w:val="00212230"/>
    <w:rsid w:val="00212CE3"/>
    <w:rsid w:val="00212DB1"/>
    <w:rsid w:val="00213012"/>
    <w:rsid w:val="00214A66"/>
    <w:rsid w:val="00215FC7"/>
    <w:rsid w:val="00220767"/>
    <w:rsid w:val="00220F14"/>
    <w:rsid w:val="002210D3"/>
    <w:rsid w:val="00221F42"/>
    <w:rsid w:val="00224AB4"/>
    <w:rsid w:val="00225D7E"/>
    <w:rsid w:val="002260AC"/>
    <w:rsid w:val="002336B8"/>
    <w:rsid w:val="00234CDD"/>
    <w:rsid w:val="0023591E"/>
    <w:rsid w:val="00237EF6"/>
    <w:rsid w:val="00244C45"/>
    <w:rsid w:val="002509C2"/>
    <w:rsid w:val="00250CD2"/>
    <w:rsid w:val="00252BCD"/>
    <w:rsid w:val="00256AE3"/>
    <w:rsid w:val="00256BFE"/>
    <w:rsid w:val="00261893"/>
    <w:rsid w:val="002618A3"/>
    <w:rsid w:val="00261A88"/>
    <w:rsid w:val="00261C88"/>
    <w:rsid w:val="00264FAD"/>
    <w:rsid w:val="00266FB9"/>
    <w:rsid w:val="00270147"/>
    <w:rsid w:val="0027017E"/>
    <w:rsid w:val="00270C1D"/>
    <w:rsid w:val="00272F6D"/>
    <w:rsid w:val="002737A0"/>
    <w:rsid w:val="00273B14"/>
    <w:rsid w:val="00274888"/>
    <w:rsid w:val="00280086"/>
    <w:rsid w:val="00280497"/>
    <w:rsid w:val="00280DBF"/>
    <w:rsid w:val="00282E7E"/>
    <w:rsid w:val="0028305E"/>
    <w:rsid w:val="00283609"/>
    <w:rsid w:val="00291851"/>
    <w:rsid w:val="00291E46"/>
    <w:rsid w:val="00293003"/>
    <w:rsid w:val="0029678B"/>
    <w:rsid w:val="00297957"/>
    <w:rsid w:val="00297AA7"/>
    <w:rsid w:val="002A00FA"/>
    <w:rsid w:val="002A0ADC"/>
    <w:rsid w:val="002A10F0"/>
    <w:rsid w:val="002A3970"/>
    <w:rsid w:val="002A5405"/>
    <w:rsid w:val="002A606E"/>
    <w:rsid w:val="002A6846"/>
    <w:rsid w:val="002B16EC"/>
    <w:rsid w:val="002B1C69"/>
    <w:rsid w:val="002B2CBB"/>
    <w:rsid w:val="002B3C81"/>
    <w:rsid w:val="002B653F"/>
    <w:rsid w:val="002C0006"/>
    <w:rsid w:val="002C105C"/>
    <w:rsid w:val="002C5279"/>
    <w:rsid w:val="002C70FB"/>
    <w:rsid w:val="002C723C"/>
    <w:rsid w:val="002C79BF"/>
    <w:rsid w:val="002D0D1B"/>
    <w:rsid w:val="002D0DFE"/>
    <w:rsid w:val="002D19A6"/>
    <w:rsid w:val="002D2D7C"/>
    <w:rsid w:val="002D2FCF"/>
    <w:rsid w:val="002D374E"/>
    <w:rsid w:val="002D3852"/>
    <w:rsid w:val="002D39F8"/>
    <w:rsid w:val="002D5F2A"/>
    <w:rsid w:val="002D62F3"/>
    <w:rsid w:val="002D70AD"/>
    <w:rsid w:val="002D7438"/>
    <w:rsid w:val="002D7593"/>
    <w:rsid w:val="002E0854"/>
    <w:rsid w:val="002E0A74"/>
    <w:rsid w:val="002E1B9E"/>
    <w:rsid w:val="002E283D"/>
    <w:rsid w:val="002E2A6D"/>
    <w:rsid w:val="002E44D0"/>
    <w:rsid w:val="002F0FAF"/>
    <w:rsid w:val="002F176E"/>
    <w:rsid w:val="002F199B"/>
    <w:rsid w:val="002F3E1B"/>
    <w:rsid w:val="002F5B0A"/>
    <w:rsid w:val="002F705B"/>
    <w:rsid w:val="002F7FF0"/>
    <w:rsid w:val="00301ABD"/>
    <w:rsid w:val="003021B9"/>
    <w:rsid w:val="00302B12"/>
    <w:rsid w:val="00303470"/>
    <w:rsid w:val="0030518F"/>
    <w:rsid w:val="003101A0"/>
    <w:rsid w:val="00310D06"/>
    <w:rsid w:val="00313122"/>
    <w:rsid w:val="00313199"/>
    <w:rsid w:val="0031415F"/>
    <w:rsid w:val="003154FC"/>
    <w:rsid w:val="00317EBF"/>
    <w:rsid w:val="003234AB"/>
    <w:rsid w:val="003240CF"/>
    <w:rsid w:val="00326232"/>
    <w:rsid w:val="003263F7"/>
    <w:rsid w:val="00330227"/>
    <w:rsid w:val="003307EF"/>
    <w:rsid w:val="00331499"/>
    <w:rsid w:val="00332366"/>
    <w:rsid w:val="00333324"/>
    <w:rsid w:val="00337648"/>
    <w:rsid w:val="00341044"/>
    <w:rsid w:val="003419D9"/>
    <w:rsid w:val="003425BF"/>
    <w:rsid w:val="00342769"/>
    <w:rsid w:val="003453ED"/>
    <w:rsid w:val="00345447"/>
    <w:rsid w:val="00346E43"/>
    <w:rsid w:val="003475CD"/>
    <w:rsid w:val="003564EA"/>
    <w:rsid w:val="00356B5F"/>
    <w:rsid w:val="0036032A"/>
    <w:rsid w:val="003669A4"/>
    <w:rsid w:val="00372A0E"/>
    <w:rsid w:val="00372F18"/>
    <w:rsid w:val="00374C33"/>
    <w:rsid w:val="00374DD2"/>
    <w:rsid w:val="00383C86"/>
    <w:rsid w:val="00384319"/>
    <w:rsid w:val="003846B7"/>
    <w:rsid w:val="00385D93"/>
    <w:rsid w:val="00386464"/>
    <w:rsid w:val="00386D46"/>
    <w:rsid w:val="00387518"/>
    <w:rsid w:val="003933A9"/>
    <w:rsid w:val="00393820"/>
    <w:rsid w:val="00393E40"/>
    <w:rsid w:val="0039446C"/>
    <w:rsid w:val="003950A3"/>
    <w:rsid w:val="003A1641"/>
    <w:rsid w:val="003A23C0"/>
    <w:rsid w:val="003A349B"/>
    <w:rsid w:val="003A3741"/>
    <w:rsid w:val="003B006C"/>
    <w:rsid w:val="003B4058"/>
    <w:rsid w:val="003B42AE"/>
    <w:rsid w:val="003B4FBC"/>
    <w:rsid w:val="003B57BC"/>
    <w:rsid w:val="003B64BD"/>
    <w:rsid w:val="003B7788"/>
    <w:rsid w:val="003B7C52"/>
    <w:rsid w:val="003C19D5"/>
    <w:rsid w:val="003C2706"/>
    <w:rsid w:val="003C490F"/>
    <w:rsid w:val="003D0205"/>
    <w:rsid w:val="003D22A0"/>
    <w:rsid w:val="003D387C"/>
    <w:rsid w:val="003D4C93"/>
    <w:rsid w:val="003D5475"/>
    <w:rsid w:val="003D7048"/>
    <w:rsid w:val="003E0F71"/>
    <w:rsid w:val="003E14A8"/>
    <w:rsid w:val="003E1F12"/>
    <w:rsid w:val="003E4A51"/>
    <w:rsid w:val="003E6003"/>
    <w:rsid w:val="003F0AA4"/>
    <w:rsid w:val="003F14F6"/>
    <w:rsid w:val="003F16E6"/>
    <w:rsid w:val="003F2003"/>
    <w:rsid w:val="003F2D73"/>
    <w:rsid w:val="003F43FF"/>
    <w:rsid w:val="003F4507"/>
    <w:rsid w:val="003F47DB"/>
    <w:rsid w:val="003F5A2E"/>
    <w:rsid w:val="004001E2"/>
    <w:rsid w:val="0040097B"/>
    <w:rsid w:val="00400AA4"/>
    <w:rsid w:val="004020B9"/>
    <w:rsid w:val="00403541"/>
    <w:rsid w:val="004044FE"/>
    <w:rsid w:val="004045DB"/>
    <w:rsid w:val="00405D26"/>
    <w:rsid w:val="00406961"/>
    <w:rsid w:val="00406BFD"/>
    <w:rsid w:val="00406DF1"/>
    <w:rsid w:val="00406FF9"/>
    <w:rsid w:val="004071AE"/>
    <w:rsid w:val="004111AE"/>
    <w:rsid w:val="00412B3E"/>
    <w:rsid w:val="00413C93"/>
    <w:rsid w:val="00420717"/>
    <w:rsid w:val="00423024"/>
    <w:rsid w:val="004233E6"/>
    <w:rsid w:val="0042359B"/>
    <w:rsid w:val="0042415F"/>
    <w:rsid w:val="00425664"/>
    <w:rsid w:val="004261CA"/>
    <w:rsid w:val="00431D0C"/>
    <w:rsid w:val="00433ED5"/>
    <w:rsid w:val="0043607E"/>
    <w:rsid w:val="00441FBF"/>
    <w:rsid w:val="0044204A"/>
    <w:rsid w:val="004420FE"/>
    <w:rsid w:val="00445413"/>
    <w:rsid w:val="00446F74"/>
    <w:rsid w:val="00452837"/>
    <w:rsid w:val="00452B2C"/>
    <w:rsid w:val="00452D92"/>
    <w:rsid w:val="004544DB"/>
    <w:rsid w:val="00454986"/>
    <w:rsid w:val="0045612C"/>
    <w:rsid w:val="00456296"/>
    <w:rsid w:val="0045649D"/>
    <w:rsid w:val="0046148B"/>
    <w:rsid w:val="0046170E"/>
    <w:rsid w:val="004644B5"/>
    <w:rsid w:val="00465EEB"/>
    <w:rsid w:val="00466284"/>
    <w:rsid w:val="00467A66"/>
    <w:rsid w:val="00470235"/>
    <w:rsid w:val="00473F9F"/>
    <w:rsid w:val="004765CC"/>
    <w:rsid w:val="0047729A"/>
    <w:rsid w:val="004834FB"/>
    <w:rsid w:val="004860D1"/>
    <w:rsid w:val="004878A7"/>
    <w:rsid w:val="0049016D"/>
    <w:rsid w:val="00490D13"/>
    <w:rsid w:val="004919A8"/>
    <w:rsid w:val="00491B9A"/>
    <w:rsid w:val="00492136"/>
    <w:rsid w:val="00492CB7"/>
    <w:rsid w:val="00495614"/>
    <w:rsid w:val="004962B7"/>
    <w:rsid w:val="004964FD"/>
    <w:rsid w:val="004A10FB"/>
    <w:rsid w:val="004A2C50"/>
    <w:rsid w:val="004A3F56"/>
    <w:rsid w:val="004A3FD7"/>
    <w:rsid w:val="004A5D1E"/>
    <w:rsid w:val="004A6579"/>
    <w:rsid w:val="004A72DE"/>
    <w:rsid w:val="004B348A"/>
    <w:rsid w:val="004B356D"/>
    <w:rsid w:val="004B560E"/>
    <w:rsid w:val="004B69DF"/>
    <w:rsid w:val="004C06D8"/>
    <w:rsid w:val="004C0F78"/>
    <w:rsid w:val="004C1727"/>
    <w:rsid w:val="004C2FF7"/>
    <w:rsid w:val="004C47B3"/>
    <w:rsid w:val="004C56AA"/>
    <w:rsid w:val="004C6019"/>
    <w:rsid w:val="004C636C"/>
    <w:rsid w:val="004C69C8"/>
    <w:rsid w:val="004C6A15"/>
    <w:rsid w:val="004C702B"/>
    <w:rsid w:val="004C7B94"/>
    <w:rsid w:val="004D003F"/>
    <w:rsid w:val="004D28C4"/>
    <w:rsid w:val="004D5FA5"/>
    <w:rsid w:val="004E57BF"/>
    <w:rsid w:val="004F2C63"/>
    <w:rsid w:val="004F2D06"/>
    <w:rsid w:val="005076D9"/>
    <w:rsid w:val="00512256"/>
    <w:rsid w:val="00512390"/>
    <w:rsid w:val="00512585"/>
    <w:rsid w:val="0051360F"/>
    <w:rsid w:val="00514F9B"/>
    <w:rsid w:val="00517198"/>
    <w:rsid w:val="005178AC"/>
    <w:rsid w:val="00521126"/>
    <w:rsid w:val="00521743"/>
    <w:rsid w:val="00521BF8"/>
    <w:rsid w:val="005221AD"/>
    <w:rsid w:val="00524B02"/>
    <w:rsid w:val="0052678A"/>
    <w:rsid w:val="005303FF"/>
    <w:rsid w:val="00530F8B"/>
    <w:rsid w:val="005322D8"/>
    <w:rsid w:val="0053317A"/>
    <w:rsid w:val="00536DF4"/>
    <w:rsid w:val="0053779A"/>
    <w:rsid w:val="005411A6"/>
    <w:rsid w:val="0054155A"/>
    <w:rsid w:val="005435DB"/>
    <w:rsid w:val="00547C15"/>
    <w:rsid w:val="005502C9"/>
    <w:rsid w:val="0055177F"/>
    <w:rsid w:val="005531C3"/>
    <w:rsid w:val="00556934"/>
    <w:rsid w:val="00561A0F"/>
    <w:rsid w:val="00562B33"/>
    <w:rsid w:val="00563EFF"/>
    <w:rsid w:val="00566C5A"/>
    <w:rsid w:val="005679AB"/>
    <w:rsid w:val="00567D73"/>
    <w:rsid w:val="005708BB"/>
    <w:rsid w:val="00572B1A"/>
    <w:rsid w:val="00574006"/>
    <w:rsid w:val="00576067"/>
    <w:rsid w:val="00576BF8"/>
    <w:rsid w:val="00577B67"/>
    <w:rsid w:val="005810D2"/>
    <w:rsid w:val="00581259"/>
    <w:rsid w:val="00581F92"/>
    <w:rsid w:val="00582052"/>
    <w:rsid w:val="0058246B"/>
    <w:rsid w:val="0058278A"/>
    <w:rsid w:val="00587604"/>
    <w:rsid w:val="00596CC0"/>
    <w:rsid w:val="005A060D"/>
    <w:rsid w:val="005A1996"/>
    <w:rsid w:val="005A1BF7"/>
    <w:rsid w:val="005A2C9C"/>
    <w:rsid w:val="005A6C9A"/>
    <w:rsid w:val="005A737B"/>
    <w:rsid w:val="005B046F"/>
    <w:rsid w:val="005B1216"/>
    <w:rsid w:val="005B2E90"/>
    <w:rsid w:val="005B2FBD"/>
    <w:rsid w:val="005B3E02"/>
    <w:rsid w:val="005B45FB"/>
    <w:rsid w:val="005B50F1"/>
    <w:rsid w:val="005B51BF"/>
    <w:rsid w:val="005B64A9"/>
    <w:rsid w:val="005B667F"/>
    <w:rsid w:val="005C2BF8"/>
    <w:rsid w:val="005C66CC"/>
    <w:rsid w:val="005D1151"/>
    <w:rsid w:val="005D2E47"/>
    <w:rsid w:val="005D3FF3"/>
    <w:rsid w:val="005D44A0"/>
    <w:rsid w:val="005D47D8"/>
    <w:rsid w:val="005D4D7B"/>
    <w:rsid w:val="005D4D98"/>
    <w:rsid w:val="005D5CD1"/>
    <w:rsid w:val="005D6C54"/>
    <w:rsid w:val="005D6D5F"/>
    <w:rsid w:val="005D775C"/>
    <w:rsid w:val="005E3175"/>
    <w:rsid w:val="005E3FC9"/>
    <w:rsid w:val="005E4997"/>
    <w:rsid w:val="005F03B9"/>
    <w:rsid w:val="005F198B"/>
    <w:rsid w:val="005F4537"/>
    <w:rsid w:val="005F4F48"/>
    <w:rsid w:val="005F577D"/>
    <w:rsid w:val="005F7E23"/>
    <w:rsid w:val="00600159"/>
    <w:rsid w:val="0060050F"/>
    <w:rsid w:val="006006EA"/>
    <w:rsid w:val="00601A70"/>
    <w:rsid w:val="00603441"/>
    <w:rsid w:val="006042FB"/>
    <w:rsid w:val="006043C4"/>
    <w:rsid w:val="006047D0"/>
    <w:rsid w:val="006048BF"/>
    <w:rsid w:val="006053B1"/>
    <w:rsid w:val="00606BD3"/>
    <w:rsid w:val="00606ECC"/>
    <w:rsid w:val="00606EE9"/>
    <w:rsid w:val="00607955"/>
    <w:rsid w:val="0061088C"/>
    <w:rsid w:val="00614679"/>
    <w:rsid w:val="00615612"/>
    <w:rsid w:val="00616156"/>
    <w:rsid w:val="0062074D"/>
    <w:rsid w:val="00620F8A"/>
    <w:rsid w:val="00624E7E"/>
    <w:rsid w:val="006251A0"/>
    <w:rsid w:val="00631235"/>
    <w:rsid w:val="00631FE9"/>
    <w:rsid w:val="006327DC"/>
    <w:rsid w:val="00632D91"/>
    <w:rsid w:val="006331A1"/>
    <w:rsid w:val="0063653D"/>
    <w:rsid w:val="006403DD"/>
    <w:rsid w:val="0064522F"/>
    <w:rsid w:val="006466B5"/>
    <w:rsid w:val="006505E1"/>
    <w:rsid w:val="006547D8"/>
    <w:rsid w:val="00655B7E"/>
    <w:rsid w:val="006565BD"/>
    <w:rsid w:val="00656908"/>
    <w:rsid w:val="00656A58"/>
    <w:rsid w:val="00656EAD"/>
    <w:rsid w:val="00656FA5"/>
    <w:rsid w:val="00661B6D"/>
    <w:rsid w:val="00661D79"/>
    <w:rsid w:val="006622FA"/>
    <w:rsid w:val="006625D0"/>
    <w:rsid w:val="00662907"/>
    <w:rsid w:val="006661FE"/>
    <w:rsid w:val="00667973"/>
    <w:rsid w:val="00674E0E"/>
    <w:rsid w:val="00676E88"/>
    <w:rsid w:val="00676F84"/>
    <w:rsid w:val="0068330C"/>
    <w:rsid w:val="00684605"/>
    <w:rsid w:val="0068508D"/>
    <w:rsid w:val="006873A2"/>
    <w:rsid w:val="006959B9"/>
    <w:rsid w:val="00696740"/>
    <w:rsid w:val="00697E6D"/>
    <w:rsid w:val="006A035D"/>
    <w:rsid w:val="006A1231"/>
    <w:rsid w:val="006A22AC"/>
    <w:rsid w:val="006A4555"/>
    <w:rsid w:val="006A6C8B"/>
    <w:rsid w:val="006B2110"/>
    <w:rsid w:val="006B2EFA"/>
    <w:rsid w:val="006B39AB"/>
    <w:rsid w:val="006B456B"/>
    <w:rsid w:val="006B58A7"/>
    <w:rsid w:val="006B5EDF"/>
    <w:rsid w:val="006B7A05"/>
    <w:rsid w:val="006C186E"/>
    <w:rsid w:val="006C2357"/>
    <w:rsid w:val="006C3834"/>
    <w:rsid w:val="006C5F38"/>
    <w:rsid w:val="006C69B0"/>
    <w:rsid w:val="006C6EB8"/>
    <w:rsid w:val="006C6EEF"/>
    <w:rsid w:val="006C7B57"/>
    <w:rsid w:val="006D2235"/>
    <w:rsid w:val="006D3B1A"/>
    <w:rsid w:val="006E419E"/>
    <w:rsid w:val="006E4251"/>
    <w:rsid w:val="006E4252"/>
    <w:rsid w:val="006E7BFE"/>
    <w:rsid w:val="006E7EED"/>
    <w:rsid w:val="006F1177"/>
    <w:rsid w:val="006F6BAD"/>
    <w:rsid w:val="00700AB2"/>
    <w:rsid w:val="0070102D"/>
    <w:rsid w:val="007024DD"/>
    <w:rsid w:val="0070580E"/>
    <w:rsid w:val="00705847"/>
    <w:rsid w:val="00706EFA"/>
    <w:rsid w:val="00707098"/>
    <w:rsid w:val="00707D13"/>
    <w:rsid w:val="0071236F"/>
    <w:rsid w:val="0071399C"/>
    <w:rsid w:val="0071400A"/>
    <w:rsid w:val="007140CE"/>
    <w:rsid w:val="00717857"/>
    <w:rsid w:val="0071799C"/>
    <w:rsid w:val="007203A3"/>
    <w:rsid w:val="0072152C"/>
    <w:rsid w:val="00721A9D"/>
    <w:rsid w:val="00722122"/>
    <w:rsid w:val="00722C91"/>
    <w:rsid w:val="0072336F"/>
    <w:rsid w:val="00724784"/>
    <w:rsid w:val="007259D2"/>
    <w:rsid w:val="00725DE9"/>
    <w:rsid w:val="00726533"/>
    <w:rsid w:val="00726CD1"/>
    <w:rsid w:val="00730654"/>
    <w:rsid w:val="00731588"/>
    <w:rsid w:val="00732565"/>
    <w:rsid w:val="00732DE2"/>
    <w:rsid w:val="0073453C"/>
    <w:rsid w:val="00736E6C"/>
    <w:rsid w:val="007372CF"/>
    <w:rsid w:val="00741F33"/>
    <w:rsid w:val="0074271E"/>
    <w:rsid w:val="00742C7D"/>
    <w:rsid w:val="00744811"/>
    <w:rsid w:val="00744BF9"/>
    <w:rsid w:val="00745A16"/>
    <w:rsid w:val="007470A9"/>
    <w:rsid w:val="00751E60"/>
    <w:rsid w:val="0075298A"/>
    <w:rsid w:val="007530B5"/>
    <w:rsid w:val="0075339B"/>
    <w:rsid w:val="007533B0"/>
    <w:rsid w:val="00753E11"/>
    <w:rsid w:val="007544C8"/>
    <w:rsid w:val="00755214"/>
    <w:rsid w:val="00756768"/>
    <w:rsid w:val="00761C16"/>
    <w:rsid w:val="00761DCC"/>
    <w:rsid w:val="00763261"/>
    <w:rsid w:val="00764BAF"/>
    <w:rsid w:val="007665C9"/>
    <w:rsid w:val="00767AC4"/>
    <w:rsid w:val="00771AC9"/>
    <w:rsid w:val="00773396"/>
    <w:rsid w:val="00773C13"/>
    <w:rsid w:val="00773DFF"/>
    <w:rsid w:val="007743BD"/>
    <w:rsid w:val="007745A2"/>
    <w:rsid w:val="00776E9E"/>
    <w:rsid w:val="007802B5"/>
    <w:rsid w:val="007804E5"/>
    <w:rsid w:val="007812C6"/>
    <w:rsid w:val="00787F80"/>
    <w:rsid w:val="00795879"/>
    <w:rsid w:val="007A205F"/>
    <w:rsid w:val="007A25F9"/>
    <w:rsid w:val="007A2C83"/>
    <w:rsid w:val="007A34D0"/>
    <w:rsid w:val="007A4585"/>
    <w:rsid w:val="007A5C99"/>
    <w:rsid w:val="007A5D76"/>
    <w:rsid w:val="007A5DE7"/>
    <w:rsid w:val="007A6CE0"/>
    <w:rsid w:val="007A70FC"/>
    <w:rsid w:val="007A7ABF"/>
    <w:rsid w:val="007B086B"/>
    <w:rsid w:val="007B5BFB"/>
    <w:rsid w:val="007C02A6"/>
    <w:rsid w:val="007C1A1E"/>
    <w:rsid w:val="007C1E96"/>
    <w:rsid w:val="007C2205"/>
    <w:rsid w:val="007C2537"/>
    <w:rsid w:val="007C3D44"/>
    <w:rsid w:val="007C4D82"/>
    <w:rsid w:val="007C68AA"/>
    <w:rsid w:val="007C7CEA"/>
    <w:rsid w:val="007D0034"/>
    <w:rsid w:val="007D0753"/>
    <w:rsid w:val="007D0E2C"/>
    <w:rsid w:val="007D2717"/>
    <w:rsid w:val="007D3554"/>
    <w:rsid w:val="007D5667"/>
    <w:rsid w:val="007D5AEA"/>
    <w:rsid w:val="007D78DE"/>
    <w:rsid w:val="007D79F1"/>
    <w:rsid w:val="007D7BEE"/>
    <w:rsid w:val="007E10E3"/>
    <w:rsid w:val="007E303C"/>
    <w:rsid w:val="007E702D"/>
    <w:rsid w:val="007F061A"/>
    <w:rsid w:val="007F13B4"/>
    <w:rsid w:val="007F2C1E"/>
    <w:rsid w:val="007F45F7"/>
    <w:rsid w:val="007F72BB"/>
    <w:rsid w:val="0080222F"/>
    <w:rsid w:val="00802CD5"/>
    <w:rsid w:val="008062DC"/>
    <w:rsid w:val="008076B6"/>
    <w:rsid w:val="008114D0"/>
    <w:rsid w:val="008118BF"/>
    <w:rsid w:val="00812199"/>
    <w:rsid w:val="008128A1"/>
    <w:rsid w:val="00813931"/>
    <w:rsid w:val="00813F57"/>
    <w:rsid w:val="0081501B"/>
    <w:rsid w:val="00815903"/>
    <w:rsid w:val="008168B4"/>
    <w:rsid w:val="00816A79"/>
    <w:rsid w:val="008172CE"/>
    <w:rsid w:val="00821A50"/>
    <w:rsid w:val="00822E23"/>
    <w:rsid w:val="00823498"/>
    <w:rsid w:val="00823FD7"/>
    <w:rsid w:val="008240FD"/>
    <w:rsid w:val="00825381"/>
    <w:rsid w:val="00826F6B"/>
    <w:rsid w:val="008276F8"/>
    <w:rsid w:val="00827FDD"/>
    <w:rsid w:val="008303A9"/>
    <w:rsid w:val="00831138"/>
    <w:rsid w:val="0083134C"/>
    <w:rsid w:val="00832A55"/>
    <w:rsid w:val="00832E93"/>
    <w:rsid w:val="008330D5"/>
    <w:rsid w:val="008355EA"/>
    <w:rsid w:val="008368F2"/>
    <w:rsid w:val="008378EF"/>
    <w:rsid w:val="00837A00"/>
    <w:rsid w:val="0084232D"/>
    <w:rsid w:val="00844407"/>
    <w:rsid w:val="00845837"/>
    <w:rsid w:val="00845B5D"/>
    <w:rsid w:val="00845F4E"/>
    <w:rsid w:val="00846240"/>
    <w:rsid w:val="008463FD"/>
    <w:rsid w:val="00847254"/>
    <w:rsid w:val="00847CEA"/>
    <w:rsid w:val="00850732"/>
    <w:rsid w:val="00854E2F"/>
    <w:rsid w:val="008556B8"/>
    <w:rsid w:val="00860A6A"/>
    <w:rsid w:val="00860C25"/>
    <w:rsid w:val="008626E1"/>
    <w:rsid w:val="0086421E"/>
    <w:rsid w:val="0086548F"/>
    <w:rsid w:val="00867C8A"/>
    <w:rsid w:val="00870256"/>
    <w:rsid w:val="00873454"/>
    <w:rsid w:val="0087424B"/>
    <w:rsid w:val="0088093E"/>
    <w:rsid w:val="00881F81"/>
    <w:rsid w:val="00884351"/>
    <w:rsid w:val="0088464A"/>
    <w:rsid w:val="00885034"/>
    <w:rsid w:val="00885352"/>
    <w:rsid w:val="00886189"/>
    <w:rsid w:val="00887DA1"/>
    <w:rsid w:val="00891A4B"/>
    <w:rsid w:val="008922D3"/>
    <w:rsid w:val="0089353A"/>
    <w:rsid w:val="0089587B"/>
    <w:rsid w:val="00897F46"/>
    <w:rsid w:val="008A258F"/>
    <w:rsid w:val="008A516B"/>
    <w:rsid w:val="008A571B"/>
    <w:rsid w:val="008A63BF"/>
    <w:rsid w:val="008B4657"/>
    <w:rsid w:val="008B6E39"/>
    <w:rsid w:val="008B7D2E"/>
    <w:rsid w:val="008C02E3"/>
    <w:rsid w:val="008C12B9"/>
    <w:rsid w:val="008C1F94"/>
    <w:rsid w:val="008C6CB4"/>
    <w:rsid w:val="008D014E"/>
    <w:rsid w:val="008D2446"/>
    <w:rsid w:val="008D4136"/>
    <w:rsid w:val="008D55AE"/>
    <w:rsid w:val="008D6904"/>
    <w:rsid w:val="008E00FA"/>
    <w:rsid w:val="008E01A9"/>
    <w:rsid w:val="008E453D"/>
    <w:rsid w:val="008F0E21"/>
    <w:rsid w:val="008F3377"/>
    <w:rsid w:val="008F4F66"/>
    <w:rsid w:val="008F683D"/>
    <w:rsid w:val="008F6CA1"/>
    <w:rsid w:val="008F75C8"/>
    <w:rsid w:val="0090050F"/>
    <w:rsid w:val="009030C6"/>
    <w:rsid w:val="009049EA"/>
    <w:rsid w:val="009057BA"/>
    <w:rsid w:val="009068F6"/>
    <w:rsid w:val="009071E7"/>
    <w:rsid w:val="00910097"/>
    <w:rsid w:val="00910DCD"/>
    <w:rsid w:val="00911B19"/>
    <w:rsid w:val="00911CD8"/>
    <w:rsid w:val="009143DB"/>
    <w:rsid w:val="0091524F"/>
    <w:rsid w:val="0091678C"/>
    <w:rsid w:val="0092067B"/>
    <w:rsid w:val="0092221F"/>
    <w:rsid w:val="0092291D"/>
    <w:rsid w:val="00924B34"/>
    <w:rsid w:val="00925737"/>
    <w:rsid w:val="009273D3"/>
    <w:rsid w:val="00927C85"/>
    <w:rsid w:val="00930B00"/>
    <w:rsid w:val="00931D4B"/>
    <w:rsid w:val="00931E52"/>
    <w:rsid w:val="00933183"/>
    <w:rsid w:val="0093364F"/>
    <w:rsid w:val="00936CCA"/>
    <w:rsid w:val="0094089E"/>
    <w:rsid w:val="00941076"/>
    <w:rsid w:val="0094294F"/>
    <w:rsid w:val="009469A5"/>
    <w:rsid w:val="00947372"/>
    <w:rsid w:val="00950172"/>
    <w:rsid w:val="009512C7"/>
    <w:rsid w:val="00951C22"/>
    <w:rsid w:val="00951E16"/>
    <w:rsid w:val="009540F7"/>
    <w:rsid w:val="00955B6E"/>
    <w:rsid w:val="00956EB2"/>
    <w:rsid w:val="00961371"/>
    <w:rsid w:val="00971A32"/>
    <w:rsid w:val="0097382A"/>
    <w:rsid w:val="009741BB"/>
    <w:rsid w:val="0097436C"/>
    <w:rsid w:val="0097544A"/>
    <w:rsid w:val="00975982"/>
    <w:rsid w:val="0097642F"/>
    <w:rsid w:val="00976FA6"/>
    <w:rsid w:val="00977764"/>
    <w:rsid w:val="009800C3"/>
    <w:rsid w:val="00980297"/>
    <w:rsid w:val="00980C7A"/>
    <w:rsid w:val="00982E5B"/>
    <w:rsid w:val="0098318C"/>
    <w:rsid w:val="009842D2"/>
    <w:rsid w:val="00984FCC"/>
    <w:rsid w:val="00990BF5"/>
    <w:rsid w:val="00992300"/>
    <w:rsid w:val="0099302C"/>
    <w:rsid w:val="00993C3D"/>
    <w:rsid w:val="009960C1"/>
    <w:rsid w:val="009A12BD"/>
    <w:rsid w:val="009A16DD"/>
    <w:rsid w:val="009A1C2A"/>
    <w:rsid w:val="009A54F1"/>
    <w:rsid w:val="009A5DA0"/>
    <w:rsid w:val="009A6D17"/>
    <w:rsid w:val="009A7B32"/>
    <w:rsid w:val="009B01C2"/>
    <w:rsid w:val="009B0707"/>
    <w:rsid w:val="009B348F"/>
    <w:rsid w:val="009B511A"/>
    <w:rsid w:val="009B5C9C"/>
    <w:rsid w:val="009B6904"/>
    <w:rsid w:val="009B6BCE"/>
    <w:rsid w:val="009B7BCB"/>
    <w:rsid w:val="009C0B32"/>
    <w:rsid w:val="009C3B24"/>
    <w:rsid w:val="009C3F16"/>
    <w:rsid w:val="009C4DE1"/>
    <w:rsid w:val="009C5436"/>
    <w:rsid w:val="009C7688"/>
    <w:rsid w:val="009C7696"/>
    <w:rsid w:val="009D07CC"/>
    <w:rsid w:val="009D42EB"/>
    <w:rsid w:val="009D7296"/>
    <w:rsid w:val="009E045A"/>
    <w:rsid w:val="009E1334"/>
    <w:rsid w:val="009E13CA"/>
    <w:rsid w:val="009E1721"/>
    <w:rsid w:val="009E2AD4"/>
    <w:rsid w:val="009E2BC8"/>
    <w:rsid w:val="009E38EB"/>
    <w:rsid w:val="009E3980"/>
    <w:rsid w:val="009E5055"/>
    <w:rsid w:val="009F0733"/>
    <w:rsid w:val="009F5875"/>
    <w:rsid w:val="009F6664"/>
    <w:rsid w:val="009F7849"/>
    <w:rsid w:val="00A00E07"/>
    <w:rsid w:val="00A044D3"/>
    <w:rsid w:val="00A05CA4"/>
    <w:rsid w:val="00A06C34"/>
    <w:rsid w:val="00A13E04"/>
    <w:rsid w:val="00A148AE"/>
    <w:rsid w:val="00A16010"/>
    <w:rsid w:val="00A16817"/>
    <w:rsid w:val="00A16F91"/>
    <w:rsid w:val="00A17634"/>
    <w:rsid w:val="00A17BDF"/>
    <w:rsid w:val="00A2043E"/>
    <w:rsid w:val="00A21259"/>
    <w:rsid w:val="00A27797"/>
    <w:rsid w:val="00A30524"/>
    <w:rsid w:val="00A31F14"/>
    <w:rsid w:val="00A32803"/>
    <w:rsid w:val="00A32A88"/>
    <w:rsid w:val="00A340AA"/>
    <w:rsid w:val="00A35527"/>
    <w:rsid w:val="00A35EF2"/>
    <w:rsid w:val="00A42AA2"/>
    <w:rsid w:val="00A43300"/>
    <w:rsid w:val="00A4462E"/>
    <w:rsid w:val="00A4705C"/>
    <w:rsid w:val="00A5366F"/>
    <w:rsid w:val="00A55ECF"/>
    <w:rsid w:val="00A56593"/>
    <w:rsid w:val="00A57286"/>
    <w:rsid w:val="00A61F18"/>
    <w:rsid w:val="00A62AA2"/>
    <w:rsid w:val="00A64306"/>
    <w:rsid w:val="00A644AF"/>
    <w:rsid w:val="00A653B4"/>
    <w:rsid w:val="00A65DA9"/>
    <w:rsid w:val="00A67E82"/>
    <w:rsid w:val="00A81F4D"/>
    <w:rsid w:val="00A83947"/>
    <w:rsid w:val="00A8590D"/>
    <w:rsid w:val="00A86FB6"/>
    <w:rsid w:val="00A91626"/>
    <w:rsid w:val="00A92545"/>
    <w:rsid w:val="00A940DC"/>
    <w:rsid w:val="00A96997"/>
    <w:rsid w:val="00A97124"/>
    <w:rsid w:val="00A97E59"/>
    <w:rsid w:val="00AA2D8B"/>
    <w:rsid w:val="00AA5C56"/>
    <w:rsid w:val="00AA6A6E"/>
    <w:rsid w:val="00AA75A0"/>
    <w:rsid w:val="00AB0903"/>
    <w:rsid w:val="00AB0923"/>
    <w:rsid w:val="00AB2447"/>
    <w:rsid w:val="00AB336D"/>
    <w:rsid w:val="00AB3D66"/>
    <w:rsid w:val="00AB432E"/>
    <w:rsid w:val="00AB5D6E"/>
    <w:rsid w:val="00AC3202"/>
    <w:rsid w:val="00AC648F"/>
    <w:rsid w:val="00AD0DC7"/>
    <w:rsid w:val="00AD2514"/>
    <w:rsid w:val="00AD390E"/>
    <w:rsid w:val="00AD3D1B"/>
    <w:rsid w:val="00AD6EF0"/>
    <w:rsid w:val="00AD7A71"/>
    <w:rsid w:val="00AE1609"/>
    <w:rsid w:val="00AE2889"/>
    <w:rsid w:val="00AE3C0C"/>
    <w:rsid w:val="00AE6878"/>
    <w:rsid w:val="00AF0C98"/>
    <w:rsid w:val="00AF1D43"/>
    <w:rsid w:val="00AF2B9E"/>
    <w:rsid w:val="00AF2F70"/>
    <w:rsid w:val="00AF38DA"/>
    <w:rsid w:val="00AF4863"/>
    <w:rsid w:val="00AF570E"/>
    <w:rsid w:val="00AF5DC6"/>
    <w:rsid w:val="00AF7B01"/>
    <w:rsid w:val="00AF7B66"/>
    <w:rsid w:val="00AF7C6C"/>
    <w:rsid w:val="00AF7D7E"/>
    <w:rsid w:val="00B02862"/>
    <w:rsid w:val="00B043ED"/>
    <w:rsid w:val="00B04E67"/>
    <w:rsid w:val="00B05DE9"/>
    <w:rsid w:val="00B062BD"/>
    <w:rsid w:val="00B06929"/>
    <w:rsid w:val="00B06D0C"/>
    <w:rsid w:val="00B111C3"/>
    <w:rsid w:val="00B118A9"/>
    <w:rsid w:val="00B1256A"/>
    <w:rsid w:val="00B14464"/>
    <w:rsid w:val="00B144D6"/>
    <w:rsid w:val="00B14961"/>
    <w:rsid w:val="00B154A6"/>
    <w:rsid w:val="00B159A3"/>
    <w:rsid w:val="00B21AC5"/>
    <w:rsid w:val="00B22A97"/>
    <w:rsid w:val="00B23CC9"/>
    <w:rsid w:val="00B24282"/>
    <w:rsid w:val="00B3043A"/>
    <w:rsid w:val="00B30F91"/>
    <w:rsid w:val="00B31C99"/>
    <w:rsid w:val="00B32A34"/>
    <w:rsid w:val="00B34EB2"/>
    <w:rsid w:val="00B34FB1"/>
    <w:rsid w:val="00B3659E"/>
    <w:rsid w:val="00B36E4F"/>
    <w:rsid w:val="00B37429"/>
    <w:rsid w:val="00B376F4"/>
    <w:rsid w:val="00B423AB"/>
    <w:rsid w:val="00B441D5"/>
    <w:rsid w:val="00B44AD1"/>
    <w:rsid w:val="00B44D15"/>
    <w:rsid w:val="00B452CE"/>
    <w:rsid w:val="00B4751B"/>
    <w:rsid w:val="00B52837"/>
    <w:rsid w:val="00B60088"/>
    <w:rsid w:val="00B62E31"/>
    <w:rsid w:val="00B633A6"/>
    <w:rsid w:val="00B64383"/>
    <w:rsid w:val="00B6626E"/>
    <w:rsid w:val="00B674F9"/>
    <w:rsid w:val="00B739D0"/>
    <w:rsid w:val="00B75D85"/>
    <w:rsid w:val="00B767ED"/>
    <w:rsid w:val="00B76C8E"/>
    <w:rsid w:val="00B776FC"/>
    <w:rsid w:val="00B80281"/>
    <w:rsid w:val="00B82A8D"/>
    <w:rsid w:val="00B91A60"/>
    <w:rsid w:val="00B91DA2"/>
    <w:rsid w:val="00B91E95"/>
    <w:rsid w:val="00B92807"/>
    <w:rsid w:val="00B92F1C"/>
    <w:rsid w:val="00B958A6"/>
    <w:rsid w:val="00B9760B"/>
    <w:rsid w:val="00B97BEE"/>
    <w:rsid w:val="00BA33B3"/>
    <w:rsid w:val="00BA5C99"/>
    <w:rsid w:val="00BA7A47"/>
    <w:rsid w:val="00BB02ED"/>
    <w:rsid w:val="00BB34D2"/>
    <w:rsid w:val="00BB34FC"/>
    <w:rsid w:val="00BB3569"/>
    <w:rsid w:val="00BB4366"/>
    <w:rsid w:val="00BB513B"/>
    <w:rsid w:val="00BB6A34"/>
    <w:rsid w:val="00BB7428"/>
    <w:rsid w:val="00BB7449"/>
    <w:rsid w:val="00BB7988"/>
    <w:rsid w:val="00BC1258"/>
    <w:rsid w:val="00BD0681"/>
    <w:rsid w:val="00BD0A47"/>
    <w:rsid w:val="00BD15CF"/>
    <w:rsid w:val="00BD3106"/>
    <w:rsid w:val="00BD4DA2"/>
    <w:rsid w:val="00BD5872"/>
    <w:rsid w:val="00BD59C8"/>
    <w:rsid w:val="00BE02F9"/>
    <w:rsid w:val="00BE0652"/>
    <w:rsid w:val="00BE3BD6"/>
    <w:rsid w:val="00BE54AE"/>
    <w:rsid w:val="00BE7AF2"/>
    <w:rsid w:val="00BF1059"/>
    <w:rsid w:val="00BF154F"/>
    <w:rsid w:val="00BF1809"/>
    <w:rsid w:val="00BF1DD8"/>
    <w:rsid w:val="00BF3A70"/>
    <w:rsid w:val="00BF3FFB"/>
    <w:rsid w:val="00BF4489"/>
    <w:rsid w:val="00BF49CC"/>
    <w:rsid w:val="00BF53B8"/>
    <w:rsid w:val="00BF5472"/>
    <w:rsid w:val="00C00686"/>
    <w:rsid w:val="00C009C6"/>
    <w:rsid w:val="00C024FE"/>
    <w:rsid w:val="00C02AA6"/>
    <w:rsid w:val="00C0347A"/>
    <w:rsid w:val="00C1007D"/>
    <w:rsid w:val="00C1033F"/>
    <w:rsid w:val="00C146A8"/>
    <w:rsid w:val="00C17D9F"/>
    <w:rsid w:val="00C20FAF"/>
    <w:rsid w:val="00C2190E"/>
    <w:rsid w:val="00C2748D"/>
    <w:rsid w:val="00C32CFD"/>
    <w:rsid w:val="00C33383"/>
    <w:rsid w:val="00C33A3B"/>
    <w:rsid w:val="00C34A0B"/>
    <w:rsid w:val="00C36539"/>
    <w:rsid w:val="00C37722"/>
    <w:rsid w:val="00C4006C"/>
    <w:rsid w:val="00C42E14"/>
    <w:rsid w:val="00C46161"/>
    <w:rsid w:val="00C4624A"/>
    <w:rsid w:val="00C500C4"/>
    <w:rsid w:val="00C501C5"/>
    <w:rsid w:val="00C50A12"/>
    <w:rsid w:val="00C51EBF"/>
    <w:rsid w:val="00C532B8"/>
    <w:rsid w:val="00C53995"/>
    <w:rsid w:val="00C5427E"/>
    <w:rsid w:val="00C54970"/>
    <w:rsid w:val="00C55057"/>
    <w:rsid w:val="00C5555D"/>
    <w:rsid w:val="00C6103F"/>
    <w:rsid w:val="00C61630"/>
    <w:rsid w:val="00C62D19"/>
    <w:rsid w:val="00C6346E"/>
    <w:rsid w:val="00C64547"/>
    <w:rsid w:val="00C65D50"/>
    <w:rsid w:val="00C661AA"/>
    <w:rsid w:val="00C6658D"/>
    <w:rsid w:val="00C66B8E"/>
    <w:rsid w:val="00C67C39"/>
    <w:rsid w:val="00C70EA4"/>
    <w:rsid w:val="00C767D6"/>
    <w:rsid w:val="00C81195"/>
    <w:rsid w:val="00C83211"/>
    <w:rsid w:val="00C84C07"/>
    <w:rsid w:val="00C86B4C"/>
    <w:rsid w:val="00C86BAD"/>
    <w:rsid w:val="00C86F34"/>
    <w:rsid w:val="00C932CB"/>
    <w:rsid w:val="00C93346"/>
    <w:rsid w:val="00C93C93"/>
    <w:rsid w:val="00C951CE"/>
    <w:rsid w:val="00C96823"/>
    <w:rsid w:val="00C9694E"/>
    <w:rsid w:val="00C96E23"/>
    <w:rsid w:val="00CA3744"/>
    <w:rsid w:val="00CA5600"/>
    <w:rsid w:val="00CA5840"/>
    <w:rsid w:val="00CA7041"/>
    <w:rsid w:val="00CA7B3F"/>
    <w:rsid w:val="00CA7EF5"/>
    <w:rsid w:val="00CA7F39"/>
    <w:rsid w:val="00CB062E"/>
    <w:rsid w:val="00CB1A1B"/>
    <w:rsid w:val="00CB39D1"/>
    <w:rsid w:val="00CB5BC9"/>
    <w:rsid w:val="00CB6F8F"/>
    <w:rsid w:val="00CB7E01"/>
    <w:rsid w:val="00CB7F9C"/>
    <w:rsid w:val="00CC161D"/>
    <w:rsid w:val="00CC1792"/>
    <w:rsid w:val="00CC1E73"/>
    <w:rsid w:val="00CC274B"/>
    <w:rsid w:val="00CC2B40"/>
    <w:rsid w:val="00CC3DD5"/>
    <w:rsid w:val="00CC4D52"/>
    <w:rsid w:val="00CC6A90"/>
    <w:rsid w:val="00CD067D"/>
    <w:rsid w:val="00CD0B01"/>
    <w:rsid w:val="00CD2179"/>
    <w:rsid w:val="00CD21A0"/>
    <w:rsid w:val="00CD58B4"/>
    <w:rsid w:val="00CD7523"/>
    <w:rsid w:val="00CE2FAB"/>
    <w:rsid w:val="00CE4BD3"/>
    <w:rsid w:val="00CE6022"/>
    <w:rsid w:val="00CE6FEE"/>
    <w:rsid w:val="00CE75A9"/>
    <w:rsid w:val="00CF0113"/>
    <w:rsid w:val="00CF05D5"/>
    <w:rsid w:val="00CF0C26"/>
    <w:rsid w:val="00CF1A78"/>
    <w:rsid w:val="00CF2A5A"/>
    <w:rsid w:val="00CF393D"/>
    <w:rsid w:val="00CF4FDD"/>
    <w:rsid w:val="00CF505E"/>
    <w:rsid w:val="00CF50B3"/>
    <w:rsid w:val="00CF5AC5"/>
    <w:rsid w:val="00CF6113"/>
    <w:rsid w:val="00CF68B8"/>
    <w:rsid w:val="00D00407"/>
    <w:rsid w:val="00D00C01"/>
    <w:rsid w:val="00D02E2F"/>
    <w:rsid w:val="00D035D3"/>
    <w:rsid w:val="00D0433D"/>
    <w:rsid w:val="00D0524F"/>
    <w:rsid w:val="00D05612"/>
    <w:rsid w:val="00D05A30"/>
    <w:rsid w:val="00D0783F"/>
    <w:rsid w:val="00D11440"/>
    <w:rsid w:val="00D12B5A"/>
    <w:rsid w:val="00D1599E"/>
    <w:rsid w:val="00D20280"/>
    <w:rsid w:val="00D21952"/>
    <w:rsid w:val="00D25243"/>
    <w:rsid w:val="00D268A6"/>
    <w:rsid w:val="00D274EF"/>
    <w:rsid w:val="00D308DE"/>
    <w:rsid w:val="00D31757"/>
    <w:rsid w:val="00D32341"/>
    <w:rsid w:val="00D33E7F"/>
    <w:rsid w:val="00D3531D"/>
    <w:rsid w:val="00D35C75"/>
    <w:rsid w:val="00D35F1C"/>
    <w:rsid w:val="00D36872"/>
    <w:rsid w:val="00D36F25"/>
    <w:rsid w:val="00D44241"/>
    <w:rsid w:val="00D500E2"/>
    <w:rsid w:val="00D5047E"/>
    <w:rsid w:val="00D50C93"/>
    <w:rsid w:val="00D514E6"/>
    <w:rsid w:val="00D51E45"/>
    <w:rsid w:val="00D53D6E"/>
    <w:rsid w:val="00D54CF8"/>
    <w:rsid w:val="00D5548C"/>
    <w:rsid w:val="00D56AAE"/>
    <w:rsid w:val="00D57BE4"/>
    <w:rsid w:val="00D6163A"/>
    <w:rsid w:val="00D618CA"/>
    <w:rsid w:val="00D65422"/>
    <w:rsid w:val="00D65D5F"/>
    <w:rsid w:val="00D67C09"/>
    <w:rsid w:val="00D711CA"/>
    <w:rsid w:val="00D73002"/>
    <w:rsid w:val="00D734F5"/>
    <w:rsid w:val="00D762E7"/>
    <w:rsid w:val="00D778D8"/>
    <w:rsid w:val="00D80912"/>
    <w:rsid w:val="00D82DDC"/>
    <w:rsid w:val="00D83BAD"/>
    <w:rsid w:val="00D855D0"/>
    <w:rsid w:val="00D8588C"/>
    <w:rsid w:val="00D86C62"/>
    <w:rsid w:val="00D87392"/>
    <w:rsid w:val="00D90C6E"/>
    <w:rsid w:val="00D91232"/>
    <w:rsid w:val="00D92316"/>
    <w:rsid w:val="00D924D9"/>
    <w:rsid w:val="00D938C5"/>
    <w:rsid w:val="00D93BCA"/>
    <w:rsid w:val="00D940A9"/>
    <w:rsid w:val="00D95257"/>
    <w:rsid w:val="00D975FE"/>
    <w:rsid w:val="00D97922"/>
    <w:rsid w:val="00DA047F"/>
    <w:rsid w:val="00DA281D"/>
    <w:rsid w:val="00DA32CE"/>
    <w:rsid w:val="00DA7E21"/>
    <w:rsid w:val="00DA7F08"/>
    <w:rsid w:val="00DB2107"/>
    <w:rsid w:val="00DB7491"/>
    <w:rsid w:val="00DB7A76"/>
    <w:rsid w:val="00DC0F3C"/>
    <w:rsid w:val="00DC35E1"/>
    <w:rsid w:val="00DC36FC"/>
    <w:rsid w:val="00DC5356"/>
    <w:rsid w:val="00DC6545"/>
    <w:rsid w:val="00DC66FF"/>
    <w:rsid w:val="00DD1790"/>
    <w:rsid w:val="00DD29ED"/>
    <w:rsid w:val="00DD365C"/>
    <w:rsid w:val="00DD47D6"/>
    <w:rsid w:val="00DD52B8"/>
    <w:rsid w:val="00DE084B"/>
    <w:rsid w:val="00DE1E82"/>
    <w:rsid w:val="00DE20F4"/>
    <w:rsid w:val="00DE29A3"/>
    <w:rsid w:val="00DE2F0A"/>
    <w:rsid w:val="00DE3DDC"/>
    <w:rsid w:val="00DE44AD"/>
    <w:rsid w:val="00DE4EAC"/>
    <w:rsid w:val="00DE5D31"/>
    <w:rsid w:val="00DE7493"/>
    <w:rsid w:val="00DF0722"/>
    <w:rsid w:val="00DF116F"/>
    <w:rsid w:val="00DF194D"/>
    <w:rsid w:val="00DF390F"/>
    <w:rsid w:val="00DF5512"/>
    <w:rsid w:val="00DF611E"/>
    <w:rsid w:val="00DF630F"/>
    <w:rsid w:val="00E015CD"/>
    <w:rsid w:val="00E1173C"/>
    <w:rsid w:val="00E12B79"/>
    <w:rsid w:val="00E14D13"/>
    <w:rsid w:val="00E16072"/>
    <w:rsid w:val="00E175B8"/>
    <w:rsid w:val="00E23A53"/>
    <w:rsid w:val="00E2595E"/>
    <w:rsid w:val="00E25B17"/>
    <w:rsid w:val="00E25D68"/>
    <w:rsid w:val="00E260AB"/>
    <w:rsid w:val="00E26985"/>
    <w:rsid w:val="00E26C07"/>
    <w:rsid w:val="00E30735"/>
    <w:rsid w:val="00E30CA3"/>
    <w:rsid w:val="00E357F1"/>
    <w:rsid w:val="00E41261"/>
    <w:rsid w:val="00E42069"/>
    <w:rsid w:val="00E43024"/>
    <w:rsid w:val="00E43340"/>
    <w:rsid w:val="00E449FC"/>
    <w:rsid w:val="00E4674B"/>
    <w:rsid w:val="00E50AFF"/>
    <w:rsid w:val="00E517B5"/>
    <w:rsid w:val="00E55825"/>
    <w:rsid w:val="00E55920"/>
    <w:rsid w:val="00E5673E"/>
    <w:rsid w:val="00E578B2"/>
    <w:rsid w:val="00E623A2"/>
    <w:rsid w:val="00E63E8F"/>
    <w:rsid w:val="00E65940"/>
    <w:rsid w:val="00E72E6A"/>
    <w:rsid w:val="00E737E2"/>
    <w:rsid w:val="00E74272"/>
    <w:rsid w:val="00E74760"/>
    <w:rsid w:val="00E74A4B"/>
    <w:rsid w:val="00E75C18"/>
    <w:rsid w:val="00E76CF4"/>
    <w:rsid w:val="00E77FB9"/>
    <w:rsid w:val="00E8255C"/>
    <w:rsid w:val="00E83DA7"/>
    <w:rsid w:val="00E85364"/>
    <w:rsid w:val="00E86512"/>
    <w:rsid w:val="00E87BF5"/>
    <w:rsid w:val="00E9202B"/>
    <w:rsid w:val="00E92487"/>
    <w:rsid w:val="00E9374F"/>
    <w:rsid w:val="00E95D77"/>
    <w:rsid w:val="00E961B4"/>
    <w:rsid w:val="00E96696"/>
    <w:rsid w:val="00EA02B9"/>
    <w:rsid w:val="00EA0EA5"/>
    <w:rsid w:val="00EA3A7D"/>
    <w:rsid w:val="00EA5404"/>
    <w:rsid w:val="00EA568E"/>
    <w:rsid w:val="00EA7915"/>
    <w:rsid w:val="00EB01BC"/>
    <w:rsid w:val="00EB2244"/>
    <w:rsid w:val="00EB22F2"/>
    <w:rsid w:val="00EB33BE"/>
    <w:rsid w:val="00EB3AB0"/>
    <w:rsid w:val="00EB3CBF"/>
    <w:rsid w:val="00EB3E21"/>
    <w:rsid w:val="00EB53E0"/>
    <w:rsid w:val="00EB5A36"/>
    <w:rsid w:val="00EB5A5E"/>
    <w:rsid w:val="00EC11C0"/>
    <w:rsid w:val="00EC20E2"/>
    <w:rsid w:val="00EC45D0"/>
    <w:rsid w:val="00EC465F"/>
    <w:rsid w:val="00EC5524"/>
    <w:rsid w:val="00EC5978"/>
    <w:rsid w:val="00EC59ED"/>
    <w:rsid w:val="00EC5A55"/>
    <w:rsid w:val="00EC789A"/>
    <w:rsid w:val="00ED1D25"/>
    <w:rsid w:val="00ED2280"/>
    <w:rsid w:val="00ED74CE"/>
    <w:rsid w:val="00EE1EDC"/>
    <w:rsid w:val="00EE3717"/>
    <w:rsid w:val="00EE3FCC"/>
    <w:rsid w:val="00EE590A"/>
    <w:rsid w:val="00EE5B57"/>
    <w:rsid w:val="00EE6C68"/>
    <w:rsid w:val="00EE7BBF"/>
    <w:rsid w:val="00EF0061"/>
    <w:rsid w:val="00EF1B31"/>
    <w:rsid w:val="00EF436D"/>
    <w:rsid w:val="00EF4498"/>
    <w:rsid w:val="00EF4EF5"/>
    <w:rsid w:val="00EF5F2E"/>
    <w:rsid w:val="00F00D1A"/>
    <w:rsid w:val="00F01C65"/>
    <w:rsid w:val="00F01E29"/>
    <w:rsid w:val="00F05DD7"/>
    <w:rsid w:val="00F0739E"/>
    <w:rsid w:val="00F07BB9"/>
    <w:rsid w:val="00F135CE"/>
    <w:rsid w:val="00F16361"/>
    <w:rsid w:val="00F21F9F"/>
    <w:rsid w:val="00F22657"/>
    <w:rsid w:val="00F2438D"/>
    <w:rsid w:val="00F24930"/>
    <w:rsid w:val="00F2581B"/>
    <w:rsid w:val="00F258B6"/>
    <w:rsid w:val="00F260FC"/>
    <w:rsid w:val="00F263A5"/>
    <w:rsid w:val="00F32B33"/>
    <w:rsid w:val="00F32BBD"/>
    <w:rsid w:val="00F33A66"/>
    <w:rsid w:val="00F33C9B"/>
    <w:rsid w:val="00F347B8"/>
    <w:rsid w:val="00F37000"/>
    <w:rsid w:val="00F377E6"/>
    <w:rsid w:val="00F379AC"/>
    <w:rsid w:val="00F40AA8"/>
    <w:rsid w:val="00F419A8"/>
    <w:rsid w:val="00F43D40"/>
    <w:rsid w:val="00F44244"/>
    <w:rsid w:val="00F44BE3"/>
    <w:rsid w:val="00F457D4"/>
    <w:rsid w:val="00F46F64"/>
    <w:rsid w:val="00F477AA"/>
    <w:rsid w:val="00F50C01"/>
    <w:rsid w:val="00F51EAF"/>
    <w:rsid w:val="00F53471"/>
    <w:rsid w:val="00F5373E"/>
    <w:rsid w:val="00F573FA"/>
    <w:rsid w:val="00F62D44"/>
    <w:rsid w:val="00F64850"/>
    <w:rsid w:val="00F66FC5"/>
    <w:rsid w:val="00F714B1"/>
    <w:rsid w:val="00F72598"/>
    <w:rsid w:val="00F72710"/>
    <w:rsid w:val="00F72E18"/>
    <w:rsid w:val="00F73AF6"/>
    <w:rsid w:val="00F816ED"/>
    <w:rsid w:val="00F81AC3"/>
    <w:rsid w:val="00F83070"/>
    <w:rsid w:val="00F83110"/>
    <w:rsid w:val="00F83431"/>
    <w:rsid w:val="00F84E80"/>
    <w:rsid w:val="00F943A2"/>
    <w:rsid w:val="00F94689"/>
    <w:rsid w:val="00F94716"/>
    <w:rsid w:val="00F95CB2"/>
    <w:rsid w:val="00F96B2E"/>
    <w:rsid w:val="00F97412"/>
    <w:rsid w:val="00FA327E"/>
    <w:rsid w:val="00FA7A13"/>
    <w:rsid w:val="00FB033F"/>
    <w:rsid w:val="00FB14C4"/>
    <w:rsid w:val="00FB19D6"/>
    <w:rsid w:val="00FB1D71"/>
    <w:rsid w:val="00FB2CAE"/>
    <w:rsid w:val="00FB51BE"/>
    <w:rsid w:val="00FB5C70"/>
    <w:rsid w:val="00FC11D1"/>
    <w:rsid w:val="00FC4E38"/>
    <w:rsid w:val="00FC5E2E"/>
    <w:rsid w:val="00FC7606"/>
    <w:rsid w:val="00FC78A0"/>
    <w:rsid w:val="00FD0072"/>
    <w:rsid w:val="00FD30D7"/>
    <w:rsid w:val="00FD5086"/>
    <w:rsid w:val="00FE2EE2"/>
    <w:rsid w:val="00FE646B"/>
    <w:rsid w:val="00FF0046"/>
    <w:rsid w:val="00FF1994"/>
    <w:rsid w:val="00FF1EEA"/>
    <w:rsid w:val="00FF24A0"/>
    <w:rsid w:val="00FF42CF"/>
    <w:rsid w:val="00FF489F"/>
    <w:rsid w:val="00FF5406"/>
    <w:rsid w:val="0348697A"/>
    <w:rsid w:val="03763830"/>
    <w:rsid w:val="09303C58"/>
    <w:rsid w:val="09F73ECE"/>
    <w:rsid w:val="0C093A59"/>
    <w:rsid w:val="0EAA7E76"/>
    <w:rsid w:val="0F304E15"/>
    <w:rsid w:val="0FE73C2A"/>
    <w:rsid w:val="112071BE"/>
    <w:rsid w:val="11D0338C"/>
    <w:rsid w:val="129B6C7F"/>
    <w:rsid w:val="153F689C"/>
    <w:rsid w:val="16B14423"/>
    <w:rsid w:val="16CC37EF"/>
    <w:rsid w:val="16ED3A09"/>
    <w:rsid w:val="185534C5"/>
    <w:rsid w:val="19C17CBC"/>
    <w:rsid w:val="1B8037A8"/>
    <w:rsid w:val="1CED7D7E"/>
    <w:rsid w:val="1F1E089D"/>
    <w:rsid w:val="1F68080A"/>
    <w:rsid w:val="1FFA03C2"/>
    <w:rsid w:val="21300B10"/>
    <w:rsid w:val="21437277"/>
    <w:rsid w:val="217D08CF"/>
    <w:rsid w:val="28BA7207"/>
    <w:rsid w:val="2ED134AD"/>
    <w:rsid w:val="2F766A41"/>
    <w:rsid w:val="2FF87038"/>
    <w:rsid w:val="3204555F"/>
    <w:rsid w:val="34D65C0B"/>
    <w:rsid w:val="351F7ECE"/>
    <w:rsid w:val="36CB6372"/>
    <w:rsid w:val="39541148"/>
    <w:rsid w:val="3A097EDC"/>
    <w:rsid w:val="3B7D3F7E"/>
    <w:rsid w:val="3C4F18A5"/>
    <w:rsid w:val="40691E75"/>
    <w:rsid w:val="40872FD6"/>
    <w:rsid w:val="45B228EA"/>
    <w:rsid w:val="464A54B6"/>
    <w:rsid w:val="4AAC13DB"/>
    <w:rsid w:val="4C6F3C04"/>
    <w:rsid w:val="4CC4754D"/>
    <w:rsid w:val="524214BB"/>
    <w:rsid w:val="52954456"/>
    <w:rsid w:val="55656FA4"/>
    <w:rsid w:val="5A717B70"/>
    <w:rsid w:val="5B14795D"/>
    <w:rsid w:val="5CC65682"/>
    <w:rsid w:val="5E8A3899"/>
    <w:rsid w:val="5F3B6C9A"/>
    <w:rsid w:val="62132BB4"/>
    <w:rsid w:val="647B2509"/>
    <w:rsid w:val="66161A30"/>
    <w:rsid w:val="67D8522D"/>
    <w:rsid w:val="74F674F9"/>
    <w:rsid w:val="77F32C44"/>
    <w:rsid w:val="7AA9508D"/>
    <w:rsid w:val="7BA32B66"/>
    <w:rsid w:val="7BD41B1A"/>
    <w:rsid w:val="7EA0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D347E"/>
  <w15:docId w15:val="{67F8FFC5-013B-43C0-88DD-9F2CBA2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97E59"/>
    <w:pPr>
      <w:widowControl w:val="0"/>
      <w:jc w:val="both"/>
    </w:pPr>
    <w:rPr>
      <w:kern w:val="2"/>
      <w:sz w:val="21"/>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jc w:val="left"/>
    </w:pPr>
  </w:style>
  <w:style w:type="paragraph" w:styleId="2">
    <w:name w:val="Body Text Indent 2"/>
    <w:basedOn w:val="a0"/>
    <w:link w:val="20"/>
    <w:qFormat/>
    <w:pPr>
      <w:ind w:firstLineChars="200" w:firstLine="420"/>
    </w:pPr>
  </w:style>
  <w:style w:type="paragraph" w:styleId="a6">
    <w:name w:val="endnote text"/>
    <w:basedOn w:val="a0"/>
    <w:link w:val="a7"/>
    <w:qFormat/>
    <w:pPr>
      <w:snapToGrid w:val="0"/>
      <w:jc w:val="left"/>
    </w:pPr>
  </w:style>
  <w:style w:type="paragraph" w:styleId="a8">
    <w:name w:val="Balloon Text"/>
    <w:basedOn w:val="a0"/>
    <w:link w:val="a9"/>
    <w:uiPriority w:val="99"/>
    <w:semiHidden/>
    <w:unhideWhenUsed/>
    <w:qFormat/>
    <w:rPr>
      <w:sz w:val="18"/>
      <w:szCs w:val="18"/>
    </w:rPr>
  </w:style>
  <w:style w:type="paragraph" w:styleId="aa">
    <w:name w:val="footer"/>
    <w:basedOn w:val="a0"/>
    <w:link w:val="ab"/>
    <w:uiPriority w:val="99"/>
    <w:unhideWhenUsed/>
    <w:qFormat/>
    <w:pPr>
      <w:tabs>
        <w:tab w:val="center" w:pos="4153"/>
        <w:tab w:val="right" w:pos="8306"/>
      </w:tabs>
      <w:snapToGrid w:val="0"/>
      <w:jc w:val="left"/>
    </w:pPr>
    <w:rPr>
      <w:sz w:val="18"/>
      <w:szCs w:val="18"/>
    </w:rPr>
  </w:style>
  <w:style w:type="paragraph" w:styleId="ac">
    <w:name w:val="header"/>
    <w:basedOn w:val="a0"/>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annotation subject"/>
    <w:basedOn w:val="a4"/>
    <w:next w:val="a4"/>
    <w:link w:val="af"/>
    <w:uiPriority w:val="99"/>
    <w:semiHidden/>
    <w:unhideWhenUsed/>
    <w:qFormat/>
    <w:rPr>
      <w:b/>
      <w:bCs/>
    </w:rPr>
  </w:style>
  <w:style w:type="table" w:styleId="af0">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1"/>
    <w:uiPriority w:val="20"/>
    <w:qFormat/>
    <w:rPr>
      <w:i/>
    </w:rPr>
  </w:style>
  <w:style w:type="character" w:styleId="af2">
    <w:name w:val="Hyperlink"/>
    <w:basedOn w:val="a1"/>
    <w:uiPriority w:val="99"/>
    <w:semiHidden/>
    <w:unhideWhenUsed/>
    <w:qFormat/>
    <w:rPr>
      <w:color w:val="0000FF"/>
      <w:u w:val="single"/>
    </w:rPr>
  </w:style>
  <w:style w:type="character" w:styleId="af3">
    <w:name w:val="annotation reference"/>
    <w:basedOn w:val="a1"/>
    <w:uiPriority w:val="99"/>
    <w:qFormat/>
    <w:rPr>
      <w:sz w:val="21"/>
      <w:szCs w:val="21"/>
    </w:rPr>
  </w:style>
  <w:style w:type="character" w:customStyle="1" w:styleId="ad">
    <w:name w:val="页眉 字符"/>
    <w:basedOn w:val="a1"/>
    <w:link w:val="ac"/>
    <w:uiPriority w:val="99"/>
    <w:qFormat/>
    <w:rPr>
      <w:sz w:val="18"/>
      <w:szCs w:val="18"/>
    </w:rPr>
  </w:style>
  <w:style w:type="character" w:customStyle="1" w:styleId="ab">
    <w:name w:val="页脚 字符"/>
    <w:basedOn w:val="a1"/>
    <w:link w:val="aa"/>
    <w:uiPriority w:val="99"/>
    <w:qFormat/>
    <w:rPr>
      <w:sz w:val="18"/>
      <w:szCs w:val="18"/>
    </w:rPr>
  </w:style>
  <w:style w:type="character" w:customStyle="1" w:styleId="10">
    <w:name w:val="标题 1 字符"/>
    <w:basedOn w:val="a1"/>
    <w:link w:val="1"/>
    <w:qFormat/>
    <w:rPr>
      <w:rFonts w:ascii="Times New Roman" w:eastAsia="宋体" w:hAnsi="Times New Roman" w:cs="Times New Roman"/>
      <w:b/>
      <w:bCs/>
      <w:kern w:val="44"/>
      <w:sz w:val="44"/>
      <w:szCs w:val="44"/>
    </w:rPr>
  </w:style>
  <w:style w:type="character" w:customStyle="1" w:styleId="20">
    <w:name w:val="正文文本缩进 2 字符"/>
    <w:basedOn w:val="a1"/>
    <w:link w:val="2"/>
    <w:qFormat/>
    <w:rPr>
      <w:rFonts w:ascii="Times New Roman" w:eastAsia="宋体" w:hAnsi="Times New Roman" w:cs="Times New Roman"/>
      <w:szCs w:val="24"/>
    </w:rPr>
  </w:style>
  <w:style w:type="paragraph" w:customStyle="1" w:styleId="CharCharCharCharCharCharChar">
    <w:name w:val="Char Char Char Char Char Char Char"/>
    <w:basedOn w:val="a0"/>
    <w:qFormat/>
  </w:style>
  <w:style w:type="character" w:customStyle="1" w:styleId="apple-style-span">
    <w:name w:val="apple-style-span"/>
    <w:basedOn w:val="a1"/>
    <w:qFormat/>
  </w:style>
  <w:style w:type="character" w:customStyle="1" w:styleId="a7">
    <w:name w:val="尾注文本 字符"/>
    <w:basedOn w:val="a1"/>
    <w:link w:val="a6"/>
    <w:qFormat/>
    <w:rPr>
      <w:rFonts w:ascii="Times New Roman" w:eastAsia="宋体" w:hAnsi="Times New Roman" w:cs="Times New Roman"/>
      <w:szCs w:val="24"/>
    </w:rPr>
  </w:style>
  <w:style w:type="paragraph" w:customStyle="1" w:styleId="CharCharCharCharCharCharChar1">
    <w:name w:val="Char Char Char Char Char Char Char1"/>
    <w:basedOn w:val="a0"/>
    <w:qFormat/>
  </w:style>
  <w:style w:type="paragraph" w:customStyle="1" w:styleId="11">
    <w:name w:val="列出段落1"/>
    <w:basedOn w:val="a0"/>
    <w:uiPriority w:val="34"/>
    <w:qFormat/>
    <w:pPr>
      <w:ind w:firstLineChars="200" w:firstLine="420"/>
    </w:pPr>
  </w:style>
  <w:style w:type="character" w:customStyle="1" w:styleId="apple-converted-space">
    <w:name w:val="apple-converted-space"/>
    <w:basedOn w:val="a1"/>
    <w:qFormat/>
  </w:style>
  <w:style w:type="paragraph" w:customStyle="1" w:styleId="CharCharCharCharCharCharChar2">
    <w:name w:val="Char Char Char Char Char Char Char2"/>
    <w:basedOn w:val="a0"/>
    <w:qFormat/>
  </w:style>
  <w:style w:type="paragraph" w:customStyle="1" w:styleId="CharCharCharCharCharCharChar3">
    <w:name w:val="Char Char Char Char Char Char Char3"/>
    <w:basedOn w:val="a0"/>
    <w:qFormat/>
  </w:style>
  <w:style w:type="paragraph" w:customStyle="1" w:styleId="p0">
    <w:name w:val="p0"/>
    <w:basedOn w:val="a0"/>
    <w:qFormat/>
    <w:pPr>
      <w:widowControl/>
    </w:pPr>
    <w:rPr>
      <w:kern w:val="0"/>
      <w:szCs w:val="21"/>
    </w:rPr>
  </w:style>
  <w:style w:type="paragraph" w:customStyle="1" w:styleId="CharCharCharCharCharCharChar4">
    <w:name w:val="Char Char Char Char Char Char Char4"/>
    <w:basedOn w:val="a0"/>
    <w:qFormat/>
  </w:style>
  <w:style w:type="paragraph" w:styleId="af4">
    <w:name w:val="List Paragraph"/>
    <w:basedOn w:val="a0"/>
    <w:uiPriority w:val="34"/>
    <w:qFormat/>
    <w:pPr>
      <w:ind w:firstLineChars="200" w:firstLine="420"/>
    </w:pPr>
  </w:style>
  <w:style w:type="character" w:customStyle="1" w:styleId="a9">
    <w:name w:val="批注框文本 字符"/>
    <w:basedOn w:val="a1"/>
    <w:link w:val="a8"/>
    <w:uiPriority w:val="99"/>
    <w:semiHidden/>
    <w:qFormat/>
    <w:rPr>
      <w:kern w:val="2"/>
      <w:sz w:val="18"/>
      <w:szCs w:val="18"/>
    </w:rPr>
  </w:style>
  <w:style w:type="character" w:customStyle="1" w:styleId="a5">
    <w:name w:val="批注文字 字符"/>
    <w:basedOn w:val="a1"/>
    <w:link w:val="a4"/>
    <w:uiPriority w:val="99"/>
    <w:semiHidden/>
    <w:qFormat/>
    <w:rPr>
      <w:kern w:val="2"/>
      <w:sz w:val="21"/>
      <w:szCs w:val="24"/>
    </w:rPr>
  </w:style>
  <w:style w:type="character" w:customStyle="1" w:styleId="af">
    <w:name w:val="批注主题 字符"/>
    <w:basedOn w:val="a5"/>
    <w:link w:val="ae"/>
    <w:uiPriority w:val="99"/>
    <w:semiHidden/>
    <w:qFormat/>
    <w:rPr>
      <w:b/>
      <w:bCs/>
      <w:kern w:val="2"/>
      <w:sz w:val="21"/>
      <w:szCs w:val="24"/>
    </w:rPr>
  </w:style>
  <w:style w:type="character" w:customStyle="1" w:styleId="fontstyle01">
    <w:name w:val="fontstyle01"/>
    <w:basedOn w:val="a1"/>
    <w:qFormat/>
    <w:rPr>
      <w:rFonts w:ascii="FZSSJW--GB1-0" w:eastAsia="FZSSJW--GB1-0" w:hAnsi="FZSSJW--GB1-0" w:cs="FZSSJW--GB1-0"/>
      <w:color w:val="231F20"/>
      <w:sz w:val="22"/>
      <w:szCs w:val="22"/>
    </w:rPr>
  </w:style>
  <w:style w:type="character" w:styleId="af5">
    <w:name w:val="Placeholder Text"/>
    <w:basedOn w:val="a1"/>
    <w:uiPriority w:val="99"/>
    <w:semiHidden/>
    <w:qFormat/>
    <w:rPr>
      <w:color w:val="808080"/>
    </w:rPr>
  </w:style>
  <w:style w:type="paragraph" w:styleId="a">
    <w:name w:val="List Bullet"/>
    <w:basedOn w:val="a0"/>
    <w:uiPriority w:val="99"/>
    <w:unhideWhenUsed/>
    <w:rsid w:val="00EB3AB0"/>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4524">
      <w:bodyDiv w:val="1"/>
      <w:marLeft w:val="0"/>
      <w:marRight w:val="0"/>
      <w:marTop w:val="0"/>
      <w:marBottom w:val="0"/>
      <w:divBdr>
        <w:top w:val="none" w:sz="0" w:space="0" w:color="auto"/>
        <w:left w:val="none" w:sz="0" w:space="0" w:color="auto"/>
        <w:bottom w:val="none" w:sz="0" w:space="0" w:color="auto"/>
        <w:right w:val="none" w:sz="0" w:space="0" w:color="auto"/>
      </w:divBdr>
    </w:div>
    <w:div w:id="525826810">
      <w:bodyDiv w:val="1"/>
      <w:marLeft w:val="0"/>
      <w:marRight w:val="0"/>
      <w:marTop w:val="0"/>
      <w:marBottom w:val="0"/>
      <w:divBdr>
        <w:top w:val="none" w:sz="0" w:space="0" w:color="auto"/>
        <w:left w:val="none" w:sz="0" w:space="0" w:color="auto"/>
        <w:bottom w:val="none" w:sz="0" w:space="0" w:color="auto"/>
        <w:right w:val="none" w:sz="0" w:space="0" w:color="auto"/>
      </w:divBdr>
    </w:div>
    <w:div w:id="581724156">
      <w:bodyDiv w:val="1"/>
      <w:marLeft w:val="0"/>
      <w:marRight w:val="0"/>
      <w:marTop w:val="0"/>
      <w:marBottom w:val="0"/>
      <w:divBdr>
        <w:top w:val="none" w:sz="0" w:space="0" w:color="auto"/>
        <w:left w:val="none" w:sz="0" w:space="0" w:color="auto"/>
        <w:bottom w:val="none" w:sz="0" w:space="0" w:color="auto"/>
        <w:right w:val="none" w:sz="0" w:space="0" w:color="auto"/>
      </w:divBdr>
    </w:div>
    <w:div w:id="1010527830">
      <w:bodyDiv w:val="1"/>
      <w:marLeft w:val="0"/>
      <w:marRight w:val="0"/>
      <w:marTop w:val="0"/>
      <w:marBottom w:val="0"/>
      <w:divBdr>
        <w:top w:val="none" w:sz="0" w:space="0" w:color="auto"/>
        <w:left w:val="none" w:sz="0" w:space="0" w:color="auto"/>
        <w:bottom w:val="none" w:sz="0" w:space="0" w:color="auto"/>
        <w:right w:val="none" w:sz="0" w:space="0" w:color="auto"/>
      </w:divBdr>
    </w:div>
    <w:div w:id="1448771133">
      <w:bodyDiv w:val="1"/>
      <w:marLeft w:val="0"/>
      <w:marRight w:val="0"/>
      <w:marTop w:val="0"/>
      <w:marBottom w:val="0"/>
      <w:divBdr>
        <w:top w:val="none" w:sz="0" w:space="0" w:color="auto"/>
        <w:left w:val="none" w:sz="0" w:space="0" w:color="auto"/>
        <w:bottom w:val="none" w:sz="0" w:space="0" w:color="auto"/>
        <w:right w:val="none" w:sz="0" w:space="0" w:color="auto"/>
      </w:divBdr>
    </w:div>
    <w:div w:id="1464498581">
      <w:bodyDiv w:val="1"/>
      <w:marLeft w:val="0"/>
      <w:marRight w:val="0"/>
      <w:marTop w:val="0"/>
      <w:marBottom w:val="0"/>
      <w:divBdr>
        <w:top w:val="none" w:sz="0" w:space="0" w:color="auto"/>
        <w:left w:val="none" w:sz="0" w:space="0" w:color="auto"/>
        <w:bottom w:val="none" w:sz="0" w:space="0" w:color="auto"/>
        <w:right w:val="none" w:sz="0" w:space="0" w:color="auto"/>
      </w:divBdr>
    </w:div>
    <w:div w:id="184320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4EDAE2-4CB0-4146-AA96-A8BBF4309B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8448</TotalTime>
  <Pages>13</Pages>
  <Words>8208</Words>
  <Characters>4675</Characters>
  <Application>Microsoft Office Word</Application>
  <DocSecurity>0</DocSecurity>
  <Lines>38</Lines>
  <Paragraphs>25</Paragraphs>
  <ScaleCrop>false</ScaleCrop>
  <Company>微软中国</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Gujie</dc:creator>
  <cp:lastModifiedBy>张 永超</cp:lastModifiedBy>
  <cp:revision>678</cp:revision>
  <cp:lastPrinted>2019-10-24T10:57:00Z</cp:lastPrinted>
  <dcterms:created xsi:type="dcterms:W3CDTF">2019-10-31T12:33:00Z</dcterms:created>
  <dcterms:modified xsi:type="dcterms:W3CDTF">2021-10-30T14:03:00Z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y fmtid="{D5CDD505-2E9C-101B-9397-08002B2CF9AE}" pid="3" name="KSORubyTemplateID" linkTarget="0">
    <vt:lpwstr>6</vt:lpwstr>
  </property>
</Properties>
</file>