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BAGEL-MoT Latent Loop</w:t>
      </w:r>
    </w:p>
    <w:p>
      <w:pPr>
        <w:jc w:val="center"/>
      </w:pPr>
      <w:r>
        <w:rPr>
          <w:b/>
          <w:color w:val="32465A"/>
          <w:sz w:val="30"/>
        </w:rPr>
        <w:t>基于理解–生成闭环的固定深度 MDP / Flow 后训练方案（Level-2）</w:t>
      </w:r>
    </w:p>
    <w:p>
      <w:pPr>
        <w:jc w:val="center"/>
      </w:pPr>
      <w:r>
        <w:rPr>
          <w:i/>
        </w:rPr>
        <w:t>工作方案文档 · 面向 BAGEL-7B-MoT 官方代码实现 · 2026-09-18</w:t>
      </w:r>
    </w:p>
    <w:p/>
    <w:p>
      <w:pPr>
        <w:pStyle w:val="Callout"/>
      </w:pPr>
      <w:r>
        <w:t>核心结论：不要训练“第三种视觉表征”，也不要做 decode→ViT→文本反思→重启生成的外循环。最稳妥的 Level-2 方案，是把少量 persistent memory hidden tokens 直接放进 BAGEL 原生 packed sequence，并把它们路由到 understanding expert；它们与 VAE/gen tokens 在 MoT 的 joint attention 中双向交互。每个 denoising step 固定执行 R 轮，不加门控，最终用同一个原生 llm2vae head 输出速度。</w:t>
      </w:r>
    </w:p>
    <w:p>
      <w:pPr>
        <w:pStyle w:val="Heading1"/>
      </w:pPr>
      <w:r>
        <w:t>0. 文档定位与边界</w:t>
      </w:r>
    </w:p>
    <w:p>
      <w:r>
        <w:t>本方案的目标是把 SenseTime Looped MMDiT 的“单个去噪步内增加 recurrent depth”思想迁移到 BAGEL 的 Unified Multimodal / Mixture-of-Transformers (MoT) 架构，但不把 BAGEL 退化成普通 MMDiT。我们的主要研究问题是：能否让 understanding path 在线读取 generation trajectory 的当前隐状态，并把新的语义状态在下一轮 loop 中直接反馈给 generation path，从而形成不依赖显式文本 CoT 的内生理解–生成闭环。</w:t>
      </w:r>
    </w:p>
    <w:p>
      <w:pPr>
        <w:pStyle w:val="ListBullet"/>
        <w:spacing w:after="60"/>
      </w:pPr>
      <w:r>
        <w:t>固定 loop 深度：无 gate、无 early-exit。训练与推理使用相同 R，避免 loop-depth distribution shift。</w:t>
      </w:r>
    </w:p>
    <w:p>
      <w:pPr>
        <w:pStyle w:val="ListBullet"/>
        <w:spacing w:after="60"/>
      </w:pPr>
      <w:r>
        <w:t>参数增量极小：不新增视觉 encoder、cross-modal adapter、velocity head 或新 latent tokenizer。</w:t>
      </w:r>
    </w:p>
    <w:p>
      <w:pPr>
        <w:pStyle w:val="ListBullet"/>
        <w:spacing w:after="60"/>
      </w:pPr>
      <w:r>
        <w:t>优先复用 BAGEL 原生表示：VAE latent、LLM hidden、MoT joint attention、llm2vae velocity head、prompt/source KV cache。</w:t>
      </w:r>
    </w:p>
    <w:p>
      <w:pPr>
        <w:pStyle w:val="ListBullet"/>
        <w:spacing w:after="60"/>
      </w:pPr>
      <w:r>
        <w:t>MDP 只用于组织多轮决策与后训练；不为了“形式完整”额外添加 stochastic action head。Flow-GRPO 的 ODE→SDE transition 提供探索与 log-prob。</w:t>
      </w:r>
    </w:p>
    <w:p>
      <w:pPr>
        <w:pStyle w:val="ListBullet"/>
        <w:spacing w:after="60"/>
      </w:pPr>
      <w:r>
        <w:t>FlowEdit 保留为对照：用于回答“仅改变 flow transport、而不利用 UMM 理解侧”能做到多少。</w:t>
      </w:r>
    </w:p>
    <w:p>
      <w:pPr>
        <w:pStyle w:val="Heading1"/>
      </w:pPr>
      <w:r>
        <w:t>1. 一页式方案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800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组件</w:t>
            </w:r>
          </w:p>
        </w:tc>
        <w:tc>
          <w:tcPr>
            <w:tcW w:type="dxa" w:w="3384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主方案</w:t>
            </w:r>
          </w:p>
        </w:tc>
        <w:tc>
          <w:tcPr>
            <w:tcW w:type="dxa" w:w="4464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为什么这样做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Loop 位置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每个外部 denoising step 内固定 R 次 semantic loop；R=2 起步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最贴近 Looped MMDiT，同时每一轮都能让 gen 看到新的 understanding state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持久状态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K=8（先做 4/8/16 ablation）个连续 hidden memory tokens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不创建新视觉空间；参数仅 K×3584 ≈ 2.9 万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Gen→Und 读取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Memory tokens 走 understanding 路径，与 VAE tokens 做原生 joint attention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不需要 projector/adapter；直接利用 MoT 的统一 attention interaction space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Und→Gen 写回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下一轮把 m_{r+1} 作为同一组 memory embeddings 回灌；VAE tokens 可 attend 到它们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同样不需要额外 cross-attention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训练参数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Base/VAE/ViT/FFN 全冻结；只训练 memory embeddings + 双侧 attention LoRA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控制分布漂移；LoRA rank 8/16、先只上层 8 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监督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每轮 Flow Deep Supervision + final-loop stop-grad distillation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直接借鉴 Looped MMDiT 解决“中间轮无监督”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RL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复用 BAGEL Flow-GRPO / VeRL-Omni；把 recurrent loop 当 policy 内部计算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 BAGEL LoRA Flow-GRPO 工程路径，避免自造 RL 基础设施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自蒸馏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OPSD：在 on-policy loop checkpoint 上把 reward 转成 clean-prediction target，再换算成 velocity target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把稀疏终局 reward 变成中间可学习信号；仍用原生 flow head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效率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质量先用 50-step×R 验证；后续用 Hyper-Bagel 风格外层 NFE distillation 抵消 loop 成本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最终对比显式多轮编辑链，而不只对比 vanilla BAGEL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065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gel_loop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65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 1. 推荐主架构：semantic loop 在 BAGEL 原生 MoT hidden space 内发生。</w:t>
      </w:r>
    </w:p>
    <w:p>
      <w:pPr>
        <w:pStyle w:val="Heading1"/>
      </w:pPr>
      <w:r>
        <w:t>2. 问题定义：为什么 prompt switch / 外循环都不够</w:t>
      </w:r>
    </w:p>
    <w:p>
      <w:pPr>
        <w:pStyle w:val="Heading2"/>
      </w:pPr>
      <w:r>
        <w:t>2.1 中途换条件不是“不合法”，而是 trajectory distribution mismatch</w:t>
      </w:r>
    </w:p>
    <w:p>
      <w:r>
        <w:t>在 flow matching 生成中，中途把条件从 c₀ 换成 c₁ 仍然定义了一个分段 ODE；真正的问题是切换状态 x_{t_s} 来自旧条件分布，而新速度场主要在新条件对应的训练轨迹附近被学习。尤其在高噪声向中噪声过渡的早期阶段，位置、数量、全局拓扑往往已经逐步锁定；后期条件切换更容易改变纹理/局部属性，而不是重新组织结构。</w:t>
      </w:r>
    </w:p>
    <w:p>
      <w:pPr>
        <w:spacing w:before="100" w:after="100"/>
        <w:jc w:val="center"/>
      </w:pPr>
      <w:r>
        <w:rPr>
          <w:rFonts w:ascii="DejaVu Serif" w:hAnsi="DejaVu Serif"/>
          <w:sz w:val="20"/>
        </w:rPr>
        <w:t>dx/dt = vθ(x,t,c₀),  t &gt; tₛ     ;     dx/dt = vθ(x,t,c₁),  t ≤ tₛ</w:t>
      </w:r>
    </w:p>
    <w:p>
      <w:r>
        <w:t>因此 FlowEdit 是很好的“纯 flow 编辑”对照，但它没有自然使用 BAGEL 的 UMM/MoT 特性。FlowEdit 本身强调 inversion-free、model-agnostic 的 distribution transport；对本项目而言，它更像一个强 baseline，而不是最终方法主体。[3]</w:t>
      </w:r>
    </w:p>
    <w:p>
      <w:pPr>
        <w:pStyle w:val="Heading2"/>
      </w:pPr>
      <w:r>
        <w:t>2.2 显式链路的问题</w:t>
      </w:r>
    </w:p>
    <w:p>
      <w:r>
        <w:t>你们已经搭建的“文生图 → 解码图像 → ViT/理解反思 → 反思+源图编辑 → 再生成”非常适合作为外循环上界/基线，但不适合作为主方法：它重复 VAE decode、ViT encode、文本生成和完整生成轨迹；同时把原本已经存在于 gen hidden / VAE latent 中的信息先压成 RGB，再重新编码，造成语义与几何信息的二次投影。</w:t>
      </w:r>
    </w:p>
    <w:p>
      <w:pPr>
        <w:pStyle w:val="ListBullet"/>
        <w:spacing w:after="60"/>
      </w:pPr>
      <w:r>
        <w:t>它证明“feedback 有用”，但很难证明“UMM 的内部统一表示有用”。</w:t>
      </w:r>
    </w:p>
    <w:p>
      <w:pPr>
        <w:pStyle w:val="ListBullet"/>
        <w:spacing w:after="60"/>
      </w:pPr>
      <w:r>
        <w:t>如果主方法仍依赖 RGB + 文本反思，论文贡献容易被理解为 pipeline orchestration，而不是 unified architecture 内生机制。</w:t>
      </w:r>
    </w:p>
    <w:p>
      <w:pPr>
        <w:pStyle w:val="ListBullet"/>
        <w:spacing w:after="60"/>
      </w:pPr>
      <w:r>
        <w:t>真正需要突破的是 text-CoT 范式：状态可以是 continuous multimodal hidden state，而不是一段自然语言。MILR 已给出“在 unified latent vector space 中进行联合图文 reasoning”能提升生成的证据，但其 test-time latent optimization 计算较重；我们的目标是把这类 reasoning amortize 到固定 recurrent loop 中。[6]</w:t>
      </w:r>
    </w:p>
    <w:p>
      <w:pPr>
        <w:pStyle w:val="Heading1"/>
      </w:pPr>
      <w:r>
        <w:t>3. 可借鉴的最新证据：哪些已经被验证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1512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工作</w:t>
            </w:r>
          </w:p>
        </w:tc>
        <w:tc>
          <w:tcPr>
            <w:tcW w:type="dxa" w:w="1800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架构/对象</w:t>
            </w:r>
          </w:p>
        </w:tc>
        <w:tc>
          <w:tcPr>
            <w:tcW w:type="dxa" w:w="3672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已验证点</w:t>
            </w:r>
          </w:p>
        </w:tc>
        <w:tc>
          <w:tcPr>
            <w:tcW w:type="dxa" w:w="3888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本项目采用方式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SenseTime Looped MMDiT (2026)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纯 MMDiT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 denoise step 内 loop；Deep Supervision、Loop Distillation、SMA；loop 比多 denoise steps 更有效的实验趋势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采用 loop 位置与前两种监督；SMA 暂不作为 v1 必选，避免额外控制机制与改 attention 公式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SIGMA, CVPR 2026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BAGEL unified backbone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少量特殊 semantic tokens + 条件组织/mask 的 post-training 可以显著改变 BAGEL 的组合生成能力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证明“新增少量 condition/state tokens”是 BAGEL-native 的保守干预；借 token 思路，不照搬 700K 数据/全参训练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VeRL-Omni BAGEL Flow-GRPO (2026)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BAGEL-7B-MoT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已经支持 BAGEL 非-diffusers 路径、LoRA、SDE rollout、PickScore/OCR reward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直接复用 RL rollout/log-prob/奖励基础设施；只替换为 looped BAGEL forward 和 trainable-param 配置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Hyper-Bagel (2025)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BAGEL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多阶段 diffusion distillation 将生成降到 6-NFE/1-NFE，并报告大幅加速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作为 Phase-4 compute recovery；不与 v1 loop 一起从零训练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UniGen-1.5 (2025/2026)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Unified understanding/generation/editing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 RL reward 能同时提升 generation/editing；先做轻量 instruction alignment 再 RL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借“先对齐再 RL”和统一 reward 设计；编辑任务不必完全自造专用 RL 形式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DiffusionOPSD (2026-08)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Diffusion/flow post-training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on-policy self-distillation 把 image-level reward 转换成中间 clean-output targets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迁移到 loop checkpoint，给每轮显式可学习 target，降低纯 RL 的 credit-assignment 难度</w:t>
            </w:r>
          </w:p>
        </w:tc>
      </w:tr>
    </w:tbl>
    <w:p>
      <w:pPr>
        <w:spacing w:after="40"/>
      </w:pPr>
    </w:p>
    <w:p>
      <w:r>
        <w:t>需要明确：上表中“BAGEL hidden memory 走 understanding expert、在同一 packed sequence 中与 VAE tokens recurrently 双向交互”是本文档提出的新组合，目前不是某篇公开工作的直接复现。它的合理性来自 BAGEL 源码的 MoT routing 结构以及 SIGMA/Flow-GRPO/latent reasoning 等相邻证据，而不是已经被现成论文验证。</w:t>
      </w:r>
    </w:p>
    <w:p>
      <w:pPr>
        <w:pStyle w:val="Heading1"/>
      </w:pPr>
      <w:r>
        <w:t>4. BAGEL 官方源码：我们真正要利用的结构缝隙</w:t>
      </w:r>
    </w:p>
    <w:p>
      <w:pPr>
        <w:pStyle w:val="Heading2"/>
      </w:pPr>
      <w:r>
        <w:t>4.1 bagel.py：flow latent 已经被投到 LLM hidden space</w:t>
      </w:r>
    </w:p>
    <w:p>
      <w:r>
        <w:t>官方 `modeling/bagel/bagel.py` 在 visual generation 路径中定义 `vae2llm`、`llm2vae`、`time_embedder` 与 `latent_pos_embed`。训练时采用 x_t=(1−t)x₀+tε，target 为 ε−x₀；推理时 `generate_image` 从 t=1 积分到 0，调用 `_forward_flow` 后做 `x_t = x_t - v_t * dt`。这意味着我们不需要新增 velocity head，也不需要改 flow target。[1]</w:t>
      </w:r>
    </w:p>
    <w:p>
      <w:pPr>
        <w:pStyle w:val="CodeBlock"/>
        <w:shd w:fill="F5F5F5"/>
      </w:pPr>
      <w:r>
        <w:t># 官方结构（概念化）</w:t>
        <w:br/>
        <w:t>packed_latent = vae2llm(x_t) + time_embed(t) + latent_pos_embed(pos)</w:t>
        <w:br/>
        <w:t>output = language_model.forward_inference(..., mode="gen", is_causal=False)</w:t>
        <w:br/>
        <w:t>v_t = llm2vae(output.packed_query_sequence)[packed_vae_token_indexes]</w:t>
        <w:br/>
        <w:t>x_t = x_t - v_t * dt</w:t>
      </w:r>
    </w:p>
    <w:p>
      <w:pPr>
        <w:pStyle w:val="Heading2"/>
      </w:pPr>
      <w:r>
        <w:t>4.2 qwen2_navit.py：MoT 已经提供“参数分路 + attention 统一”</w:t>
      </w:r>
    </w:p>
    <w:p>
      <w:r>
        <w:t>`Qwen2MoTDecoderLayer`/attention 在 generation 模式下，会把当前 query 中的 text/understanding indexes 走 understanding 的 norm/QKV/MLP，把 VAE indexes 走 `*_moe_gen` 的 norm/QKV/MLP；随后两类 token 进入同一次 attention 交互。这一点是 Level-2 方案的关键：memory token 不需要经过一个新 projector 才能“读”生成状态，它只要被作为 understanding-route token 放进当前 query，就能通过原生 attention 看到 VAE/gen tokens；反过来 VAE tokens 也能读取 memory。[1]</w:t>
      </w:r>
    </w:p>
    <w:p>
      <w:pPr>
        <w:pStyle w:val="CodeBlock"/>
        <w:shd w:fill="F5F5F5"/>
      </w:pPr>
      <w:r>
        <w:t># 推荐最小改动思想</w:t>
        <w:br/>
        <w:t>packed_sequence[text_idx] = embed(text_ids)</w:t>
        <w:br/>
        <w:t>packed_sequence[loop_idx] = loop_memory        # NEW: hidden-dim native tokens</w:t>
        <w:br/>
        <w:t>packed_sequence[vae_idx]  = vae2llm(x_t)+...</w:t>
        <w:br/>
        <w:br/>
        <w:t>und_idx = cat([text_idx, loop_idx])            # routing only</w:t>
        <w:br/>
        <w:t>output = language_model.forward_inference(</w:t>
        <w:br/>
        <w:t xml:space="preserve">    packed_query_sequence=packed_sequence,</w:t>
        <w:br/>
        <w:t xml:space="preserve">    mode="gen",</w:t>
        <w:br/>
        <w:t xml:space="preserve">    packed_text_indexes=und_idx,                # 复用现有接口名</w:t>
        <w:br/>
        <w:t xml:space="preserve">    packed_vae_token_indexes=vae_idx,</w:t>
        <w:br/>
        <w:t xml:space="preserve">    update_past_key_values=False,</w:t>
        <w:br/>
        <w:t xml:space="preserve">    is_causal=False,</w:t>
        <w:br/>
        <w:t>)</w:t>
        <w:br/>
        <w:t>next_memory = output.packed_query_sequence[loop_idx]</w:t>
        <w:br/>
        <w:t>v = llm2vae(output.packed_query_sequence[vae_idx])</w:t>
      </w:r>
    </w:p>
    <w:p>
      <w:pPr>
        <w:pStyle w:val="Heading2"/>
      </w:pPr>
      <w:r>
        <w:t>4.3 KV cache 原则：prompt/source cache 固定，loop memory 不进 cache</w:t>
      </w:r>
    </w:p>
    <w:p>
      <w:r>
        <w:t>`forward_cache_update_text` / `forward_cache_update_vit` / `forward_cache_update_vae` 负责把稳定条件写入 `past_key_values`；而 `_forward_flow` 的当前 latent query 使用 `update_past_key_values=False`。因此 loop memory 应与当前 VAE query 一样保持“动态 query token”，每一轮重新输入，不写进 persistent KV cache。否则下一轮 memory 已变化，但 cache 中仍是旧 K/V，会形成 stale-state bug。</w:t>
      </w:r>
    </w:p>
    <w:p>
      <w:pPr>
        <w:pStyle w:val="Heading1"/>
      </w:pPr>
      <w:r>
        <w:t>5. 主方法：MoT-Loop / Latent Recurrent MDP</w:t>
      </w:r>
    </w:p>
    <w:p>
      <w:pPr>
        <w:pStyle w:val="Heading2"/>
      </w:pPr>
      <w:r>
        <w:t>5.1 两个时钟：flow time t 与 semantic loop r</w:t>
      </w:r>
    </w:p>
    <w:p>
      <w:r>
        <w:t>为保留 SenseTime “单 denoising step 内 loop”的核心，我们把生成过程拆成两个时钟。外部物理时间 t 沿 flow ODE/SDE 递减；在每一个固定 t 上，内部 semantic loop 执行 R 次，x_t 在这 R 次内部计算中保持不变，memory 状态持续更新，最终使用第 R 轮速度推进 x。这样，额外计算被明确解释为“在同一个物理状态上多想几轮”，而不是简单增加更多 ODE steps。</w:t>
      </w:r>
    </w:p>
    <w:p>
      <w:pPr>
        <w:spacing w:before="100" w:after="100"/>
        <w:jc w:val="center"/>
      </w:pPr>
      <w:r>
        <w:rPr>
          <w:rFonts w:ascii="DejaVu Serif" w:hAnsi="DejaVu Serif"/>
          <w:sz w:val="20"/>
        </w:rPr>
        <w:t>(mᵣ₊₁, vₜ⁽ʳ⁾) = F_{θ,φ}( xₜ, mᵣ, c, source, t ),     r = 0,...,R−1</w:t>
      </w:r>
    </w:p>
    <w:p>
      <w:pPr>
        <w:spacing w:before="100" w:after="100"/>
        <w:jc w:val="center"/>
      </w:pPr>
      <w:r>
        <w:rPr>
          <w:rFonts w:ascii="DejaVu Serif" w:hAnsi="DejaVu Serif"/>
          <w:sz w:val="20"/>
        </w:rPr>
        <w:t>x_{t−Δt} = xₜ − Δt · vₜ⁽ᴿ⁻¹⁾</w:t>
      </w:r>
    </w:p>
    <w:p>
      <w:r>
        <w:t>R 在训练和推理中固定；v1 建议 R=2，随后做 R∈{1,2,3,4} 的 scaling/饱和曲线。无任何 gate 或 early exit。</w:t>
      </w:r>
    </w:p>
    <w:p>
      <w:pPr>
        <w:pStyle w:val="Heading2"/>
      </w:pPr>
      <w:r>
        <w:t>5.2 Memory state：不是“新视觉表征”，而是原生 understanding hidden state</w:t>
      </w:r>
    </w:p>
    <w:p>
      <w:r>
        <w:t>设 memory token 数为 K。每个 token 维度直接等于 BAGEL hidden_size=3584。m₀ 是 K 个可训练 embedding，初始化为已有图像边界/文本 token embedding 的复制或均值加极小噪声；之后 mᵣ₊₁ 直接取 MoT 输出 hidden，不经过新的 MLP/projector。</w:t>
      </w:r>
    </w:p>
    <w:p>
      <w:pPr>
        <w:pStyle w:val="ListBullet"/>
        <w:spacing w:after="60"/>
      </w:pPr>
      <w:r>
        <w:t>推荐 K=8：仅 8×3584=28,672 个参数。</w:t>
      </w:r>
    </w:p>
    <w:p>
      <w:pPr>
        <w:pStyle w:val="ListBullet"/>
        <w:spacing w:after="60"/>
      </w:pPr>
      <w:r>
        <w:t>先不加 loop-id embedding、门控、memory MLP、memory tokenizer。若实验表明不同轮次不可区分，再单独 ablate 一个极小的 loop-position embedding。</w:t>
      </w:r>
    </w:p>
    <w:p>
      <w:pPr>
        <w:pStyle w:val="ListBullet"/>
        <w:spacing w:after="60"/>
      </w:pPr>
      <w:r>
        <w:t>不让 memory 生成文本；文本 critique 只作为 debug/eval probe，可用现有 LM head 解读，不作为推理主链路。</w:t>
      </w:r>
    </w:p>
    <w:p>
      <w:pPr>
        <w:pStyle w:val="Heading1"/>
      </w:pPr>
      <w:r>
        <w:t>6. MDP 化：不要为了 RL 再造一套 action head</w:t>
      </w:r>
    </w:p>
    <w:p>
      <w:pPr>
        <w:pStyle w:val="Heading2"/>
      </w:pPr>
      <w:r>
        <w:t>6.1 Augmented state</w:t>
      </w:r>
    </w:p>
    <w:p>
      <w:r>
        <w:t>把一次完整采样写成增广 MDP。状态包含 flow latent 和 persistent semantic memory；prompt/source 条件是 episode-level context。</w:t>
      </w:r>
    </w:p>
    <w:p>
      <w:pPr>
        <w:spacing w:before="100" w:after="100"/>
        <w:jc w:val="center"/>
      </w:pPr>
      <w:r>
        <w:rPr>
          <w:rFonts w:ascii="DejaVu Serif" w:hAnsi="DejaVu Serif"/>
          <w:sz w:val="20"/>
        </w:rPr>
        <w:t>s_{i,r} = ( x_{t_i}, m_{i,r}, t_i, c, source-context )</w:t>
      </w:r>
    </w:p>
    <w:p>
      <w:r>
        <w:t>内部 r→r+1 是 deterministic recurrent state transition；在 r=R−1 后，由 BAGEL 的 velocity 进入 flow transition。若使用 Flow-GRPO，则将该 ODE transition 转成保持边缘分布的 SDE，从而得到可采样、可计算 likelihood 的 stochastic transition。[4]</w:t>
      </w:r>
    </w:p>
    <w:p>
      <w:pPr>
        <w:pStyle w:val="Heading2"/>
      </w:pPr>
      <w:r>
        <w:t>6.2 Policy 的定义</w:t>
      </w:r>
    </w:p>
    <w:p>
      <w:r>
        <w:t>策略不是另一个 `π(a|s)` head，而是“带 recurrent memory 的 BAGEL flow predictor”本身。新增参数 φ 仅是 memory embeddings 与 LoRA；模型内部 R 轮计算最终决定 drift/velocity。RL 的 log-prob 仍挂在 Flow-GRPO 的 SDE transition 上，梯度通过 recurrent computation 回到 φ。</w:t>
      </w:r>
    </w:p>
    <w:p>
      <w:pPr>
        <w:spacing w:before="100" w:after="100"/>
        <w:jc w:val="center"/>
      </w:pPr>
      <w:r>
        <w:rPr>
          <w:rFonts w:ascii="DejaVu Serif" w:hAnsi="DejaVu Serif"/>
          <w:sz w:val="20"/>
        </w:rPr>
        <w:t>π_{θ,φ}: (x_t,m_0,c) → [m_1 → ... → m_R] → v_t → p_{θ,φ}(x_{t−Δt}|x_t,m_R,c)</w:t>
      </w:r>
    </w:p>
    <w:p>
      <w:r>
        <w:t>这样既满足“多轮是一个 MDP/trajectory”的研究叙事，也避免添加只为 policy-gradient 服务的 Gaussian memory head。若未来确实需要研究 memory action exploration，再做独立版本；v1 不建议。</w:t>
      </w:r>
    </w:p>
    <w:p>
      <w:pPr>
        <w:pStyle w:val="Heading1"/>
      </w:pPr>
      <w:r>
        <w:t>7. 新增参数：推荐的最小配置</w:t>
      </w:r>
    </w:p>
    <w:p>
      <w:pPr>
        <w:pStyle w:val="Heading2"/>
      </w:pPr>
      <w:r>
        <w:t>7.1 v1 推荐：Memory + 双侧 Attention LoRA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2088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部分</w:t>
            </w:r>
          </w:p>
        </w:tc>
        <w:tc>
          <w:tcPr>
            <w:tcW w:type="dxa" w:w="1440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是否训练</w:t>
            </w:r>
          </w:p>
        </w:tc>
        <w:tc>
          <w:tcPr>
            <w:tcW w:type="dxa" w:w="6120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VAE / ViT / connector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完全不动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vae2llm / llm2vae / time / pos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保留原始 flow 几何与输出坐标系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Understanding FFN / Gen FFN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不碰 `mlp` / `mlp_moe_gen`，先把容量限制在 attention interaction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Loop memory embedding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K=8，约 2.87 万参数；native hidden dim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Und attention LoRA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只选上层 8 层；q/k/v/o，rank=8 起步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 attention LoRA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同层 q/k/v/o 的 `*_moe_gen`，rank=8 起步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冻结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减少 hidden statistics 漂移</w:t>
            </w:r>
          </w:p>
        </w:tc>
      </w:tr>
    </w:tbl>
    <w:p>
      <w:pPr>
        <w:spacing w:after="40"/>
      </w:pPr>
    </w:p>
    <w:p>
      <w:r>
        <w:t>按公开 BAGEL config（hidden=3584, 28 heads, 4 KV heads）粗算，若在 8 个层上同时给 und/gen 的 Q/K/V/O 做 rank-8 LoRA，总增量约 2.9M 参数量级，再加约 0.03M memory embeddings；相对 14B 总参数远低于 0.1%。这是“有足够双向适配能力”与“尽量不动先验”之间较合理的第一版。</w:t>
      </w:r>
    </w:p>
    <w:p>
      <w:pPr>
        <w:pStyle w:val="Heading2"/>
      </w:pPr>
      <w:r>
        <w:t>7.2 为什么不是只训 gen-side LoRA</w:t>
      </w:r>
    </w:p>
    <w:p>
      <w:r>
        <w:t>VeRL-Omni 已证明 BAGEL 的 generation pathway 可以用 LoRA 做 Flow-GRPO，并且 full-weight 版本可冻结 understanding pathway。[5] 但本项目的新增能力恰恰是“understanding token 读取当前 gen state”。如果 understanding 侧完全没有适配能力，预训练 attention 可能可以零样本读取一部分信息，但 memory token 的新角色未必稳定。因此建议把 **understanding-side attention LoRA** 作为最小额外自由度，同时仍冻结它的 FFN、Norm 和所有基座权重。</w:t>
      </w:r>
    </w:p>
    <w:p>
      <w:pPr>
        <w:pStyle w:val="ListBullet"/>
        <w:spacing w:after="60"/>
      </w:pPr>
      <w:r>
        <w:t>Ablation A：仅 gen LoRA（最保守，参数更少）。</w:t>
      </w:r>
    </w:p>
    <w:p>
      <w:pPr>
        <w:pStyle w:val="ListBullet"/>
        <w:spacing w:after="60"/>
      </w:pPr>
      <w:r>
        <w:t>Ablation B：und + gen 双侧 attention LoRA（推荐主模型）。</w:t>
      </w:r>
    </w:p>
    <w:p>
      <w:pPr>
        <w:pStyle w:val="ListBullet"/>
        <w:spacing w:after="60"/>
      </w:pPr>
      <w:r>
        <w:t>Ablation C：所有 28 层 LoRA（只用于验证容量瓶颈，不作为默认）。</w:t>
      </w:r>
    </w:p>
    <w:p>
      <w:pPr>
        <w:pStyle w:val="Heading1"/>
      </w:pPr>
      <w:r>
        <w:t>8. 训练路线：四阶段，不要一上来就 RL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340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gel_loop_trai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40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图 2. 推荐训练顺序。每个阶段都可以单独证明收益，便于定位 MoT 分布错配。</w:t>
      </w:r>
    </w:p>
    <w:p>
      <w:pPr>
        <w:pStyle w:val="Heading2"/>
      </w:pPr>
      <w:r>
        <w:t>8.1 Phase 0：无训练工程验证</w:t>
      </w:r>
    </w:p>
    <w:p>
      <w:pPr>
        <w:spacing w:after="60"/>
        <w:ind w:left="144" w:hanging="144"/>
      </w:pPr>
      <w:r>
        <w:rPr>
          <w:b/>
        </w:rPr>
        <w:t xml:space="preserve">1. </w:t>
      </w:r>
      <w:r>
        <w:t>实现 loop memory slots 与 index routing，但 R=1 时输出应与官方 BAGEL 数值一致（允许浮点误差）。</w:t>
      </w:r>
    </w:p>
    <w:p>
      <w:pPr>
        <w:spacing w:after="60"/>
        <w:ind w:left="144" w:hanging="144"/>
      </w:pPr>
      <w:r>
        <w:rPr>
          <w:b/>
        </w:rPr>
        <w:t xml:space="preserve">2. </w:t>
      </w:r>
      <w:r>
        <w:t>当 K=0 时走原始 `_forward_flow`；当 K&gt;0、LoRA=0 时验证 shape、CFG 三分支、cache、position id 都正确。</w:t>
      </w:r>
    </w:p>
    <w:p>
      <w:pPr>
        <w:spacing w:after="60"/>
        <w:ind w:left="144" w:hanging="144"/>
      </w:pPr>
      <w:r>
        <w:rPr>
          <w:b/>
        </w:rPr>
        <w:t xml:space="preserve">3. </w:t>
      </w:r>
      <w:r>
        <w:t>保存每轮 memory RMS、cosine similarity、VAE token hidden RMS、velocity norm；先观察是否出现明显 OOD 爆炸。</w:t>
      </w:r>
    </w:p>
    <w:p>
      <w:pPr>
        <w:pStyle w:val="Heading2"/>
      </w:pPr>
      <w:r>
        <w:t>8.2 Phase 1：Loop-SFT = Deep Supervision + Loop Distillation</w:t>
      </w:r>
    </w:p>
    <w:p>
      <w:r>
        <w:t>SenseTime 的核心经验之一是“中间 loop 必须有直接监督”。在 BAGEL 上最安全的监督就是原生 flow target，不引入新标签空间。[2]</w:t>
      </w:r>
    </w:p>
    <w:p>
      <w:pPr>
        <w:spacing w:before="100" w:after="100"/>
        <w:jc w:val="center"/>
      </w:pPr>
      <w:r>
        <w:rPr>
          <w:rFonts w:ascii="DejaVu Serif" w:hAnsi="DejaVu Serif"/>
          <w:sz w:val="20"/>
        </w:rPr>
        <w:t>L_DS = Σᵣ wᵣ · || vₜ⁽ʳ⁾ − (ε − x₀) ||²</w:t>
      </w:r>
    </w:p>
    <w:p>
      <w:r>
        <w:t>同时把最终一轮作为 stop-gradient teacher，使浅轮更快逼近稳定解：</w:t>
      </w:r>
    </w:p>
    <w:p>
      <w:pPr>
        <w:spacing w:before="100" w:after="100"/>
        <w:jc w:val="center"/>
      </w:pPr>
      <w:r>
        <w:rPr>
          <w:rFonts w:ascii="DejaVu Serif" w:hAnsi="DejaVu Serif"/>
          <w:sz w:val="20"/>
        </w:rPr>
        <w:t>L_LD = Σᵣ&lt;R−1 βᵣ · || vₜ⁽ʳ⁾ − sg(vₜ⁽ᴿ⁻¹⁾) ||²</w:t>
      </w:r>
    </w:p>
    <w:p>
      <w:r>
        <w:t>总损失第一版建议只用 `L = L_DS + λ_LD L_LD`。不要同时加十几个语义辅助 loss；先确认 recurrent state 本身可以训练。若 memory norm 漂移，再加很小的 RMS anchoring，而不是一开始强行规定 memory 的语义。</w:t>
      </w:r>
    </w:p>
    <w:p>
      <w:pPr>
        <w:pStyle w:val="Heading2"/>
      </w:pPr>
      <w:r>
        <w:t>8.3 Phase 2：Loop-GRPO / Flow-GRPO</w:t>
      </w:r>
    </w:p>
    <w:p>
      <w:r>
        <w:t>直接复用 VeRL-Omni 已有 BAGEL Flow-GRPO 集成：它已经处理 BAGEL 的非-diffusers 加载、三分支 CFG、timestep 约定、SDE rollout、LoRA/FSDP2 等工程问题。[5] 需要替换的是 actor model forward，使每次 flow prediction 内部执行 R 轮 memory loop，并调整可训练参数白名单。</w:t>
      </w:r>
    </w:p>
    <w:p>
      <w:pPr>
        <w:pStyle w:val="ListBullet"/>
        <w:spacing w:after="60"/>
      </w:pPr>
      <w:r>
        <w:t>Reward v1：终局 reward 为主。生成可用 PickScore/CLIP-style alignment + aesthetic；结构任务优先 GenEval/count/spatial verifier。</w:t>
      </w:r>
    </w:p>
    <w:p>
      <w:pPr>
        <w:pStyle w:val="ListBullet"/>
        <w:spacing w:after="60"/>
      </w:pPr>
      <w:r>
        <w:t>编辑任务：reward = target instruction alignment + source preservation。若有 mask，局部保真单独算；无 mask 时用 DINO/DreamSim/LPIPS 类表征作保真项。</w:t>
      </w:r>
    </w:p>
    <w:p>
      <w:pPr>
        <w:pStyle w:val="ListBullet"/>
        <w:spacing w:after="60"/>
      </w:pPr>
      <w:r>
        <w:t>参考 UniGen-1.5：先做轻量 Edit Instruction Alignment，再上统一 reward RL；不要指望 RL 从完全不理解编辑指令的 policy 中“救回来”。[7]</w:t>
      </w:r>
    </w:p>
    <w:p>
      <w:pPr>
        <w:pStyle w:val="ListBullet"/>
        <w:spacing w:after="60"/>
      </w:pPr>
      <w:r>
        <w:t>不建议 v1 每个 loop 都 decode 图像算 process reward：这样会把推理阶段已省掉的 decode 开销重新带回训练热路径。中间监督由 DS/LD/OPSD 负责。</w:t>
      </w:r>
    </w:p>
    <w:p>
      <w:pPr>
        <w:pStyle w:val="Heading2"/>
      </w:pPr>
      <w:r>
        <w:t>8.4 Phase 3：OPSD 作为“中间状态教师”</w:t>
      </w:r>
    </w:p>
    <w:p>
      <w:r>
        <w:t>DiffusionOPSD 的价值不只是“另一个优化算法”，而是它解决了与本项目高度一致的问题：终局 image reward 没有说明中间 denoising prediction 应该怎么改。其做法是用 on-policy behavior trajectory 产生 query states，然后把 reward guidance 变成 detached clean-output targets。[8]</w:t>
      </w:r>
    </w:p>
    <w:p>
      <w:r>
        <w:t>BAGEL 的 flow 参数化允许直接从 velocity 得到 clean estimate：</w:t>
      </w:r>
    </w:p>
    <w:p>
      <w:pPr>
        <w:spacing w:before="100" w:after="100"/>
        <w:jc w:val="center"/>
      </w:pPr>
      <w:r>
        <w:rPr>
          <w:rFonts w:ascii="DejaVu Serif" w:hAnsi="DejaVu Serif"/>
          <w:sz w:val="20"/>
        </w:rPr>
        <w:t>xₜ = x₀ + t·v   ⇒   x̂₀⁽ʳ⁾ = xₜ − t·vₜ⁽ʳ⁾</w:t>
      </w:r>
    </w:p>
    <w:p>
      <w:r>
        <w:t>如果 OPSD 在 clean latent 上构造 improved target x₀⁺，可以再转换回 BAGEL 原生 velocity target：</w:t>
      </w:r>
    </w:p>
    <w:p>
      <w:pPr>
        <w:spacing w:before="100" w:after="100"/>
        <w:jc w:val="center"/>
      </w:pPr>
      <w:r>
        <w:rPr>
          <w:rFonts w:ascii="DejaVu Serif" w:hAnsi="DejaVu Serif"/>
          <w:sz w:val="20"/>
        </w:rPr>
        <w:t>v⁺ = (xₜ − x₀⁺) / t     (只在 t ≥ t_min 的 query 上使用)</w:t>
      </w:r>
    </w:p>
    <w:p>
      <w:r>
        <w:t>于是每轮 loop 都可以直接监督 `llm2vae` 输出，不需要新 head。推荐流程：用 EMA/frozen behavior policy 收集当前 loop trajectories → 在 early/mid t 采样 query（不照搬原 OPSD 只偏低噪声的设置）→ 构造 bounded reward-improved clean target → 用有限步数拟合 → EMA 更新 behavior policy。</w:t>
      </w:r>
    </w:p>
    <w:p>
      <w:pPr>
        <w:pStyle w:val="Heading1"/>
      </w:pPr>
      <w:r>
        <w:t>9. 具体代码改造：按 BAGEL 官方仓库拆任务</w:t>
      </w:r>
    </w:p>
    <w:p>
      <w:pPr>
        <w:pStyle w:val="Heading2"/>
      </w:pPr>
      <w:r>
        <w:t>9.1 `modeling/bagel/bagel.py`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944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位置</w:t>
            </w:r>
          </w:p>
        </w:tc>
        <w:tc>
          <w:tcPr>
            <w:tcW w:type="dxa" w:w="4464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修改</w:t>
            </w:r>
          </w:p>
        </w:tc>
        <w:tc>
          <w:tcPr>
            <w:tcW w:type="dxa" w:w="3384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注意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`Bagel.__init__`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 `loop_memory = nn.Parameter(K, hidden_size)`；可选 config: `num_loop_tokens`, `loop_depth`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初始化复制已有 text/image boundary embedding；不新增 projector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准备 image query 的函数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为每个 sample 预留 K 个 memory slots，生成 `packed_loop_token_indexes`；更新 `packed_seqlens` / `packed_indexes` / position ids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memory slot 必须是 current query，不写 persistent KV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`_forward_flow`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拆出可训练版 `_forward_flow_loop`，输入/返回 `loop_memory`；routing 时 `und_idx = text_idx ∪ loop_idx`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官方函数带 `@torch.no_grad`，训练路径不能直接复用 decorator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`generate_image`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t 固定执行 `for r in range(R)`；同一 x_t 多轮，只在最终 r 后做一次 `x_t -= v*dt`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这与“增加 denoise steps”严格区分，便于 equal-compute ablation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CFG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cond 分支带动态 memory；uncond 分支保留同 shape 的 null/initial memory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避免把条件 memory 同时注入 unconditional 分支导致 guidance double-count</w:t>
            </w:r>
          </w:p>
        </w:tc>
      </w:tr>
    </w:tbl>
    <w:p>
      <w:pPr>
        <w:spacing w:after="40"/>
      </w:pPr>
    </w:p>
    <w:p>
      <w:pPr>
        <w:pStyle w:val="CodeBlock"/>
        <w:shd w:fill="F5F5F5"/>
      </w:pPr>
      <w:r>
        <w:t>def _forward_flow_loop(..., loop_memory, packed_loop_indexes):</w:t>
        <w:br/>
        <w:t xml:space="preserve">    # 1) official text + VAE embeddings</w:t>
        <w:br/>
        <w:t xml:space="preserve">    packed_sequence = ...</w:t>
        <w:br/>
        <w:t xml:space="preserve">    packed_sequence[packed_text_indexes] = embed(text_ids)</w:t>
        <w:br/>
        <w:t xml:space="preserve">    packed_sequence[packed_loop_indexes] = loop_memory</w:t>
        <w:br/>
        <w:t xml:space="preserve">    packed_sequence[packed_vae_indexes] = vae2llm(x_t) + t_emb + pos_emb</w:t>
        <w:br/>
        <w:br/>
        <w:t xml:space="preserve">    # 2) route memory through understanding expert</w:t>
        <w:br/>
        <w:t xml:space="preserve">    packed_und_indexes = torch.cat([packed_text_indexes, packed_loop_indexes])</w:t>
        <w:br/>
        <w:t xml:space="preserve">    out = language_model.forward_inference(</w:t>
        <w:br/>
        <w:t xml:space="preserve">        ..., mode="gen",</w:t>
        <w:br/>
        <w:t xml:space="preserve">        packed_text_indexes=packed_und_indexes,</w:t>
        <w:br/>
        <w:t xml:space="preserve">        packed_vae_token_indexes=packed_vae_indexes,</w:t>
        <w:br/>
        <w:t xml:space="preserve">        update_past_key_values=False, is_causal=False)</w:t>
        <w:br/>
        <w:br/>
        <w:t xml:space="preserve">    m_next = out.packed_query_sequence[packed_loop_indexes]</w:t>
        <w:br/>
        <w:t xml:space="preserve">    v = llm2vae(out.packed_query_sequence[packed_vae_indexes])</w:t>
        <w:br/>
        <w:t xml:space="preserve">    return v, m_next</w:t>
        <w:br/>
        <w:br/>
        <w:t># generate_image</w:t>
        <w:br/>
        <w:t>m = init_memory(batch)</w:t>
        <w:br/>
        <w:t>for t, dt in schedule:</w:t>
        <w:br/>
        <w:t xml:space="preserve">    for r in range(R):             # fixed; no gate</w:t>
        <w:br/>
        <w:t xml:space="preserve">        v, m = _forward_flow_loop(x_t, t, ..., loop_memory=m)</w:t>
        <w:br/>
        <w:t xml:space="preserve">    x_t = x_t - dt * apply_cfg(v, ...)</w:t>
      </w:r>
    </w:p>
    <w:p>
      <w:pPr>
        <w:pStyle w:val="Heading2"/>
      </w:pPr>
      <w:r>
        <w:t>9.2 `modeling/bagel/qwen2_navit.py`</w:t>
      </w:r>
    </w:p>
    <w:p>
      <w:r>
        <w:t>v1 尽量 **不改 decoder layer 公式**。现有 `mode="gen"` 已经根据 `packed_text_indexes` 与 `packed_vae_token_indexes` 做双路径 routing；我们只需要把 loop indexes 加入 understanding routing set。这样 attention kernel、MoT FFN、QK norm、RoPE 等都保持官方实现。</w:t>
      </w:r>
    </w:p>
    <w:p>
      <w:pPr>
        <w:pStyle w:val="ListBullet"/>
        <w:spacing w:after="60"/>
      </w:pPr>
      <w:r>
        <w:t>推荐先不实现 SenseTime SMA。SMA 会改 attention update rule，虽然可能解决深 loop 的局部信息侵蚀，但它与“最小参数/最小分布扰动”的 v1 原则冲突。先用 R=2 + DS/LD 看是否已足够。</w:t>
      </w:r>
    </w:p>
    <w:p>
      <w:pPr>
        <w:pStyle w:val="ListBullet"/>
        <w:spacing w:after="60"/>
      </w:pPr>
      <w:r>
        <w:t>如果 R≥3/4 时出现位置 probe R² 明显下降，再把 SMA 或“固定 residual scaling（非 learnable gate）”作为独立后续 ablation。</w:t>
      </w:r>
    </w:p>
    <w:p>
      <w:pPr>
        <w:pStyle w:val="Heading2"/>
      </w:pPr>
      <w:r>
        <w:t>9.3 训练代码与 `freeze_und` 的关键陷阱</w:t>
      </w:r>
    </w:p>
    <w:p>
      <w:r>
        <w:t>如果你们要训练 understanding-side attention LoRA，不能简单依赖“冻结 understanding 时直接 detach hidden”的实现路径。正确做法是：**计算图允许梯度穿过 understanding path，但基础参数 `requires_grad=False`；只让 LoRA 与 memory embedding 可训练**。否则 memory/gen 的 loss 无法把梯度传到 und-side LoRA。</w:t>
      </w:r>
    </w:p>
    <w:p>
      <w:pPr>
        <w:pStyle w:val="ListBullet"/>
        <w:spacing w:after="60"/>
      </w:pPr>
      <w:r>
        <w:t>Base und/gen weights: requires_grad=False。</w:t>
      </w:r>
    </w:p>
    <w:p>
      <w:pPr>
        <w:pStyle w:val="ListBullet"/>
        <w:spacing w:after="60"/>
      </w:pPr>
      <w:r>
        <w:t>Und attention LoRA + gen attention LoRA + loop memory: requires_grad=True。</w:t>
      </w:r>
    </w:p>
    <w:p>
      <w:pPr>
        <w:pStyle w:val="ListBullet"/>
        <w:spacing w:after="60"/>
      </w:pPr>
      <w:r>
        <w:t>不要在中间 hidden 上 `.detach()`；除非专门做 truncated-BPTT 内存优化 ablation。</w:t>
      </w:r>
    </w:p>
    <w:p>
      <w:pPr>
        <w:pStyle w:val="Heading1"/>
      </w:pPr>
      <w:r>
        <w:t>10. Position、attention mask、CFG：最容易踩坑的三处</w:t>
      </w:r>
    </w:p>
    <w:p>
      <w:pPr>
        <w:pStyle w:val="Heading2"/>
      </w:pPr>
      <w:r>
        <w:t>10.1 Position IDs</w:t>
      </w:r>
    </w:p>
    <w:p>
      <w:r>
        <w:t>BAGEL 对图像块除了 LLM RoPE position id，还给 VAE tokens 单独加 `latent_pos_embed`。训练数据中一个 image block 的 LLM position 通常按 block 处理，而 VAE 内部二维空间由 latent position embedding 承担。因此 memory tokens 不应伪装成二维 VAE tokens。v1 推荐让 K 个 memory token 使用 image block 的同一 LLM position id 或紧邻的虚拟位置，同时仍走 understanding route；不要给它们 `latent_pos_embed`。两种位置策略必须做数值 ablation。</w:t>
      </w:r>
    </w:p>
    <w:p>
      <w:pPr>
        <w:pStyle w:val="Heading2"/>
      </w:pPr>
      <w:r>
        <w:t>10.2 Attention mask</w:t>
      </w:r>
    </w:p>
    <w:p>
      <w:r>
        <w:t>生成时 `_forward_flow` 使用 `is_causal=False`，当前 query block 内可以全连接；这正适合 memory↔VAE 双向读取。训练 packing 需要确保 loop token 与目标 VAE block 处于同一 full-attention group，不能被 causal/split mask 切断。SIGMA 在 BAGEL 上通过特殊 token + attention-mask 组织控制属性来源，说明“条件组织/mask”是有效杠杆；但我们的 v1 不做复杂 group mask，只保证同块可见。[9]</w:t>
      </w:r>
    </w:p>
    <w:p>
      <w:pPr>
        <w:pStyle w:val="Heading2"/>
      </w:pPr>
      <w:r>
        <w:t>10.3 CFG 三分支</w:t>
      </w:r>
    </w:p>
    <w:p>
      <w:r>
        <w:t>BAGEL 官方生成存在 gen / text-uncond / image-uncond 三类分支与 renorm。memory 本身是由“有条件状态”演化出的，因此 v1 推荐：conditional branch 使用动态 mᵣ；unconditional branch 使用固定 m₀ 或零化 memory（保持槽位/shape 一致）。不要把同一个动态 memory 原样复制到 uncond 分支，否则 guidance 差分会被削弱或重复计算条件。</w:t>
      </w:r>
    </w:p>
    <w:p>
      <w:pPr>
        <w:pStyle w:val="ListBullet"/>
        <w:spacing w:after="60"/>
      </w:pPr>
      <w:r>
        <w:t>Ablation：`m_uncond=m0` vs `m_uncond=0`。</w:t>
      </w:r>
    </w:p>
    <w:p>
      <w:pPr>
        <w:pStyle w:val="ListBullet"/>
        <w:spacing w:after="60"/>
      </w:pPr>
      <w:r>
        <w:t>先保留官方 cfg_renorm 逻辑，loop 只改变 conditional velocity。</w:t>
      </w:r>
    </w:p>
    <w:p>
      <w:pPr>
        <w:pStyle w:val="Heading1"/>
      </w:pPr>
      <w:r>
        <w:t>11. Flow-GRPO / OPSD 的工程接法</w:t>
      </w:r>
    </w:p>
    <w:p>
      <w:pPr>
        <w:pStyle w:val="Heading2"/>
      </w:pPr>
      <w:r>
        <w:t>11.1 VeRL-Omni 作为 RL 外壳</w:t>
      </w:r>
    </w:p>
    <w:p>
      <w:r>
        <w:t>VeRL-Omni 文档已经把 BAGEL-7B-MoT 作为 non-diffusers Flow-GRPO 的 reference implementation，并给出 OCR / PickScore LoRA 脚本、FSDP2、BAGEL 三分支 CFG、raw-sigma timestep 约定等。[5] 因此不建议在官方 BAGEL repo 内从零实现 PPO/GRPO。更稳的工程分层是：</w:t>
      </w:r>
    </w:p>
    <w:p>
      <w:pPr>
        <w:spacing w:after="60"/>
        <w:ind w:left="144" w:hanging="144"/>
      </w:pPr>
      <w:r>
        <w:rPr>
          <w:b/>
        </w:rPr>
        <w:t xml:space="preserve">1. </w:t>
      </w:r>
      <w:r>
        <w:t>先在 BAGEL 官方 repo 中实现并验证 `MoTLoopBagel` forward / inference，保证与 vanilla checkpoint 兼容。</w:t>
      </w:r>
    </w:p>
    <w:p>
      <w:pPr>
        <w:spacing w:after="60"/>
        <w:ind w:left="144" w:hanging="144"/>
      </w:pPr>
      <w:r>
        <w:rPr>
          <w:b/>
        </w:rPr>
        <w:t xml:space="preserve">2. </w:t>
      </w:r>
      <w:r>
        <w:t>把同一 forward 逻辑移植到 VeRL-Omni 的 BAGEL pipeline wrapper。</w:t>
      </w:r>
    </w:p>
    <w:p>
      <w:pPr>
        <w:spacing w:after="60"/>
        <w:ind w:left="144" w:hanging="144"/>
      </w:pPr>
      <w:r>
        <w:rPr>
          <w:b/>
        </w:rPr>
        <w:t xml:space="preserve">3. </w:t>
      </w:r>
      <w:r>
        <w:t>复用其 rollout/SDE/log-prob/reward/LoRA/FSDP2；只改 actor model 与 trainable module selector。</w:t>
      </w:r>
    </w:p>
    <w:p>
      <w:pPr>
        <w:spacing w:after="60"/>
        <w:ind w:left="144" w:hanging="144"/>
      </w:pPr>
      <w:r>
        <w:rPr>
          <w:b/>
        </w:rPr>
        <w:t xml:space="preserve">4. </w:t>
      </w:r>
      <w:r>
        <w:t>先跑现成 PickScore/OCR 流水线做 smoke test，再换成你们的结构/编辑 reward。</w:t>
      </w:r>
    </w:p>
    <w:p>
      <w:pPr>
        <w:pStyle w:val="Heading2"/>
      </w:pPr>
      <w:r>
        <w:t>11.2 推荐 LoRA selector</w:t>
      </w:r>
    </w:p>
    <w:p>
      <w:pPr>
        <w:pStyle w:val="CodeBlock"/>
        <w:shd w:fill="F5F5F5"/>
      </w:pPr>
      <w:r>
        <w:t># 伪 regex / whitelist，名称以实际 module.named_modules() 为准</w:t>
        <w:br/>
        <w:t># 推荐先只选层 20..27（8 层）</w:t>
        <w:br/>
        <w:t>und: self_attn.{q_proj,k_proj,v_proj,o_proj}</w:t>
        <w:br/>
        <w:t>gen: self_attn.{q_proj_moe_gen,k_proj_moe_gen,v_proj_moe_gen,o_proj_moe_gen}</w:t>
        <w:br/>
        <w:t>rank = 8   # underfit 再到 16</w:t>
        <w:br/>
        <w:t>freeze: mlp, mlp_moe_gen, norms, vit, vae, connector, vae2llm, llm2vae</w:t>
      </w:r>
    </w:p>
    <w:p>
      <w:pPr>
        <w:pStyle w:val="Heading2"/>
      </w:pPr>
      <w:r>
        <w:t>11.3 OPSD 接 loop checkpoint</w:t>
      </w:r>
    </w:p>
    <w:p>
      <w:pPr>
        <w:spacing w:after="60"/>
        <w:ind w:left="144" w:hanging="144"/>
      </w:pPr>
      <w:r>
        <w:rPr>
          <w:b/>
        </w:rPr>
        <w:t xml:space="preserve">1. </w:t>
      </w:r>
      <w:r>
        <w:t>用 EMA/frozen behavior policy rollout，保存 `(x_t, t, m_r, v_r)`。</w:t>
      </w:r>
    </w:p>
    <w:p>
      <w:pPr>
        <w:spacing w:after="60"/>
        <w:ind w:left="144" w:hanging="144"/>
      </w:pPr>
      <w:r>
        <w:rPr>
          <w:b/>
        </w:rPr>
        <w:t xml:space="preserve">2. </w:t>
      </w:r>
      <w:r>
        <w:t>对选中的 early/mid query 计算 `x0_hat = x_t - t*v_r`。</w:t>
      </w:r>
    </w:p>
    <w:p>
      <w:pPr>
        <w:spacing w:after="60"/>
        <w:ind w:left="144" w:hanging="144"/>
      </w:pPr>
      <w:r>
        <w:rPr>
          <w:b/>
        </w:rPr>
        <w:t xml:space="preserve">3. </w:t>
      </w:r>
      <w:r>
        <w:t>用 differentiable reward 对 x0_hat 构造 bounded positive/negative target；若 reward 不可微，用 group-best / reward-weighted teacher 替代。</w:t>
      </w:r>
    </w:p>
    <w:p>
      <w:pPr>
        <w:spacing w:after="60"/>
        <w:ind w:left="144" w:hanging="144"/>
      </w:pPr>
      <w:r>
        <w:rPr>
          <w:b/>
        </w:rPr>
        <w:t xml:space="preserve">4. </w:t>
      </w:r>
      <w:r>
        <w:t>将 improved clean target 换算为 `v_target=(x_t-x0_target)/t`，直接训练现有 `llm2vae` velocity prediction。</w:t>
      </w:r>
    </w:p>
    <w:p>
      <w:pPr>
        <w:spacing w:after="60"/>
        <w:ind w:left="144" w:hanging="144"/>
      </w:pPr>
      <w:r>
        <w:rPr>
          <w:b/>
        </w:rPr>
        <w:t xml:space="preserve">5. </w:t>
      </w:r>
      <w:r>
        <w:t>有限步拟合后 EMA 更新 behavior policy；不要让 teacher/student 无限追逐。</w:t>
      </w:r>
    </w:p>
    <w:p>
      <w:r>
        <w:t>这一步与 SenseTime Loop Distillation 可以组合：final loop 提供 self-teacher，OPSD 提供 reward-improved teacher。建议先分别做，最后才联合，以免无法判断收益来自哪里。</w:t>
      </w:r>
    </w:p>
    <w:p>
      <w:pPr>
        <w:pStyle w:val="Heading1"/>
      </w:pPr>
      <w:r>
        <w:t>12. 开销故事：如何真正比“显式多轮编辑”便宜</w:t>
      </w:r>
    </w:p>
    <w:p>
      <w:r>
        <w:t>Level-2 的效率卖点不应该是“loop 本身免费”，而是“同样获得多轮反馈时，不需要重复图像解码、ViT 编码、文本 CoT 与完整重启生成；并且后续可用 denoising distillation 把外层 NFE 换成内部 recurrent compute”。</w:t>
      </w:r>
    </w:p>
    <w:p>
      <w:pPr>
        <w:spacing w:before="100" w:after="100"/>
        <w:jc w:val="center"/>
      </w:pPr>
      <w:r>
        <w:rPr>
          <w:rFonts w:ascii="DejaVu Serif" w:hAnsi="DejaVu Serif"/>
          <w:sz w:val="20"/>
        </w:rPr>
        <w:t>C_explicit ≈ M·N·C_flow + M·(C_decode + C_ViT + C_AR-reflection)</w:t>
      </w:r>
    </w:p>
    <w:p>
      <w:pPr>
        <w:spacing w:before="100" w:after="100"/>
        <w:jc w:val="center"/>
      </w:pPr>
      <w:r>
        <w:rPr>
          <w:rFonts w:ascii="DejaVu Serif" w:hAnsi="DejaVu Serif"/>
          <w:sz w:val="20"/>
        </w:rPr>
        <w:t>C_Level2 ≈ N·R·C_flow(K extra tokens) + C_decode(final only)</w:t>
      </w:r>
    </w:p>
    <w:p>
      <w:r>
        <w:t>例如只是为了说明量级：显式 3 轮×50-step 约等于 150 个 flow predictions，外加 3 次 decode/understand/reflection；Level-2 若 R=2、N=50 是 100 个 flow predictions，且只最终 decode。若后续把外层 NFE 蒸馏到 24，R=2 则是 48 次 flow predictions。真实吞吐还受三分支 CFG、sequence length、cache 等影响，因此论文必须报告 wall-clock / GPU-hours，而不能只报“理论 NFE”。</w:t>
      </w:r>
    </w:p>
    <w:p>
      <w:pPr>
        <w:pStyle w:val="Heading2"/>
      </w:pPr>
      <w:r>
        <w:t>12.1 Phase 4：借 Hyper-Bagel 做 outer-step distillation</w:t>
      </w:r>
    </w:p>
    <w:p>
      <w:r>
        <w:t>Hyper-Bagel 已在 BAGEL 上证明多阶段 diffusion denoising distillation 可以显著降低 NFE。[10] 本项目不应在一开始同时改 loop 和 step distillation；正确顺序是：先证明 R-loop 在相同/可比 compute 下带来结构与语义收益，再把已经训练好的 R-loop teacher 蒸馏到更少外层 steps。这样“内部 reasoning 换外部 denoising”才是可信的 compute-scaling 结论。</w:t>
      </w:r>
    </w:p>
    <w:p>
      <w:pPr>
        <w:pStyle w:val="Heading1"/>
      </w:pPr>
      <w:r>
        <w:t>13. 实验矩阵：必须能回答“为什么是 UMM loop，而不是多算几步”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792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ID</w:t>
            </w:r>
          </w:p>
        </w:tc>
        <w:tc>
          <w:tcPr>
            <w:tcW w:type="dxa" w:w="4752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方法</w:t>
            </w:r>
          </w:p>
        </w:tc>
        <w:tc>
          <w:tcPr>
            <w:tcW w:type="dxa" w:w="4464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B0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Vanilla BAGEL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基础质量/开销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中途 prompt switch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 distribution mismatch 与结构锁定现象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B2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FlowEdit-on-BAGEL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纯 flow 编辑强 baseline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B3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显式多轮链：generate→decode→ViT reflection→edit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外循环 quality / cost baseline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A0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Hidden loop，R=2，zero-shot / no training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验证架构本身是否有任何自然收益；通常预期有限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A0 + Loop-SFT (DS)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验证中间轮监督必要性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 + Loop Distillation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验证浅轮向深轮收敛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 + gen-only LoRA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最小参数适配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 + bi-side attention LoRA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主模型；验证 understanding 侧适配价值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A5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 + Flow/Loop-GRPO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MDP / reward alignment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A6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A5 + OPSD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中间 credit assignment / 稳定性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A7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A6 + outer NFE distillation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最终效率版本</w:t>
            </w:r>
          </w:p>
        </w:tc>
      </w:tr>
    </w:tbl>
    <w:p>
      <w:pPr>
        <w:spacing w:after="40"/>
      </w:pPr>
    </w:p>
    <w:p>
      <w:pPr>
        <w:pStyle w:val="Heading2"/>
      </w:pPr>
      <w:r>
        <w:t>13.1 Equal-compute 对照（非常重要）</w:t>
      </w:r>
    </w:p>
    <w:p>
      <w:pPr>
        <w:pStyle w:val="ListBullet"/>
        <w:spacing w:after="60"/>
      </w:pPr>
      <w:r>
        <w:t>R=2 inner loop vs 把外部 denoise steps 直接翻倍：若只是更多 FLOPs 有效，贡献就不是 UMM loop。</w:t>
      </w:r>
    </w:p>
    <w:p>
      <w:pPr>
        <w:pStyle w:val="ListBullet"/>
        <w:spacing w:after="60"/>
      </w:pPr>
      <w:r>
        <w:t>Hidden loop vs “同样 R 次重复 gen-only forward，但不保留/不更新 memory”：证明 improvement 来自 understanding↔generation feedback，而不是重复计算。</w:t>
      </w:r>
    </w:p>
    <w:p>
      <w:pPr>
        <w:pStyle w:val="ListBullet"/>
        <w:spacing w:after="60"/>
      </w:pPr>
      <w:r>
        <w:t>Und+Gen joint-attention loop vs RGB decode→ViT readback：证明 native hidden feedback 的质量/效率优势。</w:t>
      </w:r>
    </w:p>
    <w:p>
      <w:pPr>
        <w:pStyle w:val="ListBullet"/>
        <w:spacing w:after="60"/>
      </w:pPr>
      <w:r>
        <w:t>Memory token 数 K={0,4,8,16}；R={1,2,3,4}；LoRA layers={top8, top14, all28}。</w:t>
      </w:r>
    </w:p>
    <w:p>
      <w:pPr>
        <w:pStyle w:val="Heading2"/>
      </w:pPr>
      <w:r>
        <w:t>13.2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1656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8352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建议指标/诊断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组合生成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GenEval count/position/color/attribute；DPG/PRISM/Spatial 类复杂指令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编辑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ImgEdit/GEdit 类 instruction adherence；源图保真（DINO/DreamSim/LPIPS；有 mask 时做区域分解）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每轮收益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每一 loop 的 clean-pred reward、最终 reward、v_r 与 v_R 的距离、memory change norm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空间保持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复刻 SenseTime positional probe：从 loop 后 hidden 回归 token/patch 位置，观察 R² 随 r 是否下降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UMM 证据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 m_r 用现有 LM head/线性 probe 预测 object count、relation、attribute；检查信息是否随 loop 增强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效率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flow forward 数、CFG branch 数、VAE decode 次数、ViT encode 次数、AR token 数、wall-clock、peak VRAM、GPU-hours</w:t>
            </w:r>
          </w:p>
        </w:tc>
      </w:tr>
    </w:tbl>
    <w:p>
      <w:pPr>
        <w:spacing w:after="40"/>
      </w:pPr>
    </w:p>
    <w:p>
      <w:pPr>
        <w:pStyle w:val="Heading1"/>
      </w:pPr>
      <w:r>
        <w:t>14. 风险与止损条件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1800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type="dxa" w:w="3672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症状</w:t>
            </w:r>
          </w:p>
        </w:tc>
        <w:tc>
          <w:tcPr>
            <w:tcW w:type="dxa" w:w="4536"/>
            <w:vAlign w:val="center"/>
            <w:shd w:fill="D9E6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优先修复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Memory OOD / MoT mismatch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加入 loop token 后即使轻量训练也导致整体画质崩、velocity norm 异常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减 K/LoRA layers/rank；m0 从原生 token embedding 初始化；先仅 DS，不上 RL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Repeated attention 侵蚀空间信息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 增大时 count/position 先升后降；positional R² 连续下降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 保持 2；增强 LD；最后才尝试 SMA/固定 residual scaling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Understanding side 读不到 gen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memory probe 不含 count/relation；A3≈A4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扩大 und attention LoRA 层范围；检查 loop indexes 是否真的走 und routing 且与 VAE full-attend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CFG 被 memory 污染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guidance scale 敏感、语义过饱和/崩坏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cond/uncond memory 分离；保留官方 renorm；检查三分支 index alignment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RL reward hacking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reward 升而视觉质量/多样性下降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 reward + held-out judge；先 SFT 对齐；缩小 SDE exploration；OPSD 稳定化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开销不占优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R=2 后 latency 接近显式链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先报告质量收益，再做 NFE distillation；复用 cache；减少 loop token K，避免每轮 decode</w:t>
            </w:r>
          </w:p>
        </w:tc>
      </w:tr>
    </w:tbl>
    <w:p>
      <w:pPr>
        <w:spacing w:after="40"/>
      </w:pPr>
    </w:p>
    <w:p>
      <w:pPr>
        <w:pStyle w:val="Callout"/>
      </w:pPr>
      <w:r>
        <w:t>止损标准：如果 “bi-side hidden loop + DS/LD” 在 equal-NFE/equal-FLOP 下无法稳定超过 gen-only repeated-compute，那么不要继续堆 RL/OPSD；这说明核心 UMM feedback 假设没有被验证。</w:t>
      </w:r>
    </w:p>
    <w:p>
      <w:pPr>
        <w:pStyle w:val="Heading1"/>
      </w:pPr>
      <w:r>
        <w:t>15. 两周内最值得先做的最小闭环（按优先级）</w:t>
      </w:r>
    </w:p>
    <w:p>
      <w:pPr>
        <w:spacing w:after="60"/>
        <w:ind w:left="144" w:hanging="144"/>
      </w:pPr>
      <w:r>
        <w:rPr>
          <w:b/>
        </w:rPr>
        <w:t xml:space="preserve">1. </w:t>
      </w:r>
      <w:r>
        <w:t>Fork 官方 BAGEL：只实现 K memory slots + `_forward_flow_loop` + fixed R=2；保持所有权重冻结。做数值与 shape regression。</w:t>
      </w:r>
    </w:p>
    <w:p>
      <w:pPr>
        <w:spacing w:after="60"/>
        <w:ind w:left="144" w:hanging="144"/>
      </w:pPr>
      <w:r>
        <w:rPr>
          <w:b/>
        </w:rPr>
        <w:t xml:space="preserve">2. </w:t>
      </w:r>
      <w:r>
        <w:t>加 LoRA：top-8 layers，und+gen attention q/k/v/o，rank=8；memory K=8。先不用 RL。</w:t>
      </w:r>
    </w:p>
    <w:p>
      <w:pPr>
        <w:spacing w:after="60"/>
        <w:ind w:left="144" w:hanging="144"/>
      </w:pPr>
      <w:r>
        <w:rPr>
          <w:b/>
        </w:rPr>
        <w:t xml:space="preserve">3. </w:t>
      </w:r>
      <w:r>
        <w:t>训练 Loop-SFT：原始 flow MSE + final-loop distillation。第一目标不是 benchmark，而是确认 A1/A2 能在小数据上稳定降低每轮 error 且不毁 base quality。</w:t>
      </w:r>
    </w:p>
    <w:p>
      <w:pPr>
        <w:spacing w:after="60"/>
        <w:ind w:left="144" w:hanging="144"/>
      </w:pPr>
      <w:r>
        <w:rPr>
          <w:b/>
        </w:rPr>
        <w:t xml:space="preserve">4. </w:t>
      </w:r>
      <w:r>
        <w:t>做 4 个关键 ablation：R=1/2；memory on/off；gen-only LoRA vs bi-side LoRA；inner-loop vs extra denoise-step equal compute。</w:t>
      </w:r>
    </w:p>
    <w:p>
      <w:pPr>
        <w:spacing w:after="60"/>
        <w:ind w:left="144" w:hanging="144"/>
      </w:pPr>
      <w:r>
        <w:rPr>
          <w:b/>
        </w:rPr>
        <w:t xml:space="preserve">5. </w:t>
      </w:r>
      <w:r>
        <w:t>如果 hidden loop 确实有效，再移植到 VeRL-Omni BAGEL Flow-GRPO，先跑现成 PickScore/OCR smoke test，然后换你们的编辑 reward。</w:t>
      </w:r>
    </w:p>
    <w:p>
      <w:pPr>
        <w:spacing w:after="60"/>
        <w:ind w:left="144" w:hanging="144"/>
      </w:pPr>
      <w:r>
        <w:rPr>
          <w:b/>
        </w:rPr>
        <w:t xml:space="preserve">6. </w:t>
      </w:r>
      <w:r>
        <w:t>RL 稳定后再接 OPSD；最后再做 outer NFE distillation。不要一次把所有模块耦合起来。</w:t>
      </w:r>
    </w:p>
    <w:p>
      <w:pPr>
        <w:pStyle w:val="Heading1"/>
      </w:pPr>
      <w:r>
        <w:t>16. 训练伪代码：主版本</w:t>
      </w:r>
    </w:p>
    <w:p>
      <w:pPr>
        <w:pStyle w:val="CodeBlock"/>
        <w:shd w:fill="F5F5F5"/>
      </w:pPr>
      <w:r>
        <w:t># x0: clean VAE latent; eps: noise; t: sampled flow time</w:t>
        <w:br/>
        <w:t>x_t = (1 - t) * x0 + t * eps</w:t>
        <w:br/>
        <w:t>target_v = eps - x0</w:t>
        <w:br/>
        <w:br/>
        <w:t>m = repeat(loop_memory_param, batch)</w:t>
        <w:br/>
        <w:t>vels = []</w:t>
        <w:br/>
        <w:t>for r in range(R):</w:t>
        <w:br/>
        <w:t xml:space="preserve">    v_r, m = model.forward_flow_loop(</w:t>
        <w:br/>
        <w:t xml:space="preserve">        x_t=x_t, t=t, memory=m,</w:t>
        <w:br/>
        <w:t xml:space="preserve">        prompt_cache=prompt_cache, source_cache=source_cache,</w:t>
        <w:br/>
        <w:t xml:space="preserve">        update_cache=False)</w:t>
        <w:br/>
        <w:t xml:space="preserve">    vels.append(v_r)</w:t>
        <w:br/>
        <w:br/>
        <w:t>loss_ds = sum(w[r] * mse(vels[r], target_v) for r in range(R))</w:t>
        <w:br/>
        <w:t>teacher = vels[-1].detach()</w:t>
        <w:br/>
        <w:t>loss_ld = sum(beta[r] * mse(vels[r], teacher) for r in range(R-1))</w:t>
        <w:br/>
        <w:t>loss = loss_ds + lambda_ld * loss_ld</w:t>
        <w:br/>
        <w:t>loss.backward()      # gradients only into LoRA + loop_memory</w:t>
        <w:br/>
        <w:t>optimizer.step()</w:t>
      </w:r>
    </w:p>
    <w:p>
      <w:pPr>
        <w:pStyle w:val="Heading1"/>
      </w:pPr>
      <w:r>
        <w:t>17. 最终建议：论文主线怎么讲</w:t>
      </w:r>
    </w:p>
    <w:p>
      <w:r>
        <w:t>主线最好不是“我们把 Looped MMDiT 搬到了 BAGEL”，也不是“我们做了一个多轮编辑 agent”。更强的叙事是：</w:t>
      </w:r>
    </w:p>
    <w:p>
      <w:pPr>
        <w:pStyle w:val="Callout"/>
      </w:pPr>
      <w:r>
        <w:t>Unified multimodal models 的价值不应只体现在“同一模型既能理解又能生成”，还应体现在生成过程中 understanding state 可以成为可持续更新的内部世界状态。我们把 denoising 过程扩展为一个固定深度 recurrent latent MDP：生成状态被原生 MoT understanding pathway 读取，形成 continuous semantic memory，并在下一轮通过同一 joint attention 反哺 flow velocity。整个过程无需显式文本 CoT，也无需 RGB round-trip。</w:t>
      </w:r>
    </w:p>
    <w:p>
      <w:r>
        <w:t>若实验成立，最有辨识度的贡献点有三个：</w:t>
      </w:r>
    </w:p>
    <w:p>
      <w:pPr>
        <w:pStyle w:val="ListBullet"/>
        <w:spacing w:after="60"/>
      </w:pPr>
      <w:r>
        <w:t>Architecture：BAGEL-native bidirectional hidden loop，无新视觉表征/bridge。</w:t>
      </w:r>
    </w:p>
    <w:p>
      <w:pPr>
        <w:pStyle w:val="ListBullet"/>
        <w:spacing w:after="60"/>
      </w:pPr>
      <w:r>
        <w:t>Learning：Deep Supervision + Loop Distillation + Flow-GRPO/OPSD，把 recurrent latent reasoning 从“能跑”训练成“有用”。</w:t>
      </w:r>
    </w:p>
    <w:p>
      <w:pPr>
        <w:pStyle w:val="ListBullet"/>
        <w:spacing w:after="60"/>
      </w:pPr>
      <w:r>
        <w:t>Compute：用内部 recurrent depth 替代显式多轮编辑与部分外部 denoising depth，给出 UMM 的 inference-compute 新分配方式。</w:t>
      </w:r>
    </w:p>
    <w:p>
      <w:pPr>
        <w:pStyle w:val="Heading1"/>
      </w:pPr>
      <w:r>
        <w:t>18. 参考资料（截至 2026-09-18）</w:t>
      </w:r>
    </w:p>
    <w:p>
      <w:pPr>
        <w:spacing w:after="80"/>
      </w:pPr>
      <w:r>
        <w:t xml:space="preserve">[1] ByteDance-Seed, BAGEL official GitHub repository. </w:t>
      </w:r>
      <w:hyperlink r:id="rId13">
        <w:r>
          <w:rPr>
            <w:color w:val="0563C1"/>
            <w:u w:val="single"/>
          </w:rPr>
          <w:t>https://github.com/ByteDance-Seed/Bagel</w:t>
        </w:r>
      </w:hyperlink>
    </w:p>
    <w:p>
      <w:pPr>
        <w:spacing w:after="80"/>
      </w:pPr>
      <w:r>
        <w:t xml:space="preserve">[2] SenseTime, “从更大参数到更深计算：Looped MMDiT 的图像生成 Scaling 探索,” 2026-09. </w:t>
      </w:r>
      <w:hyperlink r:id="rId14">
        <w:r>
          <w:rPr>
            <w:color w:val="0563C1"/>
            <w:u w:val="single"/>
          </w:rPr>
          <w:t>https://www.sensetime.com/cn/news/looped-mm-di-t-scaling</w:t>
        </w:r>
      </w:hyperlink>
    </w:p>
    <w:p>
      <w:pPr>
        <w:spacing w:after="80"/>
      </w:pPr>
      <w:r>
        <w:t xml:space="preserve">[3] Kulikov et al., “FlowEdit: Inversion-Free Text-Based Editing Using Pre-Trained Flow Models,” ICCV 2025 / arXiv:2412.08629. </w:t>
      </w:r>
      <w:hyperlink r:id="rId15">
        <w:r>
          <w:rPr>
            <w:color w:val="0563C1"/>
            <w:u w:val="single"/>
          </w:rPr>
          <w:t>https://arxiv.org/abs/2412.08629</w:t>
        </w:r>
      </w:hyperlink>
    </w:p>
    <w:p>
      <w:pPr>
        <w:spacing w:after="80"/>
      </w:pPr>
      <w:r>
        <w:t xml:space="preserve">[4] Liu et al., “Flow-GRPO: Training Flow Matching Models via Online RL,” NeurIPS 2025 / arXiv:2505.05470. </w:t>
      </w:r>
      <w:hyperlink r:id="rId16">
        <w:r>
          <w:rPr>
            <w:color w:val="0563C1"/>
            <w:u w:val="single"/>
          </w:rPr>
          <w:t>https://arxiv.org/abs/2505.05470</w:t>
        </w:r>
      </w:hyperlink>
    </w:p>
    <w:p>
      <w:pPr>
        <w:spacing w:after="80"/>
      </w:pPr>
      <w:r>
        <w:t xml:space="preserve">[5] VeRL-Omni, “BAGEL-7B-MoT FlowGRPO training,” 2026. </w:t>
      </w:r>
      <w:hyperlink r:id="rId17">
        <w:r>
          <w:rPr>
            <w:color w:val="0563C1"/>
            <w:u w:val="single"/>
          </w:rPr>
          <w:t>https://verl-omni.readthedocs.io/en/latest/examples/bagel/flowgrpo_trainer_bagel.html</w:t>
        </w:r>
      </w:hyperlink>
    </w:p>
    <w:p>
      <w:pPr>
        <w:spacing w:after="80"/>
      </w:pPr>
      <w:r>
        <w:t xml:space="preserve">[6] Mi et al., “MILR: Improving Multimodal Image Generation via Test-Time Latent Reasoning,” arXiv:2509.22761. </w:t>
      </w:r>
      <w:hyperlink r:id="rId18">
        <w:r>
          <w:rPr>
            <w:color w:val="0563C1"/>
            <w:u w:val="single"/>
          </w:rPr>
          <w:t>https://arxiv.org/abs/2509.22761</w:t>
        </w:r>
      </w:hyperlink>
    </w:p>
    <w:p>
      <w:pPr>
        <w:spacing w:after="80"/>
      </w:pPr>
      <w:r>
        <w:t xml:space="preserve">[7] Tian et al., “UniGen-1.5: Enhancing Image Generation and Editing through Reward Unification in Reinforcement Learning,” arXiv:2511.14760. </w:t>
      </w:r>
      <w:hyperlink r:id="rId19">
        <w:r>
          <w:rPr>
            <w:color w:val="0563C1"/>
            <w:u w:val="single"/>
          </w:rPr>
          <w:t>https://arxiv.org/abs/2511.14760</w:t>
        </w:r>
      </w:hyperlink>
    </w:p>
    <w:p>
      <w:pPr>
        <w:spacing w:after="80"/>
      </w:pPr>
      <w:r>
        <w:t xml:space="preserve">[8] Zhou et al., “On-Policy Self-Distillation in Diffusion Models,” arXiv:2608.24646, 2026. </w:t>
      </w:r>
      <w:hyperlink r:id="rId20">
        <w:r>
          <w:rPr>
            <w:color w:val="0563C1"/>
            <w:u w:val="single"/>
          </w:rPr>
          <w:t>https://arxiv.org/abs/2608.24646</w:t>
        </w:r>
      </w:hyperlink>
    </w:p>
    <w:p>
      <w:pPr>
        <w:spacing w:after="80"/>
      </w:pPr>
      <w:r>
        <w:t xml:space="preserve">[9] Zhang et al., “SIGMA: Selective-Interleaved Generation with Multi-Attribute Tokens,” CVPR 2026. </w:t>
      </w:r>
      <w:hyperlink r:id="rId21">
        <w:r>
          <w:rPr>
            <w:color w:val="0563C1"/>
            <w:u w:val="single"/>
          </w:rPr>
          <w:t>https://openaccess.thecvf.com/content/CVPR2026/html/Zhang_SIGMA_Selective-Interleaved_Generation_with_Multi-Attribute_Tokens_CVPR_2026_paper.html</w:t>
        </w:r>
      </w:hyperlink>
    </w:p>
    <w:p>
      <w:pPr>
        <w:spacing w:after="80"/>
      </w:pPr>
      <w:r>
        <w:t xml:space="preserve">[10] Lu et al., “Hyper-Bagel: A Unified Acceleration Framework for Multimodal Understanding and Generation,” arXiv:2509.18824. </w:t>
      </w:r>
      <w:hyperlink r:id="rId22">
        <w:r>
          <w:rPr>
            <w:color w:val="0563C1"/>
            <w:u w:val="single"/>
          </w:rPr>
          <w:t>https://arxiv.org/abs/2509.18824</w:t>
        </w:r>
      </w:hyperlink>
    </w:p>
    <w:p>
      <w:pPr>
        <w:spacing w:after="80"/>
      </w:pPr>
      <w:r>
        <w:t xml:space="preserve">[11] Deng et al., “Emerging Properties in Unified Multimodal Pretraining,” BAGEL paper, arXiv:2505.14683. </w:t>
      </w:r>
      <w:hyperlink r:id="rId23">
        <w:r>
          <w:rPr>
            <w:color w:val="0563C1"/>
            <w:u w:val="single"/>
          </w:rPr>
          <w:t>https://arxiv.org/abs/2505.14683</w:t>
        </w:r>
      </w:hyperlink>
    </w:p>
    <w:p>
      <w:pPr>
        <w:pStyle w:val="Heading1"/>
      </w:pPr>
      <w:r>
        <w:t>附录 A. Code-review checklist</w:t>
      </w:r>
    </w:p>
    <w:p>
      <w:pPr>
        <w:pStyle w:val="ListBullet"/>
        <w:spacing w:after="60"/>
      </w:pPr>
      <w:r>
        <w:t>K=0 / R=1 能否严格退化到 vanilla BAGEL？</w:t>
      </w:r>
    </w:p>
    <w:p>
      <w:pPr>
        <w:pStyle w:val="ListBullet"/>
        <w:spacing w:after="60"/>
      </w:pPr>
      <w:r>
        <w:t>loop memory 是否误写入 past_key_values？</w:t>
      </w:r>
    </w:p>
    <w:p>
      <w:pPr>
        <w:pStyle w:val="ListBullet"/>
        <w:spacing w:after="60"/>
      </w:pPr>
      <w:r>
        <w:t>packed_loop_indexes 是否与每个 CFG branch 的 packed query layout 完全一致？</w:t>
      </w:r>
    </w:p>
    <w:p>
      <w:pPr>
        <w:pStyle w:val="ListBullet"/>
        <w:spacing w:after="60"/>
      </w:pPr>
      <w:r>
        <w:t>memory 是否被误加 latent_pos_embed / VAE timestep embedding？</w:t>
      </w:r>
    </w:p>
    <w:p>
      <w:pPr>
        <w:pStyle w:val="ListBullet"/>
        <w:spacing w:after="60"/>
      </w:pPr>
      <w:r>
        <w:t>training path 是否仍被 `@torch.no_grad` 包住？</w:t>
      </w:r>
    </w:p>
    <w:p>
      <w:pPr>
        <w:pStyle w:val="ListBullet"/>
        <w:spacing w:after="60"/>
      </w:pPr>
      <w:r>
        <w:t>freeze_und 是否在 hidden 上 detach，导致 und-side LoRA 无梯度？</w:t>
      </w:r>
    </w:p>
    <w:p>
      <w:pPr>
        <w:pStyle w:val="ListBullet"/>
        <w:spacing w:after="60"/>
      </w:pPr>
      <w:r>
        <w:t>LoRA selector 是否误匹配到 FFN/embedding/llm2vae？</w:t>
      </w:r>
    </w:p>
    <w:p>
      <w:pPr>
        <w:pStyle w:val="ListBullet"/>
        <w:spacing w:after="60"/>
      </w:pPr>
      <w:r>
        <w:t>每轮 v_r 是否使用同一个 x_t、t，且只 final v 推进 outer flow（主设定）？</w:t>
      </w:r>
    </w:p>
    <w:p>
      <w:pPr>
        <w:pStyle w:val="ListBullet"/>
        <w:spacing w:after="60"/>
      </w:pPr>
      <w:r>
        <w:t>R 变化时训练/推理 loop depth 是否一致？</w:t>
      </w:r>
    </w:p>
    <w:p>
      <w:pPr>
        <w:pStyle w:val="ListBullet"/>
        <w:spacing w:after="60"/>
      </w:pPr>
      <w:r>
        <w:t>equal-compute baseline 是否真的按 transformer forward / CFG branch 计数，而不只按 outer NFE？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Working design · 2026-09-18 · 基于公开 BAGEL 源码与公开研究资料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BAGEL-MoT Latent Loop / Research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6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6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65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 w:line="240" w:lineRule="auto"/>
      <w:ind w:left="259" w:right="144"/>
    </w:pPr>
    <w:rPr>
      <w:rFonts w:ascii="DejaVu Sans Mono" w:hAnsi="DejaVu Sans Mono" w:eastAsia="Noto Sans CJK SC"/>
      <w:sz w:val="16"/>
    </w:rPr>
  </w:style>
  <w:style w:type="paragraph" w:customStyle="1" w:styleId="Callout">
    <w:name w:val="Callout"/>
    <w:pPr>
      <w:spacing w:before="140" w:after="140"/>
      <w:ind w:left="259" w:right="259"/>
    </w:pPr>
    <w:rPr>
      <w:rFonts w:ascii="Noto Sans CJK SC" w:hAnsi="Noto Sans CJK SC" w:eastAsia="Noto Sans CJK SC"/>
      <w:b/>
      <w:color w:val="1C365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ByteDance-Seed/Bagel" TargetMode="External"/><Relationship Id="rId14" Type="http://schemas.openxmlformats.org/officeDocument/2006/relationships/hyperlink" Target="https://www.sensetime.com/cn/news/looped-mm-di-t-scaling" TargetMode="External"/><Relationship Id="rId15" Type="http://schemas.openxmlformats.org/officeDocument/2006/relationships/hyperlink" Target="https://arxiv.org/abs/2412.08629" TargetMode="External"/><Relationship Id="rId16" Type="http://schemas.openxmlformats.org/officeDocument/2006/relationships/hyperlink" Target="https://arxiv.org/abs/2505.05470" TargetMode="External"/><Relationship Id="rId17" Type="http://schemas.openxmlformats.org/officeDocument/2006/relationships/hyperlink" Target="https://verl-omni.readthedocs.io/en/latest/examples/bagel/flowgrpo_trainer_bagel.html" TargetMode="External"/><Relationship Id="rId18" Type="http://schemas.openxmlformats.org/officeDocument/2006/relationships/hyperlink" Target="https://arxiv.org/abs/2509.22761" TargetMode="External"/><Relationship Id="rId19" Type="http://schemas.openxmlformats.org/officeDocument/2006/relationships/hyperlink" Target="https://arxiv.org/abs/2511.14760" TargetMode="External"/><Relationship Id="rId20" Type="http://schemas.openxmlformats.org/officeDocument/2006/relationships/hyperlink" Target="https://arxiv.org/abs/2608.24646" TargetMode="External"/><Relationship Id="rId21" Type="http://schemas.openxmlformats.org/officeDocument/2006/relationships/hyperlink" Target="https://openaccess.thecvf.com/content/CVPR2026/html/Zhang_SIGMA_Selective-Interleaved_Generation_with_Multi-Attribute_Tokens_CVPR_2026_paper.html" TargetMode="External"/><Relationship Id="rId22" Type="http://schemas.openxmlformats.org/officeDocument/2006/relationships/hyperlink" Target="https://arxiv.org/abs/2509.18824" TargetMode="External"/><Relationship Id="rId23" Type="http://schemas.openxmlformats.org/officeDocument/2006/relationships/hyperlink" Target="https://arxiv.org/abs/2505.146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BAGEL-MoT Latent Loop: 固定深度 MDP / Flow 后训练方案</dc:title>
  <dc:subject>Research design for latent recurrent understanding-generation loop on BAGEL-7B-MoT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