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Expandable Bluetooth Gateway</w:t>
      </w:r>
    </w:p>
    <w:p>
      <w:pPr>
        <w:pStyle w:val="affc"/>
        <w:numPr>
          <w:numId w:val="0"/>
        </w:numPr>
      </w:pPr>
      <w:r>
        <w:t>English Product Documentation</w:t>
      </w:r>
    </w:p>
    <w:p>
      <w:pPr>
        <w:numPr>
          <w:numId w:val="0"/>
        </w:numPr>
      </w:pPr>
      <w:r>
        <w:t>A general-purpose gateway for broadcast collection, downlink broadcasts and bidirectional connections. Compatible expansion cards and firmware can add LoRa, Zigbee, 4G Cat.1 or RFID connectivity.</w:t>
      </w:r>
    </w:p>
    <w:p>
      <w:pPr>
        <w:numPr>
          <w:numId w:val="0"/>
        </w:numPr>
      </w:pPr>
      <w:r>
        <w:t>Jinju Intelligence (Beijing) Technology Co., Ltd. | zydc0915@gmail.com</w:t>
      </w:r>
    </w:p>
    <w:p>
      <w:pPr>
        <w:numPr>
          <w:numId w:val="0"/>
        </w:numPr>
      </w:pPr>
      <w:r>
        <w:t>Figures retain the original hardware labels and software interface. The accompanying English instructions identify the controls and installation steps.</w:t>
      </w:r>
    </w:p>
    <w:p>
      <w:pPr>
        <w:pStyle w:val="20"/>
        <w:numPr>
          <w:numId w:val="0"/>
        </w:numPr>
      </w:pPr>
      <w:r>
        <w:t>Selection Notes</w:t>
      </w:r>
    </w:p>
    <w:p>
      <w:pPr>
        <w:numPr>
          <w:numId w:val="0"/>
        </w:numPr>
      </w:pPr>
      <w:r>
        <w:t>Expansion modules are optional and require matching hardware and firmware. No ingress protection rating is specified.</w:t>
      </w:r>
    </w:p>
    <w:p w14:paraId="00DF0A20" w14:textId="6764FF79" w:rsidR="00752924" w:rsidRPr="00E4303C" w:rsidRDefault="002B13C5" w:rsidP="00752924">
      <w:pPr>
        <w:keepNext w:val="0"/>
        <w:widowControl/>
        <w:spacing w:before="0" w:after="80" w:line="269" w:lineRule="auto"/>
        <w:jc w:val="left"/>
        <w:rPr>
          <w:rFonts w:ascii="微软雅黑 Light" w:eastAsia="微软雅黑 Light" w:hAnsi="微软雅黑 Light" w:hint="eastAsia"/>
          <w:b/>
          <w:sz w:val="52"/>
        </w:rPr>
        <w:numPr>
          <w:numId w:val="0"/>
        </w:numPr>
      </w:pPr>
      <w:r>
        <w:rPr>
          <w:b w:val="0"/>
          <w:i w:val="0"/>
          <w:color w:val="000000"/>
          <w:sz w:val="20"/>
          <w:u w:val="none"/>
          <w:rFonts w:ascii="Arial" w:hAnsi="Arial" w:eastAsia="Arial" w:cs="Arial"/>
          <w:lang w:val="en-US"/>
        </w:rPr>
        <w:t xml:space="preserve">JJ-IS40B Series Bluetooth Gateway User Manual</w:t>
      </w:r>
      <w:r w:rsidR="00E83344">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3A3AAF" w:rsidRPr="00E4303C">
        <w:rPr>
          <w:b w:val="0"/>
          <w:i w:val="0"/>
          <w:color w:val="000000"/>
          <w:sz w:val="20"/>
          <w:u w:val="none"/>
          <w:rFonts w:ascii="Arial" w:hAnsi="Arial" w:eastAsia="Arial" w:cs="Arial"/>
          <w:lang w:val="en-US"/>
        </w:rPr>
        <w:t/>
      </w:r>
      <w:proofErr w:type="gramEnd"/>
      <w:r w:rsidR="003A3AAF" w:rsidRPr="00E4303C">
        <w:rPr>
          <w:b w:val="0"/>
          <w:i w:val="0"/>
          <w:color w:val="000000"/>
          <w:sz w:val="20"/>
          <w:u w:val="none"/>
          <w:rFonts w:ascii="Arial" w:hAnsi="Arial" w:eastAsia="Arial" w:cs="Arial"/>
          <w:lang w:val="en-US"/>
        </w:rPr>
        <w:t/>
      </w:r>
    </w:p>
    <w:p w14:paraId="783F6F9A" w14:textId="77777777" w:rsidR="00DF1F7B" w:rsidRPr="0012482A" w:rsidRDefault="00DF1F7B" w:rsidP="00DF1F7B">
      <w:pPr>
        <w:keepNext w:val="0"/>
        <w:widowControl/>
        <w:spacing w:before="0" w:after="80" w:line="269" w:lineRule="auto"/>
        <w:jc w:val="left"/>
        <w:rPr>
          <w:rFonts w:ascii="思源黑体 CN Light" w:eastAsia="思源黑体 CN Light" w:hAnsi="思源黑体 CN Light" w:hint="eastAsia"/>
          <w:b/>
          <w:spacing w:val="20"/>
          <w:sz w:val="24"/>
          <w:szCs w:val="24"/>
        </w:rPr>
        <w:numPr>
          <w:numId w:val="0"/>
        </w:numPr>
      </w:pPr>
      <w:r w:rsidRPr="0012482A">
        <w:rPr>
          <w:b w:val="0"/>
          <w:i w:val="0"/>
          <w:color w:val="000000"/>
          <w:sz w:val="20"/>
          <w:u w:val="none"/>
          <w:rFonts w:ascii="Arial" w:hAnsi="Arial" w:eastAsia="Arial" w:cs="Arial"/>
          <w:lang w:val="en-US"/>
        </w:rPr>
        <w:t xml:space="preserve">Jinju Intelligence Beijing Technology Co Ltd - Haidian Beijing</w:t>
      </w:r>
      <w:r w:rsidRPr="0012482A">
        <w:rPr>
          <w:b w:val="0"/>
          <w:i w:val="0"/>
          <w:color w:val="000000"/>
          <w:sz w:val="20"/>
          <w:u w:val="none"/>
          <w:rFonts w:ascii="Arial" w:hAnsi="Arial" w:eastAsia="Arial" w:cs="Arial"/>
          <w:lang w:val="en-US"/>
        </w:rPr>
        <w:t/>
      </w:r>
      <w:r w:rsidRPr="0012482A">
        <w:rPr>
          <w:b w:val="0"/>
          <w:i w:val="0"/>
          <w:color w:val="000000"/>
          <w:sz w:val="20"/>
          <w:u w:val="none"/>
          <w:rFonts w:ascii="Arial" w:hAnsi="Arial" w:eastAsia="Arial" w:cs="Arial"/>
          <w:lang w:val="en-US"/>
        </w:rPr>
        <w:t/>
      </w:r>
    </w:p>
    <w:p w14:paraId="34A96B45" w14:textId="77777777" w:rsidR="00DF1F7B" w:rsidRDefault="00DF1F7B" w:rsidP="00DF1F7B">
      <w:pPr>
        <w:keepNext w:val="0"/>
        <w:widowControl/>
        <w:spacing w:before="0" w:after="80" w:line="269" w:lineRule="auto"/>
        <w:jc w:val="left"/>
        <w:rPr>
          <w:rFonts w:ascii="思源黑体 CN Light" w:eastAsia="思源黑体 CN Light" w:hAnsi="思源黑体 CN Light" w:hint="eastAsia"/>
          <w:b/>
          <w:sz w:val="24"/>
          <w:szCs w:val="24"/>
        </w:rPr>
        <w:numPr>
          <w:numId w:val="0"/>
        </w:numPr>
      </w:pPr>
      <w:r w:rsidRPr="00A77885">
        <w:rPr>
          <w:b w:val="0"/>
          <w:i w:val="0"/>
          <w:color w:val="000000"/>
          <w:sz w:val="20"/>
          <w:u w:val="none"/>
          <w:rFonts w:ascii="Arial" w:hAnsi="Arial" w:eastAsia="Arial" w:cs="Arial"/>
          <w:lang w:val="en-US"/>
        </w:rPr>
        <w:tab/>
      </w:r>
      <w:r w:rsidRPr="00A77885">
        <w:rPr>
          <w:b w:val="0"/>
          <w:i w:val="0"/>
          <w:color w:val="000000"/>
          <w:sz w:val="20"/>
          <w:u w:val="none"/>
          <w:rFonts w:ascii="Arial" w:hAnsi="Arial" w:eastAsia="Arial" w:cs="Arial"/>
          <w:lang w:val="en-US"/>
        </w:rPr>
        <w:t xml:space="preserve">Date: 19 December 2020</w:t>
      </w:r>
      <w:r>
        <w:rPr>
          <w:b w:val="0"/>
          <w:i w:val="0"/>
          <w:color w:val="000000"/>
          <w:sz w:val="20"/>
          <w:u w:val="none"/>
          <w:rFonts w:ascii="Arial" w:hAnsi="Arial" w:eastAsia="Arial" w:cs="Arial"/>
          <w:lang w:val="en-US"/>
        </w:rPr>
        <w:t/>
      </w:r>
    </w:p>
    <w:p w14:paraId="62850783" w14:textId="77777777" w:rsidR="00DF1F7B" w:rsidRPr="00A77885" w:rsidRDefault="00DF1F7B" w:rsidP="00DF1F7B">
      <w:pPr>
        <w:keepNext w:val="0"/>
        <w:widowControl/>
        <w:spacing w:before="0" w:after="80" w:line="269" w:lineRule="auto"/>
        <w:jc w:val="left"/>
        <w:rPr>
          <w:rFonts w:ascii="思源黑体 CN Light" w:eastAsia="思源黑体 CN Light" w:hAnsi="思源黑体 CN Light" w:hint="eastAsia"/>
          <w:b/>
          <w:sz w:val="24"/>
          <w:szCs w:val="24"/>
        </w:rPr>
        <w:numPr>
          <w:numId w:val="0"/>
        </w:numPr>
      </w:pPr>
      <w:r w:rsidRPr="009D29D3">
        <w:rPr>
          <w:b w:val="0"/>
          <w:i w:val="0"/>
          <w:color w:val="000000"/>
          <w:sz w:val="20"/>
          <w:u w:val="none"/>
          <w:rFonts w:ascii="Arial" w:hAnsi="Arial" w:eastAsia="Arial" w:cs="Arial"/>
          <w:lang w:val="en-US"/>
        </w:rPr>
        <w:t xml:space="preserve">Product enquiries and technical support: zydc0915@gmail.com</w:t>
      </w:r>
      <w:r>
        <w:rPr>
          <w:b w:val="0"/>
          <w:i w:val="0"/>
          <w:color w:val="000000"/>
          <w:sz w:val="20"/>
          <w:u w:val="none"/>
          <w:rFonts w:ascii="Arial" w:hAnsi="Arial" w:eastAsia="Arial" w:cs="Arial"/>
          <w:lang w:val="en-US"/>
        </w:rPr>
        <w:t/>
      </w:r>
      <w:proofErr w:type="gramStart"/>
      <w:r w:rsidRPr="009D29D3">
        <w:rPr>
          <w:b w:val="0"/>
          <w:i w:val="0"/>
          <w:color w:val="000000"/>
          <w:sz w:val="20"/>
          <w:u w:val="none"/>
          <w:rFonts w:ascii="Arial" w:hAnsi="Arial" w:eastAsia="Arial" w:cs="Arial"/>
          <w:lang w:val="en-US"/>
        </w:rPr>
        <w:t/>
      </w:r>
      <w:proofErr w:type="gramEnd"/>
      <w:r w:rsidRPr="009D29D3">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xml:space="preserve"/>
      </w:r>
    </w:p>
    <w:p w14:paraId="34D6E59C" w14:textId="51174F46" w:rsidR="00CA4EED" w:rsidRPr="00A77885" w:rsidRDefault="00CA4EED" w:rsidP="00CA4EED">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A77885">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1"/>
        <w:gridCol w:w="3700"/>
        <w:gridCol w:w="1515"/>
        <w:gridCol w:w="1515"/>
        <w:gridCol w:w="1479"/>
      </w:tblGrid>
      <w:tr w:rsidR="00CA4EED" w:rsidRPr="00A77885" w14:paraId="5F54B6FA" w14:textId="77777777" w:rsidTr="00667B78">
        <w:trPr>
          <w:cantSplit/>
          <w:tblHeader/>
        </w:trPr>
        <w:tc>
          <w:tcPr>
            <w:tcW w:w="1681" w:type="dxa"/>
            <w:vAlign w:val="center"/>
            <w:tcMar>
              <w:top w:w="50" w:type="dxa"/>
              <w:bottom w:w="50" w:type="dxa"/>
              <w:left w:w="100" w:type="dxa"/>
              <w:right w:w="100" w:type="dxa"/>
            </w:tcMar>
            <w:shd w:fill="E8EDF2"/>
          </w:tcPr>
          <w:p w14:paraId="33336EF5" w14:textId="77777777" w:rsidR="00CA4EED" w:rsidRPr="00A77885" w:rsidRDefault="00CA4EED" w:rsidP="00661941">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Version</w:t>
            </w:r>
          </w:p>
        </w:tc>
        <w:tc>
          <w:tcPr>
            <w:tcW w:w="3700" w:type="dxa"/>
            <w:vAlign w:val="center"/>
            <w:tcMar>
              <w:top w:w="50" w:type="dxa"/>
              <w:bottom w:w="50" w:type="dxa"/>
              <w:left w:w="100" w:type="dxa"/>
              <w:right w:w="100" w:type="dxa"/>
            </w:tcMar>
            <w:shd w:fill="E8EDF2"/>
          </w:tcPr>
          <w:p w14:paraId="57348C50" w14:textId="77777777" w:rsidR="00CA4EED" w:rsidRPr="00A77885" w:rsidRDefault="00CA4EED" w:rsidP="00661941">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15F7B4B4" w14:textId="77777777" w:rsidR="00CA4EED" w:rsidRPr="00A77885" w:rsidRDefault="00CA4EED" w:rsidP="00661941">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Author</w:t>
            </w:r>
          </w:p>
        </w:tc>
        <w:tc>
          <w:tcPr>
            <w:tcW w:w="1515" w:type="dxa"/>
            <w:vAlign w:val="center"/>
            <w:tcMar>
              <w:top w:w="50" w:type="dxa"/>
              <w:bottom w:w="50" w:type="dxa"/>
              <w:left w:w="100" w:type="dxa"/>
              <w:right w:w="100" w:type="dxa"/>
            </w:tcMar>
            <w:shd w:fill="E8EDF2"/>
          </w:tcPr>
          <w:p w14:paraId="5ADC167C" w14:textId="77777777" w:rsidR="00CA4EED" w:rsidRPr="00A77885" w:rsidRDefault="00CA4EED" w:rsidP="00661941">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Reviewer</w:t>
            </w:r>
          </w:p>
        </w:tc>
        <w:tc>
          <w:tcPr>
            <w:tcW w:w="1479" w:type="dxa"/>
            <w:vAlign w:val="center"/>
            <w:tcMar>
              <w:top w:w="50" w:type="dxa"/>
              <w:bottom w:w="50" w:type="dxa"/>
              <w:left w:w="100" w:type="dxa"/>
              <w:right w:w="100" w:type="dxa"/>
            </w:tcMar>
            <w:shd w:fill="E8EDF2"/>
          </w:tcPr>
          <w:p w14:paraId="48577C9F" w14:textId="77777777" w:rsidR="00CA4EED" w:rsidRPr="00A77885" w:rsidRDefault="00CA4EED" w:rsidP="00661941">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Date</w:t>
            </w:r>
          </w:p>
        </w:tc>
      </w:tr>
      <w:tr w:rsidR="00CA4EED" w:rsidRPr="00A77885" w14:paraId="231202E1" w14:textId="77777777" w:rsidTr="00667B78">
        <w:trPr>
          <w:cantSplit/>
        </w:trPr>
        <w:tc>
          <w:tcPr>
            <w:tcW w:w="1681" w:type="dxa"/>
            <w:vAlign w:val="center"/>
            <w:tcMar>
              <w:top w:w="50" w:type="dxa"/>
              <w:bottom w:w="50" w:type="dxa"/>
              <w:left w:w="100" w:type="dxa"/>
              <w:right w:w="100" w:type="dxa"/>
            </w:tcMar>
            <w:shd w:fill="FFFFFF"/>
          </w:tcPr>
          <w:p w14:paraId="4FFC7F25" w14:textId="77777777" w:rsidR="00CA4EED" w:rsidRPr="00A77885" w:rsidRDefault="00CA4EED" w:rsidP="00661941">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V1</w:t>
            </w:r>
            <w:r w:rsidRPr="00A77885">
              <w:rPr>
                <w:b w:val="0"/>
                <w:i w:val="0"/>
                <w:color w:val="000000"/>
                <w:sz w:val="19"/>
                <w:u w:val="none"/>
                <w:rFonts w:ascii="Arial" w:hAnsi="Arial" w:eastAsia="Arial" w:cs="Arial"/>
                <w:lang w:val="en-US"/>
              </w:rPr>
              <w:t>.0.0</w:t>
            </w:r>
          </w:p>
        </w:tc>
        <w:tc>
          <w:tcPr>
            <w:tcW w:w="3700" w:type="dxa"/>
            <w:vAlign w:val="center"/>
            <w:tcMar>
              <w:top w:w="50" w:type="dxa"/>
              <w:bottom w:w="50" w:type="dxa"/>
              <w:left w:w="100" w:type="dxa"/>
              <w:right w:w="100" w:type="dxa"/>
            </w:tcMar>
            <w:shd w:fill="FFFFFF"/>
          </w:tcPr>
          <w:p w14:paraId="24A67E9E" w14:textId="4946EC8E" w:rsidR="00CA4EED" w:rsidRPr="00A77885" w:rsidRDefault="0046248F" w:rsidP="00661941">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Product release</w:t>
            </w:r>
          </w:p>
        </w:tc>
        <w:tc>
          <w:tcPr>
            <w:tcW w:w="1515" w:type="dxa"/>
            <w:vAlign w:val="center"/>
            <w:tcMar>
              <w:top w:w="50" w:type="dxa"/>
              <w:bottom w:w="50" w:type="dxa"/>
              <w:left w:w="100" w:type="dxa"/>
              <w:right w:w="100" w:type="dxa"/>
            </w:tcMar>
            <w:shd w:fill="FFFFFF"/>
          </w:tcPr>
          <w:p w14:paraId="22543483" w14:textId="77777777" w:rsidR="00CA4EED" w:rsidRPr="00A77885" w:rsidRDefault="00CA4EED" w:rsidP="00661941">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136F5983" w14:textId="77777777" w:rsidR="00CA4EED" w:rsidRPr="00A77885" w:rsidRDefault="00CA4EED" w:rsidP="00661941">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79" w:type="dxa"/>
            <w:vAlign w:val="center"/>
            <w:tcMar>
              <w:top w:w="50" w:type="dxa"/>
              <w:bottom w:w="50" w:type="dxa"/>
              <w:left w:w="100" w:type="dxa"/>
              <w:right w:w="100" w:type="dxa"/>
            </w:tcMar>
            <w:shd w:fill="FFFFFF"/>
          </w:tcPr>
          <w:p w14:paraId="31C9BADA" w14:textId="3053BDA2" w:rsidR="00CA4EED" w:rsidRPr="00A77885" w:rsidRDefault="00CA4EED" w:rsidP="00661941">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19</w:t>
            </w:r>
            <w:r w:rsidRPr="00A77885">
              <w:rPr>
                <w:b w:val="0"/>
                <w:i w:val="0"/>
                <w:color w:val="000000"/>
                <w:sz w:val="19"/>
                <w:u w:val="none"/>
                <w:rFonts w:ascii="Arial" w:hAnsi="Arial" w:eastAsia="Arial" w:cs="Arial"/>
                <w:lang w:val="en-US"/>
              </w:rPr>
              <w:t>.</w:t>
            </w:r>
            <w:r w:rsidR="0046248F">
              <w:rPr>
                <w:b w:val="0"/>
                <w:i w:val="0"/>
                <w:color w:val="000000"/>
                <w:sz w:val="19"/>
                <w:u w:val="none"/>
                <w:rFonts w:ascii="Arial" w:hAnsi="Arial" w:eastAsia="Arial" w:cs="Arial"/>
                <w:lang w:val="en-US"/>
              </w:rPr>
              <w:t>10</w:t>
            </w:r>
            <w:r w:rsidRPr="00A77885">
              <w:rPr>
                <w:b w:val="0"/>
                <w:i w:val="0"/>
                <w:color w:val="000000"/>
                <w:sz w:val="19"/>
                <w:u w:val="none"/>
                <w:rFonts w:ascii="Arial" w:hAnsi="Arial" w:eastAsia="Arial" w:cs="Arial"/>
                <w:lang w:val="en-US"/>
              </w:rPr>
              <w:t>.2</w:t>
            </w:r>
            <w:r w:rsidR="0046248F">
              <w:rPr>
                <w:b w:val="0"/>
                <w:i w:val="0"/>
                <w:color w:val="000000"/>
                <w:sz w:val="19"/>
                <w:u w:val="none"/>
                <w:rFonts w:ascii="Arial" w:hAnsi="Arial" w:eastAsia="Arial" w:cs="Arial"/>
                <w:lang w:val="en-US"/>
              </w:rPr>
              <w:t>2</w:t>
            </w:r>
          </w:p>
        </w:tc>
      </w:tr>
    </w:tbl>
    <w:p>
      <w:pPr>
        <w:numPr>
          <w:numId w:val="0"/>
        </w:numPr>
      </w:pPr>
    </w:p>
    <w:p w14:paraId="33DA3B56" w14:textId="77777777" w:rsidR="00CA4EED" w:rsidRPr="00A77885" w:rsidRDefault="00CA4EED" w:rsidP="00CA4EED">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A77885">
        <w:rPr>
          <w:b/>
          <w:i w:val="0"/>
          <w:color w:val="000000"/>
          <w:sz w:val="23"/>
          <w:u w:val="none"/>
          <w:rFonts w:ascii="Arial" w:hAnsi="Arial" w:eastAsia="Arial" w:cs="Arial"/>
          <w:lang w:val="en-US"/>
        </w:rPr>
        <w:t xml:space="preserve">Important Notices</w:t>
      </w:r>
    </w:p>
    <w:p w14:paraId="56232DCE" w14:textId="77777777" w:rsidR="00CA4EED" w:rsidRPr="00A77885" w:rsidRDefault="00CA4EED" w:rsidP="00CA4EED">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Copyright</w:t>
      </w:r>
    </w:p>
    <w:p w14:paraId="1EA11054" w14:textId="77777777" w:rsidR="00CA4EED" w:rsidRPr="00A77885" w:rsidRDefault="00CA4EED" w:rsidP="00CA4EED">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A77885">
        <w:rPr>
          <w:b w:val="0"/>
          <w:i w:val="0"/>
          <w:color w:val="000000"/>
          <w:sz w:val="20"/>
          <w:u w:val="none"/>
          <w:rFonts w:ascii="Arial" w:hAnsi="Arial" w:eastAsia="Arial" w:cs="Arial"/>
          <w:lang w:val="en-US"/>
        </w:rPr>
        <w:t xml:space="preserve">Copyright 2019 Jinju Intelligence Beijing Technology Co Ltd. All rights reserved.</w:t>
      </w:r>
      <w:r w:rsidRPr="00A77885">
        <w:rPr>
          <w:b w:val="0"/>
          <w:i w:val="0"/>
          <w:color w:val="000000"/>
          <w:sz w:val="20"/>
          <w:u w:val="none"/>
          <w:rFonts w:ascii="Arial" w:hAnsi="Arial" w:eastAsia="Arial" w:cs="Arial"/>
          <w:lang w:val="en-US"/>
        </w:rPr>
        <w:t/>
      </w:r>
      <w:r w:rsidRPr="00A77885">
        <w:rPr>
          <w:b w:val="0"/>
          <w:i w:val="0"/>
          <w:color w:val="000000"/>
          <w:sz w:val="20"/>
          <w:u w:val="none"/>
          <w:rFonts w:ascii="Arial" w:hAnsi="Arial" w:eastAsia="Arial" w:cs="Arial"/>
          <w:lang w:val="en-US"/>
        </w:rPr>
        <w:t/>
      </w:r>
    </w:p>
    <w:p w14:paraId="23FC2DD9" w14:textId="77777777" w:rsidR="00CA4EED" w:rsidRPr="00A77885" w:rsidRDefault="00CA4EED" w:rsidP="00CA4EED">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No Warranty</w:t>
      </w:r>
    </w:p>
    <w:p w14:paraId="1C77B4AD" w14:textId="77777777" w:rsidR="00CA4EED" w:rsidRPr="00A77885" w:rsidRDefault="00CA4EED" w:rsidP="00CA4EED">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proofErr w:type="gramStart"/>
      <w:r w:rsidRPr="00A77885">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proofErr w:type="gramEnd"/>
      <w:r w:rsidRPr="00A77885">
        <w:rPr>
          <w:b w:val="0"/>
          <w:i w:val="0"/>
          <w:color w:val="000000"/>
          <w:sz w:val="20"/>
          <w:u w:val="none"/>
          <w:rFonts w:ascii="Arial" w:hAnsi="Arial" w:eastAsia="Arial" w:cs="Arial"/>
          <w:lang w:val="en-US"/>
        </w:rPr>
        <w:t/>
      </w:r>
    </w:p>
    <w:p w14:paraId="375B1855" w14:textId="77777777" w:rsidR="00CA4EED" w:rsidRPr="00A77885" w:rsidRDefault="00CA4EED" w:rsidP="00CA4EED">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Confidentiality</w:t>
      </w:r>
    </w:p>
    <w:p w14:paraId="3CC1334B" w14:textId="77777777" w:rsidR="00CA4EED" w:rsidRPr="00A77885" w:rsidRDefault="00CA4EED" w:rsidP="00CA4EED">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A77885">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1D676845" w14:textId="77777777" w:rsidR="00114056" w:rsidRPr="00E4303C" w:rsidRDefault="00C25F9F">
      <w:pPr>
        <w:pStyle w:val="20"/>
        <w:keepNext/>
        <w:widowControl/>
        <w:spacing w:before="200" w:after="100" w:line="269" w:lineRule="auto"/>
        <w:jc w:val="left"/>
        <w:rPr>
          <w:rFonts w:ascii="微软雅黑 Light" w:eastAsia="微软雅黑 Light" w:hAnsi="微软雅黑 Light" w:hint="eastAsia"/>
          <w:b/>
          <w:snapToGrid w:val="0"/>
          <w:sz w:val="44"/>
          <w:szCs w:val="44"/>
        </w:rPr>
        <w:numPr>
          <w:numId w:val="0"/>
        </w:numPr>
      </w:pPr>
      <w:bookmarkStart w:id="0" w:name="_Toc235698355"/>
      <w:r w:rsidRPr="00E4303C">
        <w:rPr>
          <w:b/>
          <w:i w:val="0"/>
          <w:snapToGrid w:val="0"/>
          <w:color w:val="000000"/>
          <w:sz w:val="23"/>
          <w:u w:val="none"/>
          <w:rFonts w:ascii="Arial" w:hAnsi="Arial" w:eastAsia="Arial" w:cs="Arial"/>
          <w:lang w:val="en-US"/>
        </w:rPr>
        <w:t xml:space="preserve">Product Overview</w:t>
      </w:r>
      <w:bookmarkEnd w:id="0"/>
    </w:p>
    <w:p w14:paraId="2317EDBE" w14:textId="77777777" w:rsidR="00114056" w:rsidRPr="00E4303C" w:rsidRDefault="00B03C97">
      <w:pPr>
        <w:pStyle w:val="20"/>
        <w:keepNext/>
        <w:widowControl/>
        <w:spacing w:before="200" w:after="100" w:line="269" w:lineRule="auto"/>
        <w:jc w:val="left"/>
        <w:rPr>
          <w:rFonts w:ascii="微软雅黑 Light" w:eastAsia="微软雅黑 Light" w:hAnsi="微软雅黑 Light" w:hint="eastAsia"/>
        </w:rPr>
        <w:numPr>
          <w:numId w:val="0"/>
        </w:numPr>
      </w:pPr>
      <w:bookmarkStart w:id="1" w:name="_Toc208857499"/>
      <w:bookmarkStart w:id="2" w:name="_Toc208857498"/>
      <w:bookmarkStart w:id="3" w:name="_Toc235698356"/>
      <w:bookmarkEnd w:id="1"/>
      <w:bookmarkEnd w:id="2"/>
      <w:r w:rsidRPr="00E4303C">
        <w:rPr>
          <w:b/>
          <w:i w:val="0"/>
          <w:color w:val="000000"/>
          <w:sz w:val="23"/>
          <w:u w:val="none"/>
          <w:rFonts w:ascii="Arial" w:hAnsi="Arial" w:eastAsia="Arial" w:cs="Arial"/>
          <w:lang w:val="en-US"/>
        </w:rPr>
        <w:t xml:space="preserve">Product Background</w:t>
      </w:r>
      <w:r w:rsidR="00C25F9F" w:rsidRPr="00E4303C">
        <w:rPr>
          <w:b/>
          <w:i w:val="0"/>
          <w:color w:val="000000"/>
          <w:sz w:val="23"/>
          <w:u w:val="none"/>
          <w:rFonts w:ascii="Arial" w:hAnsi="Arial" w:eastAsia="Arial" w:cs="Arial"/>
          <w:lang w:val="en-US"/>
        </w:rPr>
        <w:t/>
      </w:r>
      <w:bookmarkEnd w:id="3"/>
    </w:p>
    <w:p w14:paraId="2486A153" w14:textId="0DB480BF" w:rsidR="00C25F9F" w:rsidRPr="00E4303C" w:rsidRDefault="00E83344" w:rsidP="003A3AAF">
      <w:pPr>
        <w:keepNext w:val="0"/>
        <w:widowControl/>
        <w:spacing w:before="0" w:after="80" w:line="269" w:lineRule="auto"/>
        <w:jc w:val="left"/>
        <w:rPr>
          <w:rFonts w:ascii="微软雅黑 Light" w:eastAsia="微软雅黑 Light" w:hAnsi="微软雅黑 Light" w:hint="eastAsia"/>
          <w:szCs w:val="21"/>
        </w:rPr>
        <w:numPr>
          <w:numId w:val="0"/>
        </w:numPr>
      </w:pPr>
      <w:r>
        <w:rPr>
          <w:b w:val="0"/>
          <w:i w:val="0"/>
          <w:color w:val="000000"/>
          <w:sz w:val="20"/>
          <w:u w:val="none"/>
          <w:rFonts w:ascii="Arial" w:hAnsi="Arial" w:eastAsia="Arial" w:cs="Arial"/>
          <w:lang w:val="en-US"/>
        </w:rPr>
        <w:t xml:space="preserve">The JJ-IS40B series uses Bluetooth 5.0 and is designed for indoor positioning, medical equipment, industrial controls, access locks, parking locks and industrial IoT data links. It provides AES-128 encryption with optional customized hardware encryption, compatibility with standard Bluetooth 4.2 and later devices, concurrent connections, low power consumption and long range. Applications include meter-level indoor positioning, asset monitoring, personnel check-in and IoT device monitoring.</w:t>
      </w:r>
      <w:proofErr w:type="gramStart"/>
      <w:r w:rsidR="007737FB">
        <w:rPr>
          <w:b w:val="0"/>
          <w:i w:val="0"/>
          <w:color w:val="000000"/>
          <w:sz w:val="20"/>
          <w:u w:val="none"/>
          <w:rFonts w:ascii="Arial" w:hAnsi="Arial" w:eastAsia="Arial" w:cs="Arial"/>
          <w:lang w:val="en-US"/>
        </w:rPr>
        <w:t/>
      </w:r>
      <w:proofErr w:type="gramEnd"/>
      <w:r w:rsidR="00686AE5">
        <w:rPr>
          <w:b w:val="0"/>
          <w:i w:val="0"/>
          <w:color w:val="000000"/>
          <w:sz w:val="20"/>
          <w:u w:val="none"/>
          <w:rFonts w:ascii="Arial" w:hAnsi="Arial" w:eastAsia="Arial" w:cs="Arial"/>
          <w:lang w:val="en-US"/>
        </w:rPr>
        <w:t/>
      </w:r>
      <w:proofErr w:type="gramStart"/>
      <w:r w:rsidR="00686AE5">
        <w:rPr>
          <w:b w:val="0"/>
          <w:i w:val="0"/>
          <w:color w:val="000000"/>
          <w:sz w:val="20"/>
          <w:u w:val="none"/>
          <w:rFonts w:ascii="Arial" w:hAnsi="Arial" w:eastAsia="Arial" w:cs="Arial"/>
          <w:lang w:val="en-US"/>
        </w:rPr>
        <w:t/>
      </w:r>
      <w:proofErr w:type="gramEnd"/>
      <w:r w:rsidR="00686AE5">
        <w:rPr>
          <w:b w:val="0"/>
          <w:i w:val="0"/>
          <w:color w:val="000000"/>
          <w:sz w:val="20"/>
          <w:u w:val="none"/>
          <w:rFonts w:ascii="Arial" w:hAnsi="Arial" w:eastAsia="Arial" w:cs="Arial"/>
          <w:lang w:val="en-US"/>
        </w:rPr>
        <w:t/>
      </w:r>
      <w:proofErr w:type="gramStart"/>
      <w:r w:rsidR="00686AE5">
        <w:rPr>
          <w:b w:val="0"/>
          <w:i w:val="0"/>
          <w:color w:val="000000"/>
          <w:sz w:val="20"/>
          <w:u w:val="none"/>
          <w:rFonts w:ascii="Arial" w:hAnsi="Arial" w:eastAsia="Arial" w:cs="Arial"/>
          <w:lang w:val="en-US"/>
        </w:rPr>
        <w:t/>
      </w:r>
      <w:proofErr w:type="gramEnd"/>
      <w:r w:rsidR="00B74BA4">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B74BA4">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proofErr w:type="gramEnd"/>
      <w:r w:rsidR="007737FB">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proofErr w:type="gramEnd"/>
      <w:r w:rsidR="007737FB">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proofErr w:type="gramEnd"/>
      <w:r w:rsidR="007737FB">
        <w:rPr>
          <w:b w:val="0"/>
          <w:i w:val="0"/>
          <w:color w:val="000000"/>
          <w:sz w:val="20"/>
          <w:u w:val="none"/>
          <w:rFonts w:ascii="Arial" w:hAnsi="Arial" w:eastAsia="Arial" w:cs="Arial"/>
          <w:lang w:val="en-US"/>
        </w:rPr>
        <w:t/>
      </w:r>
      <w:proofErr w:type="gramStart"/>
      <w:r w:rsidR="00B74BA4">
        <w:rPr>
          <w:b w:val="0"/>
          <w:i w:val="0"/>
          <w:color w:val="000000"/>
          <w:sz w:val="20"/>
          <w:u w:val="none"/>
          <w:rFonts w:ascii="Arial" w:hAnsi="Arial" w:eastAsia="Arial" w:cs="Arial"/>
          <w:lang w:val="en-US"/>
        </w:rPr>
        <w:t/>
      </w:r>
      <w:proofErr w:type="gramEnd"/>
      <w:r w:rsidR="00B74BA4">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r w:rsidR="00B74BA4">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proofErr w:type="gramEnd"/>
      <w:r w:rsidR="007737FB">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proofErr w:type="gramEnd"/>
      <w:r w:rsidR="007737FB">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proofErr w:type="gramStart"/>
      <w:r w:rsidR="007737FB">
        <w:rPr>
          <w:b w:val="0"/>
          <w:i w:val="0"/>
          <w:color w:val="000000"/>
          <w:sz w:val="20"/>
          <w:u w:val="none"/>
          <w:rFonts w:ascii="Arial" w:hAnsi="Arial" w:eastAsia="Arial" w:cs="Arial"/>
          <w:lang w:val="en-US"/>
        </w:rPr>
        <w:t/>
      </w:r>
      <w:proofErr w:type="gramEnd"/>
      <w:r w:rsidR="007737FB">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7737FB">
        <w:rPr>
          <w:b w:val="0"/>
          <w:i w:val="0"/>
          <w:color w:val="000000"/>
          <w:sz w:val="20"/>
          <w:u w:val="none"/>
          <w:rFonts w:ascii="Arial" w:hAnsi="Arial" w:eastAsia="Arial" w:cs="Arial"/>
          <w:lang w:val="en-US"/>
        </w:rPr>
        <w:t/>
      </w:r>
      <w:r w:rsidR="003A3AAF" w:rsidRPr="00E4303C">
        <w:rPr>
          <w:b w:val="0"/>
          <w:i w:val="0"/>
          <w:color w:val="000000"/>
          <w:sz w:val="20"/>
          <w:u w:val="none"/>
          <w:rFonts w:ascii="Arial" w:hAnsi="Arial" w:eastAsia="Arial" w:cs="Arial"/>
          <w:lang w:val="en-US"/>
        </w:rPr>
        <w:t/>
      </w:r>
      <w:r w:rsidR="006847B7">
        <w:rPr>
          <w:b w:val="0"/>
          <w:i w:val="0"/>
          <w:color w:val="000000"/>
          <w:sz w:val="20"/>
          <w:u w:val="none"/>
          <w:rFonts w:ascii="Arial" w:hAnsi="Arial" w:eastAsia="Arial" w:cs="Arial"/>
          <w:lang w:val="en-US"/>
        </w:rPr>
        <w:t/>
      </w:r>
      <w:r w:rsidR="003A3AAF" w:rsidRPr="00E4303C">
        <w:rPr>
          <w:b w:val="0"/>
          <w:i w:val="0"/>
          <w:color w:val="000000"/>
          <w:sz w:val="20"/>
          <w:u w:val="none"/>
          <w:rFonts w:ascii="Arial" w:hAnsi="Arial" w:eastAsia="Arial" w:cs="Arial"/>
          <w:lang w:val="en-US"/>
        </w:rPr>
        <w:t/>
      </w:r>
      <w:r w:rsidR="006847B7">
        <w:rPr>
          <w:b w:val="0"/>
          <w:i w:val="0"/>
          <w:color w:val="000000"/>
          <w:sz w:val="20"/>
          <w:u w:val="none"/>
          <w:rFonts w:ascii="Arial" w:hAnsi="Arial" w:eastAsia="Arial" w:cs="Arial"/>
          <w:lang w:val="en-US"/>
        </w:rPr>
        <w:t/>
      </w:r>
      <w:r w:rsidR="003A3AAF" w:rsidRPr="00E4303C">
        <w:rPr>
          <w:b w:val="0"/>
          <w:i w:val="0"/>
          <w:color w:val="000000"/>
          <w:sz w:val="20"/>
          <w:u w:val="none"/>
          <w:rFonts w:ascii="Arial" w:hAnsi="Arial" w:eastAsia="Arial" w:cs="Arial"/>
          <w:lang w:val="en-US"/>
        </w:rPr>
        <w:t/>
      </w:r>
      <w:proofErr w:type="gramStart"/>
      <w:r w:rsidR="006847B7">
        <w:rPr>
          <w:b w:val="0"/>
          <w:i w:val="0"/>
          <w:color w:val="000000"/>
          <w:sz w:val="20"/>
          <w:u w:val="none"/>
          <w:rFonts w:ascii="Arial" w:hAnsi="Arial" w:eastAsia="Arial" w:cs="Arial"/>
          <w:lang w:val="en-US"/>
        </w:rPr>
        <w:t/>
      </w:r>
      <w:proofErr w:type="gramEnd"/>
      <w:r w:rsidR="006847B7">
        <w:rPr>
          <w:b w:val="0"/>
          <w:i w:val="0"/>
          <w:color w:val="000000"/>
          <w:sz w:val="20"/>
          <w:u w:val="none"/>
          <w:rFonts w:ascii="Arial" w:hAnsi="Arial" w:eastAsia="Arial" w:cs="Arial"/>
          <w:lang w:val="en-US"/>
        </w:rPr>
        <w:t/>
      </w:r>
    </w:p>
    <w:p w14:paraId="5BE7A9EB" w14:textId="77777777" w:rsidR="00114056" w:rsidRPr="00E4303C" w:rsidRDefault="004069B6">
      <w:pPr>
        <w:pStyle w:val="20"/>
        <w:keepNext/>
        <w:widowControl/>
        <w:spacing w:before="200" w:after="100" w:line="269" w:lineRule="auto"/>
        <w:jc w:val="left"/>
        <w:rPr>
          <w:rFonts w:ascii="微软雅黑 Light" w:eastAsia="微软雅黑 Light" w:hAnsi="微软雅黑 Light" w:hint="eastAsia"/>
        </w:rPr>
        <w:numPr>
          <w:numId w:val="0"/>
        </w:numPr>
      </w:pPr>
      <w:bookmarkStart w:id="4" w:name="_Toc235698357"/>
      <w:r w:rsidRPr="00E4303C">
        <w:rPr>
          <w:b/>
          <w:i w:val="0"/>
          <w:color w:val="000000"/>
          <w:sz w:val="23"/>
          <w:u w:val="none"/>
          <w:rFonts w:ascii="Arial" w:hAnsi="Arial" w:eastAsia="Arial" w:cs="Arial"/>
          <w:lang w:val="en-US"/>
        </w:rPr>
        <w:t xml:space="preserve">Product Introduction</w:t>
      </w:r>
      <w:bookmarkEnd w:id="4"/>
    </w:p>
    <w:p w14:paraId="20DAFFE4" w14:textId="47C7A677" w:rsidR="00114056" w:rsidRPr="00E4303C" w:rsidRDefault="00E83344" w:rsidP="00093115">
      <w:pPr>
        <w:keepNext w:val="0"/>
        <w:widowControl/>
        <w:spacing w:before="0" w:after="80" w:line="269" w:lineRule="auto"/>
        <w:jc w:val="left"/>
        <w:rPr>
          <w:rFonts w:ascii="微软雅黑 Light" w:eastAsia="微软雅黑 Light" w:hAnsi="微软雅黑 Light" w:hint="eastAsia"/>
          <w:szCs w:val="24"/>
        </w:rPr>
        <w:numPr>
          <w:numId w:val="0"/>
        </w:numPr>
      </w:pPr>
      <w:r>
        <w:rPr>
          <w:b w:val="0"/>
          <w:i w:val="0"/>
          <w:color w:val="000000"/>
          <w:sz w:val="20"/>
          <w:u w:val="none"/>
          <w:rFonts w:ascii="Arial" w:hAnsi="Arial" w:eastAsia="Arial" w:cs="Arial"/>
          <w:lang w:val="en-US"/>
        </w:rPr>
        <w:t xml:space="preserve">This general-purpose gateway uses a 32-bit ARM M4 processor. It collects Bluetooth broadcasts, transmits broadcasts such as time synchronization and data, and supports bidirectional connections to Bluetooth devices. Configuration, centralized management and data exchange are designed for Bluetooth IoT integration.</w:t>
      </w:r>
      <w:proofErr w:type="gramStart"/>
      <w:r w:rsidR="00F959A1">
        <w:rPr>
          <w:b w:val="0"/>
          <w:i w:val="0"/>
          <w:color w:val="000000"/>
          <w:sz w:val="20"/>
          <w:u w:val="none"/>
          <w:rFonts w:ascii="Arial" w:hAnsi="Arial" w:eastAsia="Arial" w:cs="Arial"/>
          <w:lang w:val="en-US"/>
        </w:rPr>
        <w:t/>
      </w:r>
      <w:r w:rsidR="006847B7" w:rsidRPr="006847B7">
        <w:rPr>
          <w:b w:val="0"/>
          <w:i w:val="0"/>
          <w:color w:val="000000"/>
          <w:sz w:val="20"/>
          <w:u w:val="none"/>
          <w:rFonts w:ascii="Arial" w:hAnsi="Arial" w:eastAsia="Arial" w:cs="Arial"/>
          <w:lang w:val="en-US"/>
        </w:rPr>
        <w:t/>
      </w:r>
      <w:proofErr w:type="gramEnd"/>
      <w:r w:rsidR="00F959A1">
        <w:rPr>
          <w:b w:val="0"/>
          <w:i w:val="0"/>
          <w:color w:val="000000"/>
          <w:sz w:val="20"/>
          <w:u w:val="none"/>
          <w:rFonts w:ascii="Arial" w:hAnsi="Arial" w:eastAsia="Arial" w:cs="Arial"/>
          <w:lang w:val="en-US"/>
        </w:rPr>
        <w:t/>
      </w:r>
      <w:proofErr w:type="gramStart"/>
      <w:r w:rsidR="00F959A1">
        <w:rPr>
          <w:b w:val="0"/>
          <w:i w:val="0"/>
          <w:color w:val="000000"/>
          <w:sz w:val="20"/>
          <w:u w:val="none"/>
          <w:rFonts w:ascii="Arial" w:hAnsi="Arial" w:eastAsia="Arial" w:cs="Arial"/>
          <w:lang w:val="en-US"/>
        </w:rPr>
        <w:t/>
      </w:r>
      <w:proofErr w:type="gramEnd"/>
      <w:r w:rsidR="00F959A1">
        <w:rPr>
          <w:b w:val="0"/>
          <w:i w:val="0"/>
          <w:color w:val="000000"/>
          <w:sz w:val="20"/>
          <w:u w:val="none"/>
          <w:rFonts w:ascii="Arial" w:hAnsi="Arial" w:eastAsia="Arial" w:cs="Arial"/>
          <w:lang w:val="en-US"/>
        </w:rPr>
        <w:t/>
      </w:r>
      <w:r w:rsidR="006847B7">
        <w:rPr>
          <w:b w:val="0"/>
          <w:i w:val="0"/>
          <w:color w:val="000000"/>
          <w:sz w:val="20"/>
          <w:u w:val="none"/>
          <w:rFonts w:ascii="Arial" w:hAnsi="Arial" w:eastAsia="Arial" w:cs="Arial"/>
          <w:lang w:val="en-US"/>
        </w:rPr>
        <w:t/>
      </w:r>
      <w:r w:rsidR="006847B7">
        <w:rPr>
          <w:b w:val="0"/>
          <w:i w:val="0"/>
          <w:color w:val="000000"/>
          <w:sz w:val="20"/>
          <w:u w:val="none"/>
          <w:rFonts w:ascii="Arial" w:hAnsi="Arial" w:eastAsia="Arial" w:cs="Arial"/>
          <w:lang w:val="en-US"/>
        </w:rPr>
        <w:t xml:space="preserve"/>
      </w:r>
      <w:r w:rsidR="006847B7">
        <w:rPr>
          <w:b w:val="0"/>
          <w:i w:val="0"/>
          <w:color w:val="000000"/>
          <w:sz w:val="20"/>
          <w:u w:val="none"/>
          <w:rFonts w:ascii="Arial" w:hAnsi="Arial" w:eastAsia="Arial" w:cs="Arial"/>
          <w:lang w:val="en-US"/>
        </w:rPr>
        <w:t/>
      </w:r>
      <w:r w:rsidR="006847B7">
        <w:rPr>
          <w:b w:val="0"/>
          <w:i w:val="0"/>
          <w:color w:val="000000"/>
          <w:sz w:val="20"/>
          <w:u w:val="none"/>
          <w:rFonts w:ascii="Arial" w:hAnsi="Arial" w:eastAsia="Arial" w:cs="Arial"/>
          <w:lang w:val="en-US"/>
        </w:rPr>
        <w:t/>
      </w:r>
      <w:r w:rsidR="006847B7">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proofErr w:type="gramStart"/>
      <w:r w:rsidR="00F959A1">
        <w:rPr>
          <w:b w:val="0"/>
          <w:i w:val="0"/>
          <w:color w:val="000000"/>
          <w:sz w:val="20"/>
          <w:u w:val="none"/>
          <w:rFonts w:ascii="Arial" w:hAnsi="Arial" w:eastAsia="Arial" w:cs="Arial"/>
          <w:lang w:val="en-US"/>
        </w:rPr>
        <w:t/>
      </w:r>
      <w:proofErr w:type="gramEnd"/>
      <w:r w:rsidR="00F959A1">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proofErr w:type="gramStart"/>
      <w:r w:rsidR="00F959A1">
        <w:rPr>
          <w:b w:val="0"/>
          <w:i w:val="0"/>
          <w:color w:val="000000"/>
          <w:sz w:val="20"/>
          <w:u w:val="none"/>
          <w:rFonts w:ascii="Arial" w:hAnsi="Arial" w:eastAsia="Arial" w:cs="Arial"/>
          <w:lang w:val="en-US"/>
        </w:rPr>
        <w:t/>
      </w:r>
      <w:proofErr w:type="gramEnd"/>
      <w:r w:rsidR="00F959A1">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r w:rsidR="00F959A1">
        <w:rPr>
          <w:b w:val="0"/>
          <w:i w:val="0"/>
          <w:color w:val="000000"/>
          <w:sz w:val="20"/>
          <w:u w:val="none"/>
          <w:rFonts w:ascii="Arial" w:hAnsi="Arial" w:eastAsia="Arial" w:cs="Arial"/>
          <w:lang w:val="en-US"/>
        </w:rPr>
        <w:t/>
      </w:r>
      <w:proofErr w:type="gramStart"/>
      <w:r w:rsidR="00F959A1">
        <w:rPr>
          <w:b w:val="0"/>
          <w:i w:val="0"/>
          <w:color w:val="000000"/>
          <w:sz w:val="20"/>
          <w:u w:val="none"/>
          <w:rFonts w:ascii="Arial" w:hAnsi="Arial" w:eastAsia="Arial" w:cs="Arial"/>
          <w:lang w:val="en-US"/>
        </w:rPr>
        <w:t/>
      </w:r>
      <w:proofErr w:type="gramEnd"/>
      <w:r w:rsidR="00F959A1">
        <w:rPr>
          <w:b w:val="0"/>
          <w:i w:val="0"/>
          <w:color w:val="000000"/>
          <w:sz w:val="20"/>
          <w:u w:val="none"/>
          <w:rFonts w:ascii="Arial" w:hAnsi="Arial" w:eastAsia="Arial" w:cs="Arial"/>
          <w:lang w:val="en-US"/>
        </w:rPr>
        <w:t/>
      </w:r>
    </w:p>
    <w:p w14:paraId="64ADE592" w14:textId="590BE3AA" w:rsidR="00114056" w:rsidRPr="00E4303C" w:rsidRDefault="00F4606B">
      <w:pPr>
        <w:pStyle w:val="20"/>
        <w:keepNext/>
        <w:widowControl/>
        <w:spacing w:before="200" w:after="100" w:line="269" w:lineRule="auto"/>
        <w:jc w:val="left"/>
        <w:rPr>
          <w:rFonts w:ascii="微软雅黑 Light" w:eastAsia="微软雅黑 Light" w:hAnsi="微软雅黑 Light" w:hint="eastAsia"/>
          <w:b/>
          <w:snapToGrid w:val="0"/>
          <w:sz w:val="44"/>
          <w:szCs w:val="44"/>
        </w:rPr>
        <w:numPr>
          <w:numId w:val="0"/>
        </w:numPr>
      </w:pPr>
      <w:bookmarkStart w:id="5" w:name="_Toc235698358"/>
      <w:r w:rsidRPr="00E4303C">
        <w:rPr>
          <w:b/>
          <w:i w:val="0"/>
          <w:snapToGrid w:val="0"/>
          <w:color w:val="000000"/>
          <w:sz w:val="23"/>
          <w:u w:val="none"/>
          <w:rFonts w:ascii="Arial" w:hAnsi="Arial" w:eastAsia="Arial" w:cs="Arial"/>
          <w:lang w:val="en-US"/>
        </w:rPr>
        <w:t xml:space="preserve">Using the Product</w:t>
      </w:r>
      <w:r w:rsidR="00554322" w:rsidRPr="00E4303C">
        <w:rPr>
          <w:b/>
          <w:i w:val="0"/>
          <w:snapToGrid w:val="0"/>
          <w:color w:val="000000"/>
          <w:sz w:val="23"/>
          <w:u w:val="none"/>
          <w:rFonts w:ascii="Arial" w:hAnsi="Arial" w:eastAsia="Arial" w:cs="Arial"/>
          <w:lang w:val="en-US"/>
        </w:rPr>
        <w:t/>
      </w:r>
      <w:bookmarkEnd w:id="5"/>
    </w:p>
    <w:p w14:paraId="3829D550" w14:textId="480F313A" w:rsidR="0090294B" w:rsidRPr="00E4303C" w:rsidRDefault="003E1BBB" w:rsidP="0090294B">
      <w:pPr>
        <w:keepNext w:val="0"/>
        <w:widowControl/>
        <w:spacing w:before="0" w:after="80" w:line="269" w:lineRule="auto"/>
        <w:jc w:val="left"/>
        <w:rPr>
          <w:rFonts w:ascii="微软雅黑 Light" w:eastAsia="微软雅黑 Light" w:hAnsi="微软雅黑 Light" w:hint="eastAsia"/>
        </w:rPr>
        <w:numPr>
          <w:numId w:val="0"/>
        </w:numPr>
      </w:pPr>
      <w:r>
        <w:rPr>
          <w:b w:val="0"/>
          <w:i w:val="0"/>
          <w:color w:val="000000"/>
          <w:sz w:val="20"/>
          <w:u w:val="none"/>
          <w:rFonts w:ascii="Arial" w:hAnsi="Arial" w:eastAsia="Arial" w:cs="Arial"/>
          <w:lang w:val="en-US"/>
        </w:rPr>
        <w:t xml:space="preserve">Configure the gateway using a WeChat mini program with Bluetooth 4.2 or later. Check the phone's supported Bluetooth version and enable Bluetooth before testing.</w:t>
      </w:r>
      <w:r w:rsidR="00093115">
        <w:rPr>
          <w:b w:val="0"/>
          <w:i w:val="0"/>
          <w:color w:val="000000"/>
          <w:sz w:val="20"/>
          <w:u w:val="none"/>
          <w:rFonts w:ascii="Arial" w:hAnsi="Arial" w:eastAsia="Arial" w:cs="Arial"/>
          <w:lang w:val="en-US"/>
        </w:rPr>
        <w:t/>
      </w:r>
      <w:r w:rsidR="00093115">
        <w:rPr>
          <w:b w:val="0"/>
          <w:i w:val="0"/>
          <w:color w:val="000000"/>
          <w:sz w:val="20"/>
          <w:u w:val="none"/>
          <w:rFonts w:ascii="Arial" w:hAnsi="Arial" w:eastAsia="Arial" w:cs="Arial"/>
          <w:lang w:val="en-US"/>
        </w:rPr>
        <w:t/>
      </w:r>
      <w:r w:rsidR="00093115">
        <w:rPr>
          <w:b w:val="0"/>
          <w:i w:val="0"/>
          <w:color w:val="000000"/>
          <w:sz w:val="20"/>
          <w:u w:val="none"/>
          <w:rFonts w:ascii="Arial" w:hAnsi="Arial" w:eastAsia="Arial" w:cs="Arial"/>
          <w:lang w:val="en-US"/>
        </w:rPr>
        <w:t/>
      </w:r>
      <w:r w:rsidR="0090294B" w:rsidRPr="00E4303C">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r w:rsidR="0090294B" w:rsidRPr="00E4303C">
        <w:rPr>
          <w:b w:val="0"/>
          <w:i w:val="0"/>
          <w:color w:val="000000"/>
          <w:sz w:val="20"/>
          <w:u w:val="none"/>
          <w:rFonts w:ascii="Arial" w:hAnsi="Arial" w:eastAsia="Arial" w:cs="Arial"/>
          <w:lang w:val="en-US"/>
        </w:rPr>
        <w:t/>
      </w:r>
      <w:proofErr w:type="gramEnd"/>
      <w:r w:rsidR="0090294B" w:rsidRPr="00E4303C">
        <w:rPr>
          <w:b w:val="0"/>
          <w:i w:val="0"/>
          <w:color w:val="000000"/>
          <w:sz w:val="20"/>
          <w:u w:val="none"/>
          <w:rFonts w:ascii="Arial" w:hAnsi="Arial" w:eastAsia="Arial" w:cs="Arial"/>
          <w:lang w:val="en-US"/>
        </w:rPr>
        <w:t/>
      </w:r>
      <w:proofErr w:type="gramStart"/>
      <w:r w:rsidR="0090294B" w:rsidRPr="00E4303C">
        <w:rPr>
          <w:b w:val="0"/>
          <w:i w:val="0"/>
          <w:color w:val="000000"/>
          <w:sz w:val="20"/>
          <w:u w:val="none"/>
          <w:rFonts w:ascii="Arial" w:hAnsi="Arial" w:eastAsia="Arial" w:cs="Arial"/>
          <w:lang w:val="en-US"/>
        </w:rPr>
        <w:t/>
      </w:r>
      <w:proofErr w:type="gramEnd"/>
      <w:r w:rsidR="0090294B" w:rsidRPr="00E4303C">
        <w:rPr>
          <w:b w:val="0"/>
          <w:i w:val="0"/>
          <w:color w:val="000000"/>
          <w:sz w:val="20"/>
          <w:u w:val="none"/>
          <w:rFonts w:ascii="Arial" w:hAnsi="Arial" w:eastAsia="Arial" w:cs="Arial"/>
          <w:lang w:val="en-US"/>
        </w:rPr>
        <w:t/>
      </w:r>
      <w:r w:rsidR="00093115">
        <w:rPr>
          <w:b w:val="0"/>
          <w:i w:val="0"/>
          <w:color w:val="000000"/>
          <w:sz w:val="20"/>
          <w:u w:val="none"/>
          <w:rFonts w:ascii="Arial" w:hAnsi="Arial" w:eastAsia="Arial" w:cs="Arial"/>
          <w:lang w:val="en-US"/>
        </w:rPr>
        <w:t/>
      </w:r>
      <w:r w:rsidR="0090294B" w:rsidRPr="00E4303C">
        <w:rPr>
          <w:b w:val="0"/>
          <w:i w:val="0"/>
          <w:color w:val="000000"/>
          <w:sz w:val="20"/>
          <w:u w:val="none"/>
          <w:rFonts w:ascii="Arial" w:hAnsi="Arial" w:eastAsia="Arial" w:cs="Arial"/>
          <w:lang w:val="en-US"/>
        </w:rPr>
        <w:t/>
      </w:r>
      <w:proofErr w:type="gramStart"/>
      <w:r w:rsidR="0090294B" w:rsidRPr="00E4303C">
        <w:rPr>
          <w:b w:val="0"/>
          <w:i w:val="0"/>
          <w:color w:val="000000"/>
          <w:sz w:val="20"/>
          <w:u w:val="none"/>
          <w:rFonts w:ascii="Arial" w:hAnsi="Arial" w:eastAsia="Arial" w:cs="Arial"/>
          <w:lang w:val="en-US"/>
        </w:rPr>
        <w:t/>
      </w:r>
      <w:proofErr w:type="gramEnd"/>
      <w:r w:rsidR="0090294B" w:rsidRPr="00E4303C">
        <w:rPr>
          <w:b w:val="0"/>
          <w:i w:val="0"/>
          <w:color w:val="000000"/>
          <w:sz w:val="20"/>
          <w:u w:val="none"/>
          <w:rFonts w:ascii="Arial" w:hAnsi="Arial" w:eastAsia="Arial" w:cs="Arial"/>
          <w:lang w:val="en-US"/>
        </w:rPr>
        <w:t/>
      </w:r>
    </w:p>
    <w:p w14:paraId="42166CDC" w14:textId="2618D932" w:rsidR="005D1F0C" w:rsidRPr="00E4303C" w:rsidRDefault="005D1F0C" w:rsidP="00554322">
      <w:pPr>
        <w:pStyle w:val="20"/>
        <w:keepNext/>
        <w:widowControl/>
        <w:spacing w:before="200" w:after="100" w:line="269" w:lineRule="auto"/>
        <w:jc w:val="left"/>
        <w:rPr>
          <w:rFonts w:ascii="微软雅黑 Light" w:eastAsia="微软雅黑 Light" w:hAnsi="微软雅黑 Light" w:hint="eastAsia"/>
        </w:rPr>
        <w:numPr>
          <w:numId w:val="0"/>
        </w:numPr>
      </w:pPr>
      <w:bookmarkStart w:id="6" w:name="_Toc235698359"/>
      <w:r w:rsidRPr="00E4303C">
        <w:rPr>
          <w:b/>
          <w:i w:val="0"/>
          <w:color w:val="000000"/>
          <w:sz w:val="23"/>
          <w:u w:val="none"/>
          <w:rFonts w:ascii="Arial" w:hAnsi="Arial" w:eastAsia="Arial" w:cs="Arial"/>
          <w:lang w:val="en-US"/>
        </w:rPr>
        <w:t xml:space="preserve">Connecting the Device</w:t>
      </w:r>
      <w:bookmarkEnd w:id="6"/>
    </w:p>
    <w:p w14:paraId="4BBB75CF" w14:textId="7D1DBFD7" w:rsidR="008B4887" w:rsidRPr="00E4303C" w:rsidRDefault="008B4887" w:rsidP="008B4887">
      <w:pPr>
        <w:keepNext w:val="0"/>
        <w:widowControl/>
        <w:spacing w:before="0" w:after="80" w:line="269" w:lineRule="auto"/>
        <w:jc w:val="left"/>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Open the package and check the equipment inventory.</w:t>
      </w:r>
    </w:p>
    <w:p w14:paraId="141B07FE" w14:textId="3FEC1BE0" w:rsidR="008B4887" w:rsidRPr="00E4303C" w:rsidRDefault="008B4887" w:rsidP="008B4887">
      <w:pPr>
        <w:keepNext w:val="0"/>
        <w:widowControl/>
        <w:spacing w:before="0" w:after="80" w:line="269" w:lineRule="auto"/>
        <w:jc w:val="left"/>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Connect the power adapter.</w:t>
      </w:r>
    </w:p>
    <w:p w14:paraId="642C781C" w14:textId="07D6C0C3" w:rsidR="008B4887" w:rsidRPr="00E4303C" w:rsidRDefault="008B4887" w:rsidP="008B4887">
      <w:pPr>
        <w:keepNext w:val="0"/>
        <w:widowControl/>
        <w:spacing w:before="0" w:after="80" w:line="269" w:lineRule="auto"/>
        <w:jc w:val="left"/>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For PoE, correctly connect the power-sourcing equipment first, then plug in the Ethernet cable.</w:t>
      </w:r>
      <w:r w:rsidRPr="00E4303C">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proofErr w:type="gramStart"/>
      <w:r w:rsidRPr="00E4303C">
        <w:rPr>
          <w:b w:val="0"/>
          <w:i w:val="0"/>
          <w:color w:val="000000"/>
          <w:sz w:val="20"/>
          <w:u w:val="none"/>
          <w:rFonts w:ascii="Arial" w:hAnsi="Arial" w:eastAsia="Arial" w:cs="Arial"/>
          <w:lang w:val="en-US"/>
        </w:rPr>
        <w:t/>
      </w:r>
      <w:proofErr w:type="gramEnd"/>
      <w:r w:rsidRPr="00E4303C">
        <w:rPr>
          <w:b w:val="0"/>
          <w:i w:val="0"/>
          <w:color w:val="000000"/>
          <w:sz w:val="20"/>
          <w:u w:val="none"/>
          <w:rFonts w:ascii="Arial" w:hAnsi="Arial" w:eastAsia="Arial" w:cs="Arial"/>
          <w:lang w:val="en-US"/>
        </w:rPr>
        <w:t/>
      </w:r>
    </w:p>
    <w:p w14:paraId="7BD9DAC3" w14:textId="7737A4C0" w:rsidR="00AB394C" w:rsidRDefault="00093115" w:rsidP="00AB394C">
      <w:pPr>
        <w:pStyle w:val="20"/>
        <w:keepNext/>
        <w:widowControl/>
        <w:spacing w:before="200" w:after="100" w:line="269" w:lineRule="auto"/>
        <w:jc w:val="left"/>
        <w:rPr>
          <w:rFonts w:ascii="微软雅黑 Light" w:eastAsia="微软雅黑 Light" w:hAnsi="微软雅黑 Light" w:hint="eastAsia"/>
        </w:rPr>
        <w:numPr>
          <w:numId w:val="0"/>
        </w:numPr>
      </w:pPr>
      <w:bookmarkStart w:id="7" w:name="_Toc235698360"/>
      <w:r>
        <w:rPr>
          <w:b/>
          <w:i w:val="0"/>
          <w:color w:val="000000"/>
          <w:sz w:val="23"/>
          <w:u w:val="none"/>
          <w:rFonts w:ascii="Arial" w:hAnsi="Arial" w:eastAsia="Arial" w:cs="Arial"/>
          <w:lang w:val="en-US"/>
        </w:rPr>
        <w:t xml:space="preserve">Parameter Configuration</w:t>
      </w:r>
      <w:r w:rsidRPr="00E4303C">
        <w:rPr>
          <w:b/>
          <w:i w:val="0"/>
          <w:color w:val="000000"/>
          <w:sz w:val="23"/>
          <w:u w:val="none"/>
          <w:rFonts w:ascii="Arial" w:hAnsi="Arial" w:eastAsia="Arial" w:cs="Arial"/>
          <w:lang w:val="en-US"/>
        </w:rPr>
        <w:t/>
      </w:r>
      <w:bookmarkEnd w:id="7"/>
    </w:p>
    <w:p w14:paraId="2CB859A7" w14:textId="494CC10E" w:rsidR="00AB394C" w:rsidRDefault="00AB394C" w:rsidP="00AB394C">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Configure through the WeChat mini program Jinju Toolbox or ACServer. Initial ACServer configuration requires the gateway and server to be on the same DHCP-enabled LAN.</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sidR="0013288A">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1DF77307" w14:textId="6F9A6CB5" w:rsidR="00AB394C" w:rsidRDefault="00AB394C" w:rsidP="00AB394C">
      <w:pPr>
        <w:pStyle w:val="20"/>
        <w:keepNext/>
        <w:widowControl/>
        <w:spacing w:before="200" w:after="100" w:line="269" w:lineRule="auto"/>
        <w:jc w:val="left"/>
        <w:numPr>
          <w:numId w:val="0"/>
        </w:numPr>
      </w:pPr>
      <w:bookmarkStart w:id="8" w:name="_Toc235698361"/>
      <w:proofErr w:type="gramStart"/>
      <w:r>
        <w:rPr>
          <w:b/>
          <w:i w:val="0"/>
          <w:color w:val="000000"/>
          <w:sz w:val="23"/>
          <w:u w:val="none"/>
          <w:rFonts w:ascii="Arial" w:hAnsi="Arial" w:eastAsia="Arial" w:cs="Arial"/>
          <w:lang w:val="en-US"/>
        </w:rPr>
        <w:t xml:space="preserve">WeChat Mini Program Configuration</w:t>
      </w:r>
      <w:proofErr w:type="gramEnd"/>
      <w:r>
        <w:rPr>
          <w:b/>
          <w:i w:val="0"/>
          <w:color w:val="000000"/>
          <w:sz w:val="23"/>
          <w:u w:val="none"/>
          <w:rFonts w:ascii="Arial" w:hAnsi="Arial" w:eastAsia="Arial" w:cs="Arial"/>
          <w:lang w:val="en-US"/>
        </w:rPr>
        <w:t/>
      </w:r>
      <w:bookmarkEnd w:id="8"/>
    </w:p>
    <w:p w14:paraId="2D548210" w14:textId="68ACF95D" w:rsidR="004F097F" w:rsidRDefault="00E4303C" w:rsidP="00E4303C">
      <w:pPr>
        <w:keepNext w:val="0"/>
        <w:widowControl/>
        <w:spacing w:before="0" w:after="80" w:line="269" w:lineRule="auto"/>
        <w:jc w:val="left"/>
        <w:rPr>
          <w:rFonts w:ascii="微软雅黑 Light" w:eastAsia="微软雅黑 Light" w:hAnsi="微软雅黑 Light" w:hint="eastAsia"/>
          <w:color w:val="FF0000"/>
        </w:rPr>
        <w:numPr>
          <w:numId w:val="0"/>
        </w:numPr>
      </w:pPr>
      <w:r w:rsidRPr="00E4303C">
        <w:rPr>
          <w:b w:val="0"/>
          <w:i w:val="0"/>
          <w:color w:val="000000"/>
          <w:sz w:val="20"/>
          <w:u w:val="none"/>
          <w:rFonts w:ascii="Arial" w:hAnsi="Arial" w:eastAsia="Arial" w:cs="Arial"/>
          <w:lang w:val="en-US"/>
        </w:rPr>
        <w:t xml:space="preserve">Check that the gateway is powered and the Ethernet cable is connected. Without the cable, the mini program reads all addresses as 0.0.0.0 and the gateway cannot be configured, as shown below.</w:t>
      </w:r>
      <w:r w:rsidR="00093115">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r w:rsidR="004F097F">
        <w:rPr>
          <w:b w:val="0"/>
          <w:i w:val="0"/>
          <w:color w:val="000000"/>
          <w:sz w:val="20"/>
          <w:u w:val="none"/>
          <w:rFonts w:ascii="Arial" w:hAnsi="Arial" w:eastAsia="Arial" w:cs="Arial"/>
          <w:lang w:val="en-US"/>
        </w:rPr>
        <w:t/>
      </w:r>
    </w:p>
    <w:p w14:paraId="7C4F712D" w14:textId="76E45039" w:rsidR="00E4303C" w:rsidRDefault="004F097F" w:rsidP="00E4303C">
      <w:pPr>
        <w:keepNext w:val="0"/>
        <w:widowControl/>
        <w:spacing w:before="0" w:after="80" w:line="269" w:lineRule="auto"/>
        <w:jc w:val="left"/>
        <w:rPr>
          <w:rFonts w:ascii="微软雅黑 Light" w:eastAsia="微软雅黑 Light" w:hAnsi="微软雅黑 Light" w:hint="eastAsia"/>
          <w:color w:val="FF0000"/>
        </w:rPr>
        <w:numPr>
          <w:numId w:val="0"/>
        </w:numPr>
      </w:pPr>
      <w:r w:rsidRPr="004F097F">
        <w:rPr>
          <w:b w:val="0"/>
          <w:i w:val="0"/>
          <w:noProof/>
          <w:color w:val="000000"/>
          <w:sz w:val="20"/>
          <w:u w:val="none"/>
          <w:rFonts w:ascii="Arial" w:hAnsi="Arial" w:eastAsia="Arial" w:cs="Arial"/>
          <w:lang w:val="en-US"/>
        </w:rPr>
        <w:drawing>
          <wp:inline distT="0" distB="0" distL="0" distR="0" wp14:anchorId="7F11ED73" wp14:editId="2EAD803E">
            <wp:extent cx="1697463" cy="3017520"/>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7463" cy="3017520"/>
                    </a:xfrm>
                    <a:prstGeom prst="rect">
                      <a:avLst/>
                    </a:prstGeom>
                    <a:noFill/>
                    <a:ln>
                      <a:noFill/>
                    </a:ln>
                  </pic:spPr>
                </pic:pic>
              </a:graphicData>
            </a:graphic>
          </wp:inline>
        </w:drawing>
      </w:r>
    </w:p>
    <w:p w14:paraId="2FE6A387" w14:textId="45E43C75" w:rsidR="004F097F" w:rsidRDefault="004F097F" w:rsidP="00E4303C">
      <w:pPr>
        <w:keepNext w:val="0"/>
        <w:widowControl/>
        <w:spacing w:before="0" w:after="80" w:line="269" w:lineRule="auto"/>
        <w:jc w:val="left"/>
        <w:rPr>
          <w:rFonts w:ascii="微软雅黑 Light" w:eastAsia="微软雅黑 Light" w:hAnsi="微软雅黑 Light" w:hint="eastAsia"/>
          <w:color w:val="FF0000"/>
        </w:rPr>
        <w:numPr>
          <w:numId w:val="0"/>
        </w:numPr>
      </w:pPr>
      <w:r>
        <w:rPr>
          <w:b w:val="0"/>
          <w:i w:val="0"/>
          <w:color w:val="000000"/>
          <w:sz w:val="20"/>
          <w:u w:val="none"/>
          <w:rFonts w:ascii="Arial" w:hAnsi="Arial" w:eastAsia="Arial" w:cs="Arial"/>
          <w:lang w:val="en-US"/>
        </w:rPr>
        <w:t xml:space="preserve">Connect the Ethernet cable before configuring the gateway.</w:t>
      </w:r>
    </w:p>
    <w:p w14:paraId="5FF031DD" w14:textId="0BE04288" w:rsidR="00925EE2" w:rsidRPr="00925EE2" w:rsidRDefault="00925EE2" w:rsidP="00925EE2">
      <w:pPr>
        <w:keepNext w:val="0"/>
        <w:widowControl/>
        <w:spacing w:before="0" w:after="80" w:line="269" w:lineRule="auto"/>
        <w:jc w:val="left"/>
        <w:rPr>
          <w:rFonts w:ascii="微软雅黑 Light" w:eastAsia="微软雅黑 Light" w:hAnsi="微软雅黑 Light" w:hint="eastAsia"/>
          <w:color w:val="FF0000"/>
        </w:rPr>
        <w:numPr>
          <w:numId w:val="0"/>
        </w:numPr>
      </w:pPr>
      <w:r>
        <w:rPr>
          <w:b w:val="0"/>
          <w:i w:val="0"/>
          <w:color w:val="000000"/>
          <w:sz w:val="20"/>
          <w:u w:val="none"/>
          <w:rFonts w:ascii="Arial" w:hAnsi="Arial" w:eastAsia="Arial" w:cs="Arial"/>
          <w:lang w:val="en-US"/>
        </w:rPr>
        <w:t xml:space="preserve">If connected directly to a computer or a network without DHCP, wait approximately one minute for the gateway to enter its default static-IP mode on the 192.168.1 subnet.</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093115">
        <w:rPr>
          <w:b w:val="0"/>
          <w:i w:val="0"/>
          <w:color w:val="000000"/>
          <w:sz w:val="20"/>
          <w:u w:val="none"/>
          <w:rFonts w:ascii="Arial" w:hAnsi="Arial" w:eastAsia="Arial" w:cs="Arial"/>
          <w:lang w:val="en-US"/>
        </w:rPr>
        <w:t/>
      </w:r>
      <w:r w:rsidR="00093115">
        <w:rPr>
          <w:b w:val="0"/>
          <w:i w:val="0"/>
          <w:color w:val="000000"/>
          <w:sz w:val="20"/>
          <w:u w:val="none"/>
          <w:rFonts w:ascii="Arial" w:hAnsi="Arial" w:eastAsia="Arial" w:cs="Arial"/>
          <w:lang w:val="en-US"/>
        </w:rPr>
        <w:t/>
      </w:r>
      <w:r w:rsidR="00093115">
        <w:rPr>
          <w:b w:val="0"/>
          <w:i w:val="0"/>
          <w:color w:val="000000"/>
          <w:sz w:val="20"/>
          <w:u w:val="none"/>
          <w:rFonts w:ascii="Arial" w:hAnsi="Arial" w:eastAsia="Arial" w:cs="Arial"/>
          <w:lang w:val="en-US"/>
        </w:rPr>
        <w:t/>
      </w:r>
      <w:r w:rsidR="00AB394C">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72A84655" w14:textId="1B60A864" w:rsidR="005D1F0C" w:rsidRPr="00E4303C" w:rsidRDefault="0090294B" w:rsidP="0090294B">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In WeChat, find the Jinju Toolbox mini program. Original screenshots show the Chinese-language tool.</w:t>
      </w:r>
      <w:proofErr w:type="gramStart"/>
      <w:r w:rsidRPr="00E4303C">
        <w:rPr>
          <w:b w:val="0"/>
          <w:i w:val="0"/>
          <w:color w:val="000000"/>
          <w:sz w:val="20"/>
          <w:u w:val="none"/>
          <w:rFonts w:ascii="Arial" w:hAnsi="Arial" w:eastAsia="Arial" w:cs="Arial"/>
          <w:lang w:val="en-US"/>
        </w:rPr>
        <w:t/>
      </w:r>
      <w:proofErr w:type="gramEnd"/>
      <w:r w:rsidRPr="00E4303C">
        <w:rPr>
          <w:b w:val="0"/>
          <w:i w:val="0"/>
          <w:color w:val="000000"/>
          <w:sz w:val="20"/>
          <w:u w:val="none"/>
          <w:rFonts w:ascii="Arial" w:hAnsi="Arial" w:eastAsia="Arial" w:cs="Arial"/>
          <w:lang w:val="en-US"/>
        </w:rPr>
        <w:t/>
      </w:r>
      <w:r w:rsidR="0013288A">
        <w:rPr>
          <w:b w:val="0"/>
          <w:i w:val="0"/>
          <w:color w:val="000000"/>
          <w:sz w:val="20"/>
          <w:u w:val="none"/>
          <w:rFonts w:ascii="Arial" w:hAnsi="Arial" w:eastAsia="Arial" w:cs="Arial"/>
          <w:lang w:val="en-US"/>
        </w:rPr>
        <w:t/>
      </w:r>
    </w:p>
    <w:p w14:paraId="12A0ECA9" w14:textId="5636E0D7" w:rsidR="005D1F0C" w:rsidRPr="00E4303C" w:rsidRDefault="005D1F0C" w:rsidP="0090294B">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Open the mini program, which the source says requires no registration, then select Station Configuration.</w:t>
      </w:r>
      <w:proofErr w:type="gramStart"/>
      <w:r w:rsidRPr="00E4303C">
        <w:rPr>
          <w:b w:val="0"/>
          <w:i w:val="0"/>
          <w:color w:val="000000"/>
          <w:sz w:val="20"/>
          <w:u w:val="none"/>
          <w:rFonts w:ascii="Arial" w:hAnsi="Arial" w:eastAsia="Arial" w:cs="Arial"/>
          <w:lang w:val="en-US"/>
        </w:rPr>
        <w:t/>
      </w:r>
      <w:proofErr w:type="gramEnd"/>
      <w:r w:rsidRPr="00E4303C">
        <w:rPr>
          <w:b w:val="0"/>
          <w:i w:val="0"/>
          <w:color w:val="000000"/>
          <w:sz w:val="20"/>
          <w:u w:val="none"/>
          <w:rFonts w:ascii="Arial" w:hAnsi="Arial" w:eastAsia="Arial" w:cs="Arial"/>
          <w:lang w:val="en-US"/>
        </w:rPr>
        <w:t/>
      </w:r>
      <w:r w:rsidR="0090294B" w:rsidRPr="00E4303C">
        <w:rPr>
          <w:b w:val="0"/>
          <w:i w:val="0"/>
          <w:color w:val="000000"/>
          <w:sz w:val="20"/>
          <w:u w:val="none"/>
          <w:rFonts w:ascii="Arial" w:hAnsi="Arial" w:eastAsia="Arial" w:cs="Arial"/>
          <w:lang w:val="en-US"/>
        </w:rPr>
        <w:t/>
      </w:r>
      <w:r w:rsidR="0090294B" w:rsidRPr="00E4303C">
        <w:rPr>
          <w:b w:val="0"/>
          <w:i w:val="0"/>
          <w:color w:val="000000"/>
          <w:sz w:val="20"/>
          <w:u w:val="none"/>
          <w:rFonts w:ascii="Arial" w:hAnsi="Arial" w:eastAsia="Arial" w:cs="Arial"/>
          <w:lang w:val="en-US"/>
        </w:rPr>
        <w:t/>
      </w:r>
      <w:r w:rsidR="0090294B" w:rsidRPr="00E4303C">
        <w:rPr>
          <w:b w:val="0"/>
          <w:i w:val="0"/>
          <w:color w:val="000000"/>
          <w:sz w:val="20"/>
          <w:u w:val="none"/>
          <w:rFonts w:ascii="Arial" w:hAnsi="Arial" w:eastAsia="Arial" w:cs="Arial"/>
          <w:lang w:val="en-US"/>
        </w:rPr>
        <w:t/>
      </w:r>
    </w:p>
    <w:p w14:paraId="048F7541" w14:textId="125C7BEA" w:rsidR="005D1F0C" w:rsidRPr="00E4303C" w:rsidRDefault="005D1F0C" w:rsidP="005D1F0C">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noProof/>
          <w:color w:val="000000"/>
          <w:sz w:val="20"/>
          <w:u w:val="none"/>
          <w:rFonts w:ascii="Arial" w:hAnsi="Arial" w:eastAsia="Arial" w:cs="Arial"/>
          <w:lang w:val="en-US"/>
        </w:rPr>
        <w:drawing>
          <wp:inline distT="0" distB="0" distL="0" distR="0" wp14:anchorId="0E1292F7" wp14:editId="799CD7E8">
            <wp:extent cx="1871010" cy="30175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71010" cy="3017520"/>
                    </a:xfrm>
                    <a:prstGeom prst="rect">
                      <a:avLst/>
                    </a:prstGeom>
                  </pic:spPr>
                </pic:pic>
              </a:graphicData>
            </a:graphic>
          </wp:inline>
        </w:drawing>
      </w:r>
    </w:p>
    <w:p w14:paraId="010A7164" w14:textId="2E725F41" w:rsidR="0090294B" w:rsidRPr="00E4303C" w:rsidRDefault="0090294B" w:rsidP="0090294B">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Select the gateway, then choose Parameter Configuration.</w:t>
      </w:r>
    </w:p>
    <w:p w14:paraId="4E65C8E8" w14:textId="1E5B920A" w:rsidR="0090294B" w:rsidRPr="00E4303C" w:rsidRDefault="00AB394C" w:rsidP="0090294B">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Pr>
          <w:b w:val="0"/>
          <w:i w:val="0"/>
          <w:noProof/>
          <w:color w:val="000000"/>
          <w:sz w:val="20"/>
          <w:u w:val="none"/>
          <w:rFonts w:ascii="Arial" w:hAnsi="Arial" w:eastAsia="Arial" w:cs="Arial"/>
          <w:lang w:val="en-US"/>
        </w:rPr>
        <w:drawing>
          <wp:inline distT="0" distB="0" distL="0" distR="0" wp14:anchorId="39FE4D85" wp14:editId="64B368C2">
            <wp:extent cx="3681857" cy="301752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102"/>
                    <a:stretch/>
                  </pic:blipFill>
                  <pic:spPr bwMode="auto">
                    <a:xfrm>
                      <a:off x="0" y="0"/>
                      <a:ext cx="3681857" cy="3017520"/>
                    </a:xfrm>
                    <a:prstGeom prst="rect">
                      <a:avLst/>
                    </a:prstGeom>
                    <a:ln>
                      <a:noFill/>
                    </a:ln>
                    <a:extLst>
                      <a:ext uri="{53640926-AAD7-44D8-BBD7-CCE9431645EC}">
                        <a14:shadowObscured xmlns:a14="http://schemas.microsoft.com/office/drawing/2010/main"/>
                      </a:ext>
                    </a:extLst>
                  </pic:spPr>
                </pic:pic>
              </a:graphicData>
            </a:graphic>
          </wp:inline>
        </w:drawing>
      </w:r>
    </w:p>
    <w:p w14:paraId="54848104" w14:textId="3A0ED044" w:rsidR="005D1F0C" w:rsidRDefault="0090294B" w:rsidP="00B7788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The list contains all gateways detected by the phone's Bluetooth scan. Select the intended device.</w:t>
      </w:r>
      <w:proofErr w:type="gramStart"/>
      <w:r w:rsidRPr="00E4303C">
        <w:rPr>
          <w:b w:val="0"/>
          <w:i w:val="0"/>
          <w:color w:val="000000"/>
          <w:sz w:val="20"/>
          <w:u w:val="none"/>
          <w:rFonts w:ascii="Arial" w:hAnsi="Arial" w:eastAsia="Arial" w:cs="Arial"/>
          <w:lang w:val="en-US"/>
        </w:rPr>
        <w:t/>
      </w:r>
      <w:proofErr w:type="gramEnd"/>
      <w:r w:rsidRPr="00E4303C">
        <w:rPr>
          <w:b w:val="0"/>
          <w:i w:val="0"/>
          <w:color w:val="000000"/>
          <w:sz w:val="20"/>
          <w:u w:val="none"/>
          <w:rFonts w:ascii="Arial" w:hAnsi="Arial" w:eastAsia="Arial" w:cs="Arial"/>
          <w:lang w:val="en-US"/>
        </w:rPr>
        <w:t/>
      </w:r>
    </w:p>
    <w:p w14:paraId="6558A481" w14:textId="36F882CA" w:rsidR="00AB394C" w:rsidRPr="00E4303C" w:rsidRDefault="00AB394C" w:rsidP="00B7788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Pr>
          <w:b w:val="0"/>
          <w:i w:val="0"/>
          <w:color w:val="000000"/>
          <w:sz w:val="20"/>
          <w:u w:val="none"/>
          <w:rFonts w:ascii="Arial" w:hAnsi="Arial" w:eastAsia="Arial" w:cs="Arial"/>
          <w:lang w:val="en-US"/>
        </w:rPr>
        <w:t xml:space="preserve">Network Configuration controls network settings; Parameter Configuration controls Bluetooth settings.</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
    <w:p w14:paraId="0CDA581F" w14:textId="671CB79C" w:rsidR="0090294B" w:rsidRPr="00E4303C" w:rsidRDefault="0090294B" w:rsidP="00F8026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Select Read to retrieve gateway parameters. If the display does not update, pull down to refresh.</w:t>
      </w:r>
      <w:r w:rsidR="00F80269" w:rsidRPr="00E4303C">
        <w:rPr>
          <w:b w:val="0"/>
          <w:i w:val="0"/>
          <w:color w:val="000000"/>
          <w:sz w:val="20"/>
          <w:u w:val="none"/>
          <w:rFonts w:ascii="Arial" w:hAnsi="Arial" w:eastAsia="Arial" w:cs="Arial"/>
          <w:lang w:val="en-US"/>
        </w:rPr>
        <w:t/>
      </w:r>
    </w:p>
    <w:p w14:paraId="31A2AA33" w14:textId="519CA18B" w:rsidR="0090294B" w:rsidRPr="00E4303C" w:rsidRDefault="006F3409" w:rsidP="00B7788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6F3409">
        <w:rPr>
          <w:b w:val="0"/>
          <w:i w:val="0"/>
          <w:noProof/>
          <w:color w:val="000000"/>
          <w:sz w:val="20"/>
          <w:u w:val="none"/>
          <w:rFonts w:ascii="Arial" w:hAnsi="Arial" w:eastAsia="Arial" w:cs="Arial"/>
          <w:lang w:val="en-US"/>
        </w:rPr>
        <w:drawing>
          <wp:inline distT="0" distB="0" distL="0" distR="0" wp14:anchorId="585986E1" wp14:editId="152EB855">
            <wp:extent cx="1697679" cy="3017520"/>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7679" cy="3017520"/>
                    </a:xfrm>
                    <a:prstGeom prst="rect">
                      <a:avLst/>
                    </a:prstGeom>
                    <a:noFill/>
                    <a:ln>
                      <a:noFill/>
                    </a:ln>
                  </pic:spPr>
                </pic:pic>
              </a:graphicData>
            </a:graphic>
          </wp:inline>
        </w:drawing>
      </w:r>
    </w:p>
    <w:p w14:paraId="0391BD11" w14:textId="26C5987F" w:rsidR="005D1F0C" w:rsidRDefault="00F80269" w:rsidP="00B7788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Some Android phones may fail on the first read. Select Read again if this occurs.</w:t>
      </w:r>
      <w:proofErr w:type="gramStart"/>
      <w:r w:rsidRPr="00E4303C">
        <w:rPr>
          <w:b w:val="0"/>
          <w:i w:val="0"/>
          <w:color w:val="000000"/>
          <w:sz w:val="20"/>
          <w:u w:val="none"/>
          <w:rFonts w:ascii="Arial" w:hAnsi="Arial" w:eastAsia="Arial" w:cs="Arial"/>
          <w:lang w:val="en-US"/>
        </w:rPr>
        <w:t/>
      </w:r>
      <w:proofErr w:type="gramEnd"/>
      <w:r w:rsidRPr="00E4303C">
        <w:rPr>
          <w:b w:val="0"/>
          <w:i w:val="0"/>
          <w:color w:val="000000"/>
          <w:sz w:val="20"/>
          <w:u w:val="none"/>
          <w:rFonts w:ascii="Arial" w:hAnsi="Arial" w:eastAsia="Arial" w:cs="Arial"/>
          <w:lang w:val="en-US"/>
        </w:rPr>
        <w:t/>
      </w:r>
    </w:p>
    <w:p w14:paraId="3A08FDF2" w14:textId="512A9647" w:rsidR="00F80269" w:rsidRPr="00E4303C" w:rsidRDefault="00F80269" w:rsidP="00F8026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Enter the configuration values.</w:t>
      </w:r>
    </w:p>
    <w:p w14:paraId="0A91C87F" w14:textId="5FA6167C" w:rsidR="00F80269" w:rsidRPr="00E4303C" w:rsidRDefault="00F80269" w:rsidP="00F8026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noProof/>
          <w:color w:val="000000"/>
          <w:sz w:val="20"/>
          <w:u w:val="none"/>
          <w:rFonts w:ascii="Arial" w:hAnsi="Arial" w:eastAsia="Arial" w:cs="Arial"/>
          <w:lang w:val="en-US"/>
        </w:rPr>
        <w:drawing>
          <wp:inline distT="0" distB="0" distL="0" distR="0" wp14:anchorId="0FF86D0A" wp14:editId="487BBFAC">
            <wp:extent cx="1490663" cy="2586535"/>
            <wp:effectExtent l="0" t="0" r="0" b="4445"/>
            <wp:docPr id="11" name="图片 11" descr="C:\Users\lzcy\AppData\Local\Temp\1563156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zcy\AppData\Local\Temp\1563156125(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0663" cy="2586535"/>
                    </a:xfrm>
                    <a:prstGeom prst="rect">
                      <a:avLst/>
                    </a:prstGeom>
                    <a:noFill/>
                    <a:ln>
                      <a:noFill/>
                    </a:ln>
                  </pic:spPr>
                </pic:pic>
              </a:graphicData>
            </a:graphic>
          </wp:inline>
        </w:drawing>
      </w:r>
    </w:p>
    <w:p w14:paraId="01B98E75" w14:textId="6BA0EB5A" w:rsidR="00F80269" w:rsidRDefault="00F80269" w:rsidP="00F8026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sidRPr="00E4303C">
        <w:rPr>
          <w:b w:val="0"/>
          <w:i w:val="0"/>
          <w:color w:val="000000"/>
          <w:sz w:val="20"/>
          <w:u w:val="none"/>
          <w:rFonts w:ascii="Arial" w:hAnsi="Arial" w:eastAsia="Arial" w:cs="Arial"/>
          <w:lang w:val="en-US"/>
        </w:rPr>
        <w:t xml:space="preserve">Fill in every parameter for both DHCP and static-IP modes. When targeting the local computer, enter its IP address or 0.0.0.0 as the destination.</w:t>
      </w:r>
      <w:r w:rsidRPr="00E4303C">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r w:rsidRPr="00E4303C">
        <w:rPr>
          <w:b w:val="0"/>
          <w:i w:val="0"/>
          <w:color w:val="000000"/>
          <w:sz w:val="20"/>
          <w:u w:val="none"/>
          <w:rFonts w:ascii="Arial" w:hAnsi="Arial" w:eastAsia="Arial" w:cs="Arial"/>
          <w:lang w:val="en-US"/>
        </w:rPr>
        <w:t/>
      </w:r>
    </w:p>
    <w:p w14:paraId="1771D4DB" w14:textId="45009F0C" w:rsidR="00601FCA" w:rsidRDefault="00601FCA" w:rsidP="00F80269">
      <w:pPr>
        <w:keepNext w:val="0"/>
        <w:widowControl/>
        <w:adjustRightInd/>
        <w:spacing w:before="0" w:after="80" w:line="269" w:lineRule="auto"/>
        <w:jc w:val="left"/>
        <w:textAlignment w:val="auto"/>
        <w:rPr>
          <w:rFonts w:ascii="微软雅黑 Light" w:eastAsia="微软雅黑 Light" w:hAnsi="微软雅黑 Light" w:hint="eastAsia"/>
        </w:rPr>
        <w:numPr>
          <w:numId w:val="0"/>
        </w:numPr>
      </w:pPr>
      <w:r>
        <w:rPr>
          <w:b w:val="0"/>
          <w:i w:val="0"/>
          <w:color w:val="000000"/>
          <w:sz w:val="20"/>
          <w:u w:val="none"/>
          <w:rFonts w:ascii="Arial" w:hAnsi="Arial" w:eastAsia="Arial" w:cs="Arial"/>
          <w:lang w:val="en-US"/>
        </w:rPr>
        <w:t xml:space="preserve">The mini program does not support domain-name destinations. Use ACServer for this function.</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
    <w:p w14:paraId="60E85363" w14:textId="43E2654D" w:rsidR="00FB1643" w:rsidRDefault="00FB1643" w:rsidP="00FB1643">
      <w:pPr>
        <w:pStyle w:val="20"/>
        <w:keepNext/>
        <w:widowControl/>
        <w:spacing w:before="200" w:after="100" w:line="269" w:lineRule="auto"/>
        <w:jc w:val="left"/>
        <w:numPr>
          <w:numId w:val="0"/>
        </w:numPr>
      </w:pPr>
      <w:bookmarkStart w:id="9" w:name="_Toc235698362"/>
      <w:proofErr w:type="spellStart"/>
      <w:r>
        <w:rPr>
          <w:b/>
          <w:i w:val="0"/>
          <w:color w:val="000000"/>
          <w:sz w:val="23"/>
          <w:u w:val="none"/>
          <w:rFonts w:ascii="Arial" w:hAnsi="Arial" w:eastAsia="Arial" w:cs="Arial"/>
          <w:lang w:val="en-US"/>
        </w:rPr>
        <w:t xml:space="preserve">ACServer Configuration</w:t>
      </w:r>
      <w:r>
        <w:rPr>
          <w:b/>
          <w:i w:val="0"/>
          <w:color w:val="000000"/>
          <w:sz w:val="23"/>
          <w:u w:val="none"/>
          <w:rFonts w:ascii="Arial" w:hAnsi="Arial" w:eastAsia="Arial" w:cs="Arial"/>
          <w:lang w:val="en-US"/>
        </w:rPr>
        <w:t/>
      </w:r>
      <w:r>
        <w:rPr>
          <w:b/>
          <w:i w:val="0"/>
          <w:color w:val="000000"/>
          <w:sz w:val="23"/>
          <w:u w:val="none"/>
          <w:rFonts w:ascii="Arial" w:hAnsi="Arial" w:eastAsia="Arial" w:cs="Arial"/>
          <w:lang w:val="en-US"/>
        </w:rPr>
        <w:t/>
      </w:r>
      <w:proofErr w:type="spellEnd"/>
      <w:r>
        <w:rPr>
          <w:b/>
          <w:i w:val="0"/>
          <w:color w:val="000000"/>
          <w:sz w:val="23"/>
          <w:u w:val="none"/>
          <w:rFonts w:ascii="Arial" w:hAnsi="Arial" w:eastAsia="Arial" w:cs="Arial"/>
          <w:lang w:val="en-US"/>
        </w:rPr>
        <w:t/>
      </w:r>
      <w:bookmarkEnd w:id="9"/>
    </w:p>
    <w:p w14:paraId="5F5521EC" w14:textId="23B5AFD2" w:rsidR="00601FCA" w:rsidRDefault="00F046EF" w:rsidP="00601FCA">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1. Start ACServer and open its login page.</w:t>
      </w:r>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
    <w:p w14:paraId="7CD39ED2" w14:textId="2F6AF10E" w:rsidR="00F046EF" w:rsidRDefault="00F046EF" w:rsidP="00601FCA">
      <w:pPr>
        <w:keepNext w:val="0"/>
        <w:widowControl/>
        <w:spacing w:before="0" w:after="80" w:line="269" w:lineRule="auto"/>
        <w:jc w:val="left"/>
        <w:numPr>
          <w:numId w:val="0"/>
        </w:numPr>
      </w:pPr>
      <w:hyperlink r:id="rId22" w:history="1">
        <w:r>
          <w:rPr>
            <w:rStyle w:val="afff5"/>
          </w:rPr>
          <w:t>http://127.0.0.1:8888/v/user/login.html</w:t>
        </w:r>
      </w:hyperlink>
    </w:p>
    <w:p w14:paraId="73577A0B" w14:textId="21C225D8" w:rsidR="00F046EF" w:rsidRDefault="00F046EF" w:rsidP="00601FCA">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Username: admin. Password: 123.</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xml:space="preserve"/>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303294A1" w14:textId="19DAB1D9" w:rsidR="00F046EF" w:rsidRDefault="00F046EF"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2. Change the destination IP.</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0BB9A12" w14:textId="61D4E88B" w:rsidR="00F046EF" w:rsidRDefault="00F046EF"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Set Local IP to the address of the computer running ACServer.</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49F1E304" w14:textId="3FE9F570" w:rsidR="00F046EF" w:rsidRDefault="00F046EF" w:rsidP="00601FCA">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6AB543DB" wp14:editId="5FE7A55F">
            <wp:extent cx="5278755" cy="253809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8755" cy="2538095"/>
                    </a:xfrm>
                    <a:prstGeom prst="rect">
                      <a:avLst/>
                    </a:prstGeom>
                  </pic:spPr>
                </pic:pic>
              </a:graphicData>
            </a:graphic>
          </wp:inline>
        </w:drawing>
      </w:r>
    </w:p>
    <w:p w14:paraId="0D799478" w14:textId="41569F87" w:rsidR="00F046EF" w:rsidRDefault="00F046EF"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Open Station Management.</w:t>
      </w:r>
    </w:p>
    <w:p w14:paraId="7F281FBD" w14:textId="319613F3" w:rsidR="00F046EF" w:rsidRDefault="00F046EF"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Select Station Configuration.</w:t>
      </w:r>
    </w:p>
    <w:p w14:paraId="5FD84B4B" w14:textId="65881F6D" w:rsidR="00F046EF" w:rsidRDefault="00F046EF" w:rsidP="00F046EF">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009411C0" wp14:editId="2B88CE85">
            <wp:extent cx="5278755" cy="2376805"/>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8755" cy="2376805"/>
                    </a:xfrm>
                    <a:prstGeom prst="rect">
                      <a:avLst/>
                    </a:prstGeom>
                  </pic:spPr>
                </pic:pic>
              </a:graphicData>
            </a:graphic>
          </wp:inline>
        </w:drawing>
      </w:r>
    </w:p>
    <w:p w14:paraId="69023D00" w14:textId="77777777" w:rsidR="00F046EF" w:rsidRDefault="00F046EF"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If configuration is disabled, read the station parameters first to enable editing.</w:t>
      </w:r>
    </w:p>
    <w:p w14:paraId="322A83BF" w14:textId="498AB302" w:rsidR="00F046EF" w:rsidRPr="00F046EF" w:rsidRDefault="00F046EF" w:rsidP="00F046EF">
      <w:pPr>
        <w:keepNext w:val="0"/>
        <w:widowControl/>
        <w:spacing w:before="0" w:after="80" w:line="269" w:lineRule="auto"/>
        <w:jc w:val="left"/>
        <w:rPr>
          <w:color w:val="FF0000"/>
        </w:rPr>
        <w:numPr>
          <w:numId w:val="0"/>
        </w:numPr>
      </w:pPr>
      <w:r w:rsidRPr="00F046EF">
        <w:rPr>
          <w:b w:val="0"/>
          <w:i w:val="0"/>
          <w:color w:val="000000"/>
          <w:sz w:val="20"/>
          <w:u w:val="none"/>
          <w:rFonts w:ascii="Arial" w:hAnsi="Arial" w:eastAsia="Arial" w:cs="Arial"/>
          <w:lang w:val="en-US"/>
        </w:rPr>
        <w:t xml:space="preserve">Important: Confirm that the gateway and ACServer configuration versions match. An ACServer version older than the gateway version may cause gateway software faults. Confirm compatibility with the manufacturer before configuration.</w:t>
      </w:r>
      <w:proofErr w:type="spellStart"/>
      <w:r w:rsidRPr="00F046EF">
        <w:rPr>
          <w:b w:val="0"/>
          <w:i w:val="0"/>
          <w:color w:val="000000"/>
          <w:sz w:val="20"/>
          <w:u w:val="none"/>
          <w:rFonts w:ascii="Arial" w:hAnsi="Arial" w:eastAsia="Arial" w:cs="Arial"/>
          <w:lang w:val="en-US"/>
        </w:rPr>
        <w:t/>
      </w:r>
      <w:r w:rsidRPr="00F046EF">
        <w:rPr>
          <w:b w:val="0"/>
          <w:i w:val="0"/>
          <w:color w:val="000000"/>
          <w:sz w:val="20"/>
          <w:u w:val="none"/>
          <w:rFonts w:ascii="Arial" w:hAnsi="Arial" w:eastAsia="Arial" w:cs="Arial"/>
          <w:lang w:val="en-US"/>
        </w:rPr>
        <w:t/>
      </w:r>
      <w:r w:rsidRPr="00F046EF">
        <w:rPr>
          <w:b w:val="0"/>
          <w:i w:val="0"/>
          <w:color w:val="000000"/>
          <w:sz w:val="20"/>
          <w:u w:val="none"/>
          <w:rFonts w:ascii="Arial" w:hAnsi="Arial" w:eastAsia="Arial" w:cs="Arial"/>
          <w:lang w:val="en-US"/>
        </w:rPr>
        <w:t/>
      </w:r>
      <w:proofErr w:type="spellEnd"/>
      <w:r w:rsidRPr="00F046EF">
        <w:rPr>
          <w:b w:val="0"/>
          <w:i w:val="0"/>
          <w:color w:val="000000"/>
          <w:sz w:val="20"/>
          <w:u w:val="none"/>
          <w:rFonts w:ascii="Arial" w:hAnsi="Arial" w:eastAsia="Arial" w:cs="Arial"/>
          <w:lang w:val="en-US"/>
        </w:rPr>
        <w:t/>
      </w:r>
      <w:proofErr w:type="spellStart"/>
      <w:r w:rsidRPr="00F046EF">
        <w:rPr>
          <w:b w:val="0"/>
          <w:i w:val="0"/>
          <w:color w:val="000000"/>
          <w:sz w:val="20"/>
          <w:u w:val="none"/>
          <w:rFonts w:ascii="Arial" w:hAnsi="Arial" w:eastAsia="Arial" w:cs="Arial"/>
          <w:lang w:val="en-US"/>
        </w:rPr>
        <w:t/>
      </w:r>
      <w:r w:rsidRPr="00F046EF">
        <w:rPr>
          <w:b w:val="0"/>
          <w:i w:val="0"/>
          <w:color w:val="000000"/>
          <w:sz w:val="20"/>
          <w:u w:val="none"/>
          <w:rFonts w:ascii="Arial" w:hAnsi="Arial" w:eastAsia="Arial" w:cs="Arial"/>
          <w:lang w:val="en-US"/>
        </w:rPr>
        <w:t/>
      </w:r>
      <w:r w:rsidRPr="00F046EF">
        <w:rPr>
          <w:b w:val="0"/>
          <w:i w:val="0"/>
          <w:color w:val="000000"/>
          <w:sz w:val="20"/>
          <w:u w:val="none"/>
          <w:rFonts w:ascii="Arial" w:hAnsi="Arial" w:eastAsia="Arial" w:cs="Arial"/>
          <w:lang w:val="en-US"/>
        </w:rPr>
        <w:t/>
      </w:r>
      <w:proofErr w:type="spellEnd"/>
      <w:r w:rsidRPr="00F046EF">
        <w:rPr>
          <w:b w:val="0"/>
          <w:i w:val="0"/>
          <w:color w:val="000000"/>
          <w:sz w:val="20"/>
          <w:u w:val="none"/>
          <w:rFonts w:ascii="Arial" w:hAnsi="Arial" w:eastAsia="Arial" w:cs="Arial"/>
          <w:lang w:val="en-US"/>
        </w:rPr>
        <w:t/>
      </w:r>
    </w:p>
    <w:p w14:paraId="0CB1B862" w14:textId="0720EF06" w:rsidR="00F046EF" w:rsidRDefault="00F046EF" w:rsidP="00F046EF">
      <w:pPr>
        <w:pStyle w:val="20"/>
        <w:keepNext/>
        <w:widowControl/>
        <w:spacing w:before="200" w:after="100" w:line="269" w:lineRule="auto"/>
        <w:jc w:val="left"/>
        <w:numPr>
          <w:numId w:val="0"/>
        </w:numPr>
      </w:pPr>
      <w:r>
        <w:rPr>
          <w:b/>
          <w:i w:val="0"/>
          <w:color w:val="000000"/>
          <w:sz w:val="23"/>
          <w:u w:val="none"/>
          <w:rFonts w:ascii="Arial" w:hAnsi="Arial" w:eastAsia="Arial" w:cs="Arial"/>
          <w:lang w:val="en-US"/>
        </w:rPr>
        <w:t xml:space="preserve">Configuration Reference</w:t>
      </w:r>
    </w:p>
    <w:p w14:paraId="37516B35" w14:textId="3128FE54" w:rsidR="00F046EF" w:rsidRDefault="00F046EF" w:rsidP="00F046EF">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70E57245" wp14:editId="264E2431">
            <wp:extent cx="5278755" cy="25019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8755" cy="2501900"/>
                    </a:xfrm>
                    <a:prstGeom prst="rect">
                      <a:avLst/>
                    </a:prstGeom>
                  </pic:spPr>
                </pic:pic>
              </a:graphicData>
            </a:graphic>
          </wp:inline>
        </w:drawing>
      </w:r>
    </w:p>
    <w:p w14:paraId="0E95EE70" w14:textId="58C7E2D7" w:rsidR="00F046EF" w:rsidRDefault="00F046EF"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Anchor pass-through: Receive and report positioning-anchor, beacon and iBeacon data.</w:t>
      </w:r>
      <w:proofErr w:type="gramEnd"/>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
    <w:p w14:paraId="07562654" w14:textId="24455C1C" w:rsidR="00F046EF" w:rsidRDefault="00F046EF"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Broadcast pass-through: Receive manufacturer broadcasts and upload them to the server.</w:t>
      </w:r>
      <w:proofErr w:type="gramEnd"/>
      <w:r>
        <w:rPr>
          <w:b w:val="0"/>
          <w:i w:val="0"/>
          <w:color w:val="000000"/>
          <w:sz w:val="20"/>
          <w:u w:val="none"/>
          <w:rFonts w:ascii="Arial" w:hAnsi="Arial" w:eastAsia="Arial" w:cs="Arial"/>
          <w:lang w:val="en-US"/>
        </w:rPr>
        <w:t/>
      </w:r>
      <w:r w:rsidR="00661941">
        <w:rPr>
          <w:b w:val="0"/>
          <w:i w:val="0"/>
          <w:color w:val="000000"/>
          <w:sz w:val="20"/>
          <w:u w:val="none"/>
          <w:rFonts w:ascii="Arial" w:hAnsi="Arial" w:eastAsia="Arial" w:cs="Arial"/>
          <w:lang w:val="en-US"/>
        </w:rPr>
        <w:t/>
      </w:r>
    </w:p>
    <w:p w14:paraId="2BC0D2B0" w14:textId="2EC08FCB" w:rsidR="00F046EF" w:rsidRDefault="00F046EF"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DHCP: If disabled, configure a static address.</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C591CA3" w14:textId="524D0B1E" w:rsidR="00F046EF" w:rsidRDefault="00F046EF" w:rsidP="00F046EF">
      <w:pPr>
        <w:keepNext w:val="0"/>
        <w:widowControl/>
        <w:spacing w:before="0" w:after="80" w:line="269" w:lineRule="auto"/>
        <w:jc w:val="left"/>
        <w:numPr>
          <w:numId w:val="0"/>
        </w:numPr>
      </w:pPr>
      <w:proofErr w:type="spellStart"/>
      <w:r>
        <w:rPr>
          <w:b w:val="0"/>
          <w:i w:val="0"/>
          <w:color w:val="000000"/>
          <w:sz w:val="20"/>
          <w:u w:val="none"/>
          <w:rFonts w:ascii="Arial" w:hAnsi="Arial" w:eastAsia="Arial" w:cs="Arial"/>
          <w:lang w:val="en-US"/>
        </w:rPr>
        <w:t xml:space="preserve">Enable Long Range: Activate Bluetooth 5.0 Long Range mode.</w:t>
      </w:r>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661941">
        <w:rPr>
          <w:b w:val="0"/>
          <w:i w:val="0"/>
          <w:color w:val="000000"/>
          <w:sz w:val="20"/>
          <w:u w:val="none"/>
          <w:rFonts w:ascii="Arial" w:hAnsi="Arial" w:eastAsia="Arial" w:cs="Arial"/>
          <w:lang w:val="en-US"/>
        </w:rPr>
        <w:t/>
      </w:r>
      <w:proofErr w:type="spellStart"/>
      <w:r w:rsidR="00661941">
        <w:rPr>
          <w:b w:val="0"/>
          <w:i w:val="0"/>
          <w:color w:val="000000"/>
          <w:sz w:val="20"/>
          <w:u w:val="none"/>
          <w:rFonts w:ascii="Arial" w:hAnsi="Arial" w:eastAsia="Arial" w:cs="Arial"/>
          <w:lang w:val="en-US"/>
        </w:rPr>
        <w:t/>
      </w:r>
      <w:proofErr w:type="spellEnd"/>
      <w:r w:rsidR="00661941">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54AC7993" w14:textId="1D0D51EE" w:rsidR="00F046EF"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Enable LoRa module: Keep disabled if the gateway has no LoRa module.</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30CC971" w14:textId="1EA22DFE" w:rsidR="00661941" w:rsidRDefault="00661941"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Bluetooth reception: Must be enabled to receive Bluetooth data.</w:t>
      </w:r>
      <w:proofErr w:type="gramEnd"/>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
    <w:p w14:paraId="4ECB2A76" w14:textId="392D879A" w:rsidR="00661941" w:rsidRDefault="00661941"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Manufacturer-data pass-through: Forward only manufacturer-specific broadcast data.</w:t>
      </w:r>
      <w:proofErr w:type="gramEnd"/>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
    <w:p w14:paraId="5A1D5C41" w14:textId="125D5B3A"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Include manufacturer ID: Include the manufacturer identifier in forwarded data.</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
    <w:p w14:paraId="22816E3A" w14:textId="0A38D3E2"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Receive relay broadcasts: Enable when receiving data from relay devices.</w:t>
      </w:r>
    </w:p>
    <w:p w14:paraId="412528FE" w14:textId="2D7BEBC7"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Receive positioning data: Enable for Jinju personnel badges, asset tags and related positioning devices.</w:t>
      </w:r>
    </w:p>
    <w:p w14:paraId="0610F6AE" w14:textId="2BE49A8B"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Active scan response: Enable if the terminal requires scan responses. Otherwise, enabling this may introduce irrelevant data.</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
    <w:p w14:paraId="7C099B76" w14:textId="6D0E3FAF"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Send interval: Interval for forwarding collected data to the server. Recommended: 2000 ms.</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56ADFBCF" w14:textId="5C1AF2A4"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Broadcast interval: Gateway Bluetooth broadcast interval. Recommended: 100 to 500 ms; an excessive interval can prevent device discovery.</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10DB65A8" w14:textId="79B0F5FF"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Station restart timeout: Automatically restart if the station cannot connect to the server. Recommended: More than 300 seconds.</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14DA2662" w14:textId="7D5074A6" w:rsidR="00661941" w:rsidRDefault="00661941" w:rsidP="00F046EF">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128F43BD" wp14:editId="1C22C79C">
            <wp:extent cx="2536364" cy="301752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36364" cy="3017520"/>
                    </a:xfrm>
                    <a:prstGeom prst="rect">
                      <a:avLst/>
                    </a:prstGeom>
                  </pic:spPr>
                </pic:pic>
              </a:graphicData>
            </a:graphic>
          </wp:inline>
        </w:drawing>
      </w:r>
    </w:p>
    <w:p w14:paraId="1298015D" w14:textId="24AA87E5"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Destination IP or URL: The gateway server destination supports domain names; an IP address is recommended.</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3D2C2399" w14:textId="2A3C000A" w:rsidR="00661941" w:rsidRDefault="00661941"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Anchor pass-through filter mask: Filter positioning anchors and beacons using the MAJOR mask.</w:t>
      </w:r>
      <w:proofErr w:type="gramEnd"/>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5ADA3D4C" w14:textId="4CCF4BC3" w:rsidR="00661941" w:rsidRDefault="00661941"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Broadcast pass-through address mask: Filter by device MAC address. Setting the entire mask to zero prevents mini-program configuration.</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479A52CD" w14:textId="7B8C0226"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Configuration version: Current gateway configuration version.</w:t>
      </w:r>
    </w:p>
    <w:p w14:paraId="453B6590" w14:textId="00E7232D" w:rsidR="00661941" w:rsidRDefault="00661941"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Scenario presets: Use a preset if the individual parameters are unfamiliar.</w:t>
      </w:r>
    </w:p>
    <w:p w14:paraId="3E3D1F88" w14:textId="7BC01A20" w:rsidR="001C5E75" w:rsidRDefault="001C5E75" w:rsidP="00F046EF">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3A70D9FD" wp14:editId="39A14AD2">
            <wp:extent cx="5278755" cy="28460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8755" cy="2846070"/>
                    </a:xfrm>
                    <a:prstGeom prst="rect">
                      <a:avLst/>
                    </a:prstGeom>
                  </pic:spPr>
                </pic:pic>
              </a:graphicData>
            </a:graphic>
          </wp:inline>
        </w:drawing>
      </w:r>
    </w:p>
    <w:p w14:paraId="13B7348A" w14:textId="00B96588" w:rsidR="001C5E75" w:rsidRDefault="001C5E75"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Custom: Advanced users configure the parameters manually.</w:t>
      </w:r>
    </w:p>
    <w:p w14:paraId="6378BDCA" w14:textId="5FB826D5" w:rsidR="001C5E75" w:rsidRDefault="001C5E75"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Positioning station: Preset for Jinju positioning products.</w:t>
      </w:r>
    </w:p>
    <w:p w14:paraId="36B6A7F9" w14:textId="5F12821C" w:rsidR="001C5E75" w:rsidRDefault="001C5E75"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Anchor station: For gateway-based positioning or collecting anchor and iBeacon data.</w:t>
      </w:r>
      <w:proofErr w:type="gramEnd"/>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
    <w:p w14:paraId="641660D5" w14:textId="5BA30707" w:rsidR="001C5E75" w:rsidRDefault="001C5E75"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Door-lock station: For Jinju smart door locks.</w:t>
      </w:r>
    </w:p>
    <w:p w14:paraId="18517894" w14:textId="7DF7DBC1" w:rsidR="001C5E75" w:rsidRDefault="001C5E75" w:rsidP="00F046E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DTU station: For Jinju Bluetooth DTUs.</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8B671BA" w14:textId="5C29EAAF" w:rsidR="001C5E75" w:rsidRDefault="001C5E75" w:rsidP="00F046EF">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Broadcast pass-through station: For receiving broadcasts from other vendors' devices.</w:t>
      </w:r>
      <w:proofErr w:type="gramEnd"/>
      <w:r>
        <w:rPr>
          <w:b w:val="0"/>
          <w:i w:val="0"/>
          <w:color w:val="000000"/>
          <w:sz w:val="20"/>
          <w:u w:val="none"/>
          <w:rFonts w:ascii="Arial" w:hAnsi="Arial" w:eastAsia="Arial" w:cs="Arial"/>
          <w:lang w:val="en-US"/>
        </w:rPr>
        <w:t/>
      </w:r>
    </w:p>
    <w:p w14:paraId="4720ABE0" w14:textId="72AEC920" w:rsidR="00661941" w:rsidRDefault="001C5E75" w:rsidP="00F046EF">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04EFAEC8" wp14:editId="70CFE5C6">
            <wp:extent cx="2558091" cy="301752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58091" cy="3017520"/>
                    </a:xfrm>
                    <a:prstGeom prst="rect">
                      <a:avLst/>
                    </a:prstGeom>
                  </pic:spPr>
                </pic:pic>
              </a:graphicData>
            </a:graphic>
          </wp:inline>
        </w:drawing>
      </w:r>
    </w:p>
    <w:p w14:paraId="28EA43BB" w14:textId="3A05A5A6" w:rsidR="001C5E75" w:rsidRDefault="001C5E75" w:rsidP="001C5E75">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Network configuration can be applied to only one gateway at a time.</w:t>
      </w:r>
    </w:p>
    <w:p w14:paraId="05B09977" w14:textId="5597D055" w:rsidR="001C5E75" w:rsidRDefault="001C5E75" w:rsidP="001C5E75">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Do not duplicate MAC addresses within the same network; retain the manufacturer's defaults where appropriate.</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3C2032C8" w14:textId="2D6A4DAD" w:rsidR="003E12C2" w:rsidRDefault="003E12C2" w:rsidP="001C5E75">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6232A563" wp14:editId="13834A4C">
            <wp:extent cx="4423319" cy="301752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23319" cy="3017520"/>
                    </a:xfrm>
                    <a:prstGeom prst="rect">
                      <a:avLst/>
                    </a:prstGeom>
                  </pic:spPr>
                </pic:pic>
              </a:graphicData>
            </a:graphic>
          </wp:inline>
        </w:drawing>
      </w:r>
    </w:p>
    <w:p w14:paraId="3E38A853" w14:textId="56F8406E" w:rsidR="003E12C2" w:rsidRDefault="003E12C2" w:rsidP="001C5E75">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Relay-mode parameters follow the same business logic as gateway parameters.</w:t>
      </w:r>
    </w:p>
    <w:p w14:paraId="66739784" w14:textId="71AD753F" w:rsidR="003E12C2" w:rsidRDefault="003E12C2" w:rsidP="001C5E75">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6E740F12" wp14:editId="0351BC32">
            <wp:extent cx="5037077" cy="30175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7077" cy="3017520"/>
                    </a:xfrm>
                    <a:prstGeom prst="rect">
                      <a:avLst/>
                    </a:prstGeom>
                  </pic:spPr>
                </pic:pic>
              </a:graphicData>
            </a:graphic>
          </wp:inline>
        </w:drawing>
      </w:r>
    </w:p>
    <w:p w14:paraId="527C999D" w14:textId="2479B6B7" w:rsidR="003E12C2" w:rsidRDefault="003E12C2" w:rsidP="001C5E75">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Parameters required when connecting the gateway to terminal devices.</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p>
    <w:p w14:paraId="6C634020" w14:textId="64654D12" w:rsidR="003E12C2" w:rsidRDefault="003E12C2" w:rsidP="001C5E75">
      <w:pPr>
        <w:pStyle w:val="20"/>
        <w:keepNext/>
        <w:widowControl/>
        <w:spacing w:before="200" w:after="100" w:line="269" w:lineRule="auto"/>
        <w:jc w:val="left"/>
        <w:numPr>
          <w:numId w:val="0"/>
        </w:numPr>
      </w:pPr>
      <w:r>
        <w:rPr>
          <w:b/>
          <w:i w:val="0"/>
          <w:color w:val="000000"/>
          <w:sz w:val="23"/>
          <w:u w:val="none"/>
          <w:rFonts w:ascii="Arial" w:hAnsi="Arial" w:eastAsia="Arial" w:cs="Arial"/>
          <w:lang w:val="en-US"/>
        </w:rPr>
        <w:t xml:space="preserve">Station Broadcasts</w:t>
      </w:r>
    </w:p>
    <w:p w14:paraId="1D4A8AC6" w14:textId="5D12832C" w:rsidR="003E12C2" w:rsidRDefault="003E12C2" w:rsidP="001C5E75">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2D6F8F45" wp14:editId="1F60BBD4">
            <wp:extent cx="5278755" cy="211836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8755" cy="2118360"/>
                    </a:xfrm>
                    <a:prstGeom prst="rect">
                      <a:avLst/>
                    </a:prstGeom>
                  </pic:spPr>
                </pic:pic>
              </a:graphicData>
            </a:graphic>
          </wp:inline>
        </w:drawing>
      </w:r>
    </w:p>
    <w:p w14:paraId="2A3F10A8" w14:textId="095408CF" w:rsidR="003E12C2" w:rsidRDefault="003E12C2" w:rsidP="001C5E75">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Station broadcasts include time synchronization, normal broadcasts and segmented broadcasts.</w:t>
      </w:r>
    </w:p>
    <w:p w14:paraId="77E29EF3" w14:textId="59E378FF" w:rsidR="003E12C2" w:rsidRDefault="003E12C2" w:rsidP="001C5E75">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For segmented broadcasts, the custom content value must be greater than 0x3E.</w:t>
      </w:r>
      <w:r>
        <w:rPr>
          <w:b w:val="0"/>
          <w:i w:val="0"/>
          <w:color w:val="000000"/>
          <w:sz w:val="20"/>
          <w:u w:val="none"/>
          <w:rFonts w:ascii="Arial" w:hAnsi="Arial" w:eastAsia="Arial" w:cs="Arial"/>
          <w:lang w:val="en-US"/>
        </w:rPr>
        <w:t/>
      </w:r>
      <w:r w:rsidR="00136811">
        <w:rPr>
          <w:b w:val="0"/>
          <w:i w:val="0"/>
          <w:color w:val="000000"/>
          <w:sz w:val="20"/>
          <w:u w:val="none"/>
          <w:rFonts w:ascii="Arial" w:hAnsi="Arial" w:eastAsia="Arial" w:cs="Arial"/>
          <w:lang w:val="en-US"/>
        </w:rPr>
        <w:t/>
      </w:r>
    </w:p>
    <w:p w14:paraId="61D8A8D7" w14:textId="5C29626B" w:rsidR="003E12C2" w:rsidRDefault="003E12C2" w:rsidP="001C5E75">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3AB18AF2" wp14:editId="4870B35E">
            <wp:extent cx="5278755" cy="24599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8755" cy="2459990"/>
                    </a:xfrm>
                    <a:prstGeom prst="rect">
                      <a:avLst/>
                    </a:prstGeom>
                  </pic:spPr>
                </pic:pic>
              </a:graphicData>
            </a:graphic>
          </wp:inline>
        </w:drawing>
      </w:r>
    </w:p>
    <w:p w14:paraId="1C20C843" w14:textId="7D9B35E5" w:rsidR="0069140A" w:rsidRDefault="0069140A" w:rsidP="006F3409">
      <w:pPr>
        <w:pStyle w:val="20"/>
        <w:keepNext/>
        <w:widowControl/>
        <w:spacing w:before="200" w:after="100" w:line="269" w:lineRule="auto"/>
        <w:jc w:val="left"/>
        <w:numPr>
          <w:numId w:val="0"/>
        </w:numPr>
      </w:pPr>
      <w:bookmarkStart w:id="10" w:name="_Toc235698363"/>
      <w:r>
        <w:rPr>
          <w:b/>
          <w:i w:val="0"/>
          <w:color w:val="000000"/>
          <w:sz w:val="23"/>
          <w:u w:val="none"/>
          <w:rFonts w:ascii="Arial" w:hAnsi="Arial" w:eastAsia="Arial" w:cs="Arial"/>
          <w:lang w:val="en-US"/>
        </w:rPr>
        <w:t xml:space="preserve">Ports</w:t>
      </w:r>
      <w:bookmarkEnd w:id="10"/>
    </w:p>
    <w:p w14:paraId="466F8907" w14:textId="4606D7E9" w:rsidR="0069140A" w:rsidRDefault="0069140A" w:rsidP="0069140A">
      <w:pPr>
        <w:keepNext w:val="0"/>
        <w:widowControl/>
        <w:spacing w:before="0" w:after="80" w:line="269" w:lineRule="auto"/>
        <w:jc w:val="left"/>
        <w:numPr>
          <w:numId w:val="0"/>
        </w:numPr>
      </w:pPr>
      <w:proofErr w:type="gramStart"/>
      <w:r>
        <w:rPr>
          <w:b w:val="0"/>
          <w:i w:val="0"/>
          <w:color w:val="000000"/>
          <w:sz w:val="20"/>
          <w:u w:val="none"/>
          <w:rFonts w:ascii="Arial" w:hAnsi="Arial" w:eastAsia="Arial" w:cs="Arial"/>
          <w:lang w:val="en-US"/>
        </w:rPr>
        <w:t xml:space="preserve">Default Bluetooth gateway ports</w:t>
      </w:r>
      <w:proofErr w:type="gramEnd"/>
      <w:r>
        <w:rPr>
          <w:b w:val="0"/>
          <w:i w:val="0"/>
          <w:color w:val="000000"/>
          <w:sz w:val="20"/>
          <w:u w:val="none"/>
          <w:rFonts w:ascii="Arial" w:hAnsi="Arial" w:eastAsia="Arial" w:cs="Arial"/>
          <w:lang w:val="en-US"/>
        </w:rPr>
        <w:t/>
      </w:r>
    </w:p>
    <w:p w14:paraId="0F95E76E" w14:textId="4BB1DEE4" w:rsidR="0069140A" w:rsidRDefault="0069140A" w:rsidP="0069140A">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Inbound: UDP 10352</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xml:space="preserve"/>
      </w:r>
      <w:r>
        <w:rPr>
          <w:b w:val="0"/>
          <w:i w:val="0"/>
          <w:color w:val="000000"/>
          <w:sz w:val="20"/>
          <w:u w:val="none"/>
          <w:rFonts w:ascii="Arial" w:hAnsi="Arial" w:eastAsia="Arial" w:cs="Arial"/>
          <w:lang w:val="en-US"/>
        </w:rPr>
        <w:t/>
      </w:r>
    </w:p>
    <w:p w14:paraId="01C0A234" w14:textId="69DEE8D6" w:rsidR="0069140A" w:rsidRDefault="0069140A" w:rsidP="0069140A">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Outbound: UDP 10604</w:t>
      </w:r>
      <w:r>
        <w:rPr>
          <w:b w:val="0"/>
          <w:i w:val="0"/>
          <w:color w:val="000000"/>
          <w:sz w:val="20"/>
          <w:u w:val="none"/>
          <w:rFonts w:ascii="Arial" w:hAnsi="Arial" w:eastAsia="Arial" w:cs="Arial"/>
          <w:lang w:val="en-US"/>
        </w:rPr>
        <w:t xml:space="preserve"/>
      </w:r>
      <w:r>
        <w:rPr>
          <w:b w:val="0"/>
          <w:i w:val="0"/>
          <w:color w:val="000000"/>
          <w:sz w:val="20"/>
          <w:u w:val="none"/>
          <w:rFonts w:ascii="Arial" w:hAnsi="Arial" w:eastAsia="Arial" w:cs="Arial"/>
          <w:lang w:val="en-US"/>
        </w:rPr>
        <w:t/>
      </w:r>
    </w:p>
    <w:p w14:paraId="2797445E" w14:textId="35164322" w:rsidR="0069140A" w:rsidRDefault="0069140A" w:rsidP="0069140A">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Port changes are an advanced function intended for users with development expertise. Contact the manufacturer if required.</w:t>
      </w:r>
    </w:p>
    <w:p w14:paraId="5CFF329B" w14:textId="1F83BC21" w:rsidR="006F3409" w:rsidRPr="006F3409" w:rsidRDefault="006F3409" w:rsidP="006F3409">
      <w:pPr>
        <w:keepNext w:val="0"/>
        <w:widowControl/>
        <w:spacing w:before="0" w:after="80" w:line="269" w:lineRule="auto"/>
        <w:jc w:val="left"/>
        <w:rPr>
          <w:color w:val="FF0000"/>
        </w:rPr>
        <w:numPr>
          <w:numId w:val="0"/>
        </w:numPr>
      </w:pPr>
      <w:r w:rsidRPr="006F3409">
        <w:rPr>
          <w:b w:val="0"/>
          <w:i w:val="0"/>
          <w:color w:val="000000"/>
          <w:sz w:val="20"/>
          <w:u w:val="none"/>
          <w:rFonts w:ascii="Arial" w:hAnsi="Arial" w:eastAsia="Arial" w:cs="Arial"/>
          <w:lang w:val="en-US"/>
        </w:rPr>
        <w:t xml:space="preserve">.</w:t>
      </w:r>
    </w:p>
    <w:p w14:paraId="091D1388" w14:textId="6CED34FD" w:rsidR="008C693F" w:rsidRPr="00E4303C" w:rsidRDefault="007F1D51" w:rsidP="001F2D49">
      <w:pPr>
        <w:pStyle w:val="20"/>
        <w:keepNext/>
        <w:widowControl/>
        <w:spacing w:before="200" w:after="100" w:line="269" w:lineRule="auto"/>
        <w:jc w:val="left"/>
        <w:rPr>
          <w:rFonts w:ascii="微软雅黑 Light" w:eastAsia="微软雅黑 Light" w:hAnsi="微软雅黑 Light" w:hint="eastAsia"/>
          <w:b/>
        </w:rPr>
        <w:numPr>
          <w:numId w:val="0"/>
        </w:numPr>
      </w:pPr>
      <w:bookmarkStart w:id="11" w:name="_Toc235698364"/>
      <w:r w:rsidRPr="00E4303C">
        <w:rPr>
          <w:b/>
          <w:i w:val="0"/>
          <w:color w:val="000000"/>
          <w:sz w:val="23"/>
          <w:u w:val="none"/>
          <w:rFonts w:ascii="Arial" w:hAnsi="Arial" w:eastAsia="Arial" w:cs="Arial"/>
          <w:lang w:val="en-US"/>
        </w:rPr>
        <w:t xml:space="preserve">Expansion Cards</w:t>
      </w:r>
      <w:bookmarkStart w:id="12" w:name="_Toc192944244"/>
      <w:bookmarkStart w:id="13" w:name="_Toc192260840"/>
      <w:bookmarkStart w:id="14" w:name="_Toc206876257"/>
      <w:bookmarkStart w:id="15" w:name="_Toc193012804"/>
      <w:r w:rsidR="008C693F">
        <w:rPr>
          <w:b/>
          <w:i w:val="0"/>
          <w:color w:val="000000"/>
          <w:sz w:val="23"/>
          <w:u w:val="none"/>
          <w:rFonts w:ascii="Arial" w:hAnsi="Arial" w:eastAsia="Arial" w:cs="Arial"/>
          <w:lang w:val="en-US"/>
        </w:rPr>
        <w:t/>
      </w:r>
      <w:bookmarkEnd w:id="11"/>
    </w:p>
    <w:p w14:paraId="2887BB7C" w14:textId="7719C36C" w:rsidR="008C693F" w:rsidRDefault="008C693F" w:rsidP="001F2D49">
      <w:pPr>
        <w:keepNext w:val="0"/>
        <w:widowControl/>
        <w:spacing w:before="0" w:after="80" w:line="269" w:lineRule="auto"/>
        <w:jc w:val="left"/>
        <w:rPr>
          <w:rFonts w:ascii="微软雅黑 Light" w:eastAsia="微软雅黑 Light" w:hAnsi="微软雅黑 Light"/>
          <w:noProof/>
        </w:rPr>
        <w:numPr>
          <w:numId w:val="0"/>
        </w:numPr>
      </w:pPr>
      <w:r>
        <w:rPr>
          <w:b w:val="0"/>
          <w:i w:val="0"/>
          <w:noProof/>
          <w:color w:val="000000"/>
          <w:sz w:val="20"/>
          <w:u w:val="none"/>
          <w:rFonts w:ascii="Arial" w:hAnsi="Arial" w:eastAsia="Arial" w:cs="Arial"/>
          <w:lang w:val="en-US"/>
        </w:rPr>
        <w:t xml:space="preserve">Expansion cards add functions such as LoRa, Zigbee and RFID device access, using SPI or the UART signals on the PCI-E-style connector.</w:t>
      </w:r>
    </w:p>
    <w:bookmarkEnd w:id="12"/>
    <w:bookmarkEnd w:id="13"/>
    <w:bookmarkEnd w:id="14"/>
    <w:bookmarkEnd w:id="15"/>
    <w:p w14:paraId="2EDE8979" w14:textId="65C5CA82" w:rsidR="00420FBE" w:rsidRPr="00420FBE" w:rsidRDefault="00420FBE" w:rsidP="00420FBE">
      <w:pPr>
        <w:pStyle w:val="20"/>
        <w:keepNext/>
        <w:widowControl/>
        <w:spacing w:before="200" w:after="100" w:line="269" w:lineRule="auto"/>
        <w:jc w:val="left"/>
        <w:rPr>
          <w:rFonts w:hint="eastAsia"/>
        </w:rPr>
        <w:numPr>
          <w:numId w:val="0"/>
        </w:numPr>
      </w:pPr>
      <w:bookmarkStart w:id="16" w:name="_Toc235698365"/>
      <w:r w:rsidRPr="00420FBE">
        <w:rPr>
          <w:b/>
          <w:i w:val="0"/>
          <w:color w:val="000000"/>
          <w:sz w:val="23"/>
          <w:u w:val="none"/>
          <w:rFonts w:ascii="Arial" w:hAnsi="Arial" w:eastAsia="Arial" w:cs="Arial"/>
          <w:lang w:val="en-US"/>
        </w:rPr>
        <w:t xml:space="preserve">Function Overview</w:t>
      </w:r>
      <w:bookmarkEnd w:id="16"/>
    </w:p>
    <w:p w14:paraId="0B1EFD7A" w14:textId="4EE5AC46"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The gateway supports multiple expansion protocols. A standard PCI-E-style edge connector provides the physical connection, carrying SPI and UART hardware buses and control signals directly.</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xml:space="preserve"/>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w:r>
    </w:p>
    <w:p w14:paraId="3EEEEADE" w14:textId="13F89B79"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Installing an expansion card and switching its OTA firmware adds IoT communication links, combining BLE with long-range or heterogeneous networks for edge processing and data exchange.</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xml:space="preserve"/>
      </w:r>
    </w:p>
    <w:p w14:paraId="57D511E0" w14:textId="437123D6" w:rsidR="00420FBE" w:rsidRPr="00420FBE" w:rsidRDefault="00420FBE" w:rsidP="00420FBE">
      <w:pPr>
        <w:keepNext w:val="0"/>
        <w:widowControl/>
        <w:spacing w:before="0" w:after="80" w:line="269" w:lineRule="auto"/>
        <w:jc w:val="left"/>
        <w:rPr>
          <w:rFonts w:hint="eastAsia"/>
        </w:rPr>
        <w:numPr>
          <w:numId w:val="0"/>
        </w:numPr>
      </w:pPr>
      <w:bookmarkStart w:id="17" w:name="_Toc235698366"/>
      <w:r w:rsidRPr="00420FBE">
        <w:rPr>
          <w:b w:val="0"/>
          <w:i w:val="0"/>
          <w:color w:val="000000"/>
          <w:sz w:val="20"/>
          <w:u w:val="none"/>
          <w:rFonts w:ascii="Arial" w:hAnsi="Arial" w:eastAsia="Arial" w:cs="Arial"/>
          <w:lang w:val="en-US"/>
        </w:rPr>
        <w:t xml:space="preserve">Supported Expansion Cards and Applications</w:t>
      </w:r>
      <w:bookmarkEnd w:id="17"/>
    </w:p>
    <w:p w14:paraId="51328D15" w14:textId="77777777"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The following four module types use the physical PCI-E slot, with their corresponding underlying buses for communication with the gateway mainboard.</w:t>
      </w:r>
    </w:p>
    <w:p w14:paraId="18720429" w14:textId="26F58E71" w:rsidR="00420FBE" w:rsidRPr="00420FBE" w:rsidRDefault="00420FBE" w:rsidP="00420FBE">
      <w:pPr>
        <w:keepNext w:val="0"/>
        <w:widowControl/>
        <w:spacing w:before="0" w:after="80" w:line="269" w:lineRule="auto"/>
        <w:jc w:val="left"/>
        <w:rPr>
          <w:rFonts w:hint="eastAsia"/>
        </w:rPr>
        <w:numPr>
          <w:numId w:val="0"/>
        </w:numPr>
      </w:pPr>
      <w:bookmarkStart w:id="18" w:name="_Toc235698367"/>
      <w:r w:rsidRPr="00420FBE">
        <w:rPr>
          <w:b w:val="0"/>
          <w:i w:val="0"/>
          <w:color w:val="000000"/>
          <w:sz w:val="20"/>
          <w:u w:val="none"/>
          <w:rFonts w:ascii="Arial" w:hAnsi="Arial" w:eastAsia="Arial" w:cs="Arial"/>
          <w:lang w:val="en-US"/>
        </w:rPr>
        <w:t xml:space="preserve">LoRa Expansion Card Using SPI</w:t>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w:r>
      <w:bookmarkEnd w:id="18"/>
    </w:p>
    <w:p w14:paraId="69165F1A" w14:textId="50EDCE96"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Function: Low-power wireless broadcasts and node data collection over 1 to 5 km, supporting LoRa and ad-hoc pass-through networking.</w:t>
      </w:r>
    </w:p>
    <w:p w14:paraId="1A4B49DB" w14:textId="1BFE9138"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Applications: Agriculture, factory energy management and distributed pipeline monitoring. The gateway aggregates local BLE sensor data and sends it over LoRa to a base station.</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xml:space="preserve"/>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w:r>
    </w:p>
    <w:p w14:paraId="555D0F21" w14:textId="693F0A0F"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Interface: SPI synchronous communication with BUSY/NSS control pins. The source describes this arrangement as preventing RF packet loss.</w:t>
      </w:r>
    </w:p>
    <w:p w14:paraId="00B53382" w14:textId="3271C182" w:rsidR="00420FBE" w:rsidRPr="00420FBE" w:rsidRDefault="00420FBE" w:rsidP="00420FBE">
      <w:pPr>
        <w:keepNext w:val="0"/>
        <w:widowControl/>
        <w:spacing w:before="0" w:after="80" w:line="269" w:lineRule="auto"/>
        <w:jc w:val="left"/>
        <w:rPr>
          <w:rFonts w:hint="eastAsia"/>
        </w:rPr>
        <w:numPr>
          <w:numId w:val="0"/>
        </w:numPr>
      </w:pPr>
      <w:bookmarkStart w:id="19" w:name="_Toc235698368"/>
      <w:r w:rsidRPr="00420FBE">
        <w:rPr>
          <w:b w:val="0"/>
          <w:i w:val="0"/>
          <w:color w:val="000000"/>
          <w:sz w:val="20"/>
          <w:u w:val="none"/>
          <w:rFonts w:ascii="Arial" w:hAnsi="Arial" w:eastAsia="Arial" w:cs="Arial"/>
          <w:lang w:val="en-US"/>
        </w:rPr>
        <w:t xml:space="preserve">Zigbee Expansion Card Using UART</w:t>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w:r>
      <w:bookmarkEnd w:id="19"/>
    </w:p>
    <w:p w14:paraId="4285C3A4" w14:textId="74A2577E"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Function: Zigbee 3.0 coordinator or router, supporting mesh networking and node management.</w:t>
      </w:r>
    </w:p>
    <w:p w14:paraId="20AF3403" w14:textId="0535134C"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Applications: Home and building automation and commercial lighting. A BLE/Zigbee gateway supports device-group interaction and local scenario control.</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w:r>
    </w:p>
    <w:p w14:paraId="7C6B1653" w14:textId="4C21E95C"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Interface: UART asynchronous serial communication with RTS/CTS hardware flow control for buffering and processing concurrent node messages.</w:t>
      </w:r>
    </w:p>
    <w:p w14:paraId="650AD6A1" w14:textId="4C024DBB" w:rsidR="00420FBE" w:rsidRPr="00420FBE" w:rsidRDefault="00420FBE" w:rsidP="00420FBE">
      <w:pPr>
        <w:keepNext w:val="0"/>
        <w:widowControl/>
        <w:spacing w:before="0" w:after="80" w:line="269" w:lineRule="auto"/>
        <w:jc w:val="left"/>
        <w:rPr>
          <w:rFonts w:hint="eastAsia"/>
        </w:rPr>
        <w:numPr>
          <w:numId w:val="0"/>
        </w:numPr>
      </w:pPr>
      <w:bookmarkStart w:id="20" w:name="_Toc235698369"/>
      <w:r w:rsidRPr="00420FBE">
        <w:rPr>
          <w:b w:val="0"/>
          <w:i w:val="0"/>
          <w:color w:val="000000"/>
          <w:sz w:val="20"/>
          <w:u w:val="none"/>
          <w:rFonts w:ascii="Arial" w:hAnsi="Arial" w:eastAsia="Arial" w:cs="Arial"/>
          <w:lang w:val="en-US"/>
        </w:rPr>
        <w:t xml:space="preserve">4G Cat 1 Expansion Card Using UART</w:t>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w:r>
      <w:bookmarkEnd w:id="20"/>
    </w:p>
    <w:p w14:paraId="6BD8C823" w14:textId="7EDA3829"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Function: Cellular access supporting the three major Chinese operators and IoT SIM cards, allowing deployment without wired Ethernet or Wi-Fi.</w:t>
      </w:r>
    </w:p>
    <w:p w14:paraId="7682C4E6" w14:textId="4730A2CF"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Applications: Outdoor mobile assets, vehicle cold-chain transport and remote equipment maintenance. BLE sensor data is sent from the gateway to the cloud over 4G.</w:t>
      </w:r>
    </w:p>
    <w:p w14:paraId="11C891D6" w14:textId="33DC7DDE"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Interface: High-baud-rate UART with AT-command processing and PWRKEY/RESET control pins, supporting power-loss detection and network recovery.</w:t>
      </w:r>
    </w:p>
    <w:p w14:paraId="57C763E5" w14:textId="2CD56E17" w:rsidR="00420FBE" w:rsidRPr="00420FBE" w:rsidRDefault="00420FBE" w:rsidP="00420FBE">
      <w:pPr>
        <w:keepNext w:val="0"/>
        <w:widowControl/>
        <w:spacing w:before="0" w:after="80" w:line="269" w:lineRule="auto"/>
        <w:jc w:val="left"/>
        <w:rPr>
          <w:rFonts w:hint="eastAsia"/>
        </w:rPr>
        <w:numPr>
          <w:numId w:val="0"/>
        </w:numPr>
      </w:pPr>
      <w:bookmarkStart w:id="21" w:name="_Toc235698370"/>
      <w:r w:rsidRPr="00420FBE">
        <w:rPr>
          <w:b w:val="0"/>
          <w:i w:val="0"/>
          <w:color w:val="000000"/>
          <w:sz w:val="20"/>
          <w:u w:val="none"/>
          <w:rFonts w:ascii="Arial" w:hAnsi="Arial" w:eastAsia="Arial" w:cs="Arial"/>
          <w:lang w:val="en-US"/>
        </w:rPr>
        <w:t xml:space="preserve">RFID Expansion Card Using SPI or UART</w:t>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w:r>
      <w:bookmarkEnd w:id="21"/>
    </w:p>
    <w:p w14:paraId="17502A20" w14:textId="5B274AA4"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Function: HF/NFC or UHF tag reading and writing, with multi-tag anti-collision algorithms.</w:t>
      </w:r>
    </w:p>
    <w:p w14:paraId="796CD09C" w14:textId="112D8B9D"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Applications: Warehouse inbound/outbound management, production-stage check-in and high-value asset theft checks.</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w:r>
    </w:p>
    <w:p w14:paraId="5E8BD958" w14:textId="15A2C177"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Interface: SPI for dense UHF reading or UART for basic reading, according to reading-rate requirements.</w:t>
      </w:r>
    </w:p>
    <w:p w14:paraId="0C823BEA" w14:textId="1FE4B73E" w:rsidR="00420FBE" w:rsidRPr="00420FBE" w:rsidRDefault="00420FBE" w:rsidP="00420FBE">
      <w:pPr>
        <w:keepNext w:val="0"/>
        <w:widowControl/>
        <w:spacing w:before="0" w:after="80" w:line="269" w:lineRule="auto"/>
        <w:jc w:val="left"/>
        <w:rPr>
          <w:rFonts w:hint="eastAsia"/>
        </w:rPr>
        <w:numPr>
          <w:numId w:val="0"/>
        </w:numPr>
      </w:pPr>
      <w:bookmarkStart w:id="22" w:name="_Toc235698371"/>
      <w:r w:rsidRPr="00420FBE">
        <w:rPr>
          <w:b w:val="0"/>
          <w:i w:val="0"/>
          <w:color w:val="000000"/>
          <w:sz w:val="20"/>
          <w:u w:val="none"/>
          <w:rFonts w:ascii="Arial" w:hAnsi="Arial" w:eastAsia="Arial" w:cs="Arial"/>
          <w:lang w:val="en-US"/>
        </w:rPr>
        <w:t xml:space="preserve">Expansion Card Installation</w:t>
      </w:r>
      <w:bookmarkEnd w:id="22"/>
    </w:p>
    <w:p w14:paraId="61278A03" w14:textId="261541D0"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Warning: The expansion slot connects directly to the mainboard buses and does not support hot plugging. Disconnect gateway power before replacing hardware.</w:t>
      </w:r>
      <w:r w:rsidRPr="00420FBE">
        <w:rPr>
          <w:b w:val="0"/>
          <w:i w:val="0"/>
          <w:color w:val="000000"/>
          <w:sz w:val="20"/>
          <w:u w:val="none"/>
          <w:rFonts w:ascii="Arial" w:hAnsi="Arial" w:eastAsia="Arial" w:cs="Arial"/>
          <w:lang w:val="en-US"/>
        </w:rPr>
        <w:t/>
      </w:r>
      <w:r w:rsidRPr="00420FBE">
        <w:rPr>
          <w:b w:val="0"/>
          <w:i w:val="0"/>
          <w:color w:val="000000"/>
          <w:sz w:val="20"/>
          <w:u w:val="none"/>
          <w:rFonts w:ascii="Arial" w:hAnsi="Arial" w:eastAsia="Arial" w:cs="Arial"/>
          <w:lang w:val="en-US"/>
        </w:rPr>
        <w:t xml:space="preserve"/>
      </w:r>
      <w:r w:rsidRPr="00420FBE">
        <w:rPr>
          <w:b w:val="0"/>
          <w:i w:val="0"/>
          <w:color w:val="000000"/>
          <w:sz w:val="20"/>
          <w:u w:val="none"/>
          <w:rFonts w:ascii="Arial" w:hAnsi="Arial" w:eastAsia="Arial" w:cs="Arial"/>
          <w:lang w:val="en-US"/>
        </w:rPr>
        <w:t/>
      </w:r>
    </w:p>
    <w:p w14:paraId="44E671DA" w14:textId="7F50A513"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1. Disconnect power and confirm that all indicator lights are off.</w:t>
      </w:r>
    </w:p>
    <w:p w14:paraId="57AA8D17" w14:textId="7AF17DC3"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2. Install the expansion card.</w:t>
      </w:r>
    </w:p>
    <w:p w14:paraId="44F37D7A" w14:textId="1D729981"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Align the card with the PCI-E-style slot and insert its edge connector at approximately 30 degrees.</w:t>
      </w:r>
    </w:p>
    <w:p w14:paraId="4C218E28" w14:textId="5077A07C"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Press the card down gently, align the mounting holes with the mainboard standoffs and secure it using the supplied screws.</w:t>
      </w:r>
    </w:p>
    <w:p w14:paraId="3E577065" w14:textId="070D193A"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3. Connect the correct-band SMA/IPEX antenna securely to the card's RF connector. Avoid transmitting without an antenna, which can overheat the RF front end.</w:t>
      </w:r>
    </w:p>
    <w:p w14:paraId="3B7FA0B1" w14:textId="7C70EF32"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4. Restore power. The system enters standby or waits for OTA configuration.</w:t>
      </w:r>
    </w:p>
    <w:p w14:paraId="529543B1" w14:textId="0C4C787F" w:rsidR="00420FBE" w:rsidRPr="00420FBE" w:rsidRDefault="00420FBE" w:rsidP="00420FBE">
      <w:pPr>
        <w:pStyle w:val="20"/>
        <w:keepNext/>
        <w:widowControl/>
        <w:spacing w:before="200" w:after="100" w:line="269" w:lineRule="auto"/>
        <w:jc w:val="left"/>
        <w:rPr>
          <w:rFonts w:ascii="微软雅黑 Light" w:eastAsia="微软雅黑 Light" w:hAnsi="微软雅黑 Light"/>
        </w:rPr>
        <w:numPr>
          <w:numId w:val="0"/>
        </w:numPr>
      </w:pPr>
      <w:r w:rsidRPr="00420FBE">
        <w:rPr>
          <w:b/>
          <w:i w:val="0"/>
          <w:color w:val="000000"/>
          <w:sz w:val="23"/>
          <w:u w:val="none"/>
          <w:rFonts w:ascii="Arial" w:hAnsi="Arial" w:eastAsia="Arial" w:cs="Arial"/>
          <w:lang w:val="en-US"/>
        </w:rPr>
        <w:t xml:space="preserve">4 OTA Firmware Updates and Function Switching</w:t>
      </w:r>
    </w:p>
    <w:p w14:paraId="4352C91F" w14:textId="5D0E0219"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Each expansion-card type requires dedicated firmware. After changing a card, send its matching firmware using OTA; a wired programmer is not required to switch the gateway function.</w:t>
      </w:r>
    </w:p>
    <w:p w14:paraId="7CDB31E5" w14:textId="7D73649A" w:rsidR="00420FBE" w:rsidRPr="00420FBE" w:rsidRDefault="00420FBE" w:rsidP="00420FBE">
      <w:pPr>
        <w:pStyle w:val="20"/>
        <w:keepNext/>
        <w:widowControl/>
        <w:spacing w:before="200" w:after="100" w:line="269" w:lineRule="auto"/>
        <w:jc w:val="left"/>
        <w:rPr>
          <w:rFonts w:ascii="微软雅黑 Light" w:eastAsia="微软雅黑 Light" w:hAnsi="微软雅黑 Light" w:hint="eastAsia"/>
        </w:rPr>
        <w:numPr>
          <w:numId w:val="0"/>
        </w:numPr>
      </w:pPr>
      <w:r w:rsidRPr="00420FBE">
        <w:rPr>
          <w:b/>
          <w:i w:val="0"/>
          <w:color w:val="000000"/>
          <w:sz w:val="23"/>
          <w:u w:val="none"/>
          <w:rFonts w:ascii="Arial" w:hAnsi="Arial" w:eastAsia="Arial" w:cs="Arial"/>
          <w:lang w:val="en-US"/>
        </w:rPr>
        <w:t xml:space="preserve">4.1 Preparation</w:t>
      </w:r>
    </w:p>
    <w:p w14:paraId="00161FF9" w14:textId="77777777" w:rsidR="00420FBE" w:rsidRPr="00420FBE" w:rsidRDefault="00420FBE" w:rsidP="00420FBE">
      <w:pPr>
        <w:keepNext w:val="0"/>
        <w:widowControl/>
        <w:spacing w:before="0" w:after="80" w:line="269" w:lineRule="auto"/>
        <w:jc w:val="left"/>
        <w:rPr>
          <w:rFonts w:ascii="微软雅黑 Light" w:eastAsia="微软雅黑 Light" w:hAnsi="微软雅黑 Light" w:hint="eastAsia"/>
        </w:rPr>
        <w:numPr>
          <w:numId w:val="0"/>
        </w:numPr>
      </w:pPr>
      <w:r w:rsidRPr="00420FBE">
        <w:rPr>
          <w:b w:val="0"/>
          <w:i w:val="0"/>
          <w:color w:val="000000"/>
          <w:sz w:val="20"/>
          <w:u w:val="none"/>
          <w:rFonts w:ascii="Arial" w:hAnsi="Arial" w:eastAsia="Arial" w:cs="Arial"/>
          <w:lang w:val="en-US"/>
        </w:rPr>
        <w:t xml:space="preserve">Obtain an OTA package matching the installed card from the official platform. Packages normally use ZIP format, for example Gateway_LoRa_Firmware_v1.2.zip or Gateway_4G_Firmware_v1.2.zip.</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w:r>
    </w:p>
    <w:p w14:paraId="6DC4AAE1" w14:textId="4EE75AE2" w:rsidR="00420FBE" w:rsidRPr="00420FBE" w:rsidRDefault="00420FBE" w:rsidP="00420FBE">
      <w:pPr>
        <w:pStyle w:val="20"/>
        <w:keepNext/>
        <w:widowControl/>
        <w:spacing w:before="200" w:after="100" w:line="269" w:lineRule="auto"/>
        <w:jc w:val="left"/>
        <w:rPr>
          <w:rFonts w:ascii="微软雅黑 Light" w:eastAsia="微软雅黑 Light" w:hAnsi="微软雅黑 Light" w:hint="eastAsia"/>
        </w:rPr>
        <w:numPr>
          <w:numId w:val="0"/>
        </w:numPr>
      </w:pPr>
      <w:r w:rsidRPr="00420FBE">
        <w:rPr>
          <w:b/>
          <w:i w:val="0"/>
          <w:color w:val="000000"/>
          <w:sz w:val="23"/>
          <w:u w:val="none"/>
          <w:rFonts w:ascii="Arial" w:hAnsi="Arial" w:eastAsia="Arial" w:cs="Arial"/>
          <w:lang w:val="en-US"/>
        </w:rPr>
        <w:t xml:space="preserve">4.2 Wireless OTA Procedure</w:t>
      </w:r>
    </w:p>
    <w:p w14:paraId="56446241"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Each expansion card uses dedicated firmware. After replacement, use the nRF Connect smartphone app to send the matching protocol firmware by OTA without attaching a hardware programmer.</w:t>
      </w:r>
      <w:proofErr w:type="spellStart"/>
      <w:r w:rsidRPr="00212738">
        <w:rPr>
          <w:b w:val="0"/>
          <w:i w:val="0"/>
          <w:color w:val="000000"/>
          <w:sz w:val="20"/>
          <w:u w:val="none"/>
          <w:rFonts w:ascii="Arial" w:hAnsi="Arial" w:eastAsia="Arial" w:cs="Arial"/>
          <w:lang w:val="en-US"/>
        </w:rPr>
        <w:t/>
      </w:r>
      <w:proofErr w:type="spellEnd"/>
      <w:r w:rsidRPr="00212738">
        <w:rPr>
          <w:b w:val="0"/>
          <w:i w:val="0"/>
          <w:color w:val="000000"/>
          <w:sz w:val="20"/>
          <w:u w:val="none"/>
          <w:rFonts w:ascii="Arial" w:hAnsi="Arial" w:eastAsia="Arial" w:cs="Arial"/>
          <w:lang w:val="en-US"/>
        </w:rPr>
        <w:t xml:space="preserve"/>
      </w:r>
    </w:p>
    <w:p w14:paraId="7234D64C" w14:textId="48072C89" w:rsidR="00212738" w:rsidRDefault="00212738" w:rsidP="00420FBE">
      <w:pPr>
        <w:pStyle w:val="20"/>
        <w:keepNext/>
        <w:widowControl/>
        <w:spacing w:before="200" w:after="100" w:line="269" w:lineRule="auto"/>
        <w:jc w:val="left"/>
        <w:rPr>
          <w:rFonts w:ascii="微软雅黑 Light" w:eastAsia="微软雅黑 Light" w:hAnsi="微软雅黑 Light"/>
        </w:rPr>
        <w:numPr>
          <w:numId w:val="0"/>
        </w:numPr>
      </w:pPr>
      <w:r w:rsidRPr="00212738">
        <w:rPr>
          <w:b/>
          <w:i w:val="0"/>
          <w:color w:val="000000"/>
          <w:sz w:val="23"/>
          <w:u w:val="none"/>
          <w:rFonts w:ascii="Arial" w:hAnsi="Arial" w:eastAsia="Arial" w:cs="Arial"/>
          <w:lang w:val="en-US"/>
        </w:rPr>
        <w:t xml:space="preserve">4.1 Before Updating</w:t>
      </w:r>
    </w:p>
    <w:p w14:paraId="7E3AE06F" w14:textId="3A9B3213"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1. Download the matching Nordic-format OTA ZIP package from official support or the management platform, for example Gateway_LoRa_Firmware_v1.2.zip, and save it on the phone.</w:t>
      </w:r>
    </w:p>
    <w:p w14:paraId="343162A0" w14:textId="7EE1416C"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2. Install Nordic's nRF Connect for Mobile from the iOS or Android app store.</w:t>
      </w:r>
      <w:proofErr w:type="spellStart"/>
      <w:r w:rsidRPr="00212738">
        <w:rPr>
          <w:b w:val="0"/>
          <w:i w:val="0"/>
          <w:color w:val="000000"/>
          <w:sz w:val="20"/>
          <w:u w:val="none"/>
          <w:rFonts w:ascii="Arial" w:hAnsi="Arial" w:eastAsia="Arial" w:cs="Arial"/>
          <w:lang w:val="en-US"/>
        </w:rPr>
        <w:t/>
      </w:r>
      <w:proofErr w:type="spellEnd"/>
      <w:r w:rsidRPr="00212738">
        <w:rPr>
          <w:b w:val="0"/>
          <w:i w:val="0"/>
          <w:color w:val="000000"/>
          <w:sz w:val="20"/>
          <w:u w:val="none"/>
          <w:rFonts w:ascii="Arial" w:hAnsi="Arial" w:eastAsia="Arial" w:cs="Arial"/>
          <w:lang w:val="en-US"/>
        </w:rPr>
        <w:t xml:space="preserve"/>
      </w:r>
    </w:p>
    <w:p w14:paraId="73D2975E" w14:textId="7105E61C" w:rsidR="00212738" w:rsidRDefault="00212738" w:rsidP="00420FBE">
      <w:pPr>
        <w:pStyle w:val="20"/>
        <w:keepNext/>
        <w:widowControl/>
        <w:spacing w:before="200" w:after="100" w:line="269" w:lineRule="auto"/>
        <w:jc w:val="left"/>
        <w:rPr>
          <w:rFonts w:ascii="微软雅黑 Light" w:eastAsia="微软雅黑 Light" w:hAnsi="微软雅黑 Light"/>
        </w:rPr>
        <w:numPr>
          <w:numId w:val="0"/>
        </w:numPr>
      </w:pPr>
      <w:r w:rsidRPr="00212738">
        <w:rPr>
          <w:b/>
          <w:i w:val="0"/>
          <w:color w:val="000000"/>
          <w:sz w:val="23"/>
          <w:u w:val="none"/>
          <w:rFonts w:ascii="Arial" w:hAnsi="Arial" w:eastAsia="Arial" w:cs="Arial"/>
          <w:lang w:val="en-US"/>
        </w:rPr>
        <w:t xml:space="preserve">4.3 Updating with nRF Connect</w:t>
      </w:r>
      <w:proofErr w:type="spellStart"/>
      <w:r w:rsidRPr="00212738">
        <w:rPr>
          <w:b/>
          <w:i w:val="0"/>
          <w:color w:val="000000"/>
          <w:sz w:val="23"/>
          <w:u w:val="none"/>
          <w:rFonts w:ascii="Arial" w:hAnsi="Arial" w:eastAsia="Arial" w:cs="Arial"/>
          <w:lang w:val="en-US"/>
        </w:rPr>
        <w:t/>
      </w:r>
      <w:proofErr w:type="spellEnd"/>
      <w:r w:rsidRPr="00212738">
        <w:rPr>
          <w:b/>
          <w:i w:val="0"/>
          <w:color w:val="000000"/>
          <w:sz w:val="23"/>
          <w:u w:val="none"/>
          <w:rFonts w:ascii="Arial" w:hAnsi="Arial" w:eastAsia="Arial" w:cs="Arial"/>
          <w:lang w:val="en-US"/>
        </w:rPr>
        <w:t xml:space="preserve"/>
      </w:r>
    </w:p>
    <w:p w14:paraId="546B456E" w14:textId="62962C58" w:rsidR="00212738" w:rsidRDefault="00212738" w:rsidP="00420FBE">
      <w:pPr>
        <w:pStyle w:val="20"/>
        <w:keepNext/>
        <w:widowControl/>
        <w:spacing w:before="200" w:after="100" w:line="269" w:lineRule="auto"/>
        <w:jc w:val="left"/>
        <w:rPr>
          <w:rFonts w:ascii="微软雅黑 Light" w:eastAsia="微软雅黑 Light" w:hAnsi="微软雅黑 Light"/>
        </w:rPr>
        <w:numPr>
          <w:numId w:val="0"/>
        </w:numPr>
      </w:pPr>
      <w:r w:rsidRPr="00212738">
        <w:rPr>
          <w:b/>
          <w:i w:val="0"/>
          <w:color w:val="000000"/>
          <w:sz w:val="23"/>
          <w:u w:val="none"/>
          <w:rFonts w:ascii="Arial" w:hAnsi="Arial" w:eastAsia="Arial" w:cs="Arial"/>
          <w:lang w:val="en-US"/>
        </w:rPr>
        <w:t xml:space="preserve">Step 1 Scan and Connect</w:t>
      </w:r>
      <w:r>
        <w:rPr>
          <w:b/>
          <w:i w:val="0"/>
          <w:color w:val="000000"/>
          <w:sz w:val="23"/>
          <w:u w:val="none"/>
          <w:rFonts w:ascii="Arial" w:hAnsi="Arial" w:eastAsia="Arial" w:cs="Arial"/>
          <w:lang w:val="en-US"/>
        </w:rPr>
        <w:t/>
      </w:r>
      <w:r w:rsidRPr="00212738">
        <w:rPr>
          <w:b/>
          <w:i w:val="0"/>
          <w:color w:val="000000"/>
          <w:sz w:val="23"/>
          <w:u w:val="none"/>
          <w:rFonts w:ascii="Arial" w:hAnsi="Arial" w:eastAsia="Arial" w:cs="Arial"/>
          <w:lang w:val="en-US"/>
        </w:rPr>
        <w:t/>
      </w:r>
    </w:p>
    <w:p w14:paraId="6EBA0112"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1. Open nRF Connect and enable Bluetooth and location permissions.</w:t>
      </w:r>
      <w:proofErr w:type="spellStart"/>
      <w:r w:rsidRPr="00212738">
        <w:rPr>
          <w:b w:val="0"/>
          <w:i w:val="0"/>
          <w:color w:val="000000"/>
          <w:sz w:val="20"/>
          <w:u w:val="none"/>
          <w:rFonts w:ascii="Arial" w:hAnsi="Arial" w:eastAsia="Arial" w:cs="Arial"/>
          <w:lang w:val="en-US"/>
        </w:rPr>
        <w:t/>
      </w:r>
      <w:proofErr w:type="spellEnd"/>
      <w:r w:rsidRPr="00212738">
        <w:rPr>
          <w:b w:val="0"/>
          <w:i w:val="0"/>
          <w:color w:val="000000"/>
          <w:sz w:val="20"/>
          <w:u w:val="none"/>
          <w:rFonts w:ascii="Arial" w:hAnsi="Arial" w:eastAsia="Arial" w:cs="Arial"/>
          <w:lang w:val="en-US"/>
        </w:rPr>
        <w:t xml:space="preserve"/>
      </w:r>
      <w:proofErr w:type="gramStart"/>
      <w:r w:rsidRPr="00212738">
        <w:rPr>
          <w:b w:val="0"/>
          <w:i w:val="0"/>
          <w:color w:val="000000"/>
          <w:sz w:val="20"/>
          <w:u w:val="none"/>
          <w:rFonts w:ascii="Arial" w:hAnsi="Arial" w:eastAsia="Arial" w:cs="Arial"/>
          <w:lang w:val="en-US"/>
        </w:rPr>
        <w:t/>
      </w:r>
      <w:proofErr w:type="gramEnd"/>
      <w:r w:rsidRPr="00212738">
        <w:rPr>
          <w:b w:val="0"/>
          <w:i w:val="0"/>
          <w:color w:val="000000"/>
          <w:sz w:val="20"/>
          <w:u w:val="none"/>
          <w:rFonts w:ascii="Arial" w:hAnsi="Arial" w:eastAsia="Arial" w:cs="Arial"/>
          <w:lang w:val="en-US"/>
        </w:rPr>
        <w:t/>
      </w:r>
    </w:p>
    <w:p w14:paraId="7DBE9856" w14:textId="2C7754E4"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2. Select SCAN at the upper right of the home screen.</w:t>
      </w:r>
    </w:p>
    <w:p w14:paraId="2237B470" w14:textId="744039CE"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3. Find the gateway broadcasting in update mode, typically named IS********.</w:t>
      </w:r>
      <w:r>
        <w:rPr>
          <w:b w:val="0"/>
          <w:i w:val="0"/>
          <w:color w:val="000000"/>
          <w:sz w:val="20"/>
          <w:u w:val="none"/>
          <w:rFonts w:ascii="Arial" w:hAnsi="Arial" w:eastAsia="Arial" w:cs="Arial"/>
          <w:lang w:val="en-US"/>
        </w:rPr>
        <w:t/>
      </w:r>
      <w:r w:rsidRPr="00212738">
        <w:rPr>
          <w:b w:val="0"/>
          <w:i w:val="0"/>
          <w:color w:val="000000"/>
          <w:sz w:val="20"/>
          <w:u w:val="none"/>
          <w:rFonts w:ascii="Arial" w:hAnsi="Arial" w:eastAsia="Arial" w:cs="Arial"/>
          <w:lang w:val="en-US"/>
        </w:rPr>
        <w:t/>
      </w:r>
    </w:p>
    <w:p w14:paraId="0A25C279"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4. Select CONNECT to establish the BLE control link.</w:t>
      </w:r>
      <w:proofErr w:type="gramStart"/>
      <w:r w:rsidRPr="00212738">
        <w:rPr>
          <w:b w:val="0"/>
          <w:i w:val="0"/>
          <w:color w:val="000000"/>
          <w:sz w:val="20"/>
          <w:u w:val="none"/>
          <w:rFonts w:ascii="Arial" w:hAnsi="Arial" w:eastAsia="Arial" w:cs="Arial"/>
          <w:lang w:val="en-US"/>
        </w:rPr>
        <w:t/>
      </w:r>
      <w:proofErr w:type="gramEnd"/>
      <w:r w:rsidRPr="00212738">
        <w:rPr>
          <w:b w:val="0"/>
          <w:i w:val="0"/>
          <w:color w:val="000000"/>
          <w:sz w:val="20"/>
          <w:u w:val="none"/>
          <w:rFonts w:ascii="Arial" w:hAnsi="Arial" w:eastAsia="Arial" w:cs="Arial"/>
          <w:lang w:val="en-US"/>
        </w:rPr>
        <w:t/>
      </w:r>
    </w:p>
    <w:p w14:paraId="3C93059E" w14:textId="77777777" w:rsidR="00212738" w:rsidRDefault="00212738" w:rsidP="00420FBE">
      <w:pPr>
        <w:pStyle w:val="20"/>
        <w:keepNext/>
        <w:widowControl/>
        <w:spacing w:before="200" w:after="100" w:line="269" w:lineRule="auto"/>
        <w:jc w:val="left"/>
        <w:rPr>
          <w:rFonts w:ascii="微软雅黑 Light" w:eastAsia="微软雅黑 Light" w:hAnsi="微软雅黑 Light"/>
        </w:rPr>
        <w:numPr>
          <w:numId w:val="0"/>
        </w:numPr>
      </w:pPr>
      <w:r w:rsidRPr="00212738">
        <w:rPr>
          <w:b/>
          <w:i w:val="0"/>
          <w:color w:val="000000"/>
          <w:sz w:val="23"/>
          <w:u w:val="none"/>
          <w:rFonts w:ascii="Arial" w:hAnsi="Arial" w:eastAsia="Arial" w:cs="Arial"/>
          <w:lang w:val="en-US"/>
        </w:rPr>
        <w:t xml:space="preserve">Step 3 Select and Send the ZIP Firmware Package</w:t>
      </w:r>
    </w:p>
    <w:p w14:paraId="3693A435"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1. After connection, the app displays the Services list.</w:t>
      </w:r>
    </w:p>
    <w:p w14:paraId="3B4D4996"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2. Select the circular DFU icon with an upward arrow at the upper right.</w:t>
      </w:r>
    </w:p>
    <w:p w14:paraId="47908ADE"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3. Choose Distribution packet (ZIP).</w:t>
      </w:r>
    </w:p>
    <w:p w14:paraId="2DA7A49F" w14:textId="5F322123"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4. In the phone's file manager, select the firmware ZIP package</w:t>
      </w:r>
      <w:proofErr w:type="gramStart"/>
      <w:r w:rsidRPr="00212738">
        <w:rPr>
          <w:b w:val="0"/>
          <w:i w:val="0"/>
          <w:color w:val="000000"/>
          <w:sz w:val="20"/>
          <w:u w:val="none"/>
          <w:rFonts w:ascii="Arial" w:hAnsi="Arial" w:eastAsia="Arial" w:cs="Arial"/>
          <w:lang w:val="en-US"/>
        </w:rPr>
        <w:t/>
      </w:r>
      <w:proofErr w:type="gramEnd"/>
      <w:r w:rsidRPr="00212738">
        <w:rPr>
          <w:b w:val="0"/>
          <w:i w:val="0"/>
          <w:color w:val="000000"/>
          <w:sz w:val="20"/>
          <w:u w:val="none"/>
          <w:rFonts w:ascii="Arial" w:hAnsi="Arial" w:eastAsia="Arial" w:cs="Arial"/>
          <w:lang w:val="en-US"/>
        </w:rPr>
        <w:t xml:space="preserve"/>
      </w:r>
    </w:p>
    <w:p w14:paraId="37BB4858"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downloaded in preparation step 4.1 for the installed expansion card.</w:t>
      </w:r>
    </w:p>
    <w:p w14:paraId="0BB282D7" w14:textId="77777777" w:rsidR="00212738" w:rsidRDefault="00212738" w:rsidP="00420FBE">
      <w:pPr>
        <w:pStyle w:val="20"/>
        <w:keepNext/>
        <w:widowControl/>
        <w:spacing w:before="200" w:after="100" w:line="269" w:lineRule="auto"/>
        <w:jc w:val="left"/>
        <w:rPr>
          <w:rFonts w:ascii="微软雅黑 Light" w:eastAsia="微软雅黑 Light" w:hAnsi="微软雅黑 Light"/>
        </w:rPr>
        <w:numPr>
          <w:numId w:val="0"/>
        </w:numPr>
      </w:pPr>
      <w:r w:rsidRPr="00212738">
        <w:rPr>
          <w:b/>
          <w:i w:val="0"/>
          <w:color w:val="000000"/>
          <w:sz w:val="23"/>
          <w:u w:val="none"/>
          <w:rFonts w:ascii="Arial" w:hAnsi="Arial" w:eastAsia="Arial" w:cs="Arial"/>
          <w:lang w:val="en-US"/>
        </w:rPr>
        <w:t xml:space="preserve">Step 4 Wait for the Update and Restart</w:t>
      </w:r>
    </w:p>
    <w:p w14:paraId="1C281A6D"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1. The app checks the package signature, displays progress and transfer-rate information, and begins sending the firmware wirelessly.</w:t>
      </w:r>
      <w:proofErr w:type="spellStart"/>
      <w:r w:rsidRPr="00212738">
        <w:rPr>
          <w:b w:val="0"/>
          <w:i w:val="0"/>
          <w:color w:val="000000"/>
          <w:sz w:val="20"/>
          <w:u w:val="none"/>
          <w:rFonts w:ascii="Arial" w:hAnsi="Arial" w:eastAsia="Arial" w:cs="Arial"/>
          <w:lang w:val="en-US"/>
        </w:rPr>
        <w:t/>
      </w:r>
      <w:proofErr w:type="spellEnd"/>
      <w:r w:rsidRPr="00212738">
        <w:rPr>
          <w:b w:val="0"/>
          <w:i w:val="0"/>
          <w:color w:val="000000"/>
          <w:sz w:val="20"/>
          <w:u w:val="none"/>
          <w:rFonts w:ascii="Arial" w:hAnsi="Arial" w:eastAsia="Arial" w:cs="Arial"/>
          <w:lang w:val="en-US"/>
        </w:rPr>
        <w:t xml:space="preserve"/>
      </w:r>
    </w:p>
    <w:p w14:paraId="7A7C99CD" w14:textId="77777777"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Keep the phone close to the gateway during the transfer, typically 30 to 60 seconds. Do not close the app, disconnect Bluetooth or remove gateway power.</w:t>
      </w:r>
      <w:r w:rsidRPr="00212738">
        <w:rPr>
          <w:b w:val="0"/>
          <w:i w:val="0"/>
          <w:color w:val="000000"/>
          <w:sz w:val="20"/>
          <w:u w:val="none"/>
          <w:rFonts w:ascii="Arial" w:hAnsi="Arial" w:eastAsia="Arial" w:cs="Arial"/>
          <w:lang w:val="en-US"/>
        </w:rPr>
        <w:t xml:space="preserve"/>
      </w:r>
      <w:proofErr w:type="gramStart"/>
      <w:r w:rsidRPr="00212738">
        <w:rPr>
          <w:b w:val="0"/>
          <w:i w:val="0"/>
          <w:color w:val="000000"/>
          <w:sz w:val="20"/>
          <w:u w:val="none"/>
          <w:rFonts w:ascii="Arial" w:hAnsi="Arial" w:eastAsia="Arial" w:cs="Arial"/>
          <w:lang w:val="en-US"/>
        </w:rPr>
        <w:t/>
      </w:r>
      <w:proofErr w:type="gramEnd"/>
      <w:r w:rsidRPr="00212738">
        <w:rPr>
          <w:b w:val="0"/>
          <w:i w:val="0"/>
          <w:color w:val="000000"/>
          <w:sz w:val="20"/>
          <w:u w:val="none"/>
          <w:rFonts w:ascii="Arial" w:hAnsi="Arial" w:eastAsia="Arial" w:cs="Arial"/>
          <w:lang w:val="en-US"/>
        </w:rPr>
        <w:t xml:space="preserve"/>
      </w:r>
    </w:p>
    <w:p w14:paraId="47D3EF93" w14:textId="2B57DF3F"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2. When DFU completed successfully appears and progress reaches 100%, the phone disconnects from the gateway automatically.</w:t>
      </w:r>
      <w:proofErr w:type="gramStart"/>
      <w:r w:rsidRPr="00212738">
        <w:rPr>
          <w:b w:val="0"/>
          <w:i w:val="0"/>
          <w:color w:val="000000"/>
          <w:sz w:val="20"/>
          <w:u w:val="none"/>
          <w:rFonts w:ascii="Arial" w:hAnsi="Arial" w:eastAsia="Arial" w:cs="Arial"/>
          <w:lang w:val="en-US"/>
        </w:rPr>
        <w:t/>
      </w:r>
      <w:proofErr w:type="gramEnd"/>
      <w:r w:rsidRPr="00212738">
        <w:rPr>
          <w:b w:val="0"/>
          <w:i w:val="0"/>
          <w:color w:val="000000"/>
          <w:sz w:val="20"/>
          <w:u w:val="none"/>
          <w:rFonts w:ascii="Arial" w:hAnsi="Arial" w:eastAsia="Arial" w:cs="Arial"/>
          <w:lang w:val="en-US"/>
        </w:rPr>
        <w:t xml:space="preserve"/>
      </w:r>
    </w:p>
    <w:p w14:paraId="00C5972C" w14:textId="6E18B8EE" w:rsidR="00212738" w:rsidRDefault="00212738" w:rsidP="00420FBE">
      <w:pPr>
        <w:keepNext w:val="0"/>
        <w:widowControl/>
        <w:spacing w:before="0" w:after="80" w:line="269" w:lineRule="auto"/>
        <w:jc w:val="left"/>
        <w:rPr>
          <w:rFonts w:ascii="微软雅黑 Light" w:eastAsia="微软雅黑 Light" w:hAnsi="微软雅黑 Light"/>
        </w:rPr>
        <w:numPr>
          <w:numId w:val="0"/>
        </w:numPr>
      </w:pPr>
      <w:r w:rsidRPr="00212738">
        <w:rPr>
          <w:b w:val="0"/>
          <w:i w:val="0"/>
          <w:color w:val="000000"/>
          <w:sz w:val="20"/>
          <w:u w:val="none"/>
          <w:rFonts w:ascii="Arial" w:hAnsi="Arial" w:eastAsia="Arial" w:cs="Arial"/>
          <w:lang w:val="en-US"/>
        </w:rPr>
        <w:t xml:space="preserve">3. The gateway restarts and loads the new protocol driver. The new firmware initializes the expansion card through SPI or UART and starts the selected function.</w:t>
      </w:r>
      <w:proofErr w:type="gramStart"/>
      <w:r w:rsidRPr="00212738">
        <w:rPr>
          <w:b w:val="0"/>
          <w:i w:val="0"/>
          <w:color w:val="000000"/>
          <w:sz w:val="20"/>
          <w:u w:val="none"/>
          <w:rFonts w:ascii="Arial" w:hAnsi="Arial" w:eastAsia="Arial" w:cs="Arial"/>
          <w:lang w:val="en-US"/>
        </w:rPr>
        <w:t/>
      </w:r>
      <w:proofErr w:type="gramEnd"/>
      <w:r w:rsidRPr="00212738">
        <w:rPr>
          <w:b w:val="0"/>
          <w:i w:val="0"/>
          <w:color w:val="000000"/>
          <w:sz w:val="20"/>
          <w:u w:val="none"/>
          <w:rFonts w:ascii="Arial" w:hAnsi="Arial" w:eastAsia="Arial" w:cs="Arial"/>
          <w:lang w:val="en-US"/>
        </w:rPr>
        <w:t/>
      </w:r>
    </w:p>
    <w:p w14:paraId="041E7DD6" w14:textId="215890FC" w:rsidR="00420FBE" w:rsidRPr="00420FBE" w:rsidRDefault="00420FBE" w:rsidP="00420FBE">
      <w:pPr>
        <w:pStyle w:val="20"/>
        <w:keepNext/>
        <w:widowControl/>
        <w:spacing w:before="200" w:after="100" w:line="269" w:lineRule="auto"/>
        <w:jc w:val="left"/>
        <w:rPr>
          <w:rFonts w:ascii="微软雅黑 Light" w:eastAsia="微软雅黑 Light" w:hAnsi="微软雅黑 Light" w:hint="eastAsia"/>
        </w:rPr>
        <w:numPr>
          <w:numId w:val="0"/>
        </w:numPr>
      </w:pPr>
      <w:r w:rsidRPr="00420FBE">
        <w:rPr>
          <w:b/>
          <w:i w:val="0"/>
          <w:color w:val="000000"/>
          <w:sz w:val="23"/>
          <w:u w:val="none"/>
          <w:rFonts w:ascii="Arial" w:hAnsi="Arial" w:eastAsia="Arial" w:cs="Arial"/>
          <w:lang w:val="en-US"/>
        </w:rPr>
        <w:t xml:space="preserve">4 Automatic Activation</w:t>
      </w:r>
    </w:p>
    <w:p w14:paraId="5F6EBBD6" w14:textId="5DBEEA9D" w:rsidR="00420FBE" w:rsidRPr="00420FBE" w:rsidRDefault="00420FBE" w:rsidP="00420FBE">
      <w:pPr>
        <w:keepNext w:val="0"/>
        <w:widowControl/>
        <w:spacing w:before="0" w:after="80" w:line="269" w:lineRule="auto"/>
        <w:jc w:val="left"/>
        <w:rPr>
          <w:rFonts w:ascii="微软雅黑 Light" w:eastAsia="微软雅黑 Light" w:hAnsi="微软雅黑 Light"/>
        </w:rPr>
        <w:numPr>
          <w:numId w:val="0"/>
        </w:numPr>
      </w:pPr>
      <w:r w:rsidRPr="00420FBE">
        <w:rPr>
          <w:b w:val="0"/>
          <w:i w:val="0"/>
          <w:color w:val="000000"/>
          <w:sz w:val="20"/>
          <w:u w:val="none"/>
          <w:rFonts w:ascii="Arial" w:hAnsi="Arial" w:eastAsia="Arial" w:cs="Arial"/>
          <w:lang w:val="en-US"/>
        </w:rPr>
        <w:t xml:space="preserve">At 100% progress, the gateway restarts and the new firmware initializes the installed expansion card through SPI or UART.</w:t>
      </w:r>
      <w:proofErr w:type="gramStart"/>
      <w:r w:rsidRPr="00420FBE">
        <w:rPr>
          <w:b w:val="0"/>
          <w:i w:val="0"/>
          <w:color w:val="000000"/>
          <w:sz w:val="20"/>
          <w:u w:val="none"/>
          <w:rFonts w:ascii="Arial" w:hAnsi="Arial" w:eastAsia="Arial" w:cs="Arial"/>
          <w:lang w:val="en-US"/>
        </w:rPr>
        <w:t/>
      </w:r>
      <w:proofErr w:type="gramEnd"/>
      <w:r w:rsidRPr="00420FBE">
        <w:rPr>
          <w:b w:val="0"/>
          <w:i w:val="0"/>
          <w:color w:val="000000"/>
          <w:sz w:val="20"/>
          <w:u w:val="none"/>
          <w:rFonts w:ascii="Arial" w:hAnsi="Arial" w:eastAsia="Arial" w:cs="Arial"/>
          <w:lang w:val="en-US"/>
        </w:rPr>
        <w:t xml:space="preserve"/>
      </w:r>
    </w:p>
    <w:p w14:paraId="056239F8" w14:textId="5B2F3BDA" w:rsidR="008B616C" w:rsidRDefault="009637CE" w:rsidP="009637CE">
      <w:pPr>
        <w:pStyle w:val="20"/>
        <w:keepNext/>
        <w:widowControl/>
        <w:spacing w:before="200" w:after="100" w:line="269" w:lineRule="auto"/>
        <w:jc w:val="left"/>
        <w:numPr>
          <w:numId w:val="0"/>
        </w:numPr>
      </w:pPr>
      <w:bookmarkStart w:id="23" w:name="_Toc235698372"/>
      <w:r>
        <w:rPr>
          <w:b/>
          <w:i w:val="0"/>
          <w:color w:val="000000"/>
          <w:sz w:val="23"/>
          <w:u w:val="none"/>
          <w:rFonts w:ascii="Arial" w:hAnsi="Arial" w:eastAsia="Arial" w:cs="Arial"/>
          <w:lang w:val="en-US"/>
        </w:rPr>
        <w:t xml:space="preserve">Specifications</w:t>
      </w:r>
      <w:bookmarkEnd w:id="23"/>
    </w:p>
    <w:p w14:paraId="07A20644" w14:textId="3D501E61" w:rsidR="009637CE" w:rsidRDefault="009637CE" w:rsidP="009637CE">
      <w:pPr>
        <w:pStyle w:val="20"/>
        <w:keepNext/>
        <w:widowControl/>
        <w:spacing w:before="200" w:after="100" w:line="269" w:lineRule="auto"/>
        <w:jc w:val="left"/>
        <w:rPr>
          <w:rFonts w:hint="eastAsia"/>
        </w:rPr>
        <w:numPr>
          <w:numId w:val="0"/>
        </w:numPr>
      </w:pPr>
      <w:bookmarkStart w:id="24" w:name="_Toc235698373"/>
      <w:r>
        <w:rPr>
          <w:b/>
          <w:i w:val="0"/>
          <w:color w:val="000000"/>
          <w:sz w:val="23"/>
          <w:u w:val="none"/>
          <w:rFonts w:ascii="Arial" w:hAnsi="Arial" w:eastAsia="Arial" w:cs="Arial"/>
          <w:lang w:val="en-US"/>
        </w:rPr>
        <w:t xml:space="preserve">Technical Specifications</w:t>
      </w:r>
      <w:bookmarkEnd w:id="24"/>
    </w:p>
    <w:tbl>
      <w:tblPr>
        <w:tblStyle w:val="afff7"/>
        <w:tblW w:w="9893" w:type="dxa"/>
        <w:tblLayout w:type="fixed"/>
        <w:tblLook w:val="04A0" w:firstRow="1" w:lastRow="0" w:firstColumn="1" w:lastColumn="0" w:noHBand="0" w:noVBand="1"/>
      </w:tblPr>
      <w:tblGrid>
        <w:gridCol w:w="3300"/>
        <w:gridCol w:w="6593"/>
      </w:tblGrid>
      <w:tr w:rsidR="009637CE" w:rsidRPr="00A77885" w14:paraId="5B8F4289" w14:textId="77777777" w:rsidTr="006A4BA0">
        <w:trPr>
          <w:cantSplit/>
        </w:trPr>
        <w:tc>
          <w:tcPr>
            <w:tcW w:w="3300" w:type="dxa"/>
            <w:tcMar>
              <w:top w:w="50" w:type="dxa"/>
              <w:bottom w:w="50" w:type="dxa"/>
              <w:left w:w="100" w:type="dxa"/>
              <w:right w:w="100" w:type="dxa"/>
            </w:tcMar>
            <w:shd w:fill="E8EDF2"/>
          </w:tcPr>
          <w:p w14:paraId="60E07BC6"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Main MCU</w:t>
            </w:r>
            <w:r w:rsidRPr="00A77885">
              <w:rPr>
                <w:b w:val="0"/>
                <w:i w:val="0"/>
                <w:color w:val="000000"/>
                <w:sz w:val="19"/>
                <w:u w:val="none"/>
                <w:rFonts w:ascii="Arial" w:hAnsi="Arial" w:eastAsia="Arial" w:cs="Arial"/>
                <w:lang w:val="en-US"/>
              </w:rPr>
              <w:t xml:space="preserve"/>
            </w:r>
          </w:p>
        </w:tc>
        <w:tc>
          <w:tcPr>
            <w:tcW w:w="6593" w:type="dxa"/>
            <w:tcMar>
              <w:top w:w="50" w:type="dxa"/>
              <w:bottom w:w="50" w:type="dxa"/>
              <w:left w:w="100" w:type="dxa"/>
              <w:right w:w="100" w:type="dxa"/>
            </w:tcMar>
            <w:shd w:fill="E8EDF2"/>
          </w:tcPr>
          <w:p w14:paraId="1EF94315"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32-bit ARM M4</w:t>
            </w:r>
            <w:r w:rsidRPr="00A77885">
              <w:rPr>
                <w:b w:val="0"/>
                <w:i w:val="0"/>
                <w:color w:val="000000"/>
                <w:sz w:val="19"/>
                <w:u w:val="none"/>
                <w:rFonts w:ascii="Arial" w:hAnsi="Arial" w:eastAsia="Arial" w:cs="Arial"/>
                <w:lang w:val="en-US"/>
              </w:rPr>
              <w:t xml:space="preserve"/>
            </w:r>
            <w:r w:rsidRPr="00A77885">
              <w:rPr>
                <w:b w:val="0"/>
                <w:i w:val="0"/>
                <w:color w:val="000000"/>
                <w:sz w:val="19"/>
                <w:u w:val="none"/>
                <w:rFonts w:ascii="Arial" w:hAnsi="Arial" w:eastAsia="Arial" w:cs="Arial"/>
                <w:lang w:val="en-US"/>
              </w:rPr>
              <w:t/>
            </w:r>
          </w:p>
        </w:tc>
      </w:tr>
      <w:tr w:rsidR="009637CE" w:rsidRPr="00A77885" w14:paraId="13245603" w14:textId="77777777" w:rsidTr="006A4BA0">
        <w:trPr>
          <w:cantSplit/>
        </w:trPr>
        <w:tc>
          <w:tcPr>
            <w:tcW w:w="3300" w:type="dxa"/>
            <w:tcMar>
              <w:top w:w="50" w:type="dxa"/>
              <w:bottom w:w="50" w:type="dxa"/>
              <w:left w:w="100" w:type="dxa"/>
              <w:right w:w="100" w:type="dxa"/>
            </w:tcMar>
            <w:shd w:fill="FFFFFF"/>
          </w:tcPr>
          <w:p w14:paraId="21F86DAB"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Operating frequency</w:t>
            </w:r>
          </w:p>
        </w:tc>
        <w:tc>
          <w:tcPr>
            <w:tcW w:w="6593" w:type="dxa"/>
            <w:tcMar>
              <w:top w:w="50" w:type="dxa"/>
              <w:bottom w:w="50" w:type="dxa"/>
              <w:left w:w="100" w:type="dxa"/>
              <w:right w:w="100" w:type="dxa"/>
            </w:tcMar>
            <w:shd w:fill="FFFFFF"/>
          </w:tcPr>
          <w:p w14:paraId="5294022D"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2.4GHz</w:t>
            </w:r>
          </w:p>
        </w:tc>
      </w:tr>
      <w:tr w:rsidR="009637CE" w:rsidRPr="00A77885" w14:paraId="3BDC50E1" w14:textId="77777777" w:rsidTr="006A4BA0">
        <w:trPr>
          <w:cantSplit/>
        </w:trPr>
        <w:tc>
          <w:tcPr>
            <w:tcW w:w="3300" w:type="dxa"/>
            <w:tcMar>
              <w:top w:w="50" w:type="dxa"/>
              <w:bottom w:w="50" w:type="dxa"/>
              <w:left w:w="100" w:type="dxa"/>
              <w:right w:w="100" w:type="dxa"/>
            </w:tcMar>
            <w:shd w:fill="FFFFFF"/>
          </w:tcPr>
          <w:p w14:paraId="74046683"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67DD9CFC"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10</w:t>
            </w:r>
            <w:r w:rsidRPr="00A77885">
              <w:rPr>
                <w:b w:val="0"/>
                <w:i w:val="0"/>
                <w:color w:val="000000"/>
                <w:sz w:val="19"/>
                <w:u w:val="none"/>
                <w:rFonts w:ascii="Arial" w:hAnsi="Arial" w:eastAsia="Arial" w:cs="Arial"/>
                <w:lang w:val="en-US"/>
              </w:rPr>
              <w:t>dBm</w:t>
            </w:r>
          </w:p>
        </w:tc>
      </w:tr>
      <w:tr w:rsidR="009637CE" w:rsidRPr="00A77885" w14:paraId="053856D0" w14:textId="77777777" w:rsidTr="006A4BA0">
        <w:trPr>
          <w:cantSplit/>
        </w:trPr>
        <w:tc>
          <w:tcPr>
            <w:tcW w:w="3300" w:type="dxa"/>
            <w:tcMar>
              <w:top w:w="50" w:type="dxa"/>
              <w:bottom w:w="50" w:type="dxa"/>
              <w:left w:w="100" w:type="dxa"/>
              <w:right w:w="100" w:type="dxa"/>
            </w:tcMar>
            <w:shd w:fill="FFFFFF"/>
          </w:tcPr>
          <w:p w14:paraId="0E179FB5"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3B569FAC"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proofErr w:type="gramStart"/>
            <w:r w:rsidRPr="00A77885">
              <w:rPr>
                <w:b w:val="0"/>
                <w:i w:val="0"/>
                <w:color w:val="000000"/>
                <w:sz w:val="19"/>
                <w:u w:val="none"/>
                <w:rFonts w:ascii="Arial" w:hAnsi="Arial" w:eastAsia="Arial" w:cs="Arial"/>
                <w:lang w:val="en-US"/>
              </w:rPr>
              <w:t xml:space="preserve">Bluetooth 5.0</w:t>
            </w:r>
            <w:proofErr w:type="gramEnd"/>
            <w:r w:rsidRPr="00A77885">
              <w:rPr>
                <w:b w:val="0"/>
                <w:i w:val="0"/>
                <w:color w:val="000000"/>
                <w:sz w:val="19"/>
                <w:u w:val="none"/>
                <w:rFonts w:ascii="Arial" w:hAnsi="Arial" w:eastAsia="Arial" w:cs="Arial"/>
                <w:lang w:val="en-US"/>
              </w:rPr>
              <w:t/>
            </w:r>
          </w:p>
        </w:tc>
      </w:tr>
      <w:tr w:rsidR="009637CE" w:rsidRPr="00A77885" w14:paraId="1880B25D" w14:textId="77777777" w:rsidTr="006A4BA0">
        <w:trPr>
          <w:cantSplit/>
        </w:trPr>
        <w:tc>
          <w:tcPr>
            <w:tcW w:w="3300" w:type="dxa"/>
            <w:tcMar>
              <w:top w:w="50" w:type="dxa"/>
              <w:bottom w:w="50" w:type="dxa"/>
              <w:left w:w="100" w:type="dxa"/>
              <w:right w:w="100" w:type="dxa"/>
            </w:tcMar>
            <w:shd w:fill="FFFFFF"/>
          </w:tcPr>
          <w:p w14:paraId="5D672E6C"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5A6CBC4D"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B</w:t>
            </w:r>
            <w:r w:rsidRPr="00A77885">
              <w:rPr>
                <w:b w:val="0"/>
                <w:i w:val="0"/>
                <w:color w:val="000000"/>
                <w:sz w:val="19"/>
                <w:u w:val="none"/>
                <w:rFonts w:ascii="Arial" w:hAnsi="Arial" w:eastAsia="Arial" w:cs="Arial"/>
                <w:lang w:val="en-US"/>
              </w:rPr>
              <w:t>LE:</w:t>
            </w:r>
            <w:r w:rsidRPr="00A77885">
              <w:rPr>
                <w:b w:val="0"/>
                <w:i w:val="0"/>
                <w:color w:val="000000"/>
                <w:sz w:val="19"/>
                <w:u w:val="none"/>
                <w:rFonts w:ascii="Arial" w:hAnsi="Arial" w:eastAsia="Arial" w:cs="Arial"/>
                <w:lang w:val="en-US"/>
              </w:rPr>
              <w:t>&gt;</w:t>
            </w:r>
            <w:r w:rsidRPr="00A77885">
              <w:rPr>
                <w:b w:val="0"/>
                <w:i w:val="0"/>
                <w:color w:val="000000"/>
                <w:sz w:val="19"/>
                <w:u w:val="none"/>
                <w:rFonts w:ascii="Arial" w:hAnsi="Arial" w:eastAsia="Arial" w:cs="Arial"/>
                <w:lang w:val="en-US"/>
              </w:rPr>
              <w:t>-104dBm</w:t>
            </w:r>
          </w:p>
        </w:tc>
      </w:tr>
      <w:tr w:rsidR="009637CE" w:rsidRPr="00A77885" w14:paraId="729DD18E" w14:textId="77777777" w:rsidTr="006A4BA0">
        <w:trPr>
          <w:cantSplit/>
        </w:trPr>
        <w:tc>
          <w:tcPr>
            <w:tcW w:w="3300" w:type="dxa"/>
            <w:tcMar>
              <w:top w:w="50" w:type="dxa"/>
              <w:bottom w:w="50" w:type="dxa"/>
              <w:left w:w="100" w:type="dxa"/>
              <w:right w:w="100" w:type="dxa"/>
            </w:tcMar>
            <w:shd w:fill="FFFFFF"/>
          </w:tcPr>
          <w:p w14:paraId="1C474BD7"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vertAlign w:val="superscript"/>
              </w:rPr>
              <w:numPr>
                <w:numId w:val="0"/>
              </w:numPr>
            </w:pPr>
            <w:r w:rsidRPr="00A77885">
              <w:rPr>
                <w:b w:val="0"/>
                <w:i w:val="0"/>
                <w:color w:val="000000"/>
                <w:sz w:val="19"/>
                <w:u w:val="none"/>
                <w:rFonts w:ascii="Arial" w:hAnsi="Arial" w:eastAsia="Arial" w:cs="Arial"/>
                <w:lang w:val="en-US"/>
              </w:rPr>
              <w:t xml:space="preserve">Transmission range*</w:t>
            </w:r>
            <w:r w:rsidRPr="00A77885">
              <w:rPr>
                <w:b w:val="0"/>
                <w:i w:val="0"/>
                <w:color w:val="000000"/>
                <w:sz w:val="19"/>
                <w:u w:val="none"/>
                <w:vertAlign w:val="superscript"/>
                <w:rFonts w:ascii="Arial" w:hAnsi="Arial" w:eastAsia="Arial" w:cs="Arial"/>
                <w:lang w:val="en-US"/>
              </w:rPr>
              <w:t/>
            </w:r>
          </w:p>
        </w:tc>
        <w:tc>
          <w:tcPr>
            <w:tcW w:w="6593" w:type="dxa"/>
            <w:tcMar>
              <w:top w:w="50" w:type="dxa"/>
              <w:bottom w:w="50" w:type="dxa"/>
              <w:left w:w="100" w:type="dxa"/>
              <w:right w:w="100" w:type="dxa"/>
            </w:tcMar>
            <w:shd w:fill="FFFFFF"/>
          </w:tcPr>
          <w:p w14:paraId="76353777"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B</w:t>
            </w:r>
            <w:r w:rsidRPr="00A77885">
              <w:rPr>
                <w:b w:val="0"/>
                <w:i w:val="0"/>
                <w:color w:val="000000"/>
                <w:sz w:val="19"/>
                <w:u w:val="none"/>
                <w:rFonts w:ascii="Arial" w:hAnsi="Arial" w:eastAsia="Arial" w:cs="Arial"/>
                <w:lang w:val="en-US"/>
              </w:rPr>
              <w:t>LE</w:t>
            </w:r>
            <w:r w:rsidRPr="00A77885">
              <w:rPr>
                <w:b w:val="0"/>
                <w:i w:val="0"/>
                <w:color w:val="000000"/>
                <w:sz w:val="19"/>
                <w:u w:val="none"/>
                <w:rFonts w:ascii="Arial" w:hAnsi="Arial" w:eastAsia="Arial" w:cs="Arial"/>
                <w:lang w:val="en-US"/>
              </w:rPr>
              <w:t>：300</w:t>
            </w:r>
            <w:r w:rsidRPr="00A77885">
              <w:rPr>
                <w:b w:val="0"/>
                <w:i w:val="0"/>
                <w:color w:val="000000"/>
                <w:sz w:val="19"/>
                <w:u w:val="none"/>
                <w:rFonts w:ascii="Arial" w:hAnsi="Arial" w:eastAsia="Arial" w:cs="Arial"/>
                <w:lang w:val="en-US"/>
              </w:rPr>
              <w:t>m</w:t>
            </w:r>
          </w:p>
        </w:tc>
      </w:tr>
      <w:tr w:rsidR="009637CE" w:rsidRPr="00A77885" w14:paraId="6B9E6C76" w14:textId="77777777" w:rsidTr="006A4BA0">
        <w:trPr>
          <w:cantSplit/>
        </w:trPr>
        <w:tc>
          <w:tcPr>
            <w:tcW w:w="3300" w:type="dxa"/>
            <w:tcMar>
              <w:top w:w="50" w:type="dxa"/>
              <w:bottom w:w="50" w:type="dxa"/>
              <w:left w:w="100" w:type="dxa"/>
              <w:right w:w="100" w:type="dxa"/>
            </w:tcMar>
            <w:shd w:fill="FFFFFF"/>
          </w:tcPr>
          <w:p w14:paraId="2B7D2235"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Encryption</w:t>
            </w:r>
          </w:p>
        </w:tc>
        <w:tc>
          <w:tcPr>
            <w:tcW w:w="6593" w:type="dxa"/>
            <w:tcMar>
              <w:top w:w="50" w:type="dxa"/>
              <w:bottom w:w="50" w:type="dxa"/>
              <w:left w:w="100" w:type="dxa"/>
              <w:right w:w="100" w:type="dxa"/>
            </w:tcMar>
            <w:shd w:fill="FFFFFF"/>
          </w:tcPr>
          <w:p w14:paraId="7A961B33"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AES encryption supported</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9637CE" w:rsidRPr="00A77885" w14:paraId="7E75E63C" w14:textId="77777777" w:rsidTr="006A4BA0">
        <w:trPr>
          <w:cantSplit/>
        </w:trPr>
        <w:tc>
          <w:tcPr>
            <w:tcW w:w="3300" w:type="dxa"/>
            <w:tcMar>
              <w:top w:w="50" w:type="dxa"/>
              <w:bottom w:w="50" w:type="dxa"/>
              <w:left w:w="100" w:type="dxa"/>
              <w:right w:w="100" w:type="dxa"/>
            </w:tcMar>
            <w:shd w:fill="FFFFFF"/>
          </w:tcPr>
          <w:p w14:paraId="37B3CB4D" w14:textId="77777777" w:rsidR="009637CE" w:rsidRPr="00A77885" w:rsidRDefault="009637CE" w:rsidP="006A4BA0">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 connections</w:t>
            </w:r>
          </w:p>
        </w:tc>
        <w:tc>
          <w:tcPr>
            <w:tcW w:w="6593" w:type="dxa"/>
            <w:tcMar>
              <w:top w:w="50" w:type="dxa"/>
              <w:bottom w:w="50" w:type="dxa"/>
              <w:left w:w="100" w:type="dxa"/>
              <w:right w:w="100" w:type="dxa"/>
            </w:tcMar>
            <w:shd w:fill="FFFFFF"/>
          </w:tcPr>
          <w:p w14:paraId="078B1A20" w14:textId="77777777" w:rsidR="009637CE" w:rsidRPr="00A77885" w:rsidRDefault="009637CE" w:rsidP="006A4BA0">
            <w:pPr>
              <w:keepNext w:val="0"/>
              <w:widowControl/>
              <w:spacing w:before="0" w:after="80" w:line="269" w:lineRule="auto"/>
              <w:jc w:val="left"/>
              <w:rPr>
                <w:rFonts w:ascii="思源黑体 CN Light" w:eastAsia="思源黑体 CN Light" w:hAnsi="思源黑体 CN Light" w:hint="eastAsia"/>
              </w:rPr>
              <w:numPr>
                <w:numId w:val="0"/>
              </w:numPr>
            </w:pPr>
            <w:proofErr w:type="gramStart"/>
            <w:r>
              <w:rPr>
                <w:b w:val="0"/>
                <w:i w:val="0"/>
                <w:color w:val="000000"/>
                <w:sz w:val="19"/>
                <w:u w:val="none"/>
                <w:rFonts w:ascii="Arial" w:hAnsi="Arial" w:eastAsia="Arial" w:cs="Arial"/>
                <w:lang w:val="en-US"/>
              </w:rPr>
              <w:t xml:space="preserve">More than 5 Bluetooth terminal connections</w:t>
            </w:r>
            <w:proofErr w:type="gramEnd"/>
            <w:r>
              <w:rPr>
                <w:b w:val="0"/>
                <w:i w:val="0"/>
                <w:color w:val="000000"/>
                <w:sz w:val="19"/>
                <w:u w:val="none"/>
                <w:rFonts w:ascii="Arial" w:hAnsi="Arial" w:eastAsia="Arial" w:cs="Arial"/>
                <w:lang w:val="en-US"/>
              </w:rPr>
              <w:t/>
            </w:r>
          </w:p>
        </w:tc>
      </w:tr>
    </w:tbl>
    <w:p>
      <w:pPr>
        <w:numPr>
          <w:numId w:val="0"/>
        </w:numPr>
      </w:pPr>
    </w:p>
    <w:p w14:paraId="05735F09" w14:textId="62E6A737" w:rsidR="009637CE" w:rsidRDefault="009637CE" w:rsidP="009637CE">
      <w:pPr>
        <w:pStyle w:val="20"/>
        <w:keepNext/>
        <w:widowControl/>
        <w:spacing w:before="200" w:after="100" w:line="269" w:lineRule="auto"/>
        <w:jc w:val="left"/>
        <w:numPr>
          <w:numId w:val="0"/>
        </w:numPr>
      </w:pPr>
      <w:bookmarkStart w:id="25" w:name="_Toc235698374"/>
      <w:r>
        <w:rPr>
          <w:b/>
          <w:i w:val="0"/>
          <w:color w:val="000000"/>
          <w:sz w:val="23"/>
          <w:u w:val="none"/>
          <w:rFonts w:ascii="Arial" w:hAnsi="Arial" w:eastAsia="Arial" w:cs="Arial"/>
          <w:lang w:val="en-US"/>
        </w:rPr>
        <w:t xml:space="preserve">Physical Specifications</w:t>
      </w:r>
      <w:bookmarkEnd w:id="25"/>
    </w:p>
    <w:tbl>
      <w:tblPr>
        <w:tblStyle w:val="afff7"/>
        <w:tblW w:w="9893" w:type="dxa"/>
        <w:tblInd w:w="220" w:type="dxa"/>
        <w:tblLayout w:type="fixed"/>
        <w:tblLook w:val="04A0" w:firstRow="1" w:lastRow="0" w:firstColumn="1" w:lastColumn="0" w:noHBand="0" w:noVBand="1"/>
      </w:tblPr>
      <w:tblGrid>
        <w:gridCol w:w="3300"/>
        <w:gridCol w:w="6593"/>
      </w:tblGrid>
      <w:tr w:rsidR="009637CE" w:rsidRPr="00A77885" w14:paraId="79A5E272" w14:textId="77777777" w:rsidTr="006A4BA0">
        <w:trPr>
          <w:cantSplit/>
        </w:trPr>
        <w:tc>
          <w:tcPr>
            <w:tcW w:w="3300" w:type="dxa"/>
            <w:tcMar>
              <w:top w:w="50" w:type="dxa"/>
              <w:bottom w:w="50" w:type="dxa"/>
              <w:left w:w="100" w:type="dxa"/>
              <w:right w:w="100" w:type="dxa"/>
            </w:tcMar>
            <w:shd w:fill="E8EDF2"/>
          </w:tcPr>
          <w:p w14:paraId="5735497F"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32517297"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Mounting ears folded: 185 x 140 x 30 mm; extended: 210 x 140 x 30 mm. Antenna height: 230 mm.</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9637CE" w:rsidRPr="00A77885" w14:paraId="44DA5D12" w14:textId="77777777" w:rsidTr="006A4BA0">
        <w:trPr>
          <w:cantSplit/>
        </w:trPr>
        <w:tc>
          <w:tcPr>
            <w:tcW w:w="3300" w:type="dxa"/>
            <w:tcMar>
              <w:top w:w="50" w:type="dxa"/>
              <w:bottom w:w="50" w:type="dxa"/>
              <w:left w:w="100" w:type="dxa"/>
              <w:right w:w="100" w:type="dxa"/>
            </w:tcMar>
            <w:shd w:fill="FFFFFF"/>
          </w:tcPr>
          <w:p w14:paraId="6BED1637"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017A1DEA"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Black</w:t>
            </w:r>
          </w:p>
        </w:tc>
      </w:tr>
      <w:tr w:rsidR="009637CE" w:rsidRPr="00A77885" w14:paraId="17E6956A" w14:textId="77777777" w:rsidTr="006A4BA0">
        <w:trPr>
          <w:cantSplit/>
        </w:trPr>
        <w:tc>
          <w:tcPr>
            <w:tcW w:w="3300" w:type="dxa"/>
            <w:tcMar>
              <w:top w:w="50" w:type="dxa"/>
              <w:bottom w:w="50" w:type="dxa"/>
              <w:left w:w="100" w:type="dxa"/>
              <w:right w:w="100" w:type="dxa"/>
            </w:tcMar>
            <w:shd w:fill="FFFFFF"/>
          </w:tcPr>
          <w:p w14:paraId="083144D3"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52A03F4"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580g</w:t>
            </w:r>
          </w:p>
        </w:tc>
      </w:tr>
      <w:tr w:rsidR="009637CE" w:rsidRPr="00A77885" w14:paraId="4C8230F0" w14:textId="77777777" w:rsidTr="006A4BA0">
        <w:trPr>
          <w:cantSplit/>
        </w:trPr>
        <w:tc>
          <w:tcPr>
            <w:tcW w:w="3300" w:type="dxa"/>
            <w:tcMar>
              <w:top w:w="50" w:type="dxa"/>
              <w:bottom w:w="50" w:type="dxa"/>
              <w:left w:w="100" w:type="dxa"/>
              <w:right w:w="100" w:type="dxa"/>
            </w:tcMar>
            <w:shd w:fill="FFFFFF"/>
          </w:tcPr>
          <w:p w14:paraId="03FEBAF5"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Material</w:t>
            </w:r>
          </w:p>
        </w:tc>
        <w:tc>
          <w:tcPr>
            <w:tcW w:w="6593" w:type="dxa"/>
            <w:tcMar>
              <w:top w:w="50" w:type="dxa"/>
              <w:bottom w:w="50" w:type="dxa"/>
              <w:left w:w="100" w:type="dxa"/>
              <w:right w:w="100" w:type="dxa"/>
            </w:tcMar>
            <w:shd w:fill="FFFFFF"/>
          </w:tcPr>
          <w:p w14:paraId="5E570C5D"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Sheet metal</w:t>
            </w:r>
          </w:p>
        </w:tc>
      </w:tr>
      <w:tr w:rsidR="009637CE" w:rsidRPr="00A77885" w14:paraId="77004657" w14:textId="77777777" w:rsidTr="006A4BA0">
        <w:trPr>
          <w:cantSplit/>
        </w:trPr>
        <w:tc>
          <w:tcPr>
            <w:tcW w:w="3300" w:type="dxa"/>
            <w:tcMar>
              <w:top w:w="50" w:type="dxa"/>
              <w:bottom w:w="50" w:type="dxa"/>
              <w:left w:w="100" w:type="dxa"/>
              <w:right w:w="100" w:type="dxa"/>
            </w:tcMar>
            <w:shd w:fill="FFFFFF"/>
          </w:tcPr>
          <w:p w14:paraId="399C4945" w14:textId="77777777" w:rsidR="009637CE" w:rsidRPr="00A77885" w:rsidRDefault="009637CE" w:rsidP="006A4BA0">
            <w:pPr>
              <w:keepNext w:val="0"/>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Ingress protection</w:t>
            </w:r>
          </w:p>
        </w:tc>
        <w:tc>
          <w:tcPr>
            <w:tcW w:w="6593" w:type="dxa"/>
            <w:tcMar>
              <w:top w:w="50" w:type="dxa"/>
              <w:bottom w:w="50" w:type="dxa"/>
              <w:left w:w="100" w:type="dxa"/>
              <w:right w:w="100" w:type="dxa"/>
            </w:tcMar>
            <w:shd w:fill="FFFFFF"/>
          </w:tcPr>
          <w:p w14:paraId="3BB3ACFD" w14:textId="77777777" w:rsidR="009637CE" w:rsidRPr="00A77885" w:rsidRDefault="009637CE" w:rsidP="006A4BA0">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None</w:t>
            </w:r>
          </w:p>
        </w:tc>
      </w:tr>
    </w:tbl>
    <w:p>
      <w:pPr>
        <w:numPr>
          <w:numId w:val="0"/>
        </w:numPr>
      </w:pPr>
    </w:p>
    <w:p w14:paraId="57F2E485" w14:textId="4154DB3D" w:rsidR="009637CE" w:rsidRDefault="009637CE" w:rsidP="009637CE">
      <w:pPr>
        <w:pStyle w:val="20"/>
        <w:keepNext/>
        <w:widowControl/>
        <w:spacing w:before="200" w:after="100" w:line="269" w:lineRule="auto"/>
        <w:jc w:val="left"/>
        <w:numPr>
          <w:numId w:val="0"/>
        </w:numPr>
      </w:pPr>
      <w:bookmarkStart w:id="26" w:name="_Toc235698375"/>
      <w:r>
        <w:rPr>
          <w:b/>
          <w:i w:val="0"/>
          <w:color w:val="000000"/>
          <w:sz w:val="23"/>
          <w:u w:val="none"/>
          <w:rFonts w:ascii="Arial" w:hAnsi="Arial" w:eastAsia="Arial" w:cs="Arial"/>
          <w:lang w:val="en-US"/>
        </w:rPr>
        <w:t xml:space="preserve">Additional Specifications</w:t>
      </w:r>
      <w:bookmarkEnd w:id="26"/>
    </w:p>
    <w:tbl>
      <w:tblPr>
        <w:tblStyle w:val="afff7"/>
        <w:tblW w:w="9893" w:type="dxa"/>
        <w:tblInd w:w="220" w:type="dxa"/>
        <w:tblLayout w:type="fixed"/>
        <w:tblLook w:val="04A0" w:firstRow="1" w:lastRow="0" w:firstColumn="1" w:lastColumn="0" w:noHBand="0" w:noVBand="1"/>
      </w:tblPr>
      <w:tblGrid>
        <w:gridCol w:w="3300"/>
        <w:gridCol w:w="6593"/>
      </w:tblGrid>
      <w:tr w:rsidR="009637CE" w:rsidRPr="00A77885" w14:paraId="61494CBC" w14:textId="77777777" w:rsidTr="006A4BA0">
        <w:trPr>
          <w:cantSplit/>
        </w:trPr>
        <w:tc>
          <w:tcPr>
            <w:tcW w:w="3300" w:type="dxa"/>
            <w:tcMar>
              <w:top w:w="50" w:type="dxa"/>
              <w:bottom w:w="50" w:type="dxa"/>
              <w:left w:w="100" w:type="dxa"/>
              <w:right w:w="100" w:type="dxa"/>
            </w:tcMar>
            <w:shd w:fill="E8EDF2"/>
          </w:tcPr>
          <w:p w14:paraId="2DAB2F37"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connection</w:t>
            </w:r>
          </w:p>
        </w:tc>
        <w:tc>
          <w:tcPr>
            <w:tcW w:w="6593" w:type="dxa"/>
            <w:tcMar>
              <w:top w:w="50" w:type="dxa"/>
              <w:bottom w:w="50" w:type="dxa"/>
              <w:left w:w="100" w:type="dxa"/>
              <w:right w:w="100" w:type="dxa"/>
            </w:tcMar>
            <w:shd w:fill="E8EDF2"/>
          </w:tcPr>
          <w:p w14:paraId="1B3F2A5F"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10/100 Mbps LAN port</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9637CE" w:rsidRPr="00A77885" w14:paraId="149BB5EF" w14:textId="77777777" w:rsidTr="006A4BA0">
        <w:trPr>
          <w:cantSplit/>
        </w:trPr>
        <w:tc>
          <w:tcPr>
            <w:tcW w:w="3300" w:type="dxa"/>
            <w:tcMar>
              <w:top w:w="50" w:type="dxa"/>
              <w:bottom w:w="50" w:type="dxa"/>
              <w:left w:w="100" w:type="dxa"/>
              <w:right w:w="100" w:type="dxa"/>
            </w:tcMar>
            <w:shd w:fill="FFFFFF"/>
          </w:tcPr>
          <w:p w14:paraId="5411BA69"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addressing</w:t>
            </w:r>
          </w:p>
        </w:tc>
        <w:tc>
          <w:tcPr>
            <w:tcW w:w="6593" w:type="dxa"/>
            <w:tcMar>
              <w:top w:w="50" w:type="dxa"/>
              <w:bottom w:w="50" w:type="dxa"/>
              <w:left w:w="100" w:type="dxa"/>
              <w:right w:w="100" w:type="dxa"/>
            </w:tcMar>
            <w:shd w:fill="FFFFFF"/>
          </w:tcPr>
          <w:p w14:paraId="4729407C"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DHCP or static IP</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9637CE" w:rsidRPr="00A77885" w14:paraId="5CF77118" w14:textId="77777777" w:rsidTr="006A4BA0">
        <w:trPr>
          <w:cantSplit/>
        </w:trPr>
        <w:tc>
          <w:tcPr>
            <w:tcW w:w="3300" w:type="dxa"/>
            <w:tcMar>
              <w:top w:w="50" w:type="dxa"/>
              <w:bottom w:w="50" w:type="dxa"/>
              <w:left w:w="100" w:type="dxa"/>
              <w:right w:w="100" w:type="dxa"/>
            </w:tcMar>
            <w:shd w:fill="FFFFFF"/>
          </w:tcPr>
          <w:p w14:paraId="349F3FFB"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transport</w:t>
            </w:r>
          </w:p>
        </w:tc>
        <w:tc>
          <w:tcPr>
            <w:tcW w:w="6593" w:type="dxa"/>
            <w:tcMar>
              <w:top w:w="50" w:type="dxa"/>
              <w:bottom w:w="50" w:type="dxa"/>
              <w:left w:w="100" w:type="dxa"/>
              <w:right w:w="100" w:type="dxa"/>
            </w:tcMar>
            <w:shd w:fill="FFFFFF"/>
          </w:tcPr>
          <w:p w14:paraId="5C6655D3"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U</w:t>
            </w:r>
            <w:r w:rsidRPr="00A77885">
              <w:rPr>
                <w:b w:val="0"/>
                <w:i w:val="0"/>
                <w:color w:val="000000"/>
                <w:sz w:val="19"/>
                <w:u w:val="none"/>
                <w:rFonts w:ascii="Arial" w:hAnsi="Arial" w:eastAsia="Arial" w:cs="Arial"/>
                <w:lang w:val="en-US"/>
              </w:rPr>
              <w:t>DP</w:t>
            </w:r>
            <w:r>
              <w:rPr>
                <w:b w:val="0"/>
                <w:i w:val="0"/>
                <w:color w:val="000000"/>
                <w:sz w:val="19"/>
                <w:u w:val="none"/>
                <w:rFonts w:ascii="Arial" w:hAnsi="Arial" w:eastAsia="Arial" w:cs="Arial"/>
                <w:lang w:val="en-US"/>
              </w:rPr>
              <w:t>/MQTT</w:t>
            </w:r>
          </w:p>
        </w:tc>
      </w:tr>
      <w:tr w:rsidR="009637CE" w:rsidRPr="00A77885" w14:paraId="1EAD1AEF" w14:textId="77777777" w:rsidTr="006A4BA0">
        <w:trPr>
          <w:cantSplit/>
        </w:trPr>
        <w:tc>
          <w:tcPr>
            <w:tcW w:w="3300" w:type="dxa"/>
            <w:tcMar>
              <w:top w:w="50" w:type="dxa"/>
              <w:bottom w:w="50" w:type="dxa"/>
              <w:left w:w="100" w:type="dxa"/>
              <w:right w:w="100" w:type="dxa"/>
            </w:tcMar>
            <w:shd w:fill="FFFFFF"/>
          </w:tcPr>
          <w:p w14:paraId="1BBA7FB6"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Antenna</w:t>
            </w:r>
          </w:p>
        </w:tc>
        <w:tc>
          <w:tcPr>
            <w:tcW w:w="6593" w:type="dxa"/>
            <w:tcMar>
              <w:top w:w="50" w:type="dxa"/>
              <w:bottom w:w="50" w:type="dxa"/>
              <w:left w:w="100" w:type="dxa"/>
              <w:right w:w="100" w:type="dxa"/>
            </w:tcMar>
            <w:shd w:fill="FFFFFF"/>
          </w:tcPr>
          <w:p w14:paraId="5CC2225C" w14:textId="77777777" w:rsidR="009637CE" w:rsidRPr="00A77885" w:rsidRDefault="009637CE" w:rsidP="006A4BA0">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External magnetic-base antenna</w:t>
            </w:r>
            <w:r>
              <w:rPr>
                <w:b w:val="0"/>
                <w:i w:val="0"/>
                <w:color w:val="000000"/>
                <w:sz w:val="19"/>
                <w:u w:val="none"/>
                <w:rFonts w:ascii="Arial" w:hAnsi="Arial" w:eastAsia="Arial" w:cs="Arial"/>
                <w:lang w:val="en-US"/>
              </w:rPr>
              <w:t/>
            </w:r>
          </w:p>
        </w:tc>
      </w:tr>
      <w:tr w:rsidR="009637CE" w:rsidRPr="00A77885" w14:paraId="11AF9648" w14:textId="77777777" w:rsidTr="006A4BA0">
        <w:trPr>
          <w:cantSplit/>
        </w:trPr>
        <w:tc>
          <w:tcPr>
            <w:tcW w:w="3300" w:type="dxa"/>
            <w:tcMar>
              <w:top w:w="50" w:type="dxa"/>
              <w:bottom w:w="50" w:type="dxa"/>
              <w:left w:w="100" w:type="dxa"/>
              <w:right w:w="100" w:type="dxa"/>
            </w:tcMar>
            <w:shd w:fill="FFFFFF"/>
          </w:tcPr>
          <w:p w14:paraId="71EF11CC" w14:textId="77777777" w:rsidR="009637CE" w:rsidRPr="00A77885" w:rsidRDefault="009637CE" w:rsidP="006A4BA0">
            <w:pPr>
              <w:keepNext w:val="0"/>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Antenna connector</w:t>
            </w:r>
          </w:p>
        </w:tc>
        <w:tc>
          <w:tcPr>
            <w:tcW w:w="6593" w:type="dxa"/>
            <w:tcMar>
              <w:top w:w="50" w:type="dxa"/>
              <w:bottom w:w="50" w:type="dxa"/>
              <w:left w:w="100" w:type="dxa"/>
              <w:right w:w="100" w:type="dxa"/>
            </w:tcMar>
            <w:shd w:fill="FFFFFF"/>
          </w:tcPr>
          <w:p w14:paraId="7B8AAA2E" w14:textId="77777777" w:rsidR="009637CE" w:rsidRPr="00A77885" w:rsidRDefault="009637CE" w:rsidP="006A4BA0">
            <w:pPr>
              <w:keepNext w:val="0"/>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N-type female</w:t>
            </w:r>
            <w:proofErr w:type="gramStart"/>
            <w:r w:rsidRPr="00A77885">
              <w:rPr>
                <w:b w:val="0"/>
                <w:i w:val="0"/>
                <w:color w:val="000000"/>
                <w:sz w:val="19"/>
                <w:u w:val="none"/>
                <w:rFonts w:ascii="Arial" w:hAnsi="Arial" w:eastAsia="Arial" w:cs="Arial"/>
                <w:lang w:val="en-US"/>
              </w:rPr>
              <w:t/>
            </w:r>
            <w:proofErr w:type="gramEnd"/>
          </w:p>
        </w:tc>
      </w:tr>
    </w:tbl>
    <w:p>
      <w:pPr>
        <w:numPr>
          <w:numId w:val="0"/>
        </w:numPr>
      </w:pPr>
    </w:p>
    <w:p w14:paraId="07BCB351" w14:textId="7063EF62" w:rsidR="009637CE" w:rsidRDefault="009637CE" w:rsidP="009637CE">
      <w:pPr>
        <w:pStyle w:val="20"/>
        <w:keepNext/>
        <w:widowControl/>
        <w:spacing w:before="200" w:after="100" w:line="269" w:lineRule="auto"/>
        <w:jc w:val="left"/>
        <w:rPr>
          <w:rFonts w:hint="eastAsia"/>
        </w:rPr>
        <w:numPr>
          <w:numId w:val="0"/>
        </w:numPr>
      </w:pPr>
      <w:bookmarkStart w:id="27" w:name="_Toc235698376"/>
      <w:r>
        <w:rPr>
          <w:b/>
          <w:i w:val="0"/>
          <w:color w:val="000000"/>
          <w:sz w:val="23"/>
          <w:u w:val="none"/>
          <w:rFonts w:ascii="Arial" w:hAnsi="Arial" w:eastAsia="Arial" w:cs="Arial"/>
          <w:lang w:val="en-US"/>
        </w:rPr>
        <w:t xml:space="preserve">Product Appearance</w:t>
      </w:r>
      <w:bookmarkEnd w:id="27"/>
    </w:p>
    <w:p w14:paraId="12DE5D61" w14:textId="1C46BA95" w:rsidR="009637CE" w:rsidRDefault="009637CE" w:rsidP="009637CE">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wp:extent cx="2176163" cy="3017520"/>
            <wp:effectExtent l="0" t="0" r="0" b="0"/>
            <wp:docPr id="1627891447" name="图片 162789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76163" cy="3017520"/>
                    </a:xfrm>
                    <a:prstGeom prst="rect">
                      <a:avLst/>
                    </a:prstGeom>
                    <a:noFill/>
                    <a:ln>
                      <a:noFill/>
                    </a:ln>
                  </pic:spPr>
                </pic:pic>
              </a:graphicData>
            </a:graphic>
          </wp:inline>
        </w:drawing>
      </w:r>
    </w:p>
    <w:sectPr w:rsidR="009637CE" w:rsidRPr="009637CE" w:rsidSect="00B77889">
      <w:footerReference w:type="default" r:id="rId34"/>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5E53" w14:textId="77777777" w:rsidR="0032418A" w:rsidRDefault="0032418A">
      <w:pPr>
        <w:spacing w:before="0" w:line="240" w:lineRule="auto"/>
      </w:pPr>
      <w:r>
        <w:separator/>
      </w:r>
    </w:p>
  </w:endnote>
  <w:endnote w:type="continuationSeparator" w:id="0">
    <w:p w14:paraId="1272E0FA" w14:textId="77777777" w:rsidR="0032418A" w:rsidRDefault="0032418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微软雅黑 Light">
    <w:panose1 w:val="020B0502040204020203"/>
    <w:charset w:val="86"/>
    <w:family w:val="swiss"/>
    <w:pitch w:val="variable"/>
    <w:sig w:usb0="80000287" w:usb1="2ACF0010" w:usb2="00000016" w:usb3="00000000" w:csb0="0004001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64FA8" w14:textId="77777777" w:rsidR="0032418A" w:rsidRDefault="0032418A">
      <w:pPr>
        <w:spacing w:before="0" w:line="240" w:lineRule="auto"/>
      </w:pPr>
      <w:r>
        <w:separator/>
      </w:r>
    </w:p>
  </w:footnote>
  <w:footnote w:type="continuationSeparator" w:id="0">
    <w:p w14:paraId="79F8641F" w14:textId="77777777" w:rsidR="0032418A" w:rsidRDefault="0032418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4D7F5E"/>
    <w:multiLevelType w:val="hybridMultilevel"/>
    <w:tmpl w:val="503EE342"/>
    <w:lvl w:ilvl="0" w:tplc="C81EDF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4" w15:restartNumberingAfterBreak="0">
    <w:nsid w:val="12933A4D"/>
    <w:multiLevelType w:val="multilevel"/>
    <w:tmpl w:val="12933A4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134A32C0"/>
    <w:multiLevelType w:val="hybridMultilevel"/>
    <w:tmpl w:val="2FB0E5B4"/>
    <w:lvl w:ilvl="0" w:tplc="68981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D2D747A"/>
    <w:multiLevelType w:val="multilevel"/>
    <w:tmpl w:val="1D2D747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21560ACF"/>
    <w:multiLevelType w:val="hybridMultilevel"/>
    <w:tmpl w:val="2E12BD8A"/>
    <w:lvl w:ilvl="0" w:tplc="70DC06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9D2CDD"/>
    <w:multiLevelType w:val="multilevel"/>
    <w:tmpl w:val="299D2CD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2ECD2091"/>
    <w:multiLevelType w:val="hybridMultilevel"/>
    <w:tmpl w:val="C7A8FAB2"/>
    <w:lvl w:ilvl="0" w:tplc="59CEB1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3CA83E25"/>
    <w:multiLevelType w:val="hybridMultilevel"/>
    <w:tmpl w:val="35A0CA60"/>
    <w:lvl w:ilvl="0" w:tplc="B0DA4A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8"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681"/>
        </w:tabs>
        <w:ind w:left="681"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20"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50691DAE"/>
    <w:multiLevelType w:val="hybridMultilevel"/>
    <w:tmpl w:val="23EC762E"/>
    <w:lvl w:ilvl="0" w:tplc="3C18AF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23"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7"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8"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15:restartNumberingAfterBreak="0">
    <w:nsid w:val="67480DED"/>
    <w:multiLevelType w:val="hybridMultilevel"/>
    <w:tmpl w:val="F44EDFCC"/>
    <w:lvl w:ilvl="0" w:tplc="45EA72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1" w15:restartNumberingAfterBreak="0">
    <w:nsid w:val="6A9C396F"/>
    <w:multiLevelType w:val="multilevel"/>
    <w:tmpl w:val="6A9C396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2"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3" w15:restartNumberingAfterBreak="0">
    <w:nsid w:val="6D825CC5"/>
    <w:multiLevelType w:val="hybridMultilevel"/>
    <w:tmpl w:val="3A54108E"/>
    <w:lvl w:ilvl="0" w:tplc="C212A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5" w15:restartNumberingAfterBreak="0">
    <w:nsid w:val="6F75280C"/>
    <w:multiLevelType w:val="multilevel"/>
    <w:tmpl w:val="6F75280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37" w15:restartNumberingAfterBreak="0">
    <w:nsid w:val="72D93981"/>
    <w:multiLevelType w:val="hybridMultilevel"/>
    <w:tmpl w:val="5552A208"/>
    <w:lvl w:ilvl="0" w:tplc="A8C416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55D4E5A"/>
    <w:multiLevelType w:val="hybridMultilevel"/>
    <w:tmpl w:val="C0E81B64"/>
    <w:lvl w:ilvl="0" w:tplc="6E1A7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C7C72FE"/>
    <w:multiLevelType w:val="hybridMultilevel"/>
    <w:tmpl w:val="7C8EF894"/>
    <w:lvl w:ilvl="0" w:tplc="A0F67C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1155533891">
    <w:abstractNumId w:val="19"/>
  </w:num>
  <w:num w:numId="2" w16cid:durableId="1593589634">
    <w:abstractNumId w:val="30"/>
  </w:num>
  <w:num w:numId="3" w16cid:durableId="749809440">
    <w:abstractNumId w:val="13"/>
  </w:num>
  <w:num w:numId="4" w16cid:durableId="149060783">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5403630">
    <w:abstractNumId w:val="14"/>
  </w:num>
  <w:num w:numId="6" w16cid:durableId="1112628326">
    <w:abstractNumId w:val="23"/>
  </w:num>
  <w:num w:numId="7" w16cid:durableId="1024356334">
    <w:abstractNumId w:val="20"/>
  </w:num>
  <w:num w:numId="8" w16cid:durableId="1910461538">
    <w:abstractNumId w:val="27"/>
  </w:num>
  <w:num w:numId="9" w16cid:durableId="55861865">
    <w:abstractNumId w:val="40"/>
  </w:num>
  <w:num w:numId="10" w16cid:durableId="374737295">
    <w:abstractNumId w:val="16"/>
  </w:num>
  <w:num w:numId="11" w16cid:durableId="717902135">
    <w:abstractNumId w:val="34"/>
  </w:num>
  <w:num w:numId="12" w16cid:durableId="1481339267">
    <w:abstractNumId w:val="22"/>
  </w:num>
  <w:num w:numId="13" w16cid:durableId="1654679887">
    <w:abstractNumId w:val="36"/>
  </w:num>
  <w:num w:numId="14" w16cid:durableId="799763417">
    <w:abstractNumId w:val="1"/>
  </w:num>
  <w:num w:numId="15" w16cid:durableId="1859006340">
    <w:abstractNumId w:val="0"/>
  </w:num>
  <w:num w:numId="16" w16cid:durableId="967010501">
    <w:abstractNumId w:val="3"/>
  </w:num>
  <w:num w:numId="17" w16cid:durableId="673873427">
    <w:abstractNumId w:val="7"/>
    <w:lvlOverride w:ilvl="0"/>
    <w:lvlOverride w:ilvl="3">
      <w:startOverride w:val="1"/>
    </w:lvlOverride>
  </w:num>
  <w:num w:numId="18" w16cid:durableId="9192877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2584196">
    <w:abstractNumId w:val="12"/>
  </w:num>
  <w:num w:numId="20" w16cid:durableId="1424033789">
    <w:abstractNumId w:val="17"/>
  </w:num>
  <w:num w:numId="21" w16cid:durableId="3802062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165389">
    <w:abstractNumId w:val="6"/>
  </w:num>
  <w:num w:numId="23" w16cid:durableId="653141406">
    <w:abstractNumId w:val="28"/>
  </w:num>
  <w:num w:numId="24" w16cid:durableId="906234115">
    <w:abstractNumId w:val="24"/>
  </w:num>
  <w:num w:numId="25" w16cid:durableId="1162086781">
    <w:abstractNumId w:val="32"/>
  </w:num>
  <w:num w:numId="26" w16cid:durableId="568199681">
    <w:abstractNumId w:val="31"/>
  </w:num>
  <w:num w:numId="27" w16cid:durableId="1035348663">
    <w:abstractNumId w:val="8"/>
  </w:num>
  <w:num w:numId="28" w16cid:durableId="722407678">
    <w:abstractNumId w:val="10"/>
  </w:num>
  <w:num w:numId="29" w16cid:durableId="1203903408">
    <w:abstractNumId w:val="35"/>
  </w:num>
  <w:num w:numId="30" w16cid:durableId="674963392">
    <w:abstractNumId w:val="4"/>
  </w:num>
  <w:num w:numId="31" w16cid:durableId="12429841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6988698">
    <w:abstractNumId w:val="19"/>
  </w:num>
  <w:num w:numId="33" w16cid:durableId="345979594">
    <w:abstractNumId w:val="39"/>
  </w:num>
  <w:num w:numId="34" w16cid:durableId="820000579">
    <w:abstractNumId w:val="15"/>
  </w:num>
  <w:num w:numId="35" w16cid:durableId="534583337">
    <w:abstractNumId w:val="38"/>
  </w:num>
  <w:num w:numId="36" w16cid:durableId="626934951">
    <w:abstractNumId w:val="5"/>
  </w:num>
  <w:num w:numId="37" w16cid:durableId="210457674">
    <w:abstractNumId w:val="9"/>
  </w:num>
  <w:num w:numId="38" w16cid:durableId="706641602">
    <w:abstractNumId w:val="2"/>
  </w:num>
  <w:num w:numId="39" w16cid:durableId="1299072935">
    <w:abstractNumId w:val="29"/>
  </w:num>
  <w:num w:numId="40" w16cid:durableId="1355233437">
    <w:abstractNumId w:val="19"/>
  </w:num>
  <w:num w:numId="41" w16cid:durableId="1806003800">
    <w:abstractNumId w:val="33"/>
  </w:num>
  <w:num w:numId="42" w16cid:durableId="1859584242">
    <w:abstractNumId w:val="37"/>
  </w:num>
  <w:num w:numId="43" w16cid:durableId="802582522">
    <w:abstractNumId w:val="21"/>
  </w:num>
  <w:num w:numId="44" w16cid:durableId="1092312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415"/>
    <w:rsid w:val="000009A4"/>
    <w:rsid w:val="00001834"/>
    <w:rsid w:val="000018A1"/>
    <w:rsid w:val="00002295"/>
    <w:rsid w:val="00002955"/>
    <w:rsid w:val="00002F48"/>
    <w:rsid w:val="0000331B"/>
    <w:rsid w:val="00004361"/>
    <w:rsid w:val="0000471F"/>
    <w:rsid w:val="00004B99"/>
    <w:rsid w:val="00005246"/>
    <w:rsid w:val="00006347"/>
    <w:rsid w:val="000072EA"/>
    <w:rsid w:val="000107A5"/>
    <w:rsid w:val="00011088"/>
    <w:rsid w:val="00012272"/>
    <w:rsid w:val="00013BA7"/>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7BA"/>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23F2"/>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922"/>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7A"/>
    <w:rsid w:val="00092DA0"/>
    <w:rsid w:val="00093115"/>
    <w:rsid w:val="000932C4"/>
    <w:rsid w:val="00093DCC"/>
    <w:rsid w:val="000940FB"/>
    <w:rsid w:val="0009487E"/>
    <w:rsid w:val="00095A12"/>
    <w:rsid w:val="000964E8"/>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8F3"/>
    <w:rsid w:val="000F4F27"/>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02E"/>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5D03"/>
    <w:rsid w:val="00125F65"/>
    <w:rsid w:val="0012644B"/>
    <w:rsid w:val="00126FB2"/>
    <w:rsid w:val="001274F1"/>
    <w:rsid w:val="0012793F"/>
    <w:rsid w:val="00127970"/>
    <w:rsid w:val="00127F86"/>
    <w:rsid w:val="001307B7"/>
    <w:rsid w:val="00130EE7"/>
    <w:rsid w:val="00131B3C"/>
    <w:rsid w:val="00131BF7"/>
    <w:rsid w:val="001322F4"/>
    <w:rsid w:val="0013288A"/>
    <w:rsid w:val="00132AA5"/>
    <w:rsid w:val="0013442C"/>
    <w:rsid w:val="00134E63"/>
    <w:rsid w:val="00136811"/>
    <w:rsid w:val="00136B04"/>
    <w:rsid w:val="00136C3C"/>
    <w:rsid w:val="001375F3"/>
    <w:rsid w:val="0013764A"/>
    <w:rsid w:val="001376D7"/>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4AF"/>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625"/>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5"/>
    <w:rsid w:val="001C5E78"/>
    <w:rsid w:val="001C7281"/>
    <w:rsid w:val="001C7BA3"/>
    <w:rsid w:val="001D0355"/>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2D49"/>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E0"/>
    <w:rsid w:val="002053E8"/>
    <w:rsid w:val="00205ED0"/>
    <w:rsid w:val="0020665C"/>
    <w:rsid w:val="0020745B"/>
    <w:rsid w:val="00207B6F"/>
    <w:rsid w:val="00210388"/>
    <w:rsid w:val="0021144F"/>
    <w:rsid w:val="00211791"/>
    <w:rsid w:val="0021229D"/>
    <w:rsid w:val="00212413"/>
    <w:rsid w:val="00212738"/>
    <w:rsid w:val="00213DED"/>
    <w:rsid w:val="00213E92"/>
    <w:rsid w:val="00214CD1"/>
    <w:rsid w:val="00215791"/>
    <w:rsid w:val="00215A24"/>
    <w:rsid w:val="00215D19"/>
    <w:rsid w:val="00215FAB"/>
    <w:rsid w:val="00216088"/>
    <w:rsid w:val="00216B23"/>
    <w:rsid w:val="00216ECE"/>
    <w:rsid w:val="002171CF"/>
    <w:rsid w:val="00217246"/>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F14"/>
    <w:rsid w:val="0024059E"/>
    <w:rsid w:val="00240835"/>
    <w:rsid w:val="00241631"/>
    <w:rsid w:val="00241725"/>
    <w:rsid w:val="00242326"/>
    <w:rsid w:val="002428B3"/>
    <w:rsid w:val="00243E1B"/>
    <w:rsid w:val="00243FB6"/>
    <w:rsid w:val="00244CE3"/>
    <w:rsid w:val="00244E91"/>
    <w:rsid w:val="00245ABA"/>
    <w:rsid w:val="00245F99"/>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14A"/>
    <w:rsid w:val="00270262"/>
    <w:rsid w:val="00270C47"/>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44F3"/>
    <w:rsid w:val="002A54B2"/>
    <w:rsid w:val="002A615E"/>
    <w:rsid w:val="002A645A"/>
    <w:rsid w:val="002A65A0"/>
    <w:rsid w:val="002A66CC"/>
    <w:rsid w:val="002A70DD"/>
    <w:rsid w:val="002A75C9"/>
    <w:rsid w:val="002A75D2"/>
    <w:rsid w:val="002A78D5"/>
    <w:rsid w:val="002B00B7"/>
    <w:rsid w:val="002B10E1"/>
    <w:rsid w:val="002B13C5"/>
    <w:rsid w:val="002B1787"/>
    <w:rsid w:val="002B29ED"/>
    <w:rsid w:val="002B3860"/>
    <w:rsid w:val="002B440D"/>
    <w:rsid w:val="002B5A7E"/>
    <w:rsid w:val="002B5BA2"/>
    <w:rsid w:val="002B5E90"/>
    <w:rsid w:val="002B602E"/>
    <w:rsid w:val="002B75B7"/>
    <w:rsid w:val="002B78EF"/>
    <w:rsid w:val="002B796A"/>
    <w:rsid w:val="002B7F03"/>
    <w:rsid w:val="002B7F3F"/>
    <w:rsid w:val="002C0BD2"/>
    <w:rsid w:val="002C0CE9"/>
    <w:rsid w:val="002C0ED6"/>
    <w:rsid w:val="002C10CF"/>
    <w:rsid w:val="002C1404"/>
    <w:rsid w:val="002C1D34"/>
    <w:rsid w:val="002C3CD6"/>
    <w:rsid w:val="002C4653"/>
    <w:rsid w:val="002C51CD"/>
    <w:rsid w:val="002C5475"/>
    <w:rsid w:val="002C61EC"/>
    <w:rsid w:val="002C6EAC"/>
    <w:rsid w:val="002C78EA"/>
    <w:rsid w:val="002D008B"/>
    <w:rsid w:val="002D1BAB"/>
    <w:rsid w:val="002D1C98"/>
    <w:rsid w:val="002D238D"/>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3BB"/>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18A"/>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AAF"/>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2C2"/>
    <w:rsid w:val="003E150C"/>
    <w:rsid w:val="003E1587"/>
    <w:rsid w:val="003E1BBB"/>
    <w:rsid w:val="003E1DAB"/>
    <w:rsid w:val="003E27E0"/>
    <w:rsid w:val="003E2C1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44DC"/>
    <w:rsid w:val="00404769"/>
    <w:rsid w:val="004049C5"/>
    <w:rsid w:val="00404ACD"/>
    <w:rsid w:val="0040570E"/>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0FBE"/>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48F"/>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252"/>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6A8D"/>
    <w:rsid w:val="004C792B"/>
    <w:rsid w:val="004D1666"/>
    <w:rsid w:val="004D17D1"/>
    <w:rsid w:val="004D1B70"/>
    <w:rsid w:val="004D2E2B"/>
    <w:rsid w:val="004D2E2D"/>
    <w:rsid w:val="004D2FD7"/>
    <w:rsid w:val="004D376C"/>
    <w:rsid w:val="004D4ABF"/>
    <w:rsid w:val="004D522D"/>
    <w:rsid w:val="004D638D"/>
    <w:rsid w:val="004D6BE1"/>
    <w:rsid w:val="004D6F3A"/>
    <w:rsid w:val="004D7243"/>
    <w:rsid w:val="004D7FBA"/>
    <w:rsid w:val="004E08E0"/>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97F"/>
    <w:rsid w:val="004F0EA0"/>
    <w:rsid w:val="004F0F9D"/>
    <w:rsid w:val="004F10CD"/>
    <w:rsid w:val="004F1672"/>
    <w:rsid w:val="004F2098"/>
    <w:rsid w:val="004F27F4"/>
    <w:rsid w:val="004F2A32"/>
    <w:rsid w:val="004F304F"/>
    <w:rsid w:val="004F40FE"/>
    <w:rsid w:val="004F44C2"/>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2219"/>
    <w:rsid w:val="0055259D"/>
    <w:rsid w:val="005526D4"/>
    <w:rsid w:val="005528AF"/>
    <w:rsid w:val="00552C55"/>
    <w:rsid w:val="0055401C"/>
    <w:rsid w:val="00554024"/>
    <w:rsid w:val="00554322"/>
    <w:rsid w:val="00554499"/>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1E0"/>
    <w:rsid w:val="005C329C"/>
    <w:rsid w:val="005C3A9B"/>
    <w:rsid w:val="005C3D5A"/>
    <w:rsid w:val="005C3DA5"/>
    <w:rsid w:val="005C4948"/>
    <w:rsid w:val="005C54DF"/>
    <w:rsid w:val="005D03B7"/>
    <w:rsid w:val="005D0519"/>
    <w:rsid w:val="005D0912"/>
    <w:rsid w:val="005D0B87"/>
    <w:rsid w:val="005D145F"/>
    <w:rsid w:val="005D17AA"/>
    <w:rsid w:val="005D1F0C"/>
    <w:rsid w:val="005D1FB1"/>
    <w:rsid w:val="005D27D2"/>
    <w:rsid w:val="005D3A4B"/>
    <w:rsid w:val="005D3C8F"/>
    <w:rsid w:val="005D3EFA"/>
    <w:rsid w:val="005D4758"/>
    <w:rsid w:val="005D4813"/>
    <w:rsid w:val="005D48C1"/>
    <w:rsid w:val="005D4F1C"/>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1FCA"/>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57BDC"/>
    <w:rsid w:val="0066165B"/>
    <w:rsid w:val="00661941"/>
    <w:rsid w:val="00662627"/>
    <w:rsid w:val="00662830"/>
    <w:rsid w:val="006628F7"/>
    <w:rsid w:val="006632E9"/>
    <w:rsid w:val="00663963"/>
    <w:rsid w:val="00665519"/>
    <w:rsid w:val="006655FD"/>
    <w:rsid w:val="00665899"/>
    <w:rsid w:val="00665DCA"/>
    <w:rsid w:val="00666057"/>
    <w:rsid w:val="006665C7"/>
    <w:rsid w:val="00666C99"/>
    <w:rsid w:val="0066799D"/>
    <w:rsid w:val="00667B78"/>
    <w:rsid w:val="00670B11"/>
    <w:rsid w:val="00670CBC"/>
    <w:rsid w:val="00670D99"/>
    <w:rsid w:val="00670E59"/>
    <w:rsid w:val="00671166"/>
    <w:rsid w:val="00671944"/>
    <w:rsid w:val="00672537"/>
    <w:rsid w:val="00672A18"/>
    <w:rsid w:val="006739BB"/>
    <w:rsid w:val="00674167"/>
    <w:rsid w:val="00675C60"/>
    <w:rsid w:val="00675D52"/>
    <w:rsid w:val="006773E7"/>
    <w:rsid w:val="00680DC5"/>
    <w:rsid w:val="00681280"/>
    <w:rsid w:val="00682C7C"/>
    <w:rsid w:val="00682E53"/>
    <w:rsid w:val="00683627"/>
    <w:rsid w:val="006847A7"/>
    <w:rsid w:val="006847B7"/>
    <w:rsid w:val="00684A70"/>
    <w:rsid w:val="006865A3"/>
    <w:rsid w:val="00686AE5"/>
    <w:rsid w:val="00686B68"/>
    <w:rsid w:val="00686ED6"/>
    <w:rsid w:val="00687104"/>
    <w:rsid w:val="006877C1"/>
    <w:rsid w:val="00687F7D"/>
    <w:rsid w:val="006909A1"/>
    <w:rsid w:val="0069140A"/>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232"/>
    <w:rsid w:val="006A32BB"/>
    <w:rsid w:val="006A394E"/>
    <w:rsid w:val="006A3A3C"/>
    <w:rsid w:val="006A493A"/>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09"/>
    <w:rsid w:val="006F3488"/>
    <w:rsid w:val="006F35DD"/>
    <w:rsid w:val="006F393D"/>
    <w:rsid w:val="006F4ADF"/>
    <w:rsid w:val="006F4C93"/>
    <w:rsid w:val="006F5232"/>
    <w:rsid w:val="006F52B4"/>
    <w:rsid w:val="006F55A2"/>
    <w:rsid w:val="006F5977"/>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43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171E"/>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7FB"/>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98F"/>
    <w:rsid w:val="00790B4A"/>
    <w:rsid w:val="0079212F"/>
    <w:rsid w:val="0079243B"/>
    <w:rsid w:val="00792D4B"/>
    <w:rsid w:val="0079361E"/>
    <w:rsid w:val="007937BB"/>
    <w:rsid w:val="0079398A"/>
    <w:rsid w:val="00794FE5"/>
    <w:rsid w:val="00795837"/>
    <w:rsid w:val="007961BB"/>
    <w:rsid w:val="00796565"/>
    <w:rsid w:val="00796B23"/>
    <w:rsid w:val="00797068"/>
    <w:rsid w:val="0079775D"/>
    <w:rsid w:val="007A03FB"/>
    <w:rsid w:val="007A0B2F"/>
    <w:rsid w:val="007A0BAD"/>
    <w:rsid w:val="007A1062"/>
    <w:rsid w:val="007A139A"/>
    <w:rsid w:val="007A221D"/>
    <w:rsid w:val="007A2F1B"/>
    <w:rsid w:val="007A3142"/>
    <w:rsid w:val="007A421B"/>
    <w:rsid w:val="007A42AB"/>
    <w:rsid w:val="007A4F66"/>
    <w:rsid w:val="007A6040"/>
    <w:rsid w:val="007A645A"/>
    <w:rsid w:val="007A7757"/>
    <w:rsid w:val="007A775D"/>
    <w:rsid w:val="007A79D6"/>
    <w:rsid w:val="007B0134"/>
    <w:rsid w:val="007B05B9"/>
    <w:rsid w:val="007B0F15"/>
    <w:rsid w:val="007B127F"/>
    <w:rsid w:val="007B1657"/>
    <w:rsid w:val="007B1927"/>
    <w:rsid w:val="007B1988"/>
    <w:rsid w:val="007B19BA"/>
    <w:rsid w:val="007B2B77"/>
    <w:rsid w:val="007B3865"/>
    <w:rsid w:val="007B6BC9"/>
    <w:rsid w:val="007B71BE"/>
    <w:rsid w:val="007B76B8"/>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0EE"/>
    <w:rsid w:val="007D09C3"/>
    <w:rsid w:val="007D0F5C"/>
    <w:rsid w:val="007D1DDB"/>
    <w:rsid w:val="007D2C2C"/>
    <w:rsid w:val="007D3612"/>
    <w:rsid w:val="007D4D34"/>
    <w:rsid w:val="007D4E09"/>
    <w:rsid w:val="007D52A8"/>
    <w:rsid w:val="007D6D5D"/>
    <w:rsid w:val="007E0D4D"/>
    <w:rsid w:val="007E11C6"/>
    <w:rsid w:val="007E123E"/>
    <w:rsid w:val="007E1341"/>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D51"/>
    <w:rsid w:val="007F1E79"/>
    <w:rsid w:val="007F297B"/>
    <w:rsid w:val="007F2B79"/>
    <w:rsid w:val="007F2D13"/>
    <w:rsid w:val="007F30A7"/>
    <w:rsid w:val="007F3A49"/>
    <w:rsid w:val="007F4114"/>
    <w:rsid w:val="007F44D6"/>
    <w:rsid w:val="007F4DCE"/>
    <w:rsid w:val="007F4DF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1EFD"/>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99"/>
    <w:rsid w:val="008843E4"/>
    <w:rsid w:val="008845FC"/>
    <w:rsid w:val="0088493F"/>
    <w:rsid w:val="00885E96"/>
    <w:rsid w:val="00885ECB"/>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A0FF4"/>
    <w:rsid w:val="008A12FF"/>
    <w:rsid w:val="008A1468"/>
    <w:rsid w:val="008A17E3"/>
    <w:rsid w:val="008A1CEA"/>
    <w:rsid w:val="008A1FC0"/>
    <w:rsid w:val="008A2983"/>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887"/>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93F"/>
    <w:rsid w:val="008C6B83"/>
    <w:rsid w:val="008C731B"/>
    <w:rsid w:val="008C739E"/>
    <w:rsid w:val="008C7791"/>
    <w:rsid w:val="008C79E7"/>
    <w:rsid w:val="008D068A"/>
    <w:rsid w:val="008D0FA5"/>
    <w:rsid w:val="008D141F"/>
    <w:rsid w:val="008D1988"/>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A9B"/>
    <w:rsid w:val="008E5156"/>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F5D"/>
    <w:rsid w:val="008F6F33"/>
    <w:rsid w:val="009008D9"/>
    <w:rsid w:val="00900BA8"/>
    <w:rsid w:val="0090180E"/>
    <w:rsid w:val="00901D7E"/>
    <w:rsid w:val="0090294B"/>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17C9"/>
    <w:rsid w:val="00922393"/>
    <w:rsid w:val="009226B6"/>
    <w:rsid w:val="0092281A"/>
    <w:rsid w:val="00922EEE"/>
    <w:rsid w:val="009232FE"/>
    <w:rsid w:val="00923700"/>
    <w:rsid w:val="0092397B"/>
    <w:rsid w:val="00923FE5"/>
    <w:rsid w:val="00924C73"/>
    <w:rsid w:val="00924D13"/>
    <w:rsid w:val="00924DEE"/>
    <w:rsid w:val="00924F52"/>
    <w:rsid w:val="009256F3"/>
    <w:rsid w:val="00925EE2"/>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3D19"/>
    <w:rsid w:val="0095598D"/>
    <w:rsid w:val="00955B6C"/>
    <w:rsid w:val="00956729"/>
    <w:rsid w:val="00957108"/>
    <w:rsid w:val="00960FA3"/>
    <w:rsid w:val="00961A4C"/>
    <w:rsid w:val="0096327B"/>
    <w:rsid w:val="0096333D"/>
    <w:rsid w:val="009637CE"/>
    <w:rsid w:val="00963960"/>
    <w:rsid w:val="00963E47"/>
    <w:rsid w:val="00963EB6"/>
    <w:rsid w:val="00965568"/>
    <w:rsid w:val="00965F44"/>
    <w:rsid w:val="00967972"/>
    <w:rsid w:val="0097041E"/>
    <w:rsid w:val="00970AE5"/>
    <w:rsid w:val="009710FA"/>
    <w:rsid w:val="00971E1B"/>
    <w:rsid w:val="00972903"/>
    <w:rsid w:val="0097292F"/>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0D89"/>
    <w:rsid w:val="009A1226"/>
    <w:rsid w:val="009A16F1"/>
    <w:rsid w:val="009A20C8"/>
    <w:rsid w:val="009A2969"/>
    <w:rsid w:val="009A297A"/>
    <w:rsid w:val="009A3842"/>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1C54"/>
    <w:rsid w:val="009C2326"/>
    <w:rsid w:val="009C259B"/>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75D"/>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065"/>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94C"/>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618"/>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4BA4"/>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3CDF"/>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3E52"/>
    <w:rsid w:val="00BD47A3"/>
    <w:rsid w:val="00BD5104"/>
    <w:rsid w:val="00BD544D"/>
    <w:rsid w:val="00BD5512"/>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CF4"/>
    <w:rsid w:val="00BF392B"/>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D1E"/>
    <w:rsid w:val="00C32FDB"/>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654A"/>
    <w:rsid w:val="00C67AFC"/>
    <w:rsid w:val="00C7040B"/>
    <w:rsid w:val="00C70A95"/>
    <w:rsid w:val="00C70E0B"/>
    <w:rsid w:val="00C713B1"/>
    <w:rsid w:val="00C71AF3"/>
    <w:rsid w:val="00C72C5C"/>
    <w:rsid w:val="00C734B5"/>
    <w:rsid w:val="00C73A53"/>
    <w:rsid w:val="00C74287"/>
    <w:rsid w:val="00C74A56"/>
    <w:rsid w:val="00C755B6"/>
    <w:rsid w:val="00C755FD"/>
    <w:rsid w:val="00C7670C"/>
    <w:rsid w:val="00C76FE2"/>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6D00"/>
    <w:rsid w:val="00C877CC"/>
    <w:rsid w:val="00C87950"/>
    <w:rsid w:val="00C87A2F"/>
    <w:rsid w:val="00C903F0"/>
    <w:rsid w:val="00C90A32"/>
    <w:rsid w:val="00C91B1B"/>
    <w:rsid w:val="00C92FF7"/>
    <w:rsid w:val="00C93BCF"/>
    <w:rsid w:val="00C94048"/>
    <w:rsid w:val="00C95209"/>
    <w:rsid w:val="00C954D9"/>
    <w:rsid w:val="00C95BCA"/>
    <w:rsid w:val="00C962CA"/>
    <w:rsid w:val="00C97FC2"/>
    <w:rsid w:val="00CA0B96"/>
    <w:rsid w:val="00CA0E9C"/>
    <w:rsid w:val="00CA1329"/>
    <w:rsid w:val="00CA16E4"/>
    <w:rsid w:val="00CA1FC3"/>
    <w:rsid w:val="00CA2D05"/>
    <w:rsid w:val="00CA318D"/>
    <w:rsid w:val="00CA3279"/>
    <w:rsid w:val="00CA34F4"/>
    <w:rsid w:val="00CA3D4E"/>
    <w:rsid w:val="00CA4756"/>
    <w:rsid w:val="00CA4EED"/>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646"/>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A2"/>
    <w:rsid w:val="00DB56BC"/>
    <w:rsid w:val="00DB5F40"/>
    <w:rsid w:val="00DB6B90"/>
    <w:rsid w:val="00DC0AE9"/>
    <w:rsid w:val="00DC0BD5"/>
    <w:rsid w:val="00DC0C04"/>
    <w:rsid w:val="00DC16B2"/>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212"/>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8B1"/>
    <w:rsid w:val="00DF105C"/>
    <w:rsid w:val="00DF105E"/>
    <w:rsid w:val="00DF111D"/>
    <w:rsid w:val="00DF1BA2"/>
    <w:rsid w:val="00DF1C47"/>
    <w:rsid w:val="00DF1F7B"/>
    <w:rsid w:val="00DF2CEC"/>
    <w:rsid w:val="00DF30B7"/>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A66"/>
    <w:rsid w:val="00E42E13"/>
    <w:rsid w:val="00E4303C"/>
    <w:rsid w:val="00E44182"/>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5A69"/>
    <w:rsid w:val="00E65C97"/>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C9F"/>
    <w:rsid w:val="00E77E0D"/>
    <w:rsid w:val="00E8022D"/>
    <w:rsid w:val="00E80AA7"/>
    <w:rsid w:val="00E82392"/>
    <w:rsid w:val="00E82AE4"/>
    <w:rsid w:val="00E82C8A"/>
    <w:rsid w:val="00E82FA0"/>
    <w:rsid w:val="00E8326C"/>
    <w:rsid w:val="00E83275"/>
    <w:rsid w:val="00E83344"/>
    <w:rsid w:val="00E839FC"/>
    <w:rsid w:val="00E83D7E"/>
    <w:rsid w:val="00E83DE4"/>
    <w:rsid w:val="00E83EAB"/>
    <w:rsid w:val="00E83F49"/>
    <w:rsid w:val="00E84153"/>
    <w:rsid w:val="00E849BE"/>
    <w:rsid w:val="00E84DE5"/>
    <w:rsid w:val="00E865F4"/>
    <w:rsid w:val="00E869D3"/>
    <w:rsid w:val="00E86EA1"/>
    <w:rsid w:val="00E8766F"/>
    <w:rsid w:val="00E9128C"/>
    <w:rsid w:val="00E922F4"/>
    <w:rsid w:val="00E932A6"/>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6018"/>
    <w:rsid w:val="00EF60C1"/>
    <w:rsid w:val="00EF66E1"/>
    <w:rsid w:val="00EF66EE"/>
    <w:rsid w:val="00EF6E76"/>
    <w:rsid w:val="00EF76A6"/>
    <w:rsid w:val="00EF777E"/>
    <w:rsid w:val="00F00CAD"/>
    <w:rsid w:val="00F01193"/>
    <w:rsid w:val="00F01197"/>
    <w:rsid w:val="00F02B9F"/>
    <w:rsid w:val="00F046E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F45"/>
    <w:rsid w:val="00F1610F"/>
    <w:rsid w:val="00F16A4B"/>
    <w:rsid w:val="00F16A93"/>
    <w:rsid w:val="00F170A7"/>
    <w:rsid w:val="00F17A85"/>
    <w:rsid w:val="00F20994"/>
    <w:rsid w:val="00F20DF2"/>
    <w:rsid w:val="00F210FF"/>
    <w:rsid w:val="00F214E6"/>
    <w:rsid w:val="00F21871"/>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3890"/>
    <w:rsid w:val="00F53FD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2F0"/>
    <w:rsid w:val="00F72B0A"/>
    <w:rsid w:val="00F73962"/>
    <w:rsid w:val="00F743D0"/>
    <w:rsid w:val="00F74983"/>
    <w:rsid w:val="00F74C43"/>
    <w:rsid w:val="00F74F34"/>
    <w:rsid w:val="00F76249"/>
    <w:rsid w:val="00F76CC7"/>
    <w:rsid w:val="00F76FBC"/>
    <w:rsid w:val="00F771E4"/>
    <w:rsid w:val="00F77AF7"/>
    <w:rsid w:val="00F77E2D"/>
    <w:rsid w:val="00F77FDF"/>
    <w:rsid w:val="00F80269"/>
    <w:rsid w:val="00F807F5"/>
    <w:rsid w:val="00F81BAE"/>
    <w:rsid w:val="00F81DF4"/>
    <w:rsid w:val="00F81F89"/>
    <w:rsid w:val="00F82D2D"/>
    <w:rsid w:val="00F82F1A"/>
    <w:rsid w:val="00F8415F"/>
    <w:rsid w:val="00F842E3"/>
    <w:rsid w:val="00F85B8E"/>
    <w:rsid w:val="00F862BB"/>
    <w:rsid w:val="00F869DC"/>
    <w:rsid w:val="00F86AD2"/>
    <w:rsid w:val="00F8727D"/>
    <w:rsid w:val="00F87366"/>
    <w:rsid w:val="00F91306"/>
    <w:rsid w:val="00F92259"/>
    <w:rsid w:val="00F93A7C"/>
    <w:rsid w:val="00F959A1"/>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643"/>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4D8"/>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78D"/>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DF049F"/>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5.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127.0.0.1:8888/v/user/login.html"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endnotes" Target="endnotes.xml"/><Relationship Id="rId37"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DAA2B60-43C4-45B6-8C1E-91EA343360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465</TotalTime>
  <Pages>21</Pages>
  <Words>3133</Words>
  <Characters>4796</Characters>
  <Application>Microsoft Office Word</Application>
  <DocSecurity>0</DocSecurity>
  <Lines>799</Lines>
  <Paragraphs>991</Paragraphs>
  <ScaleCrop>false</ScaleCrop>
  <Company>Microsoft</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Expandable Bluetooth Gateway</dc:title>
  <dc:creator>Jinju Intelligence (Beijing) Technology Co., Ltd.</dc:creator>
  <cp:lastModifiedBy>lingbo wang</cp:lastModifiedBy>
  <cp:revision>37</cp:revision>
  <cp:lastPrinted>2020-12-19T14:26:00Z</cp:lastPrinted>
  <dcterms:created xsi:type="dcterms:W3CDTF">2019-10-17T01:22:00Z</dcterms:created>
  <dcterms:modified xsi:type="dcterms:W3CDTF">2026-07-23T03:25:00Z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