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numPr>
          <w:numId w:val="0"/>
        </w:numPr>
      </w:pPr>
      <w:r>
        <w:rPr>
          <w:rFonts w:ascii="Arial" w:hAnsi="Arial"/>
          <w:b/>
          <w:color w:val="000000"/>
          <w:sz w:val="44"/>
        </w:rPr>
        <w:t>E paper Location Badge</w:t>
      </w:r>
    </w:p>
    <w:p>
      <w:pPr>
        <w:pStyle w:val="Subtitle"/>
        <w:numPr>
          <w:numId w:val="0"/>
        </w:numPr>
      </w:pPr>
      <w:r>
        <w:t>English Product Documentation</w:t>
      </w:r>
    </w:p>
    <w:p>
      <w:pPr>
        <w:numPr>
          <w:numId w:val="0"/>
        </w:numPr>
      </w:pPr>
      <w:r>
        <w:t>A 2.13-inch e-paper badge with Bluetooth, LoRa and GPS/BeiDou positioning. The source also lists AIS and solar charging specifications for projects needing visible identification and personnel location.</w:t>
      </w:r>
    </w:p>
    <w:p>
      <w:pPr>
        <w:numPr>
          <w:numId w:val="0"/>
        </w:numPr>
      </w:pPr>
      <w:r>
        <w:t>Jinju Intelligence (Beijing) Technology Co., Ltd. | zydc0915@gmail.com</w:t>
      </w:r>
    </w:p>
    <w:p>
      <w:pPr>
        <w:pStyle w:val="2"/>
        <w:numPr>
          <w:numId w:val="0"/>
        </w:numPr>
      </w:pPr>
      <w:r>
        <w:t>Selection Notes</w:t>
      </w:r>
    </w:p>
    <w:p>
      <w:pPr>
        <w:numPr>
          <w:numId w:val="0"/>
        </w:numPr>
      </w:pPr>
      <w:r>
        <w:t>The typical four-nautical-mile AIS range assumes a receiving antenna ten meters above sea level. Confirm AIS and solar capabilities in the actual shipping configuration.</w:t>
      </w:r>
    </w:p>
    <w:p w14:paraId="428C90A2" w14:textId="242C998F" w:rsidR="008C0964" w:rsidRDefault="005B56B3" w:rsidP="008C0964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bookmarkStart w:id="0" w:name="_Toc141186547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E Paper Personnel Location Badge Specifications</w:t>
      </w:r>
      <w:r w:rsidR="00C352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8C0964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0"/>
    </w:p>
    <w:p w14:paraId="17C8E081" w14:textId="5510456A" w:rsidR="00FD10CC" w:rsidRDefault="00FD10CC" w:rsidP="00FD10CC">
      <w:pPr>
        <w:keepNext w:val="0"/>
        <w:widowControl/>
        <w:spacing w:before="0" w:after="80" w:line="269" w:lineRule="auto"/>
        <w:jc w:val="left"/>
        <w:rPr>
          <w:rFonts w:hint="eastAsia"/>
        </w:rPr>
        <w:numPr>
          <w:numId w:val="0"/>
        </w:numPr>
      </w:pPr>
      <w:r w:rsidRPr="00FD10CC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26E9905D" wp14:editId="62D4AE00">
            <wp:extent cx="1272209" cy="1944079"/>
            <wp:effectExtent l="0" t="0" r="4445" b="0"/>
            <wp:docPr id="832459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209" cy="194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612F" w14:textId="77777777" w:rsidR="008C0964" w:rsidRPr="009F54AB" w:rsidRDefault="008C0964" w:rsidP="008C0964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bookmarkStart w:id="1" w:name="_Toc141186548"/>
      <w:r w:rsidRPr="009F54AB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Electrical Specifications</w:t>
      </w:r>
      <w:bookmarkEnd w:id="1"/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8C0964" w14:paraId="5550DD3C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EBE02BE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voltage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A7C157C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.3V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~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4.2V</w:t>
            </w:r>
          </w:p>
        </w:tc>
      </w:tr>
      <w:tr w:rsidR="008C0964" w14:paraId="5BC119F6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442090" w14:textId="0D202AE9" w:rsidR="008C0964" w:rsidRPr="00BD1C56" w:rsidRDefault="00DA11AE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Charging supply</w:t>
            </w:r>
            <w:r w:rsidR="008C0964"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2A1FF04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V1A</w:t>
            </w:r>
          </w:p>
        </w:tc>
      </w:tr>
      <w:tr w:rsidR="008C0964" w14:paraId="7FC99CFF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0DE695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Maximum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253B168" w14:textId="2A5FB705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</w:t>
            </w:r>
            <w:r w:rsidR="008128D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800</w:t>
            </w:r>
            <w:r w:rsidR="008128D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A@3.3V</w:t>
            </w:r>
          </w:p>
        </w:tc>
      </w:tr>
      <w:tr w:rsidR="008C0964" w14:paraId="6BBAED36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498E802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Listening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9097ADB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6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Ma@3.3v</w:t>
            </w:r>
          </w:p>
        </w:tc>
      </w:tr>
      <w:tr w:rsidR="008C0964" w14:paraId="617FF29C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D2B1FA8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proofErr w:type="gramStart"/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transmit current</w:t>
            </w:r>
            <w:proofErr w:type="gramEnd"/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A6A77B9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Ma@3.3v</w:t>
            </w:r>
          </w:p>
        </w:tc>
      </w:tr>
      <w:tr w:rsidR="008C0964" w14:paraId="3248EEAD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48B3500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Sleep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B7CEACF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&lt;30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Ua@3.3V</w:t>
            </w:r>
          </w:p>
        </w:tc>
      </w:tr>
      <w:tr w:rsidR="008C0964" w14:paraId="7B2EDF96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2F936D8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temperature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DB9C7B3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20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℃—6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</w:t>
            </w:r>
          </w:p>
        </w:tc>
      </w:tr>
      <w:tr w:rsidR="008C0964" w14:paraId="7727C0FA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447B39" w14:textId="77777777" w:rsidR="008C0964" w:rsidRPr="00BD1C56" w:rsidRDefault="008C0964" w:rsidP="00BD1C5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humidity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E380BC0" w14:textId="77777777" w:rsidR="008C0964" w:rsidRPr="00BD1C56" w:rsidRDefault="008C0964" w:rsidP="00BD1C5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0 to 95%, non-condensing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27CDF706" w14:textId="0F65A9CC" w:rsidR="008C0964" w:rsidRDefault="008C0964" w:rsidP="008C0964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Solar Charging Specifications</w:t>
      </w:r>
      <w:r w:rsidR="00DA11AE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8C0964" w:rsidRPr="00BD1C56" w14:paraId="72B19DCC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CB9C501" w14:textId="30A78F3B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voltage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DC7BD2F" w14:textId="65CA0925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5V</w:t>
            </w:r>
          </w:p>
        </w:tc>
      </w:tr>
      <w:tr w:rsidR="008C0964" w:rsidRPr="00BD1C56" w14:paraId="63DD85EB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2FF8057" w14:textId="307D255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EEB4C5E" w14:textId="700C89FB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50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mA</w:t>
            </w:r>
          </w:p>
        </w:tc>
      </w:tr>
      <w:tr w:rsidR="008C0964" w:rsidRPr="00BD1C56" w14:paraId="7DFCEEB0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8A82C3F" w14:textId="5F7649E6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power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6B662E6" w14:textId="4E56B2DC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.3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W</w:t>
            </w:r>
          </w:p>
        </w:tc>
      </w:tr>
      <w:tr w:rsidR="008C0964" w:rsidRPr="00BD1C56" w14:paraId="477897B0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5674550" w14:textId="0110B0DC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Open-circuit voltage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5DAD70B" w14:textId="53D48313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6V</w:t>
            </w:r>
          </w:p>
        </w:tc>
      </w:tr>
      <w:tr w:rsidR="008C0964" w:rsidRPr="00BD1C56" w14:paraId="3AABE4F1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05C4958" w14:textId="394379ED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Short-circuit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F765BC8" w14:textId="5738A1C4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6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6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mA</w:t>
            </w:r>
          </w:p>
        </w:tc>
      </w:tr>
      <w:tr w:rsidR="008C0964" w:rsidRPr="00BD1C56" w14:paraId="699B896F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C2009A9" w14:textId="1171CC71" w:rsidR="008C0964" w:rsidRPr="00BD1C56" w:rsidRDefault="008C0964" w:rsidP="00BD1C5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conditions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41F8E1C" w14:textId="3F4073F9" w:rsidR="008C0964" w:rsidRPr="00BD1C56" w:rsidRDefault="008C0964" w:rsidP="00BD1C5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Unobstructed sunlight</w:t>
            </w:r>
          </w:p>
        </w:tc>
      </w:tr>
    </w:tbl>
    <w:p>
      <w:pPr>
        <w:numPr>
          <w:numId w:val="0"/>
        </w:numPr>
      </w:pPr>
    </w:p>
    <w:p w14:paraId="78E6C69A" w14:textId="113CDA64" w:rsidR="008C0964" w:rsidRPr="00F1164E" w:rsidRDefault="008C0964" w:rsidP="00F1164E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r w:rsidRPr="00F1164E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Display Specifications</w:t>
      </w:r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8C0964" w:rsidRPr="00BD1C56" w14:paraId="4BED2F28" w14:textId="77777777" w:rsidTr="008C0964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CB95473" w14:textId="607E1665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Screen size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CE9AF0C" w14:textId="1865AC22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.13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In</w:t>
            </w:r>
          </w:p>
        </w:tc>
      </w:tr>
      <w:tr w:rsidR="008C0964" w:rsidRPr="00BD1C56" w14:paraId="7596366C" w14:textId="77777777" w:rsidTr="008C0964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536FC87" w14:textId="6B58BF2B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Screen resolution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982AF92" w14:textId="7BD1CB1E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22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×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250 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pixel</w:t>
            </w:r>
          </w:p>
        </w:tc>
      </w:tr>
      <w:tr w:rsidR="008C0964" w:rsidRPr="00BD1C56" w14:paraId="431C5966" w14:textId="77777777" w:rsidTr="008C0964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EB2CAE4" w14:textId="08A82CEE" w:rsidR="008C0964" w:rsidRPr="00BD1C56" w:rsidRDefault="008C0964" w:rsidP="00BD1C5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Active display area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1E57D5" w14:textId="3F91FEB4" w:rsidR="008C0964" w:rsidRPr="00BD1C56" w:rsidRDefault="008C0964" w:rsidP="00BD1C5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3.7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×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48.5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MM</w:t>
            </w:r>
          </w:p>
        </w:tc>
      </w:tr>
    </w:tbl>
    <w:p>
      <w:pPr>
        <w:numPr>
          <w:numId w:val="0"/>
        </w:numPr>
      </w:pPr>
    </w:p>
    <w:p w14:paraId="54229F4D" w14:textId="2CC130E0" w:rsidR="005501D9" w:rsidRDefault="005501D9" w:rsidP="005501D9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AIS Specifications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5501D9" w:rsidRPr="00BD1C56" w14:paraId="6997D8CD" w14:textId="77777777" w:rsidTr="0048423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241D3E9" w14:textId="174F8FA5" w:rsidR="005501D9" w:rsidRPr="00BD1C56" w:rsidRDefault="005501D9" w:rsidP="00484232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Coverage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26B4DE4" w14:textId="16941720" w:rsidR="005501D9" w:rsidRPr="00BD1C56" w:rsidRDefault="005501D9" w:rsidP="00484232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501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Typical range: 4 nautical miles with the receiving antenna 10 m above sea level</w:t>
            </w:r>
          </w:p>
        </w:tc>
      </w:tr>
      <w:tr w:rsidR="005501D9" w:rsidRPr="00BD1C56" w14:paraId="690C1C7A" w14:textId="77777777" w:rsidTr="0048423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1651A6E" w14:textId="54DCEB53" w:rsidR="005501D9" w:rsidRPr="00BD1C56" w:rsidRDefault="00494CB2" w:rsidP="00484232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Positioning mode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EB38BEF" w14:textId="073C3FC4" w:rsidR="005501D9" w:rsidRPr="00BD1C56" w:rsidRDefault="00494CB2" w:rsidP="00484232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GPS / BeiDou</w:t>
            </w:r>
          </w:p>
        </w:tc>
      </w:tr>
      <w:tr w:rsidR="005501D9" w:rsidRPr="00BD1C56" w14:paraId="0DD4C685" w14:textId="77777777" w:rsidTr="0048423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0AD52B2" w14:textId="72E603CF" w:rsidR="005501D9" w:rsidRPr="00BD1C56" w:rsidRDefault="00494CB2" w:rsidP="00484232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Positioning accuracy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44A34B4" w14:textId="7FA1DED3" w:rsidR="005501D9" w:rsidRPr="00BD1C56" w:rsidRDefault="00494CB2" w:rsidP="00484232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5m (CEP50)</w:t>
            </w:r>
          </w:p>
        </w:tc>
      </w:tr>
    </w:tbl>
    <w:p>
      <w:pPr>
        <w:numPr>
          <w:numId w:val="0"/>
        </w:numPr>
      </w:pPr>
    </w:p>
    <w:p w14:paraId="21F42811" w14:textId="77777777" w:rsidR="008C0964" w:rsidRDefault="008C0964" w:rsidP="008C0964">
      <w:pPr>
        <w:keepNext w:val="0"/>
        <w:widowControl/>
        <w:spacing w:before="0" w:after="80" w:line="269" w:lineRule="auto"/>
        <w:jc w:val="left"/>
        <w:numPr>
          <w:numId w:val="0"/>
        </w:numPr>
      </w:pPr>
      <w:bookmarkStart w:id="2" w:name="_Toc141186549"/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Operating frequency</w:t>
      </w:r>
      <w:bookmarkEnd w:id="2"/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8C0964" w14:paraId="470A9FCB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EB1CD46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LoRa frequency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61CB9A3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70MH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z~</w:t>
            </w: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510MHz</w:t>
            </w:r>
          </w:p>
        </w:tc>
      </w:tr>
      <w:tr w:rsidR="008C0964" w14:paraId="770808BD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DA11911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proofErr w:type="gramStart"/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frequency</w:t>
            </w:r>
            <w:proofErr w:type="gramEnd"/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84B97B7" w14:textId="77777777" w:rsidR="008C0964" w:rsidRPr="00BD1C56" w:rsidRDefault="008C0964" w:rsidP="00BD1C5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D1C5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2.4~2.485GHz</w:t>
            </w:r>
          </w:p>
        </w:tc>
      </w:tr>
      <w:tr w:rsidR="00523EE6" w14:paraId="7142C45F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9ECDD0A" w14:textId="4824C88C" w:rsidR="00523EE6" w:rsidRPr="00BD1C56" w:rsidRDefault="00523EE6" w:rsidP="00BD1C5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AIS frequency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655B2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85C26F5" w14:textId="77777777" w:rsidR="00523EE6" w:rsidRDefault="00523EE6" w:rsidP="00523EE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23EE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AIS channel 1: 161.975 MHz</w:t>
            </w:r>
          </w:p>
          <w:p w14:paraId="6EE8BA5F" w14:textId="2D3D0100" w:rsidR="00523EE6" w:rsidRPr="00BD1C56" w:rsidRDefault="00523EE6" w:rsidP="00523EE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23EE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AIS channel 2: 162.025 MHz</w:t>
            </w:r>
          </w:p>
        </w:tc>
      </w:tr>
    </w:tbl>
    <w:p>
      <w:pPr>
        <w:numPr>
          <w:numId w:val="0"/>
        </w:numPr>
      </w:pPr>
    </w:p>
    <w:p w14:paraId="0A4442E2" w14:textId="77777777" w:rsidR="008C0964" w:rsidRPr="004F4CD3" w:rsidRDefault="008C0964" w:rsidP="008C0964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bookmarkStart w:id="3" w:name="_Toc141186550"/>
      <w:r w:rsidRPr="004F4CD3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Physical Specifications</w:t>
      </w:r>
      <w:bookmarkEnd w:id="3"/>
    </w:p>
    <w:tbl>
      <w:tblPr>
        <w:tblStyle w:val="a7"/>
        <w:tblW w:w="9893" w:type="dxa"/>
        <w:tblInd w:w="220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8C0964" w14:paraId="7518638A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7C69444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Dimensions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832EF70" w14:textId="25636DCD" w:rsidR="008C0964" w:rsidRDefault="00B640C9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B640C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104*70*14.5</w:t>
            </w:r>
            <w:r w:rsidR="008C09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mm</w:t>
            </w:r>
          </w:p>
        </w:tc>
      </w:tr>
      <w:tr w:rsidR="008C0964" w14:paraId="56388E50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3AFACC1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Color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5833943" w14:textId="02C96247" w:rsidR="008C0964" w:rsidRDefault="00D529C8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Red</w:t>
            </w:r>
            <w:r w:rsidR="008C09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8C0964" w14:paraId="47A4BC19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2B87E22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Weight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ACBCDD9" w14:textId="7924F037" w:rsidR="008C0964" w:rsidRDefault="00B640C9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110</w:t>
            </w:r>
            <w:r w:rsidR="008C09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g</w:t>
            </w:r>
          </w:p>
        </w:tc>
      </w:tr>
      <w:tr w:rsidR="008C0964" w14:paraId="19F48758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5D0E2C0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Water resistance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997A729" w14:textId="4B887C5F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P6</w:t>
            </w:r>
            <w:r w:rsidR="00BF6A3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8</w:t>
            </w:r>
          </w:p>
        </w:tc>
      </w:tr>
      <w:tr w:rsidR="008C0964" w14:paraId="48AF9F34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4F8FE54" w14:textId="77777777" w:rsidR="008C0964" w:rsidRDefault="008C0964" w:rsidP="00212A0E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Housing material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F41C1AB" w14:textId="77777777" w:rsidR="008C0964" w:rsidRDefault="008C0964" w:rsidP="00212A0E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A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BS</w:t>
            </w:r>
          </w:p>
        </w:tc>
      </w:tr>
    </w:tbl>
    <w:p>
      <w:pPr>
        <w:numPr>
          <w:numId w:val="0"/>
        </w:numPr>
      </w:pPr>
    </w:p>
    <w:p w14:paraId="5BF411DD" w14:textId="77777777" w:rsidR="008C0964" w:rsidRDefault="008C0964" w:rsidP="008C0964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bookmarkStart w:id="4" w:name="_Toc141186551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Additional Specifications</w:t>
      </w:r>
      <w:bookmarkEnd w:id="4"/>
    </w:p>
    <w:tbl>
      <w:tblPr>
        <w:tblStyle w:val="a7"/>
        <w:tblW w:w="9893" w:type="dxa"/>
        <w:tblInd w:w="220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8C0964" w14:paraId="10BF7A2B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3946253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Charging method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E8CF5D3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Magnetic charging</w:t>
            </w:r>
          </w:p>
        </w:tc>
      </w:tr>
      <w:tr w:rsidR="008C0964" w14:paraId="695DDCE2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CBE8749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Charge protection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458AFD2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proofErr w:type="gramStart"/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Overcharge protection</w:t>
            </w:r>
            <w:proofErr w:type="gramEnd"/>
          </w:p>
        </w:tc>
      </w:tr>
      <w:tr w:rsidR="008C0964" w14:paraId="3B6D06F1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EFC2E3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Low-voltage protection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91450D0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Battery undervoltage and over-discharge protection</w:t>
            </w:r>
          </w:p>
        </w:tc>
      </w:tr>
      <w:tr w:rsidR="008C0964" w14:paraId="3363A77B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0B01B0C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Emergency alarm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F0A90D8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8C0964" w14:paraId="02BBF17F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11CDA93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Motion and stationary detection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F9F86B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8C0964" w14:paraId="1947DA74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6B729FE" w14:textId="15AE7F5F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Vibration notification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BD29917" w14:textId="64E86E04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8C0964" w14:paraId="560EDF4B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F2C59B1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Low-battery notification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379E339" w14:textId="77777777" w:rsidR="008C09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Flashing LED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8C0964" w14:paraId="49488F79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3991511" w14:textId="77777777" w:rsidR="008C0964" w:rsidRDefault="008C0964" w:rsidP="00212A0E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Firmware update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2C9F853" w14:textId="77777777" w:rsidR="008C0964" w:rsidRDefault="008C0964" w:rsidP="00212A0E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OTA supported</w:t>
            </w:r>
          </w:p>
        </w:tc>
      </w:tr>
    </w:tbl>
    <w:p>
      <w:pPr>
        <w:numPr>
          <w:numId w:val="0"/>
        </w:numPr>
      </w:pPr>
    </w:p>
    <w:p w14:paraId="5B7ED6AD" w14:textId="77777777" w:rsidR="008C0964" w:rsidRDefault="008C0964" w:rsidP="008C0964">
      <w:pPr>
        <w:pStyle w:val="2"/>
        <w:keepNext/>
        <w:widowControl/>
        <w:spacing w:before="200" w:after="100" w:line="269" w:lineRule="auto"/>
        <w:jc w:val="left"/>
        <w:numPr>
          <w:numId w:val="0"/>
        </w:numPr>
      </w:pPr>
      <w:bookmarkStart w:id="5" w:name="_Toc141186552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Configuration Functions</w:t>
      </w:r>
      <w:bookmarkEnd w:id="5"/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8C0964" w14:paraId="0A405BE3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BFE9493" w14:textId="77777777" w:rsidR="008C0964" w:rsidRPr="005D50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Filtering enable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0968A31" w14:textId="77777777" w:rsidR="008C0964" w:rsidRPr="005D50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8C0964" w14:paraId="55BD741B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211BE06" w14:textId="77777777" w:rsidR="008C0964" w:rsidRPr="005D50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Transmission 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DB3CC9C" w14:textId="77777777" w:rsidR="008C0964" w:rsidRPr="005D50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8C0964" w14:paraId="772F0440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01C1E2D" w14:textId="77777777" w:rsidR="008C0964" w:rsidRPr="005D50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Motion trigger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1BE938B" w14:textId="77777777" w:rsidR="008C0964" w:rsidRPr="005D5064" w:rsidRDefault="008C0964" w:rsidP="00212A0E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High, normal or low sensitivity</w:t>
            </w:r>
          </w:p>
        </w:tc>
      </w:tr>
      <w:tr w:rsidR="008C0964" w14:paraId="20B427CB" w14:textId="77777777" w:rsidTr="00212A0E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1C2F366" w14:textId="77777777" w:rsidR="008C0964" w:rsidRPr="005D5064" w:rsidRDefault="008C0964" w:rsidP="00212A0E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Transmission duration after becoming stationary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F007C7B" w14:textId="77777777" w:rsidR="008C0964" w:rsidRPr="005D5064" w:rsidRDefault="008C0964" w:rsidP="00212A0E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</w:tbl>
    <w:p>
      <w:pPr>
        <w:numPr>
          <w:numId w:val="0"/>
        </w:numPr>
      </w:pPr>
    </w:p>
    <w:p w14:paraId="2996E75C" w14:textId="77777777" w:rsidR="008C0964" w:rsidRDefault="008C0964" w:rsidP="008C096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Note: Configuration requires a phone supporting Bluetooth 4.2 or later.</w:t>
      </w:r>
      <w:proofErr w:type="gramStart"/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gramEnd"/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sectPr w:rsidR="00FF26E1" w:rsidRPr="00FD10CC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9" w:h="16834"/>
      <w:pgMar w:top="936" w:right="1008" w:bottom="936" w:left="1008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C963E" w14:textId="77777777" w:rsidR="00A925BF" w:rsidRDefault="00A925BF" w:rsidP="008C0964">
      <w:pPr>
        <w:spacing w:before="0" w:line="240" w:lineRule="auto"/>
      </w:pPr>
      <w:r>
        <w:separator/>
      </w:r>
    </w:p>
  </w:endnote>
  <w:endnote w:type="continuationSeparator" w:id="0">
    <w:p w14:paraId="733B33B6" w14:textId="77777777" w:rsidR="00A925BF" w:rsidRDefault="00A925BF" w:rsidP="008C096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B0DF6" w14:textId="77777777" w:rsidR="00A925BF" w:rsidRDefault="00A925BF" w:rsidP="008C0964">
      <w:pPr>
        <w:spacing w:before="0" w:line="240" w:lineRule="auto"/>
      </w:pPr>
      <w:r>
        <w:separator/>
      </w:r>
    </w:p>
  </w:footnote>
  <w:footnote w:type="continuationSeparator" w:id="0">
    <w:p w14:paraId="13C85C1C" w14:textId="77777777" w:rsidR="00A925BF" w:rsidRDefault="00A925BF" w:rsidP="008C096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C24B6"/>
    <w:multiLevelType w:val="multilevel"/>
    <w:tmpl w:val="4B1C24B6"/>
    <w:lvl w:ilvl="0">
      <w:start w:val="1"/>
      <w:numFmt w:val="decimal"/>
      <w:pStyle w:val="1"/>
      <w:lvlText w:val="第%1章"/>
      <w:lvlJc w:val="left"/>
      <w:pPr>
        <w:tabs>
          <w:tab w:val="left" w:pos="2781"/>
        </w:tabs>
        <w:ind w:left="2268" w:hanging="567"/>
      </w:pPr>
      <w:rPr>
        <w:rFonts w:hint="eastAsia"/>
        <w:b/>
        <w:i w:val="0"/>
      </w:rPr>
    </w:lvl>
    <w:lvl w:ilvl="1">
      <w:start w:val="1"/>
      <w:numFmt w:val="decimal"/>
      <w:pStyle w:val="2"/>
      <w:lvlText w:val="%1.%2"/>
      <w:lvlJc w:val="left"/>
      <w:pPr>
        <w:tabs>
          <w:tab w:val="left" w:pos="851"/>
        </w:tabs>
        <w:ind w:left="851" w:hanging="681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1337"/>
        </w:tabs>
        <w:ind w:left="1337" w:hanging="794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531"/>
        </w:tabs>
        <w:ind w:left="1531" w:hanging="102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814"/>
        </w:tabs>
        <w:ind w:left="1814" w:hanging="1134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2291"/>
        </w:tabs>
        <w:ind w:left="2098" w:hanging="1247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2821"/>
        </w:tabs>
        <w:ind w:left="2495" w:hanging="1474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3232"/>
        </w:tabs>
        <w:ind w:left="3232" w:hanging="204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3521"/>
        </w:tabs>
        <w:ind w:left="2552" w:hanging="1191"/>
      </w:pPr>
      <w:rPr>
        <w:rFonts w:hint="eastAsia"/>
      </w:rPr>
    </w:lvl>
  </w:abstractNum>
  <w:num w:numId="1" w16cid:durableId="1381512985">
    <w:abstractNumId w:val="0"/>
  </w:num>
  <w:num w:numId="2" w16cid:durableId="974410514">
    <w:abstractNumId w:val="0"/>
  </w:num>
  <w:num w:numId="3" w16cid:durableId="303463340">
    <w:abstractNumId w:val="0"/>
  </w:num>
  <w:num w:numId="4" w16cid:durableId="1822382840">
    <w:abstractNumId w:val="0"/>
  </w:num>
  <w:num w:numId="5" w16cid:durableId="204782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36"/>
    <w:rsid w:val="000662EF"/>
    <w:rsid w:val="00283B36"/>
    <w:rsid w:val="003D2D12"/>
    <w:rsid w:val="00494CB2"/>
    <w:rsid w:val="00523EE6"/>
    <w:rsid w:val="005501D9"/>
    <w:rsid w:val="005B56B3"/>
    <w:rsid w:val="00655B25"/>
    <w:rsid w:val="008128DD"/>
    <w:rsid w:val="008C0964"/>
    <w:rsid w:val="00974E30"/>
    <w:rsid w:val="00A04F38"/>
    <w:rsid w:val="00A527EE"/>
    <w:rsid w:val="00A925BF"/>
    <w:rsid w:val="00B640C9"/>
    <w:rsid w:val="00BD1C56"/>
    <w:rsid w:val="00BF6A3A"/>
    <w:rsid w:val="00C352DA"/>
    <w:rsid w:val="00D529C8"/>
    <w:rsid w:val="00DA11AE"/>
    <w:rsid w:val="00F1164E"/>
    <w:rsid w:val="00FD10CC"/>
    <w:rsid w:val="00FF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B0CF9"/>
  <w15:chartTrackingRefBased/>
  <w15:docId w15:val="{AF04ABC9-BD85-4A0B-8B8A-BC9A9D1D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964"/>
    <w:pPr>
      <w:spacing w:after="100" w:line="269" w:lineRule="auto"/>
    </w:pPr>
    <w:rPr>
      <w:rFonts w:ascii="Arial" w:hAnsi="Arial"/>
      <w:color w:val="000000"/>
      <w:sz w:val="20"/>
    </w:rPr>
  </w:style>
  <w:style w:type="paragraph" w:styleId="1">
    <w:name w:val="heading 1"/>
    <w:next w:val="a"/>
    <w:qFormat/>
    <w:rsid w:val="008C09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2">
    <w:name w:val="heading 2"/>
    <w:next w:val="a"/>
    <w:qFormat/>
    <w:rsid w:val="008C09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3">
    <w:name w:val="heading 3"/>
    <w:next w:val="a"/>
    <w:qFormat/>
    <w:rsid w:val="008C09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4">
    <w:name w:val="heading 4"/>
    <w:basedOn w:val="a"/>
    <w:next w:val="a"/>
    <w:link w:val="40"/>
    <w:qFormat/>
    <w:rsid w:val="008C0964"/>
    <w:pPr>
      <w:keepNext/>
      <w:keepLines/>
      <w:numPr>
        <w:ilvl w:val="3"/>
        <w:numId w:val="1"/>
      </w:numPr>
      <w:adjustRightInd/>
      <w:spacing w:before="120" w:line="300" w:lineRule="auto"/>
      <w:textAlignment w:val="auto"/>
      <w:outlineLvl w:val="3"/>
    </w:pPr>
    <w:rPr>
      <w:b/>
      <w:kern w:val="2"/>
      <w:sz w:val="24"/>
    </w:rPr>
  </w:style>
  <w:style w:type="paragraph" w:styleId="5">
    <w:name w:val="heading 5"/>
    <w:basedOn w:val="a"/>
    <w:next w:val="a"/>
    <w:link w:val="50"/>
    <w:qFormat/>
    <w:rsid w:val="008C0964"/>
    <w:pPr>
      <w:keepNext/>
      <w:keepLines/>
      <w:numPr>
        <w:ilvl w:val="4"/>
        <w:numId w:val="1"/>
      </w:numPr>
      <w:adjustRightInd/>
      <w:spacing w:before="120" w:line="300" w:lineRule="auto"/>
      <w:textAlignment w:val="auto"/>
      <w:outlineLvl w:val="4"/>
    </w:pPr>
    <w:rPr>
      <w:bCs/>
      <w:kern w:val="2"/>
      <w:sz w:val="24"/>
    </w:rPr>
  </w:style>
  <w:style w:type="paragraph" w:styleId="6">
    <w:name w:val="heading 6"/>
    <w:basedOn w:val="a"/>
    <w:next w:val="a"/>
    <w:link w:val="60"/>
    <w:qFormat/>
    <w:rsid w:val="008C0964"/>
    <w:pPr>
      <w:keepNext/>
      <w:keepLines/>
      <w:numPr>
        <w:ilvl w:val="5"/>
        <w:numId w:val="1"/>
      </w:numPr>
      <w:adjustRightInd/>
      <w:spacing w:before="120" w:after="120" w:line="240" w:lineRule="auto"/>
      <w:textAlignment w:val="auto"/>
      <w:outlineLvl w:val="5"/>
    </w:pPr>
    <w:rPr>
      <w:bCs/>
      <w:kern w:val="2"/>
    </w:rPr>
  </w:style>
  <w:style w:type="paragraph" w:styleId="7">
    <w:name w:val="heading 7"/>
    <w:basedOn w:val="a"/>
    <w:next w:val="a"/>
    <w:link w:val="70"/>
    <w:qFormat/>
    <w:rsid w:val="008C0964"/>
    <w:pPr>
      <w:keepNext/>
      <w:keepLines/>
      <w:numPr>
        <w:ilvl w:val="6"/>
        <w:numId w:val="1"/>
      </w:numPr>
      <w:tabs>
        <w:tab w:val="left" w:pos="2520"/>
      </w:tabs>
      <w:spacing w:before="120" w:line="319" w:lineRule="auto"/>
      <w:outlineLvl w:val="6"/>
    </w:pPr>
    <w:rPr>
      <w:bCs/>
    </w:rPr>
  </w:style>
  <w:style w:type="paragraph" w:styleId="8">
    <w:name w:val="heading 8"/>
    <w:basedOn w:val="a"/>
    <w:next w:val="a"/>
    <w:link w:val="80"/>
    <w:qFormat/>
    <w:rsid w:val="008C0964"/>
    <w:pPr>
      <w:keepNext/>
      <w:keepLines/>
      <w:numPr>
        <w:ilvl w:val="7"/>
        <w:numId w:val="1"/>
      </w:numPr>
      <w:spacing w:before="120" w:line="300" w:lineRule="auto"/>
      <w:outlineLvl w:val="7"/>
    </w:pPr>
  </w:style>
  <w:style w:type="paragraph" w:styleId="9">
    <w:name w:val="heading 9"/>
    <w:basedOn w:val="a"/>
    <w:next w:val="a"/>
    <w:link w:val="90"/>
    <w:qFormat/>
    <w:rsid w:val="008C0964"/>
    <w:pPr>
      <w:numPr>
        <w:ilvl w:val="8"/>
        <w:numId w:val="1"/>
      </w:numPr>
      <w:tabs>
        <w:tab w:val="left" w:pos="3240"/>
      </w:tabs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09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09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09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0964"/>
    <w:rPr>
      <w:sz w:val="18"/>
      <w:szCs w:val="18"/>
    </w:rPr>
  </w:style>
  <w:style w:type="character" w:customStyle="1" w:styleId="10">
    <w:name w:val="标题 1 字符"/>
    <w:basedOn w:val="a0"/>
    <w:link w:val="1"/>
    <w:rsid w:val="008C0964"/>
    <w:rPr>
      <w:rFonts w:ascii="Arial" w:eastAsia="黑体" w:hAnsi="Arial" w:cs="Times New Roman"/>
      <w:kern w:val="0"/>
      <w:sz w:val="30"/>
      <w:szCs w:val="28"/>
    </w:rPr>
  </w:style>
  <w:style w:type="character" w:customStyle="1" w:styleId="20">
    <w:name w:val="标题 2 字符"/>
    <w:basedOn w:val="a0"/>
    <w:link w:val="2"/>
    <w:rsid w:val="008C0964"/>
    <w:rPr>
      <w:rFonts w:ascii="Arial" w:eastAsia="黑体" w:hAnsi="Arial" w:cs="Times New Roman"/>
      <w:sz w:val="30"/>
      <w:szCs w:val="24"/>
    </w:rPr>
  </w:style>
  <w:style w:type="character" w:customStyle="1" w:styleId="30">
    <w:name w:val="标题 3 字符"/>
    <w:basedOn w:val="a0"/>
    <w:link w:val="3"/>
    <w:rsid w:val="008C0964"/>
    <w:rPr>
      <w:rFonts w:ascii="Arial" w:eastAsia="宋体" w:hAnsi="Arial" w:cs="Times New Roman"/>
      <w:b/>
      <w:sz w:val="28"/>
      <w:szCs w:val="20"/>
    </w:rPr>
  </w:style>
  <w:style w:type="character" w:customStyle="1" w:styleId="40">
    <w:name w:val="标题 4 字符"/>
    <w:basedOn w:val="a0"/>
    <w:link w:val="4"/>
    <w:rsid w:val="008C0964"/>
    <w:rPr>
      <w:rFonts w:ascii="Arial" w:eastAsia="宋体" w:hAnsi="Arial" w:cs="Times New Roman"/>
      <w:b/>
      <w:sz w:val="24"/>
      <w:szCs w:val="20"/>
    </w:rPr>
  </w:style>
  <w:style w:type="character" w:customStyle="1" w:styleId="50">
    <w:name w:val="标题 5 字符"/>
    <w:basedOn w:val="a0"/>
    <w:link w:val="5"/>
    <w:rsid w:val="008C0964"/>
    <w:rPr>
      <w:rFonts w:ascii="Arial" w:eastAsia="宋体" w:hAnsi="Arial" w:cs="Times New Roman"/>
      <w:bCs/>
      <w:sz w:val="24"/>
      <w:szCs w:val="20"/>
    </w:rPr>
  </w:style>
  <w:style w:type="character" w:customStyle="1" w:styleId="60">
    <w:name w:val="标题 6 字符"/>
    <w:basedOn w:val="a0"/>
    <w:link w:val="6"/>
    <w:rsid w:val="008C0964"/>
    <w:rPr>
      <w:rFonts w:ascii="Arial" w:eastAsia="宋体" w:hAnsi="Arial" w:cs="Times New Roman"/>
      <w:bCs/>
      <w:szCs w:val="20"/>
    </w:rPr>
  </w:style>
  <w:style w:type="character" w:customStyle="1" w:styleId="70">
    <w:name w:val="标题 7 字符"/>
    <w:basedOn w:val="a0"/>
    <w:link w:val="7"/>
    <w:rsid w:val="008C0964"/>
    <w:rPr>
      <w:rFonts w:ascii="Arial" w:eastAsia="宋体" w:hAnsi="Arial" w:cs="Times New Roman"/>
      <w:bCs/>
      <w:kern w:val="0"/>
      <w:szCs w:val="20"/>
    </w:rPr>
  </w:style>
  <w:style w:type="character" w:customStyle="1" w:styleId="80">
    <w:name w:val="标题 8 字符"/>
    <w:basedOn w:val="a0"/>
    <w:link w:val="8"/>
    <w:rsid w:val="008C0964"/>
    <w:rPr>
      <w:rFonts w:ascii="Arial" w:eastAsia="宋体" w:hAnsi="Arial" w:cs="Times New Roman"/>
      <w:kern w:val="0"/>
      <w:szCs w:val="20"/>
    </w:rPr>
  </w:style>
  <w:style w:type="character" w:customStyle="1" w:styleId="90">
    <w:name w:val="标题 9 字符"/>
    <w:basedOn w:val="a0"/>
    <w:link w:val="9"/>
    <w:rsid w:val="008C0964"/>
    <w:rPr>
      <w:rFonts w:ascii="Arial" w:eastAsia="宋体" w:hAnsi="Arial" w:cs="Times New Roman"/>
      <w:kern w:val="0"/>
      <w:szCs w:val="20"/>
    </w:rPr>
  </w:style>
  <w:style w:type="table" w:styleId="a7">
    <w:name w:val="Table Grid"/>
    <w:rsid w:val="008C09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pPr>
      <w:spacing w:after="0" w:line="240" w:lineRule="auto"/>
    </w:pPr>
  </w:style>
  <w:style w:type="paragraph" w:customStyle="1" w:styleId="cont">
    <w:name w:val="cont"/>
    <w:basedOn w:val="a"/>
    <w:qFormat/>
    <w:rsid w:val="008C0964"/>
    <w:pPr>
      <w:spacing w:after="100"/>
      <w:ind w:firstLineChars="200" w:firstLine="200"/>
    </w:pPr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 paper Location Badge</dc:title>
  <dc:subject>English product specifications and instructions</dc:subject>
  <dc:creator>Jinju Intelligence (Beijing) Technology Co., Ltd.</dc:creator>
  <cp:keywords>English, product specifications, industrial positioning</cp:keywords>
  <dc:description/>
  <cp:lastModifiedBy>lingbo wang</cp:lastModifiedBy>
  <cp:revision>18</cp:revision>
  <dcterms:created xsi:type="dcterms:W3CDTF">2023-12-07T03:02:00Z</dcterms:created>
  <dcterms:modified xsi:type="dcterms:W3CDTF">2023-12-29T08:20:00Z</dcterms:modified>
</cp:coreProperties>
</file>