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4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Multi Mode Personnel Badge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A personnel badge for indoor and outdoor management. Bluetooth and LoRa are supported; UWB, BeiDou and access or meal-card functions depend on the model. Magnetic charging, voice and vibration simplify daily use.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UWB, BeiDou and access functions are model options. Verify explosion-protection certificates and environmental suitability for the shipped device. The illustration represents appearance and is not a display-function commitment.</w:t>
      </w:r>
    </w:p>
    <w:p w14:paraId="7A74170B" w14:textId="222B6DC1" w:rsidR="0006577B" w:rsidRPr="00CE718A" w:rsidRDefault="00000000">
      <w:pPr>
        <w:keepNext w:val="0"/>
        <w:widowControl/>
        <w:spacing w:before="0" w:after="80" w:line="269" w:lineRule="auto"/>
        <w:jc w:val="left"/>
        <w:rPr>
          <w:rFonts w:ascii="Times New Roman" w:eastAsiaTheme="minorEastAsia" w:hint="eastAsia"/>
          <w:sz w:val="52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214629" cy="11620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629" cy="116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1E902C" w14:textId="77777777" w:rsidR="0006577B" w:rsidRDefault="00000000">
                            <w:pPr>
                              <w:rPr>
                                <w:rFonts w:ascii="Noto Sans Mono CJK HK"/>
                                <w:b/>
                                <w:sz w:val="18"/>
                              </w:rPr>
                              <w:numPr>
                                <w:numId w:val="0"/>
                              </w:numPr>
                            </w:pPr>
                            <w:r>
                              <w:rPr>
                                <w:rFonts w:ascii="Noto Sans Mono CJK HK"/>
                                <w:b/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Noto Sans Mono CJK HK"/>
                                <w:b/>
                                <w:spacing w:val="-32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enQuanYi Micro Hei Mono"/>
                                <w:w w:val="8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WenQuanYi Micro Hei Mono"/>
                                <w:spacing w:val="-43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Noto Sans Mono CJK HK"/>
                                <w:b/>
                                <w:spacing w:val="-10"/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>1 / 3</w:t>
      </w:r>
    </w:p>
    <w:p w14:paraId="2CE87C55" w14:textId="556AA471" w:rsidR="0006577B" w:rsidRPr="004F6283" w:rsidRDefault="00F5455F" w:rsidP="004F6283">
      <w:pPr>
        <w:keepNext w:val="0"/>
        <w:widowControl/>
        <w:spacing w:before="0" w:after="80" w:line="269" w:lineRule="auto"/>
        <w:jc w:val="left"/>
        <w:rPr>
          <w:rFonts w:ascii="Times New Roman" w:eastAsiaTheme="minorEastAsia" w:hint="eastAsia"/>
          <w:sz w:val="52"/>
        </w:rPr>
        <w:numPr>
          <w:numId w:val="0"/>
        </w:numPr>
      </w:pPr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Personnel Location Badge Product Brochure</w:t>
      </w:r>
      <w:r w:rsidR="00A40A16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4F6283" w:rsidRPr="004F6283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4F6283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DF6A5B6" w14:textId="74F9F32A" w:rsidR="0006577B" w:rsidRDefault="00000000">
      <w:pPr>
        <w:keepNext w:val="0"/>
        <w:widowControl/>
        <w:spacing w:before="0" w:after="80" w:line="269" w:lineRule="auto"/>
        <w:jc w:val="left"/>
        <w:rPr>
          <w:rFonts w:eastAsiaTheme="minorEastAsia" w:hint="eastAsia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Models: IR-T10A / B / C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F3349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40A1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F5455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40A1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40A1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E152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3C9B51AF" w14:textId="3F442DB3" w:rsidR="004F6283" w:rsidRDefault="009D1893" w:rsidP="009D1893">
      <w:pPr>
        <w:keepNext w:val="0"/>
        <w:widowControl/>
        <w:spacing w:before="0" w:after="80" w:line="269" w:lineRule="auto"/>
        <w:jc w:val="left"/>
        <w:rPr>
          <w:rFonts w:eastAsiaTheme="minorEastAsia" w:hint="eastAsia"/>
        </w:rPr>
        <w:numPr>
          <w:numId w:val="0"/>
        </w:numPr>
      </w:pPr>
      <w:r w:rsidRPr="006B520F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359A08A4" wp14:editId="714A5989">
            <wp:extent cx="1079500" cy="1764567"/>
            <wp:effectExtent l="0" t="0" r="6350" b="7620"/>
            <wp:docPr id="706933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6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3958" w14:textId="663EBD4A" w:rsidR="004F6283" w:rsidRPr="004F6283" w:rsidRDefault="00F3349F" w:rsidP="004F6283">
      <w:pPr>
        <w:keepNext w:val="0"/>
        <w:widowControl/>
        <w:spacing w:before="0" w:after="80" w:line="269" w:lineRule="auto"/>
        <w:jc w:val="left"/>
        <w:rPr>
          <w:rFonts w:ascii="宋体" w:eastAsia="宋体" w:hAnsi="宋体" w:cs="宋体" w:hint="eastAsia"/>
          <w:b/>
          <w:bCs/>
          <w:w w:val="95"/>
          <w:sz w:val="52"/>
          <w:szCs w:val="52"/>
        </w:rPr>
        <w:sectPr w:rsidR="004F6283" w:rsidRPr="004F6283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type w:val="continuous"/>
          <w:pgSz w:w="11909" w:h="16834"/>
          <w:pgMar w:top="936" w:right="1008" w:bottom="936" w:left="1008" w:header="720" w:footer="720" w:gutter="0"/>
          <w:cols w:space="720"/>
        </w:sectPr>
        <w:numPr>
          <w:numId w:val="0"/>
        </w:numPr>
      </w:pPr>
      <w:r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Jinju Beijing Technology Co Ltd</w:t>
      </w:r>
      <w:r w:rsidR="004F6283" w:rsidRPr="004F6283">
        <w:rPr>
          <w:b w:val="0"/>
          <w:bCs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CE4B31E" w14:textId="77FDCA0B" w:rsidR="0006577B" w:rsidRPr="00FD38DA" w:rsidRDefault="00FD38DA" w:rsidP="00FD38DA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1 Product Overview</w:t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6CB8710B" w14:textId="5F2AD96A" w:rsidR="0006577B" w:rsidRDefault="00F3349F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Jinju personnel location badge uses low-power Bluetooth, complies with Apple's iBeacon specification and supports other beacon formats. It offers flexible configuration and straightforward operation.</w:t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0A200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5025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750256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0A200B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5D141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1D88DD3" w14:textId="41D8AB8D" w:rsidR="0006577B" w:rsidRDefault="00750256">
      <w:pPr>
        <w:keepNext w:val="0"/>
        <w:widowControl/>
        <w:spacing w:before="0" w:after="80" w:line="269" w:lineRule="auto"/>
        <w:jc w:val="left"/>
        <w:rPr>
          <w:rFonts w:eastAsiaTheme="minorEastAsia" w:hint="eastAsia"/>
          <w:spacing w:val="-2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Features</w:t>
      </w:r>
    </w:p>
    <w:p w14:paraId="77097009" w14:textId="36C412B7" w:rsidR="00750256" w:rsidRPr="00100F1C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Bluetooth 5.0 and LoRa dual-mode communication provide flexible data transfer.</w:t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01BEFC6" w14:textId="439EE29A" w:rsidR="00750256" w:rsidRPr="00100F1C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 built-in 1300 mAh battery supports extended operation.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8042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ACA44FE" w14:textId="5C884060" w:rsidR="00750256" w:rsidRPr="00100F1C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Built-in short voice messages can be selected for different application scenarios.</w:t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CC57162" w14:textId="0B01B1AF" w:rsidR="00750256" w:rsidRPr="00100F1C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Wear around the neck or at the waist.</w:t>
      </w:r>
      <w:r w:rsidR="0008732A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D9B7D6B" w14:textId="3A1652B7" w:rsidR="00750256" w:rsidRPr="00100F1C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Phone mini-program configuration simplifies maintenance.</w:t>
      </w:r>
    </w:p>
    <w:p w14:paraId="212729EB" w14:textId="51EE1376" w:rsidR="00750256" w:rsidRPr="00750256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IP67 water protection.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100F1C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5DCB16D" w14:textId="430ED0FC" w:rsidR="00750256" w:rsidRPr="00EA08B7" w:rsidRDefault="00750256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Supports facial-recognition badge dispensers and centralized charging.</w:t>
      </w:r>
      <w:r w:rsidR="0008732A" w:rsidRPr="00EA08B7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08732A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7909687" w14:textId="00BE4416" w:rsidR="00EA08B7" w:rsidRPr="001665A8" w:rsidRDefault="00EA08B7" w:rsidP="00750256">
      <w:pPr>
        <w:keepNext w:val="0"/>
        <w:widowControl/>
        <w:autoSpaceDE/>
        <w:autoSpaceDN/>
        <w:adjustRightInd w:val="0"/>
        <w:snapToGrid w:val="0"/>
        <w:spacing w:before="0" w:after="80" w:line="269" w:lineRule="auto"/>
        <w:jc w:val="left"/>
        <w:rPr>
          <w:spacing w:val="-2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Bluetooth, UWB, BeiDou, LoRa and RFID functions can be configured according to requirements.</w:t>
      </w:r>
      <w:r w:rsidR="00C01404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F83C37B" w14:textId="5D75FBA2" w:rsidR="0006577B" w:rsidRPr="00FD38DA" w:rsidRDefault="00FD38DA" w:rsidP="00FD38DA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2 Product Appearance</w:t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47804E1F" w14:textId="2BE4661B" w:rsidR="004F6283" w:rsidRDefault="0008732A" w:rsidP="008C63A5">
      <w:pPr>
        <w:keepNext w:val="0"/>
        <w:widowControl/>
        <w:spacing w:before="0" w:after="80" w:line="269" w:lineRule="auto"/>
        <w:jc w:val="left"/>
        <w:rPr>
          <w:rFonts w:eastAsiaTheme="minorEastAsia" w:hint="eastAsia"/>
          <w:noProof/>
        </w:rPr>
        <w:numPr>
          <w:numId w:val="0"/>
        </w:numPr>
      </w:pPr>
      <w:r w:rsidRPr="006B520F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742DF598" wp14:editId="2233B59E">
            <wp:extent cx="1079500" cy="1764567"/>
            <wp:effectExtent l="0" t="0" r="6350" b="7620"/>
            <wp:docPr id="1248021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6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4EEF" w14:textId="7FD12411" w:rsidR="0006577B" w:rsidRPr="00FD38DA" w:rsidRDefault="00FD38DA" w:rsidP="00FD38DA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3 Applications</w:t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668A01DC" w14:textId="797003EE" w:rsidR="0006577B" w:rsidRDefault="00000000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Indoor and outdoor personnel and asset positioning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CF3AF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8C63A5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FE93299" w14:textId="1D4BBA9F" w:rsidR="0006577B" w:rsidRDefault="00000000" w:rsidP="008C63A5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Personnel location management for construction sites, chemical plants and campuses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D0A9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8C63A5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78B98E4" w14:textId="1DA885D7" w:rsidR="0006577B" w:rsidRPr="00FD38DA" w:rsidRDefault="00FD38DA" w:rsidP="00FD38DA">
      <w:pPr>
        <w:pStyle w:val="2"/>
        <w:keepNext/>
        <w:widowControl/>
        <w:spacing w:before="200" w:after="100" w:line="269" w:lineRule="auto"/>
        <w:jc w:val="left"/>
        <w:rPr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 Detailed Technical Specifications</w:t>
      </w:r>
      <w:r w:rsidRPr="00FD38DA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51753B51" w14:textId="223D263C" w:rsidR="0006577B" w:rsidRPr="005D1413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思源黑体 CN Light" w:eastAsia="思源黑体 CN Light" w:hAnsi="思源黑体 CN Light" w:hint="eastAsia"/>
        </w:rPr>
        <w:numPr>
          <w:numId w:val="0"/>
        </w:numPr>
      </w:pPr>
      <w:r w:rsidRPr="005D141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4.1 Electrical Specifications</w:t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FD4B2F" w14:paraId="76745689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CB249BD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voltage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EC3BE9D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.3V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~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4.2V</w:t>
            </w:r>
          </w:p>
        </w:tc>
      </w:tr>
      <w:tr w:rsidR="00FD4B2F" w14:paraId="1275F1C6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828CD3D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Charging specification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0568697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V/0.5A</w:t>
            </w:r>
          </w:p>
        </w:tc>
      </w:tr>
      <w:tr w:rsidR="00FD4B2F" w14:paraId="75A2A1AB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1C90522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Transmit power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7D6C725" w14:textId="23EA1575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BLE：8dBm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LORA：1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7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dBm </w:t>
            </w:r>
          </w:p>
        </w:tc>
      </w:tr>
      <w:tr w:rsidR="00FD4B2F" w14:paraId="644CB569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21050B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CCB74CD" w14:textId="493306B0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BLE5.0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 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LORALAN  </w:t>
            </w:r>
            <w:r w:rsidR="000D1ADD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FD4B2F" w14:paraId="167788CF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DD86E49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0BCB00" w14:textId="2B071165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LE:&lt;-101dBm 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LORA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: &lt;-148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dBm  </w:t>
            </w:r>
          </w:p>
        </w:tc>
      </w:tr>
      <w:tr w:rsidR="00FD4B2F" w14:paraId="0155246A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C81D75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Maximum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21EC414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130mA@3.3V</w:t>
            </w:r>
          </w:p>
        </w:tc>
      </w:tr>
      <w:tr w:rsidR="00FD4B2F" w14:paraId="207B0C16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A62A544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Listening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56AE25D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6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Ma@3.3v</w:t>
            </w:r>
          </w:p>
        </w:tc>
      </w:tr>
      <w:tr w:rsidR="00FD4B2F" w14:paraId="7A88451B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8B7D0A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Sleep current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148A254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&lt;30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Ua@3.3V</w:t>
            </w:r>
          </w:p>
        </w:tc>
      </w:tr>
      <w:tr w:rsidR="00FD4B2F" w14:paraId="5B10D92F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D01FC8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6028FA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20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℃—6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℃</w:t>
            </w:r>
          </w:p>
        </w:tc>
      </w:tr>
      <w:tr w:rsidR="00FD4B2F" w14:paraId="5D26B052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068BC2A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0753CD" w14:textId="77777777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0 to 95%, non-condensing</w:t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FD4B2F" w14:paraId="59DFC1D4" w14:textId="77777777" w:rsidTr="004F5617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0471341" w14:textId="138F20B5" w:rsidR="00FD4B2F" w:rsidRPr="00A01606" w:rsidRDefault="00FD4B2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Optional positioning and card functions</w:t>
            </w:r>
            <w:r w:rsidR="004F5617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A6C8D7" w14:textId="77777777" w:rsidR="0068413F" w:rsidRDefault="0068413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LoRa, meal card and access control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  <w:p w14:paraId="31BA79CF" w14:textId="2A54C9CB" w:rsidR="00FD4B2F" w:rsidRPr="00A01606" w:rsidRDefault="0068413F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UWB, BeiDou, LoRa, meal card and access control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623127E7" w14:textId="3C23484C" w:rsidR="005D1413" w:rsidRPr="00573906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思源黑体 CN Light" w:eastAsia="思源黑体 CN Light" w:hAnsi="思源黑体 CN Light" w:hint="eastAsia"/>
        </w:rPr>
        <w:numPr>
          <w:numId w:val="0"/>
        </w:numPr>
      </w:pPr>
      <w:bookmarkStart w:id="0" w:name="_Toc177638937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4.2 Operating Frequencies</w:t>
      </w:r>
      <w:r w:rsidRPr="00573906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0"/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FD4B2F" w14:paraId="1C52D7F0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176E68B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bookmarkStart w:id="1" w:name="_Toc177638938"/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LoRa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9772EFF" w14:textId="2B143891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470-510MHz</w:t>
            </w:r>
          </w:p>
        </w:tc>
      </w:tr>
      <w:tr w:rsidR="00FD4B2F" w14:paraId="5DDD6B3A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32C9DC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UWB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476D531" w14:textId="440A6B74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6 to 6.5 GHz, optional</w:t>
            </w:r>
            <w:r w:rsidR="004570EB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FD4B2F" w14:paraId="0C706E27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2677347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BE3127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2.4~2.485GHz</w:t>
            </w:r>
          </w:p>
        </w:tc>
      </w:tr>
      <w:tr w:rsidR="00FD4B2F" w14:paraId="582CC904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3E7E7F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BeiDou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887AE0C" w14:textId="0D769A54" w:rsidR="00FD4B2F" w:rsidRPr="00A01606" w:rsidRDefault="009F5A34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9F5A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BDS: 1.5611 GHz, optional</w:t>
            </w:r>
            <w:r w:rsidR="00C2640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A025ED" w14:paraId="31055CD6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FE060A" w14:textId="36146DBF" w:rsidR="00A025ED" w:rsidRPr="00A01606" w:rsidRDefault="00A025ED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RFID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E3A636E" w14:textId="34A7B78B" w:rsidR="00A025ED" w:rsidRPr="009F5A34" w:rsidRDefault="00A025ED" w:rsidP="00A6493D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30 to 300 kHz; the chip can also be matched to the project's access-control and meal-card system</w:t>
            </w:r>
            <w:r w:rsidR="005A4161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2A1047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5A4161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p w14:paraId="1136C0BB" w14:textId="2639829B" w:rsidR="005D1413" w:rsidRPr="00573906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思源黑体 CN Light" w:eastAsia="思源黑体 CN Light" w:hAnsi="思源黑体 CN Light" w:hint="eastAsia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4.3 Physical Specifications</w:t>
      </w:r>
      <w:r w:rsidRPr="00573906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1"/>
    </w:p>
    <w:tbl>
      <w:tblPr>
        <w:tblStyle w:val="a7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FD4B2F" w14:paraId="26189869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452FF98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F2413CD" w14:textId="2F63872D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15335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104x62.5x8.3mm</w:t>
            </w:r>
          </w:p>
        </w:tc>
      </w:tr>
      <w:tr w:rsidR="00FD4B2F" w14:paraId="25A0F218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9BAE37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777450E" w14:textId="13F6C4BB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White</w:t>
            </w:r>
          </w:p>
        </w:tc>
      </w:tr>
      <w:tr w:rsidR="00FD4B2F" w14:paraId="24C7E6F9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A744B8D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A8328FA" w14:textId="4C2C08F8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8</w:t>
            </w:r>
            <w:r w:rsidR="00FD4B2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="00FD4B2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g</w:t>
            </w:r>
          </w:p>
        </w:tc>
      </w:tr>
      <w:tr w:rsidR="00FD4B2F" w14:paraId="249355A2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F4A45E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Water resistance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526FAE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P67</w:t>
            </w:r>
          </w:p>
        </w:tc>
      </w:tr>
      <w:tr w:rsidR="00FD4B2F" w14:paraId="21EF4825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48DF39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Housing material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A87076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BS</w:t>
            </w:r>
          </w:p>
        </w:tc>
      </w:tr>
      <w:tr w:rsidR="00FD4B2F" w14:paraId="44BE48FB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3AF6EC8" w14:textId="61E654A9" w:rsidR="00FD4B2F" w:rsidRDefault="00FD4B2F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Explosion protection</w:t>
            </w:r>
            <w:r w:rsidR="00CE2A2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C39E977" w14:textId="5C4AC8C2" w:rsidR="00FD4B2F" w:rsidRDefault="00CE2A22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</w:tbl>
    <w:p>
      <w:pPr>
        <w:numPr>
          <w:numId w:val="0"/>
        </w:numPr>
      </w:pPr>
    </w:p>
    <w:p w14:paraId="57D307EF" w14:textId="3AE41DA1" w:rsidR="005D1413" w:rsidRPr="00573906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思源黑体 CN Light" w:eastAsia="思源黑体 CN Light" w:hAnsi="思源黑体 CN Light" w:hint="eastAsia"/>
        </w:rPr>
        <w:numPr>
          <w:numId w:val="0"/>
        </w:numPr>
      </w:pPr>
      <w:bookmarkStart w:id="2" w:name="_Toc177638939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4.4 Additional Specifications</w:t>
      </w:r>
      <w:r w:rsidRPr="00573906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2"/>
    </w:p>
    <w:tbl>
      <w:tblPr>
        <w:tblStyle w:val="a7"/>
        <w:tblW w:w="9893" w:type="dxa"/>
        <w:tblInd w:w="220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FD4B2F" w14:paraId="6E495067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E7A42DD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Charging method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363FF63" w14:textId="5A43A5FE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Magnetic charging</w:t>
            </w:r>
            <w:r w:rsidR="00FD4B2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FD4B2F" w14:paraId="449282E0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D9E7EA6" w14:textId="02BB7E3B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Battery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46D6A45" w14:textId="69DAEA6E" w:rsidR="00FD4B2F" w:rsidRDefault="00CE2A22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1000 to 1400 mAh</w:t>
            </w:r>
          </w:p>
        </w:tc>
      </w:tr>
      <w:tr w:rsidR="00CE2A22" w14:paraId="057EE550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CFB9D1" w14:textId="31D903CC" w:rsidR="00CE2A22" w:rsidRDefault="00CE2A22" w:rsidP="00CE2A2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Charge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1854EE" w14:textId="6D737E27" w:rsidR="00CE2A22" w:rsidRDefault="00CE2A22" w:rsidP="00CE2A22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Overcharge protection</w:t>
            </w:r>
          </w:p>
        </w:tc>
      </w:tr>
      <w:tr w:rsidR="00FD4B2F" w14:paraId="5BF32828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B3B2DA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Low-voltage protection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FE1291D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Battery undervoltage protection</w:t>
            </w:r>
          </w:p>
        </w:tc>
      </w:tr>
      <w:tr w:rsidR="00FD4B2F" w14:paraId="3315DDE5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587295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Emergency alarm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E306EC2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Supported, with voice and vibration prompts</w:t>
            </w:r>
          </w:p>
        </w:tc>
      </w:tr>
      <w:tr w:rsidR="00FD4B2F" w14:paraId="00967339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8EE76BA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Voice announcements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F4DA3ED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Multiple built-in short voice messages supported</w:t>
            </w:r>
          </w:p>
        </w:tc>
      </w:tr>
      <w:tr w:rsidR="00FD4B2F" w14:paraId="3324B48C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6CF070F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Motion and stationary detection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4E8A83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FD4B2F" w14:paraId="4B261A3F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22F1EC6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Low-battery notification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4BC6973" w14:textId="77777777" w:rsidR="00FD4B2F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Flashing LED and voice prompt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FD4B2F" w14:paraId="532A7917" w14:textId="77777777" w:rsidTr="00CE2A22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FC9C8F1" w14:textId="77777777" w:rsidR="00FD4B2F" w:rsidRDefault="00FD4B2F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Firmware update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2E8829" w14:textId="77777777" w:rsidR="00FD4B2F" w:rsidRDefault="00FD4B2F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</w:p>
        </w:tc>
      </w:tr>
    </w:tbl>
    <w:p>
      <w:pPr>
        <w:numPr>
          <w:numId w:val="0"/>
        </w:numPr>
      </w:pPr>
    </w:p>
    <w:p w14:paraId="034E7259" w14:textId="37E21CE9" w:rsidR="005D1413" w:rsidRPr="00573906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思源黑体 CN Light" w:eastAsia="思源黑体 CN Light" w:hAnsi="思源黑体 CN Light" w:hint="eastAsia"/>
        </w:rPr>
        <w:numPr>
          <w:numId w:val="0"/>
        </w:numPr>
      </w:pPr>
      <w:bookmarkStart w:id="3" w:name="_Toc177638940"/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4.5 Configuration Functions</w:t>
      </w:r>
      <w:r w:rsidRPr="00573906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bookmarkEnd w:id="3"/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FD4B2F" w14:paraId="5781C257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2A14247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Filtering enable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F785C82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FD4B2F" w14:paraId="0F9F9C62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80958A7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frequency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9AB85E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  <w:tr w:rsidR="00FD4B2F" w14:paraId="2A92759C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93F11D9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Motion trigger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39C9F28" w14:textId="77777777" w:rsidR="00FD4B2F" w:rsidRPr="005D5064" w:rsidRDefault="00FD4B2F" w:rsidP="00A01606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High, normal or low sensitivity</w:t>
            </w:r>
          </w:p>
        </w:tc>
      </w:tr>
      <w:tr w:rsidR="00FD4B2F" w14:paraId="397B9643" w14:textId="77777777" w:rsidTr="00A6493D">
        <w:trPr>
          <w:cantSplit/>
        </w:trPr>
        <w:tc>
          <w:tcPr>
            <w:tcW w:w="3300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FB69E5D" w14:textId="77777777" w:rsidR="00FD4B2F" w:rsidRPr="005D5064" w:rsidRDefault="00FD4B2F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5D506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duration after becoming stationary</w:t>
            </w:r>
          </w:p>
        </w:tc>
        <w:tc>
          <w:tcPr>
            <w:tcW w:w="6593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E63492" w14:textId="77777777" w:rsidR="00FD4B2F" w:rsidRPr="005D5064" w:rsidRDefault="00FD4B2F" w:rsidP="00A01606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Supported</w:t>
            </w:r>
          </w:p>
        </w:tc>
      </w:tr>
    </w:tbl>
    <w:p>
      <w:pPr>
        <w:numPr>
          <w:numId w:val="0"/>
        </w:numPr>
      </w:pPr>
    </w:p>
    <w:p w14:paraId="7A7A7D5D" w14:textId="44327D40" w:rsidR="005D1413" w:rsidRDefault="005D1413" w:rsidP="005D1413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 w:rsidRPr="005D141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5 Packaging</w:t>
      </w:r>
      <w:r w:rsidRPr="005D141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750F4B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5F8628E8" w14:textId="3DBCC25B" w:rsidR="00A114B4" w:rsidRPr="00892EE7" w:rsidRDefault="00FF2974" w:rsidP="005D1413">
      <w:pPr>
        <w:keepNext w:val="0"/>
        <w:widowControl/>
        <w:spacing w:before="0" w:after="80" w:line="269" w:lineRule="auto"/>
        <w:jc w:val="left"/>
        <w:rPr>
          <w:rFonts w:ascii="思源黑体 CN Light" w:eastAsia="思源黑体 CN Light" w:hAnsi="思源黑体 CN Light" w:hint="eastAsia"/>
          <w:sz w:val="24"/>
          <w:szCs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60 units per carton</w:t>
      </w:r>
      <w:r w:rsidR="00773FA7" w:rsidRPr="00892EE7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11540F" w:rsidRPr="00892EE7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6ADA9F13" w14:textId="77777777" w:rsidR="00186E6B" w:rsidRDefault="00186E6B" w:rsidP="00186E6B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6 Packing List</w:t>
      </w:r>
      <w:r w:rsidRPr="005D141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3300"/>
        <w:gridCol w:w="6593"/>
      </w:tblGrid>
      <w:tr w:rsidR="00186E6B" w:rsidRPr="00F42F38" w14:paraId="05A2BC27" w14:textId="77777777" w:rsidTr="00321B09">
        <w:trPr>
          <w:cantSplit/>
          <w:tblHeader/>
        </w:trPr>
        <w:tc>
          <w:tcPr>
            <w:tcW w:w="33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01583FA" w14:textId="77777777" w:rsidR="00186E6B" w:rsidRPr="00F42F38" w:rsidRDefault="00186E6B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  <w:r w:rsidRPr="00F42F38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Accessory</w:t>
            </w:r>
          </w:p>
        </w:tc>
        <w:tc>
          <w:tcPr>
            <w:tcW w:w="6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474F333" w14:textId="06E41BA7" w:rsidR="00186E6B" w:rsidRPr="00F42F38" w:rsidRDefault="005431D2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  <w:sz w:val="24"/>
                <w:szCs w:val="24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IR</w:t>
            </w:r>
            <w:r w:rsidR="00186E6B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 w:rsidR="00186E6B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T</w:t>
            </w:r>
            <w:r w:rsidR="00CE2A22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10A/B</w:t>
            </w:r>
            <w:r w:rsidR="00AE152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/C</w:t>
            </w:r>
          </w:p>
        </w:tc>
      </w:tr>
      <w:tr w:rsidR="00186E6B" w:rsidRPr="00F42F38" w14:paraId="1B5BFD80" w14:textId="77777777" w:rsidTr="00321B09">
        <w:trPr>
          <w:cantSplit/>
        </w:trPr>
        <w:tc>
          <w:tcPr>
            <w:tcW w:w="33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F18E8BA" w14:textId="77777777" w:rsidR="00186E6B" w:rsidRPr="00F42F38" w:rsidRDefault="00186E6B" w:rsidP="00321B09">
            <w:pPr>
              <w:widowControl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9A50921" w14:textId="209F2D09" w:rsidR="00186E6B" w:rsidRPr="00F42F38" w:rsidRDefault="00186E6B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  <w:sz w:val="24"/>
                <w:szCs w:val="24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Safety-mode location tag</w:t>
            </w:r>
          </w:p>
        </w:tc>
      </w:tr>
      <w:tr w:rsidR="00186E6B" w:rsidRPr="00F42F38" w14:paraId="47F25B6D" w14:textId="77777777" w:rsidTr="00321B09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318C80E" w14:textId="740EC8AE" w:rsidR="00186E6B" w:rsidRPr="00F42F38" w:rsidRDefault="00C81688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tag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BF8F89" w14:textId="4C725A86" w:rsidR="00186E6B" w:rsidRPr="00F42F38" w:rsidRDefault="00186E6B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:rsidR="00186E6B" w:rsidRPr="00F42F38" w14:paraId="48B74519" w14:textId="77777777" w:rsidTr="00321B09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7AA4A93" w14:textId="4F0F6208" w:rsidR="00186E6B" w:rsidRPr="00F42F38" w:rsidRDefault="00C41CDA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Lanyard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FBCB69" w14:textId="115180DF" w:rsidR="00186E6B" w:rsidRPr="00F42F38" w:rsidRDefault="00186E6B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  <w:r w:rsidR="00C41CDA"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2176C6" w:rsidRPr="00F42F38" w14:paraId="021C925C" w14:textId="77777777" w:rsidTr="00321B09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78B475" w14:textId="7AA70BA1" w:rsidR="002176C6" w:rsidRDefault="00C41CDA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Magnetic charging cable</w:t>
            </w:r>
            <w:r w:rsidR="002176C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AFC4C5" w14:textId="647110CB" w:rsidR="002176C6" w:rsidRDefault="002176C6" w:rsidP="00321B09">
            <w:pPr>
              <w:keepNext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piece</w:t>
            </w:r>
          </w:p>
        </w:tc>
      </w:tr>
      <w:tr w:rsidR="00186E6B" w:rsidRPr="00F42F38" w14:paraId="4483F41C" w14:textId="77777777" w:rsidTr="00321B09">
        <w:trPr>
          <w:cantSplit/>
        </w:trPr>
        <w:tc>
          <w:tcPr>
            <w:tcW w:w="3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17FBA36" w14:textId="77777777" w:rsidR="00186E6B" w:rsidRPr="00F42F38" w:rsidRDefault="00186E6B" w:rsidP="00321B09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color w:val="000000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Certificate of conformity</w:t>
            </w:r>
          </w:p>
        </w:tc>
        <w:tc>
          <w:tcPr>
            <w:tcW w:w="6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C174A23" w14:textId="77777777" w:rsidR="00186E6B" w:rsidRPr="00F42F38" w:rsidRDefault="00186E6B" w:rsidP="00321B09">
            <w:pPr>
              <w:keepNext w:val="0"/>
              <w:widowControl/>
              <w:spacing w:before="0" w:after="80" w:line="269" w:lineRule="auto"/>
              <w:jc w:val="left"/>
              <w:rPr>
                <w:rFonts w:ascii="阿里巴巴普惠体" w:eastAsia="阿里巴巴普惠体" w:hAnsi="阿里巴巴普惠体" w:cs="阿里巴巴普惠体" w:hint="eastAsia"/>
                <w:b/>
                <w:bCs/>
                <w:color w:val="000000"/>
              </w:rPr>
              <w:numPr>
                <w:numId w:val="0"/>
              </w:numPr>
            </w:pPr>
            <w:r>
              <w:rPr>
                <w:b w:val="0"/>
                <w:bCs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1 copy</w:t>
            </w:r>
          </w:p>
        </w:tc>
      </w:tr>
    </w:tbl>
    <w:p>
      <w:pPr>
        <w:numPr>
          <w:numId w:val="0"/>
        </w:numPr>
      </w:pPr>
    </w:p>
    <w:p w14:paraId="1D0EE825" w14:textId="76241E33" w:rsidR="00A81D98" w:rsidRDefault="002176C6" w:rsidP="00A81D98">
      <w:pPr>
        <w:pStyle w:val="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b/>
          <w:spacing w:val="-4"/>
          <w:sz w:val="44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7 Ordering Information</w:t>
      </w:r>
      <w:r w:rsidR="00A81D98" w:rsidRPr="005D1413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A81D98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FA75C9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  <w:r w:rsidR="00A81D98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7"/>
        <w:tblW w:w="9893" w:type="dxa"/>
        <w:tblLayout w:type="fixed"/>
        <w:tblLook w:val="04A0" w:firstRow="1" w:lastRow="0" w:firstColumn="1" w:lastColumn="0" w:noHBand="0" w:noVBand="1"/>
      </w:tblPr>
      <w:tblGrid>
        <w:gridCol w:w="2167"/>
        <w:gridCol w:w="1209"/>
        <w:gridCol w:w="5429"/>
        <w:gridCol w:w="1086"/>
      </w:tblGrid>
      <w:tr w:rsidR="00FD4B2F" w14:paraId="39151FCC" w14:textId="77777777" w:rsidTr="003107B6">
        <w:trPr>
          <w:cantSplit/>
          <w:tblHeader/>
        </w:trPr>
        <w:tc>
          <w:tcPr>
            <w:tcW w:w="2167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7CF6EA4E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Product name</w:t>
            </w:r>
          </w:p>
        </w:tc>
        <w:tc>
          <w:tcPr>
            <w:tcW w:w="1209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787B550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Model</w:t>
            </w:r>
          </w:p>
        </w:tc>
        <w:tc>
          <w:tcPr>
            <w:tcW w:w="5429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C438506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Main functions</w:t>
            </w:r>
          </w:p>
        </w:tc>
        <w:tc>
          <w:tcPr>
            <w:tcW w:w="1086" w:type="dxa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552EB2E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Notes</w:t>
            </w:r>
          </w:p>
        </w:tc>
      </w:tr>
      <w:tr w:rsidR="00FD4B2F" w14:paraId="04B6FD80" w14:textId="77777777" w:rsidTr="003107B6">
        <w:trPr>
          <w:cantSplit/>
        </w:trPr>
        <w:tc>
          <w:tcPr>
            <w:tcW w:w="2167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71B803" w14:textId="44207378" w:rsidR="00FD4B2F" w:rsidRPr="00A01606" w:rsidRDefault="003B20F2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Personnel location badge</w:t>
            </w:r>
            <w:r w:rsidR="00FD4B2F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120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7AD424C" w14:textId="2FF648F7" w:rsidR="00FD4B2F" w:rsidRPr="00A01606" w:rsidRDefault="00610F2A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IR</w:t>
            </w:r>
            <w:r w:rsidR="00FD4B2F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-T</w:t>
            </w:r>
            <w:r w:rsid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10A</w:t>
            </w:r>
          </w:p>
        </w:tc>
        <w:tc>
          <w:tcPr>
            <w:tcW w:w="542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D55D83" w14:textId="7779E24A" w:rsidR="00FD4B2F" w:rsidRPr="00A01606" w:rsidRDefault="00F5455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LoRa, meal card and access control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3107B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10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07146D4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</w:p>
        </w:tc>
      </w:tr>
      <w:tr w:rsidR="00FD4B2F" w14:paraId="063A1BEF" w14:textId="77777777" w:rsidTr="003107B6">
        <w:trPr>
          <w:cantSplit/>
        </w:trPr>
        <w:tc>
          <w:tcPr>
            <w:tcW w:w="2167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27B9BD" w14:textId="45818054" w:rsidR="00FD4B2F" w:rsidRPr="00A01606" w:rsidRDefault="003B20F2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Personnel location badge</w:t>
            </w:r>
            <w:r w:rsidR="00FD4B2F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120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0D883D" w14:textId="4FE23AEB" w:rsidR="00FD4B2F" w:rsidRPr="00A01606" w:rsidRDefault="00610F2A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IR</w:t>
            </w:r>
            <w:r w:rsidR="00FD4B2F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-T</w:t>
            </w:r>
            <w:r w:rsid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 w:rsidR="00FD4B2F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0B</w:t>
            </w:r>
          </w:p>
        </w:tc>
        <w:tc>
          <w:tcPr>
            <w:tcW w:w="542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8305A50" w14:textId="3DCE4E6D" w:rsidR="00FD4B2F" w:rsidRPr="00A01606" w:rsidRDefault="00F5455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UWB, BeiDou and LoRa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68413F"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3107B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AE1523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10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20573D8" w14:textId="77777777" w:rsidR="00FD4B2F" w:rsidRPr="00A01606" w:rsidRDefault="00FD4B2F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</w:p>
        </w:tc>
      </w:tr>
      <w:tr w:rsidR="00AE1523" w14:paraId="7E5C9BF1" w14:textId="77777777" w:rsidTr="003107B6">
        <w:trPr>
          <w:cantSplit/>
        </w:trPr>
        <w:tc>
          <w:tcPr>
            <w:tcW w:w="2167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3D71763" w14:textId="673FAF13" w:rsidR="00AE1523" w:rsidRDefault="003B20F2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Personnel location badge</w:t>
            </w:r>
            <w:r w:rsidR="00AE1523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120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DA908B5" w14:textId="0CB4217E" w:rsidR="00AE1523" w:rsidRPr="00A01606" w:rsidRDefault="00610F2A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IR</w:t>
            </w:r>
            <w:r w:rsidR="00AE1523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-T</w:t>
            </w:r>
            <w:r w:rsidR="00AE152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</w:t>
            </w:r>
            <w:r w:rsidR="00AE1523"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0</w:t>
            </w:r>
            <w:r w:rsidR="00AE152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C</w:t>
            </w:r>
          </w:p>
        </w:tc>
        <w:tc>
          <w:tcPr>
            <w:tcW w:w="542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8BFD621" w14:textId="2EA37C4C" w:rsidR="00AE1523" w:rsidRPr="00F5455F" w:rsidRDefault="00AE1523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UWB, BeiDou, LoRa, meal card and access control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10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8689AE" w14:textId="77777777" w:rsidR="00AE1523" w:rsidRPr="00A01606" w:rsidRDefault="00AE1523" w:rsidP="00A6493D">
            <w:pPr>
              <w:keepNext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</w:p>
        </w:tc>
      </w:tr>
      <w:tr w:rsidR="006A53AC" w14:paraId="478A58DA" w14:textId="77777777" w:rsidTr="003107B6">
        <w:trPr>
          <w:cantSplit/>
        </w:trPr>
        <w:tc>
          <w:tcPr>
            <w:tcW w:w="2167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6790DD" w14:textId="5287BE85" w:rsidR="006A53AC" w:rsidRDefault="006A53AC" w:rsidP="006A53AC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Personnel location badge</w:t>
            </w:r>
          </w:p>
        </w:tc>
        <w:tc>
          <w:tcPr>
            <w:tcW w:w="120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F2D3E02" w14:textId="58A34E61" w:rsidR="006A53AC" w:rsidRPr="00A01606" w:rsidRDefault="00610F2A" w:rsidP="006A53AC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IR</w:t>
            </w:r>
            <w:r w:rsidR="006A53AC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-T10D</w:t>
            </w:r>
          </w:p>
        </w:tc>
        <w:tc>
          <w:tcPr>
            <w:tcW w:w="5429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5B0B6C1" w14:textId="266D0E6B" w:rsidR="006A53AC" w:rsidRPr="00F5455F" w:rsidRDefault="006A53AC" w:rsidP="006A53AC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iBeacon, AoA, BeiDou and LoRa</w:t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F5455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A01606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1086" w:type="dxa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75FF6C2" w14:textId="77777777" w:rsidR="006A53AC" w:rsidRPr="006A53AC" w:rsidRDefault="006A53AC" w:rsidP="006A53AC">
            <w:pPr>
              <w:keepNext w:val="0"/>
              <w:widowControl/>
              <w:spacing w:before="0" w:after="80" w:line="269" w:lineRule="auto"/>
              <w:jc w:val="left"/>
              <w:rPr>
                <w:rFonts w:ascii="思源黑体 CN Light" w:eastAsia="思源黑体 CN Light" w:hAnsi="思源黑体 CN Light" w:hint="eastAsia"/>
              </w:rPr>
              <w:numPr>
                <w:numId w:val="0"/>
              </w:numPr>
            </w:pPr>
          </w:p>
        </w:tc>
      </w:tr>
    </w:tbl>
    <w:p>
      <w:pPr>
        <w:numPr>
          <w:numId w:val="0"/>
        </w:numPr>
      </w:pPr>
    </w:p>
    <w:sectPr w:rsidR="000331B9" w:rsidRPr="000331B9">
      <w:pgSz w:w="11909" w:h="16834"/>
      <w:pgMar w:top="936" w:right="1008" w:bottom="936" w:left="1008" w:header="0" w:footer="11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89268" w14:textId="77777777" w:rsidR="00BA5A38" w:rsidRDefault="00BA5A38">
      <w:r>
        <w:separator/>
      </w:r>
    </w:p>
  </w:endnote>
  <w:endnote w:type="continuationSeparator" w:id="0">
    <w:p w14:paraId="079BC3EF" w14:textId="77777777" w:rsidR="00BA5A38" w:rsidRDefault="00BA5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 CJK HK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HK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erif CJK JP">
    <w:altName w:val="Cambria"/>
    <w:charset w:val="00"/>
    <w:family w:val="roman"/>
    <w:pitch w:val="variable"/>
  </w:font>
  <w:font w:name="UKIJ CJK">
    <w:altName w:val="Calibri"/>
    <w:charset w:val="00"/>
    <w:family w:val="swiss"/>
    <w:pitch w:val="variable"/>
  </w:font>
  <w:font w:name="WenQuanYi Micro Hei Mono">
    <w:altName w:val="Calibri"/>
    <w:charset w:val="00"/>
    <w:family w:val="swiss"/>
    <w:pitch w:val="variable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altName w:val="宋体"/>
    <w:charset w:val="86"/>
    <w:family w:val="roman"/>
    <w:pitch w:val="variable"/>
    <w:sig w:usb0="A00002FF" w:usb1="7ACF7CFB" w:usb2="0000001E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0E12" w14:textId="77777777" w:rsidR="00BA5A38" w:rsidRDefault="00BA5A38">
      <w:r>
        <w:separator/>
      </w:r>
    </w:p>
  </w:footnote>
  <w:footnote w:type="continuationSeparator" w:id="0">
    <w:p w14:paraId="50A0CA3B" w14:textId="77777777" w:rsidR="00BA5A38" w:rsidRDefault="00BA5A3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41A6"/>
    <w:multiLevelType w:val="hybridMultilevel"/>
    <w:tmpl w:val="9AD0A5C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37851795"/>
    <w:multiLevelType w:val="hybridMultilevel"/>
    <w:tmpl w:val="B2A86DD0"/>
    <w:lvl w:ilvl="0" w:tplc="53205CF4">
      <w:start w:val="1"/>
      <w:numFmt w:val="decimal"/>
      <w:lvlText w:val="%1"/>
      <w:lvlJc w:val="left"/>
      <w:pPr>
        <w:ind w:left="672" w:hanging="433"/>
      </w:pPr>
      <w:rPr>
        <w:rFonts w:ascii="Noto Sans Mono CJK HK" w:eastAsia="Noto Sans Mono CJK HK" w:hAnsi="Noto Sans Mono CJK HK" w:cs="Noto Sans Mono CJK HK" w:hint="default"/>
        <w:b/>
        <w:bCs/>
        <w:i w:val="0"/>
        <w:iCs w:val="0"/>
        <w:spacing w:val="0"/>
        <w:w w:val="101"/>
        <w:sz w:val="44"/>
        <w:szCs w:val="44"/>
        <w:lang w:val="en-US" w:eastAsia="zh-CN" w:bidi="ar-SA"/>
      </w:rPr>
    </w:lvl>
    <w:lvl w:ilvl="1" w:tplc="75548DC4">
      <w:numFmt w:val="bullet"/>
      <w:lvlText w:val="•"/>
      <w:lvlJc w:val="left"/>
      <w:pPr>
        <w:ind w:left="1646" w:hanging="433"/>
      </w:pPr>
      <w:rPr>
        <w:rFonts w:hint="default"/>
        <w:lang w:val="en-US" w:eastAsia="zh-CN" w:bidi="ar-SA"/>
      </w:rPr>
    </w:lvl>
    <w:lvl w:ilvl="2" w:tplc="258235C8">
      <w:numFmt w:val="bullet"/>
      <w:lvlText w:val="•"/>
      <w:lvlJc w:val="left"/>
      <w:pPr>
        <w:ind w:left="2612" w:hanging="433"/>
      </w:pPr>
      <w:rPr>
        <w:rFonts w:hint="default"/>
        <w:lang w:val="en-US" w:eastAsia="zh-CN" w:bidi="ar-SA"/>
      </w:rPr>
    </w:lvl>
    <w:lvl w:ilvl="3" w:tplc="BBBCD1EA">
      <w:numFmt w:val="bullet"/>
      <w:lvlText w:val="•"/>
      <w:lvlJc w:val="left"/>
      <w:pPr>
        <w:ind w:left="3579" w:hanging="433"/>
      </w:pPr>
      <w:rPr>
        <w:rFonts w:hint="default"/>
        <w:lang w:val="en-US" w:eastAsia="zh-CN" w:bidi="ar-SA"/>
      </w:rPr>
    </w:lvl>
    <w:lvl w:ilvl="4" w:tplc="AA6CA06A">
      <w:numFmt w:val="bullet"/>
      <w:lvlText w:val="•"/>
      <w:lvlJc w:val="left"/>
      <w:pPr>
        <w:ind w:left="4545" w:hanging="433"/>
      </w:pPr>
      <w:rPr>
        <w:rFonts w:hint="default"/>
        <w:lang w:val="en-US" w:eastAsia="zh-CN" w:bidi="ar-SA"/>
      </w:rPr>
    </w:lvl>
    <w:lvl w:ilvl="5" w:tplc="9BA6AB2C">
      <w:numFmt w:val="bullet"/>
      <w:lvlText w:val="•"/>
      <w:lvlJc w:val="left"/>
      <w:pPr>
        <w:ind w:left="5512" w:hanging="433"/>
      </w:pPr>
      <w:rPr>
        <w:rFonts w:hint="default"/>
        <w:lang w:val="en-US" w:eastAsia="zh-CN" w:bidi="ar-SA"/>
      </w:rPr>
    </w:lvl>
    <w:lvl w:ilvl="6" w:tplc="4B1E491A">
      <w:numFmt w:val="bullet"/>
      <w:lvlText w:val="•"/>
      <w:lvlJc w:val="left"/>
      <w:pPr>
        <w:ind w:left="6478" w:hanging="433"/>
      </w:pPr>
      <w:rPr>
        <w:rFonts w:hint="default"/>
        <w:lang w:val="en-US" w:eastAsia="zh-CN" w:bidi="ar-SA"/>
      </w:rPr>
    </w:lvl>
    <w:lvl w:ilvl="7" w:tplc="ECC84184">
      <w:numFmt w:val="bullet"/>
      <w:lvlText w:val="•"/>
      <w:lvlJc w:val="left"/>
      <w:pPr>
        <w:ind w:left="7444" w:hanging="433"/>
      </w:pPr>
      <w:rPr>
        <w:rFonts w:hint="default"/>
        <w:lang w:val="en-US" w:eastAsia="zh-CN" w:bidi="ar-SA"/>
      </w:rPr>
    </w:lvl>
    <w:lvl w:ilvl="8" w:tplc="C33E938A">
      <w:numFmt w:val="bullet"/>
      <w:lvlText w:val="•"/>
      <w:lvlJc w:val="left"/>
      <w:pPr>
        <w:ind w:left="8411" w:hanging="433"/>
      </w:pPr>
      <w:rPr>
        <w:rFonts w:hint="default"/>
        <w:lang w:val="en-US" w:eastAsia="zh-CN" w:bidi="ar-SA"/>
      </w:rPr>
    </w:lvl>
  </w:abstractNum>
  <w:abstractNum w:abstractNumId="2" w15:restartNumberingAfterBreak="0">
    <w:nsid w:val="4B1C24B6"/>
    <w:multiLevelType w:val="multilevel"/>
    <w:tmpl w:val="4B1C24B6"/>
    <w:lvl w:ilvl="0">
      <w:start w:val="1"/>
      <w:numFmt w:val="decimal"/>
      <w:pStyle w:val="1"/>
      <w:lvlText w:val="第%1章"/>
      <w:lvlJc w:val="left"/>
      <w:pPr>
        <w:tabs>
          <w:tab w:val="left" w:pos="4157"/>
        </w:tabs>
        <w:ind w:left="3644" w:hanging="567"/>
      </w:pPr>
      <w:rPr>
        <w:rFonts w:hint="eastAsia"/>
        <w:b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left" w:pos="965"/>
        </w:tabs>
        <w:ind w:left="965" w:hanging="68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1337"/>
        </w:tabs>
        <w:ind w:left="1337" w:hanging="79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531"/>
        </w:tabs>
        <w:ind w:left="1531" w:hanging="102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814"/>
        </w:tabs>
        <w:ind w:left="1814" w:hanging="1134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2291"/>
        </w:tabs>
        <w:ind w:left="2098" w:hanging="1247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2821"/>
        </w:tabs>
        <w:ind w:left="2495" w:hanging="1474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3232"/>
        </w:tabs>
        <w:ind w:left="3232" w:hanging="204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3521"/>
        </w:tabs>
        <w:ind w:left="2552" w:hanging="1191"/>
      </w:pPr>
      <w:rPr>
        <w:rFonts w:hint="eastAsia"/>
      </w:rPr>
    </w:lvl>
  </w:abstractNum>
  <w:num w:numId="1" w16cid:durableId="1917670955">
    <w:abstractNumId w:val="1"/>
  </w:num>
  <w:num w:numId="2" w16cid:durableId="367487413">
    <w:abstractNumId w:val="2"/>
  </w:num>
  <w:num w:numId="3" w16cid:durableId="898900654">
    <w:abstractNumId w:val="2"/>
  </w:num>
  <w:num w:numId="4" w16cid:durableId="1211334540">
    <w:abstractNumId w:val="2"/>
  </w:num>
  <w:num w:numId="5" w16cid:durableId="579867745">
    <w:abstractNumId w:val="2"/>
  </w:num>
  <w:num w:numId="6" w16cid:durableId="1901625187">
    <w:abstractNumId w:val="2"/>
  </w:num>
  <w:num w:numId="7" w16cid:durableId="28974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7B"/>
    <w:rsid w:val="00021AF1"/>
    <w:rsid w:val="00025FF1"/>
    <w:rsid w:val="000323F0"/>
    <w:rsid w:val="000331B9"/>
    <w:rsid w:val="00052B8F"/>
    <w:rsid w:val="0006577B"/>
    <w:rsid w:val="0008732A"/>
    <w:rsid w:val="00096661"/>
    <w:rsid w:val="000A200B"/>
    <w:rsid w:val="000B7C22"/>
    <w:rsid w:val="000C1CFE"/>
    <w:rsid w:val="000D1ADD"/>
    <w:rsid w:val="000E34DC"/>
    <w:rsid w:val="000F1B68"/>
    <w:rsid w:val="00110722"/>
    <w:rsid w:val="0011540F"/>
    <w:rsid w:val="001328B9"/>
    <w:rsid w:val="00186E6B"/>
    <w:rsid w:val="001E283A"/>
    <w:rsid w:val="001F3B1B"/>
    <w:rsid w:val="00200C00"/>
    <w:rsid w:val="002176C6"/>
    <w:rsid w:val="00242E2C"/>
    <w:rsid w:val="00287496"/>
    <w:rsid w:val="002A1047"/>
    <w:rsid w:val="002C28DD"/>
    <w:rsid w:val="002D2BE1"/>
    <w:rsid w:val="002E2252"/>
    <w:rsid w:val="003107B6"/>
    <w:rsid w:val="003409E7"/>
    <w:rsid w:val="00391BAB"/>
    <w:rsid w:val="00392D17"/>
    <w:rsid w:val="003A4726"/>
    <w:rsid w:val="003B20F2"/>
    <w:rsid w:val="003D0A92"/>
    <w:rsid w:val="003D229B"/>
    <w:rsid w:val="00434B99"/>
    <w:rsid w:val="004570EB"/>
    <w:rsid w:val="00461545"/>
    <w:rsid w:val="004776CD"/>
    <w:rsid w:val="004A6675"/>
    <w:rsid w:val="004D4037"/>
    <w:rsid w:val="004F3CC9"/>
    <w:rsid w:val="004F5617"/>
    <w:rsid w:val="004F6283"/>
    <w:rsid w:val="00501E27"/>
    <w:rsid w:val="005028A0"/>
    <w:rsid w:val="005431D2"/>
    <w:rsid w:val="00571677"/>
    <w:rsid w:val="00590B83"/>
    <w:rsid w:val="005A4161"/>
    <w:rsid w:val="005A429B"/>
    <w:rsid w:val="005D1413"/>
    <w:rsid w:val="00610F2A"/>
    <w:rsid w:val="00640449"/>
    <w:rsid w:val="006407BF"/>
    <w:rsid w:val="0068413F"/>
    <w:rsid w:val="006965EC"/>
    <w:rsid w:val="006A53AC"/>
    <w:rsid w:val="006B16DD"/>
    <w:rsid w:val="006D2A9C"/>
    <w:rsid w:val="006E5E73"/>
    <w:rsid w:val="006F1384"/>
    <w:rsid w:val="00734E12"/>
    <w:rsid w:val="00750256"/>
    <w:rsid w:val="00750F4B"/>
    <w:rsid w:val="00773FA7"/>
    <w:rsid w:val="00781BCE"/>
    <w:rsid w:val="00793C05"/>
    <w:rsid w:val="007B37F6"/>
    <w:rsid w:val="007F11AF"/>
    <w:rsid w:val="0080424F"/>
    <w:rsid w:val="00821532"/>
    <w:rsid w:val="008219AA"/>
    <w:rsid w:val="008630D1"/>
    <w:rsid w:val="00892EE7"/>
    <w:rsid w:val="008A286A"/>
    <w:rsid w:val="008B3021"/>
    <w:rsid w:val="008C106F"/>
    <w:rsid w:val="008C15D0"/>
    <w:rsid w:val="008C63A5"/>
    <w:rsid w:val="008D09AE"/>
    <w:rsid w:val="0091506B"/>
    <w:rsid w:val="00923148"/>
    <w:rsid w:val="009714EC"/>
    <w:rsid w:val="00971B41"/>
    <w:rsid w:val="00985717"/>
    <w:rsid w:val="00996F05"/>
    <w:rsid w:val="009978E3"/>
    <w:rsid w:val="009A42CD"/>
    <w:rsid w:val="009B7D2F"/>
    <w:rsid w:val="009D1893"/>
    <w:rsid w:val="009F5A34"/>
    <w:rsid w:val="00A01606"/>
    <w:rsid w:val="00A025ED"/>
    <w:rsid w:val="00A114B4"/>
    <w:rsid w:val="00A40A16"/>
    <w:rsid w:val="00A44214"/>
    <w:rsid w:val="00A66BC8"/>
    <w:rsid w:val="00A76078"/>
    <w:rsid w:val="00A81D98"/>
    <w:rsid w:val="00A913D5"/>
    <w:rsid w:val="00AA19CC"/>
    <w:rsid w:val="00AD1B4A"/>
    <w:rsid w:val="00AE1523"/>
    <w:rsid w:val="00B45A4E"/>
    <w:rsid w:val="00B83D77"/>
    <w:rsid w:val="00BA5A38"/>
    <w:rsid w:val="00BE6C1B"/>
    <w:rsid w:val="00C01404"/>
    <w:rsid w:val="00C21D54"/>
    <w:rsid w:val="00C244DF"/>
    <w:rsid w:val="00C26403"/>
    <w:rsid w:val="00C32095"/>
    <w:rsid w:val="00C41CDA"/>
    <w:rsid w:val="00C5265B"/>
    <w:rsid w:val="00C81688"/>
    <w:rsid w:val="00CA38FE"/>
    <w:rsid w:val="00CC05CB"/>
    <w:rsid w:val="00CC3CE2"/>
    <w:rsid w:val="00CC7175"/>
    <w:rsid w:val="00CD42F3"/>
    <w:rsid w:val="00CE2A22"/>
    <w:rsid w:val="00CE718A"/>
    <w:rsid w:val="00CF3AF3"/>
    <w:rsid w:val="00D17F44"/>
    <w:rsid w:val="00D45798"/>
    <w:rsid w:val="00D824EB"/>
    <w:rsid w:val="00DB2370"/>
    <w:rsid w:val="00DB2D55"/>
    <w:rsid w:val="00DC2A48"/>
    <w:rsid w:val="00DC385D"/>
    <w:rsid w:val="00E24D99"/>
    <w:rsid w:val="00E42574"/>
    <w:rsid w:val="00E679BA"/>
    <w:rsid w:val="00E96EE9"/>
    <w:rsid w:val="00EA08B7"/>
    <w:rsid w:val="00EC01C3"/>
    <w:rsid w:val="00ED0731"/>
    <w:rsid w:val="00F0403A"/>
    <w:rsid w:val="00F3349F"/>
    <w:rsid w:val="00F35C8A"/>
    <w:rsid w:val="00F36766"/>
    <w:rsid w:val="00F52196"/>
    <w:rsid w:val="00F5455F"/>
    <w:rsid w:val="00FA75C9"/>
    <w:rsid w:val="00FB38F5"/>
    <w:rsid w:val="00FD38DA"/>
    <w:rsid w:val="00FD4B2F"/>
    <w:rsid w:val="00FF15EB"/>
    <w:rsid w:val="00FF2974"/>
    <w:rsid w:val="00F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7A9F6"/>
  <w15:docId w15:val="{881D8F55-1AC1-471B-B1B3-D60DFE4D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qFormat/>
    <w:rsid w:val="005D14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2">
    <w:name w:val="heading 2"/>
    <w:next w:val="a"/>
    <w:qFormat/>
    <w:rsid w:val="005D14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3">
    <w:name w:val="heading 3"/>
    <w:next w:val="a"/>
    <w:qFormat/>
    <w:rsid w:val="005D14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4">
    <w:name w:val="heading 4"/>
    <w:basedOn w:val="a"/>
    <w:next w:val="a"/>
    <w:link w:val="40"/>
    <w:qFormat/>
    <w:rsid w:val="005D1413"/>
    <w:pPr>
      <w:keepNext/>
      <w:keepLines/>
      <w:numPr>
        <w:ilvl w:val="3"/>
        <w:numId w:val="2"/>
      </w:numPr>
      <w:autoSpaceDE/>
      <w:autoSpaceDN/>
      <w:spacing w:before="120" w:line="300" w:lineRule="auto"/>
      <w:outlineLvl w:val="3"/>
    </w:pPr>
    <w:rPr>
      <w:rFonts w:ascii="Arial" w:eastAsia="宋体" w:hAnsi="Arial" w:cs="Times New Roman"/>
      <w:b/>
      <w:kern w:val="2"/>
      <w:sz w:val="24"/>
      <w:szCs w:val="20"/>
    </w:rPr>
  </w:style>
  <w:style w:type="paragraph" w:styleId="5">
    <w:name w:val="heading 5"/>
    <w:basedOn w:val="a"/>
    <w:next w:val="a"/>
    <w:link w:val="50"/>
    <w:qFormat/>
    <w:rsid w:val="005D1413"/>
    <w:pPr>
      <w:keepNext/>
      <w:keepLines/>
      <w:numPr>
        <w:ilvl w:val="4"/>
        <w:numId w:val="2"/>
      </w:numPr>
      <w:autoSpaceDE/>
      <w:autoSpaceDN/>
      <w:spacing w:before="120" w:line="300" w:lineRule="auto"/>
      <w:outlineLvl w:val="4"/>
    </w:pPr>
    <w:rPr>
      <w:rFonts w:ascii="Arial" w:eastAsia="宋体" w:hAnsi="Arial" w:cs="Times New Roman"/>
      <w:bCs/>
      <w:kern w:val="2"/>
      <w:sz w:val="24"/>
      <w:szCs w:val="20"/>
    </w:rPr>
  </w:style>
  <w:style w:type="paragraph" w:styleId="6">
    <w:name w:val="heading 6"/>
    <w:basedOn w:val="a"/>
    <w:next w:val="a"/>
    <w:link w:val="60"/>
    <w:qFormat/>
    <w:rsid w:val="005D1413"/>
    <w:pPr>
      <w:keepNext/>
      <w:keepLines/>
      <w:numPr>
        <w:ilvl w:val="5"/>
        <w:numId w:val="2"/>
      </w:numPr>
      <w:autoSpaceDE/>
      <w:autoSpaceDN/>
      <w:spacing w:before="120" w:after="120"/>
      <w:outlineLvl w:val="5"/>
    </w:pPr>
    <w:rPr>
      <w:rFonts w:ascii="Arial" w:eastAsia="宋体" w:hAnsi="Arial" w:cs="Times New Roman"/>
      <w:bCs/>
      <w:kern w:val="2"/>
      <w:sz w:val="21"/>
      <w:szCs w:val="20"/>
    </w:rPr>
  </w:style>
  <w:style w:type="paragraph" w:styleId="7">
    <w:name w:val="heading 7"/>
    <w:basedOn w:val="a"/>
    <w:next w:val="a"/>
    <w:link w:val="70"/>
    <w:qFormat/>
    <w:rsid w:val="005D1413"/>
    <w:pPr>
      <w:keepNext/>
      <w:keepLines/>
      <w:numPr>
        <w:ilvl w:val="6"/>
        <w:numId w:val="2"/>
      </w:numPr>
      <w:tabs>
        <w:tab w:val="left" w:pos="2520"/>
      </w:tabs>
      <w:autoSpaceDE/>
      <w:autoSpaceDN/>
      <w:adjustRightInd w:val="0"/>
      <w:spacing w:before="120" w:line="319" w:lineRule="auto"/>
      <w:textAlignment w:val="baseline"/>
      <w:outlineLvl w:val="6"/>
    </w:pPr>
    <w:rPr>
      <w:rFonts w:ascii="Arial" w:eastAsia="宋体" w:hAnsi="Arial" w:cs="Times New Roman"/>
      <w:bCs/>
      <w:sz w:val="21"/>
      <w:szCs w:val="20"/>
    </w:rPr>
  </w:style>
  <w:style w:type="paragraph" w:styleId="8">
    <w:name w:val="heading 8"/>
    <w:basedOn w:val="a"/>
    <w:next w:val="a"/>
    <w:link w:val="80"/>
    <w:qFormat/>
    <w:rsid w:val="005D1413"/>
    <w:pPr>
      <w:keepNext/>
      <w:keepLines/>
      <w:numPr>
        <w:ilvl w:val="7"/>
        <w:numId w:val="2"/>
      </w:numPr>
      <w:autoSpaceDE/>
      <w:autoSpaceDN/>
      <w:adjustRightInd w:val="0"/>
      <w:spacing w:before="120" w:line="300" w:lineRule="auto"/>
      <w:textAlignment w:val="baseline"/>
      <w:outlineLvl w:val="7"/>
    </w:pPr>
    <w:rPr>
      <w:rFonts w:ascii="Arial" w:eastAsia="宋体" w:hAnsi="Arial" w:cs="Times New Roman"/>
      <w:sz w:val="21"/>
      <w:szCs w:val="20"/>
    </w:rPr>
  </w:style>
  <w:style w:type="paragraph" w:styleId="9">
    <w:name w:val="heading 9"/>
    <w:basedOn w:val="a"/>
    <w:next w:val="a"/>
    <w:link w:val="90"/>
    <w:qFormat/>
    <w:rsid w:val="005D1413"/>
    <w:pPr>
      <w:numPr>
        <w:ilvl w:val="8"/>
        <w:numId w:val="2"/>
      </w:numPr>
      <w:tabs>
        <w:tab w:val="left" w:pos="3240"/>
      </w:tabs>
      <w:autoSpaceDE/>
      <w:autoSpaceDN/>
      <w:adjustRightInd w:val="0"/>
      <w:spacing w:before="100" w:line="360" w:lineRule="auto"/>
      <w:textAlignment w:val="baseline"/>
      <w:outlineLvl w:val="8"/>
    </w:pPr>
    <w:rPr>
      <w:rFonts w:ascii="Arial" w:eastAsia="宋体" w:hAnsi="Arial" w:cs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a5">
    <w:name w:val="List Paragraph"/>
    <w:basedOn w:val="a"/>
    <w:link w:val="a6"/>
    <w:uiPriority w:val="34"/>
    <w:qFormat/>
    <w:pPr>
      <w:ind w:left="671" w:hanging="431"/>
    </w:pPr>
  </w:style>
  <w:style w:type="paragraph" w:customStyle="1" w:styleId="TableParagraph">
    <w:name w:val="Table Paragraph"/>
    <w:basedOn w:val="a"/>
    <w:uiPriority w:val="1"/>
    <w:qFormat/>
    <w:pPr>
      <w:spacing w:before="119"/>
      <w:ind w:left="109"/>
    </w:pPr>
    <w:rPr>
      <w:rFonts w:ascii="UKIJ CJK" w:eastAsia="UKIJ CJK" w:hAnsi="UKIJ CJK" w:cs="UKIJ CJK"/>
    </w:rPr>
  </w:style>
  <w:style w:type="table" w:styleId="a7">
    <w:name w:val="Table Grid"/>
    <w:rsid w:val="005D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pPr>
      <w:spacing w:after="0" w:line="240" w:lineRule="auto"/>
    </w:pPr>
  </w:style>
  <w:style w:type="character" w:customStyle="1" w:styleId="10">
    <w:name w:val="标题 1 字符"/>
    <w:basedOn w:val="a0"/>
    <w:link w:val="1"/>
    <w:rsid w:val="005D1413"/>
    <w:rPr>
      <w:rFonts w:ascii="Arial" w:eastAsia="黑体" w:hAnsi="Arial" w:cs="Times New Roman"/>
      <w:sz w:val="30"/>
      <w:szCs w:val="28"/>
      <w:lang w:eastAsia="zh-CN"/>
    </w:rPr>
  </w:style>
  <w:style w:type="character" w:customStyle="1" w:styleId="20">
    <w:name w:val="标题 2 字符"/>
    <w:basedOn w:val="a0"/>
    <w:link w:val="2"/>
    <w:rsid w:val="005D1413"/>
    <w:rPr>
      <w:rFonts w:ascii="Arial" w:eastAsia="黑体" w:hAnsi="Arial" w:cs="Times New Roman"/>
      <w:kern w:val="2"/>
      <w:sz w:val="30"/>
      <w:szCs w:val="24"/>
      <w:lang w:eastAsia="zh-CN"/>
    </w:rPr>
  </w:style>
  <w:style w:type="character" w:customStyle="1" w:styleId="30">
    <w:name w:val="标题 3 字符"/>
    <w:basedOn w:val="a0"/>
    <w:link w:val="3"/>
    <w:rsid w:val="005D1413"/>
    <w:rPr>
      <w:rFonts w:ascii="Arial" w:eastAsia="宋体" w:hAnsi="Arial" w:cs="Times New Roman"/>
      <w:b/>
      <w:kern w:val="2"/>
      <w:sz w:val="28"/>
      <w:szCs w:val="20"/>
      <w:lang w:eastAsia="zh-CN"/>
    </w:rPr>
  </w:style>
  <w:style w:type="character" w:customStyle="1" w:styleId="40">
    <w:name w:val="标题 4 字符"/>
    <w:basedOn w:val="a0"/>
    <w:link w:val="4"/>
    <w:rsid w:val="005D1413"/>
    <w:rPr>
      <w:rFonts w:ascii="Arial" w:eastAsia="宋体" w:hAnsi="Arial" w:cs="Times New Roman"/>
      <w:b/>
      <w:kern w:val="2"/>
      <w:sz w:val="24"/>
      <w:szCs w:val="20"/>
      <w:lang w:eastAsia="zh-CN"/>
    </w:rPr>
  </w:style>
  <w:style w:type="character" w:customStyle="1" w:styleId="50">
    <w:name w:val="标题 5 字符"/>
    <w:basedOn w:val="a0"/>
    <w:link w:val="5"/>
    <w:rsid w:val="005D1413"/>
    <w:rPr>
      <w:rFonts w:ascii="Arial" w:eastAsia="宋体" w:hAnsi="Arial" w:cs="Times New Roman"/>
      <w:bCs/>
      <w:kern w:val="2"/>
      <w:sz w:val="24"/>
      <w:szCs w:val="20"/>
      <w:lang w:eastAsia="zh-CN"/>
    </w:rPr>
  </w:style>
  <w:style w:type="character" w:customStyle="1" w:styleId="60">
    <w:name w:val="标题 6 字符"/>
    <w:basedOn w:val="a0"/>
    <w:link w:val="6"/>
    <w:rsid w:val="005D1413"/>
    <w:rPr>
      <w:rFonts w:ascii="Arial" w:eastAsia="宋体" w:hAnsi="Arial" w:cs="Times New Roman"/>
      <w:bCs/>
      <w:kern w:val="2"/>
      <w:sz w:val="21"/>
      <w:szCs w:val="20"/>
      <w:lang w:eastAsia="zh-CN"/>
    </w:rPr>
  </w:style>
  <w:style w:type="character" w:customStyle="1" w:styleId="70">
    <w:name w:val="标题 7 字符"/>
    <w:basedOn w:val="a0"/>
    <w:link w:val="7"/>
    <w:rsid w:val="005D1413"/>
    <w:rPr>
      <w:rFonts w:ascii="Arial" w:eastAsia="宋体" w:hAnsi="Arial" w:cs="Times New Roman"/>
      <w:bCs/>
      <w:sz w:val="21"/>
      <w:szCs w:val="20"/>
      <w:lang w:eastAsia="zh-CN"/>
    </w:rPr>
  </w:style>
  <w:style w:type="character" w:customStyle="1" w:styleId="80">
    <w:name w:val="标题 8 字符"/>
    <w:basedOn w:val="a0"/>
    <w:link w:val="8"/>
    <w:rsid w:val="005D1413"/>
    <w:rPr>
      <w:rFonts w:ascii="Arial" w:eastAsia="宋体" w:hAnsi="Arial" w:cs="Times New Roman"/>
      <w:sz w:val="21"/>
      <w:szCs w:val="20"/>
      <w:lang w:eastAsia="zh-CN"/>
    </w:rPr>
  </w:style>
  <w:style w:type="character" w:customStyle="1" w:styleId="90">
    <w:name w:val="标题 9 字符"/>
    <w:basedOn w:val="a0"/>
    <w:link w:val="9"/>
    <w:rsid w:val="005D1413"/>
    <w:rPr>
      <w:rFonts w:ascii="Arial" w:eastAsia="宋体" w:hAnsi="Arial" w:cs="Times New Roman"/>
      <w:sz w:val="21"/>
      <w:szCs w:val="20"/>
      <w:lang w:eastAsia="zh-CN"/>
    </w:rPr>
  </w:style>
  <w:style w:type="paragraph" w:customStyle="1" w:styleId="cont">
    <w:name w:val="cont"/>
    <w:basedOn w:val="a"/>
    <w:qFormat/>
    <w:rsid w:val="005D1413"/>
    <w:pPr>
      <w:autoSpaceDE/>
      <w:autoSpaceDN/>
      <w:adjustRightInd w:val="0"/>
      <w:spacing w:before="100" w:after="100" w:line="360" w:lineRule="auto"/>
      <w:ind w:firstLineChars="200" w:firstLine="200"/>
      <w:textAlignment w:val="baseline"/>
    </w:pPr>
    <w:rPr>
      <w:rFonts w:ascii="Arial" w:eastAsia="宋体" w:hAnsi="Arial" w:cs="Times New Roman"/>
      <w:sz w:val="24"/>
      <w:szCs w:val="20"/>
    </w:rPr>
  </w:style>
  <w:style w:type="character" w:styleId="a8">
    <w:name w:val="Hyperlink"/>
    <w:basedOn w:val="a0"/>
    <w:uiPriority w:val="99"/>
    <w:unhideWhenUsed/>
    <w:rsid w:val="000331B9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331B9"/>
    <w:rPr>
      <w:color w:val="605E5C"/>
      <w:shd w:val="clear" w:color="auto" w:fill="E1DFDD"/>
    </w:rPr>
  </w:style>
  <w:style w:type="character" w:customStyle="1" w:styleId="a6">
    <w:name w:val="列表段落 字符"/>
    <w:link w:val="a5"/>
    <w:uiPriority w:val="34"/>
    <w:qFormat/>
    <w:locked/>
    <w:rsid w:val="00750256"/>
    <w:rPr>
      <w:rFonts w:ascii="Noto Sans CJK HK" w:eastAsia="Noto Sans CJK HK" w:hAnsi="Noto Sans CJK HK" w:cs="Noto Sans CJK HK"/>
      <w:lang w:eastAsia="zh-CN"/>
    </w:rPr>
  </w:style>
  <w:style w:type="paragraph" w:styleId="aa">
    <w:name w:val="header"/>
    <w:basedOn w:val="a"/>
    <w:link w:val="ab"/>
    <w:uiPriority w:val="99"/>
    <w:unhideWhenUsed/>
    <w:rsid w:val="00186E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86E6B"/>
    <w:rPr>
      <w:rFonts w:ascii="Noto Sans CJK HK" w:eastAsia="Noto Sans CJK HK" w:hAnsi="Noto Sans CJK HK" w:cs="Noto Sans CJK HK"/>
      <w:sz w:val="18"/>
      <w:szCs w:val="18"/>
      <w:lang w:eastAsia="zh-CN"/>
    </w:rPr>
  </w:style>
  <w:style w:type="paragraph" w:styleId="ac">
    <w:name w:val="footer"/>
    <w:basedOn w:val="a"/>
    <w:link w:val="ad"/>
    <w:uiPriority w:val="99"/>
    <w:unhideWhenUsed/>
    <w:rsid w:val="00186E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86E6B"/>
    <w:rPr>
      <w:rFonts w:ascii="Noto Sans CJK HK" w:eastAsia="Noto Sans CJK HK" w:hAnsi="Noto Sans CJK HK" w:cs="Noto Sans CJK HK"/>
      <w:sz w:val="18"/>
      <w:szCs w:val="18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556</Words>
  <Characters>801</Characters>
  <Application>Microsoft Office Word</Application>
  <DocSecurity>0</DocSecurity>
  <Lines>133</Lines>
  <Paragraphs>150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Jinju Intelligence (Beijing) Technology Co., Ltd.</dc:creator>
  <cp:lastModifiedBy>lingbo wang</cp:lastModifiedBy>
  <cp:revision>7</cp:revision>
  <cp:lastPrinted>2024-11-25T02:07:00Z</cp:lastPrinted>
  <dcterms:created xsi:type="dcterms:W3CDTF">2025-05-30T02:32:00Z</dcterms:created>
  <dcterms:modified xsi:type="dcterms:W3CDTF">2025-08-26T07:42:00Z</dcterms:modified>
  <dc:title>Multi Mode Personnel Badge</dc:title>
  <dc:subject>English product specifications and instructions</dc:subject>
  <cp:keywords>English, product specifications, industrial positioning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2021-01-21T00:00:00Z</vt:filetime>
  </property>
  <property fmtid="{D5CDD505-2E9C-101B-9397-08002B2CF9AE}" pid="3" name="LastSaved">
    <vt:filetime>2024-09-26T00:00:00Z</vt:filetime>
  </property>
  <property fmtid="{D5CDD505-2E9C-101B-9397-08002B2CF9AE}" pid="4" name="Producer">
    <vt:lpwstr>3-Heights(TM) PDF Security Shell 4.8.25.2 (http://www.pdf-tools.com)</vt:lpwstr>
  </property>
</Properties>
</file>