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EE8EF">
      <w:pPr>
        <w:kinsoku w:val="0"/>
        <w:autoSpaceDE w:val="0"/>
        <w:autoSpaceDN w:val="0"/>
        <w:adjustRightInd w:val="0"/>
        <w:snapToGrid w:val="0"/>
        <w:spacing w:before="200" w:after="0" w:line="240" w:lineRule="auto"/>
        <w:jc w:val="left"/>
        <w:textAlignment w:val="baseline"/>
        <w:outlineLvl w:val="9"/>
        <w:rPr>
          <w:rFonts w:hint="eastAsia" w:ascii="微软雅黑" w:hAnsi="微软雅黑" w:eastAsia="微软雅黑" w:cs="微软雅黑"/>
          <w:snapToGrid w:val="0"/>
          <w:color w:val="000000"/>
          <w:kern w:val="0"/>
          <w:sz w:val="72"/>
          <w:szCs w:val="72"/>
          <w:lang w:val="en-US" w:eastAsia="en-US" w:bidi="ar-SA"/>
        </w:rPr>
      </w:pPr>
      <w:bookmarkStart w:id="198" w:name="_GoBack"/>
      <w:bookmarkEnd w:id="198"/>
    </w:p>
    <w:p w14:paraId="3CB492FC">
      <w:pPr>
        <w:kinsoku w:val="0"/>
        <w:autoSpaceDE w:val="0"/>
        <w:autoSpaceDN w:val="0"/>
        <w:adjustRightInd w:val="0"/>
        <w:snapToGrid w:val="0"/>
        <w:spacing w:before="100" w:after="100" w:line="240" w:lineRule="auto"/>
        <w:jc w:val="center"/>
        <w:textAlignment w:val="baseline"/>
        <w:outlineLvl w:val="9"/>
        <w:rPr>
          <w:rFonts w:hint="eastAsia" w:ascii="微软雅黑" w:hAnsi="微软雅黑" w:eastAsia="微软雅黑" w:cs="微软雅黑"/>
          <w:snapToGrid w:val="0"/>
          <w:color w:val="000000"/>
          <w:kern w:val="0"/>
          <w:sz w:val="72"/>
          <w:szCs w:val="72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72"/>
          <w:szCs w:val="72"/>
          <w:lang w:val="en-US" w:eastAsia="en-US" w:bidi="ar-SA"/>
        </w:rPr>
        <w:t>云计算技术</w:t>
      </w:r>
    </w:p>
    <w:p w14:paraId="13F8A101">
      <w:pPr>
        <w:kinsoku w:val="0"/>
        <w:autoSpaceDE w:val="0"/>
        <w:autoSpaceDN w:val="0"/>
        <w:adjustRightInd w:val="0"/>
        <w:snapToGrid w:val="0"/>
        <w:spacing w:before="100" w:after="100" w:line="240" w:lineRule="auto"/>
        <w:jc w:val="center"/>
        <w:textAlignment w:val="baseline"/>
        <w:outlineLvl w:val="9"/>
        <w:rPr>
          <w:rFonts w:hint="eastAsia" w:ascii="微软雅黑" w:hAnsi="微软雅黑" w:eastAsia="微软雅黑" w:cs="微软雅黑"/>
          <w:snapToGrid w:val="0"/>
          <w:color w:val="000000"/>
          <w:kern w:val="0"/>
          <w:sz w:val="72"/>
          <w:szCs w:val="72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72"/>
          <w:szCs w:val="72"/>
          <w:lang w:val="en-US" w:eastAsia="en-US" w:bidi="ar-SA"/>
        </w:rPr>
        <w:t>课程设计报告</w:t>
      </w:r>
    </w:p>
    <w:p w14:paraId="2AEDD25B">
      <w:pPr>
        <w:kinsoku w:val="0"/>
        <w:autoSpaceDE w:val="0"/>
        <w:autoSpaceDN w:val="0"/>
        <w:adjustRightInd w:val="0"/>
        <w:snapToGrid w:val="0"/>
        <w:spacing w:before="40" w:after="40" w:line="240" w:lineRule="auto"/>
        <w:jc w:val="left"/>
        <w:textAlignment w:val="baseline"/>
        <w:outlineLvl w:val="9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0DB28BD7">
      <w:pPr>
        <w:kinsoku w:val="0"/>
        <w:autoSpaceDE w:val="0"/>
        <w:autoSpaceDN w:val="0"/>
        <w:adjustRightInd w:val="0"/>
        <w:snapToGrid w:val="0"/>
        <w:spacing w:before="40" w:after="40" w:line="240" w:lineRule="auto"/>
        <w:jc w:val="left"/>
        <w:textAlignment w:val="baseline"/>
        <w:outlineLvl w:val="9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49C68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0" w:firstLineChars="200"/>
        <w:jc w:val="center"/>
        <w:textAlignment w:val="auto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  <w:t>课程名称：云计算技术</w:t>
      </w:r>
    </w:p>
    <w:p w14:paraId="3611F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0" w:firstLineChars="200"/>
        <w:jc w:val="center"/>
        <w:textAlignment w:val="auto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  <w:t>学    号：SCAI004712</w:t>
      </w:r>
    </w:p>
    <w:p w14:paraId="040B7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0" w:firstLineChars="200"/>
        <w:jc w:val="center"/>
        <w:textAlignment w:val="auto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  <w:t>姓    名：周云富</w:t>
      </w:r>
    </w:p>
    <w:p w14:paraId="1ADAF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0" w:firstLineChars="200"/>
        <w:jc w:val="center"/>
        <w:textAlignment w:val="auto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zh-CN" w:bidi="ar-SA"/>
        </w:rPr>
        <w:t>学号：2023112549</w:t>
      </w:r>
    </w:p>
    <w:p w14:paraId="07248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0" w:firstLineChars="200"/>
        <w:jc w:val="center"/>
        <w:textAlignment w:val="auto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  <w:t>班    级：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zh-CN" w:bidi="ar-SA"/>
        </w:rPr>
        <w:t>软件工程1班</w:t>
      </w:r>
    </w:p>
    <w:p w14:paraId="4FC55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0" w:firstLineChars="200"/>
        <w:jc w:val="center"/>
        <w:textAlignment w:val="auto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  <w:t>日    期：2026年6月</w:t>
      </w:r>
    </w:p>
    <w:p w14:paraId="7770090D">
      <w:pPr>
        <w:kinsoku w:val="0"/>
        <w:autoSpaceDE w:val="0"/>
        <w:autoSpaceDN w:val="0"/>
        <w:adjustRightInd w:val="0"/>
        <w:snapToGrid w:val="0"/>
        <w:spacing w:before="40" w:after="40" w:line="240" w:lineRule="auto"/>
        <w:jc w:val="left"/>
        <w:textAlignment w:val="baseline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</w:pPr>
    </w:p>
    <w:p w14:paraId="219F4FB7">
      <w:pPr>
        <w:kinsoku w:val="0"/>
        <w:autoSpaceDE w:val="0"/>
        <w:autoSpaceDN w:val="0"/>
        <w:adjustRightInd w:val="0"/>
        <w:snapToGrid w:val="0"/>
        <w:spacing w:before="60" w:after="60" w:line="240" w:lineRule="auto"/>
        <w:jc w:val="center"/>
        <w:textAlignment w:val="baseline"/>
        <w:outlineLvl w:val="9"/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44"/>
          <w:szCs w:val="44"/>
          <w:lang w:val="en-US" w:eastAsia="en-US" w:bidi="ar-SA"/>
        </w:rPr>
        <w:t>选修方向：方向A — Spark大数据分析</w:t>
      </w:r>
    </w:p>
    <w:p w14:paraId="082C310F">
      <w:pPr>
        <w:kinsoku w:val="0"/>
        <w:autoSpaceDE w:val="0"/>
        <w:autoSpaceDN w:val="0"/>
        <w:adjustRightInd w:val="0"/>
        <w:snapToGrid w:val="0"/>
        <w:spacing w:line="30" w:lineRule="exact"/>
        <w:jc w:val="left"/>
        <w:textAlignment w:val="baseline"/>
        <w:outlineLvl w:val="9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0" w:h="16839"/>
          <w:pgMar w:top="2705" w:right="1364" w:bottom="0" w:left="1490" w:header="1864" w:footer="0" w:gutter="0"/>
          <w:cols w:space="720" w:num="1"/>
        </w:sectPr>
      </w:pPr>
    </w:p>
    <w:p w14:paraId="492BFD2D">
      <w:pPr>
        <w:pStyle w:val="27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4D7A056A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_Toc25697 </w:instrText>
      </w:r>
      <w:r>
        <w:fldChar w:fldCharType="separate"/>
      </w:r>
      <w:r>
        <w:t xml:space="preserve">第1章 项目概述                                                                  </w:t>
      </w:r>
      <w:r>
        <w:tab/>
      </w:r>
      <w:r>
        <w:fldChar w:fldCharType="begin"/>
      </w:r>
      <w:r>
        <w:instrText xml:space="preserve"> PAGEREF _Toc25697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A39FEDD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_Toc30407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项目背景</w:t>
      </w:r>
      <w:r>
        <w:tab/>
      </w:r>
      <w:r>
        <w:fldChar w:fldCharType="begin"/>
      </w:r>
      <w:r>
        <w:instrText xml:space="preserve"> PAGEREF _Toc30407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7FB4081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_Toc14967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实验环境</w:t>
      </w:r>
      <w:r>
        <w:tab/>
      </w:r>
      <w:r>
        <w:fldChar w:fldCharType="begin"/>
      </w:r>
      <w:r>
        <w:instrText xml:space="preserve"> PAGEREF _Toc14967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609092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_Toc15091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华为云环境信息</w:t>
      </w:r>
      <w:r>
        <w:tab/>
      </w:r>
      <w:r>
        <w:fldChar w:fldCharType="begin"/>
      </w:r>
      <w:r>
        <w:instrText xml:space="preserve"> PAGEREF _Toc15091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8B5239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_Toc25161 </w:instrText>
      </w:r>
      <w:r>
        <w:fldChar w:fldCharType="separate"/>
      </w:r>
      <w:r>
        <w:rPr>
          <w:rFonts w:hint="eastAsia"/>
          <w:lang w:eastAsia="zh-CN"/>
        </w:rPr>
        <w:t xml:space="preserve">1.4 </w:t>
      </w:r>
      <w:r>
        <w:t>项目结构</w:t>
      </w:r>
      <w:r>
        <w:tab/>
      </w:r>
      <w:r>
        <w:fldChar w:fldCharType="begin"/>
      </w:r>
      <w:r>
        <w:instrText xml:space="preserve"> PAGEREF _Toc25161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539F38A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 HYPERLINK \l _Toc3988 </w:instrText>
      </w:r>
      <w:r>
        <w:fldChar w:fldCharType="separate"/>
      </w:r>
      <w:r>
        <w:t>第2章 Part 1: Web应用容器化与K8s部署（50分）</w:t>
      </w:r>
      <w:r>
        <w:tab/>
      </w:r>
      <w:r>
        <w:fldChar w:fldCharType="begin"/>
      </w:r>
      <w:r>
        <w:instrText xml:space="preserve"> PAGEREF _Toc3988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CFD08C9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_Toc1213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Step 1:Dockerfile 修改与 SWR 推送（10分）</w:t>
      </w:r>
      <w:r>
        <w:tab/>
      </w:r>
      <w:r>
        <w:fldChar w:fldCharType="begin"/>
      </w:r>
      <w:r>
        <w:instrText xml:space="preserve"> PAGEREF _Toc1213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8A7BE08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_Toc14679 </w:instrText>
      </w:r>
      <w:r>
        <w:fldChar w:fldCharType="separate"/>
      </w:r>
      <w:r>
        <w:rPr>
          <w:rFonts w:hint="eastAsia"/>
          <w:lang w:eastAsia="zh-CN"/>
        </w:rPr>
        <w:t xml:space="preserve">2.1.1 </w:t>
      </w:r>
      <w:r>
        <w:t>后端多阶段构建</w:t>
      </w:r>
      <w:r>
        <w:tab/>
      </w:r>
      <w:r>
        <w:fldChar w:fldCharType="begin"/>
      </w:r>
      <w:r>
        <w:instrText xml:space="preserve"> PAGEREF _Toc14679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E2781F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_Toc32186 </w:instrText>
      </w:r>
      <w:r>
        <w:fldChar w:fldCharType="separate"/>
      </w:r>
      <w:r>
        <w:rPr>
          <w:rFonts w:hint="eastAsia"/>
          <w:lang w:eastAsia="zh-CN"/>
        </w:rPr>
        <w:t xml:space="preserve">2.1.2 </w:t>
      </w:r>
      <w:r>
        <w:t>前端 Nginx 静态页面</w:t>
      </w:r>
      <w:r>
        <w:tab/>
      </w:r>
      <w:r>
        <w:fldChar w:fldCharType="begin"/>
      </w:r>
      <w:r>
        <w:instrText xml:space="preserve"> PAGEREF _Toc32186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C63DD12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_Toc28333 </w:instrText>
      </w:r>
      <w:r>
        <w:fldChar w:fldCharType="separate"/>
      </w:r>
      <w:r>
        <w:rPr>
          <w:rFonts w:hint="eastAsia"/>
          <w:lang w:eastAsia="zh-CN"/>
        </w:rPr>
        <w:t xml:space="preserve">2.1.3 </w:t>
      </w:r>
      <w:r>
        <w:t>SWR推送</w:t>
      </w:r>
      <w:r>
        <w:tab/>
      </w:r>
      <w:r>
        <w:fldChar w:fldCharType="begin"/>
      </w:r>
      <w:r>
        <w:instrText xml:space="preserve"> PAGEREF _Toc28333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86AAE01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_Toc29553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Step 2: CCE集群（8分）</w:t>
      </w:r>
      <w:r>
        <w:tab/>
      </w:r>
      <w:r>
        <w:fldChar w:fldCharType="begin"/>
      </w:r>
      <w:r>
        <w:instrText xml:space="preserve"> PAGEREF _Toc29553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86287F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_Toc26749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Step 3: K8s YAML部署（12分）</w:t>
      </w:r>
      <w:r>
        <w:tab/>
      </w:r>
      <w:r>
        <w:fldChar w:fldCharType="begin"/>
      </w:r>
      <w:r>
        <w:instrText xml:space="preserve"> PAGEREF _Toc26749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6AABB3F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_Toc8380 </w:instrText>
      </w:r>
      <w:r>
        <w:fldChar w:fldCharType="separate"/>
      </w:r>
      <w:r>
        <w:rPr>
          <w:rFonts w:hint="eastAsia"/>
          <w:lang w:eastAsia="zh-CN"/>
        </w:rPr>
        <w:t xml:space="preserve">2.3.1 </w:t>
      </w:r>
      <w:r>
        <w:t>Deployment 配置</w:t>
      </w:r>
      <w:r>
        <w:tab/>
      </w:r>
      <w:r>
        <w:fldChar w:fldCharType="begin"/>
      </w:r>
      <w:r>
        <w:instrText xml:space="preserve"> PAGEREF _Toc8380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E91D326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_Toc3463 </w:instrText>
      </w:r>
      <w:r>
        <w:fldChar w:fldCharType="separate"/>
      </w:r>
      <w:r>
        <w:rPr>
          <w:rFonts w:hint="eastAsia"/>
          <w:lang w:eastAsia="zh-CN"/>
        </w:rPr>
        <w:t xml:space="preserve">2.3.2 </w:t>
      </w:r>
      <w:r>
        <w:t>Service 配置</w:t>
      </w:r>
      <w:r>
        <w:tab/>
      </w:r>
      <w:r>
        <w:fldChar w:fldCharType="begin"/>
      </w:r>
      <w:r>
        <w:instrText xml:space="preserve"> PAGEREF _Toc3463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3000F7E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_Toc13185 </w:instrText>
      </w:r>
      <w:r>
        <w:fldChar w:fldCharType="separate"/>
      </w:r>
      <w:r>
        <w:rPr>
          <w:rFonts w:hint="eastAsia"/>
          <w:lang w:eastAsia="zh-CN"/>
        </w:rPr>
        <w:t xml:space="preserve">2.4 </w:t>
      </w:r>
      <w:r>
        <w:t>Step 4: PVC持久化（10分）</w:t>
      </w:r>
      <w:r>
        <w:tab/>
      </w:r>
      <w:r>
        <w:fldChar w:fldCharType="begin"/>
      </w:r>
      <w:r>
        <w:instrText xml:space="preserve"> PAGEREF _Toc13185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BF504B3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_Toc13741 </w:instrText>
      </w:r>
      <w:r>
        <w:fldChar w:fldCharType="separate"/>
      </w:r>
      <w:r>
        <w:rPr>
          <w:rFonts w:hint="eastAsia"/>
          <w:lang w:eastAsia="zh-CN"/>
        </w:rPr>
        <w:t xml:space="preserve">2.4.1 </w:t>
      </w:r>
      <w:r>
        <w:t>PVC定义</w:t>
      </w:r>
      <w:r>
        <w:tab/>
      </w:r>
      <w:r>
        <w:fldChar w:fldCharType="begin"/>
      </w:r>
      <w:r>
        <w:instrText xml:space="preserve"> PAGEREF _Toc13741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421DED7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_Toc26443 </w:instrText>
      </w:r>
      <w:r>
        <w:fldChar w:fldCharType="separate"/>
      </w:r>
      <w:r>
        <w:rPr>
          <w:rFonts w:hint="eastAsia"/>
          <w:lang w:eastAsia="zh-CN"/>
        </w:rPr>
        <w:t xml:space="preserve">2.4.2 </w:t>
      </w:r>
      <w:r>
        <w:t>Redis Deployment集成PVC</w:t>
      </w:r>
      <w:r>
        <w:tab/>
      </w:r>
      <w:r>
        <w:fldChar w:fldCharType="begin"/>
      </w:r>
      <w:r>
        <w:instrText xml:space="preserve"> PAGEREF _Toc26443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146D89D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_Toc11456 </w:instrText>
      </w:r>
      <w:r>
        <w:fldChar w:fldCharType="separate"/>
      </w:r>
      <w:r>
        <w:rPr>
          <w:rFonts w:hint="eastAsia"/>
          <w:lang w:eastAsia="zh-CN"/>
        </w:rPr>
        <w:t xml:space="preserve">2.4.3 </w:t>
      </w:r>
      <w:r>
        <w:t>持久化验证</w:t>
      </w:r>
      <w:r>
        <w:tab/>
      </w:r>
      <w:r>
        <w:fldChar w:fldCharType="begin"/>
      </w:r>
      <w:r>
        <w:instrText xml:space="preserve"> PAGEREF _Toc11456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0DE607E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_Toc1385 </w:instrText>
      </w:r>
      <w:r>
        <w:fldChar w:fldCharType="separate"/>
      </w:r>
      <w:r>
        <w:rPr>
          <w:rFonts w:hint="eastAsia"/>
          <w:lang w:eastAsia="zh-CN"/>
        </w:rPr>
        <w:t xml:space="preserve">2.5 </w:t>
      </w:r>
      <w:r>
        <w:t>Step 5: ConfigMap Volume热更新（5分）</w:t>
      </w:r>
      <w:r>
        <w:tab/>
      </w:r>
      <w:r>
        <w:fldChar w:fldCharType="begin"/>
      </w:r>
      <w:r>
        <w:instrText xml:space="preserve"> PAGEREF _Toc1385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8E4DD1C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_Toc6277 </w:instrText>
      </w:r>
      <w:r>
        <w:fldChar w:fldCharType="separate"/>
      </w:r>
      <w:r>
        <w:rPr>
          <w:rFonts w:hint="eastAsia"/>
          <w:lang w:eastAsia="zh-CN"/>
        </w:rPr>
        <w:t xml:space="preserve">2.5.1 </w:t>
      </w:r>
      <w:r>
        <w:t>实现原理</w:t>
      </w:r>
      <w:r>
        <w:tab/>
      </w:r>
      <w:r>
        <w:fldChar w:fldCharType="begin"/>
      </w:r>
      <w:r>
        <w:instrText xml:space="preserve"> PAGEREF _Toc6277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DF6ED0D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_Toc32602 </w:instrText>
      </w:r>
      <w:r>
        <w:fldChar w:fldCharType="separate"/>
      </w:r>
      <w:r>
        <w:rPr>
          <w:rFonts w:hint="eastAsia"/>
          <w:lang w:eastAsia="zh-CN"/>
        </w:rPr>
        <w:t xml:space="preserve">2.5.2 </w:t>
      </w:r>
      <w:r>
        <w:t>热更新验证</w:t>
      </w:r>
      <w:r>
        <w:tab/>
      </w:r>
      <w:r>
        <w:fldChar w:fldCharType="begin"/>
      </w:r>
      <w:r>
        <w:instrText xml:space="preserve"> PAGEREF _Toc32602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3521B2A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_Toc17421 </w:instrText>
      </w:r>
      <w:r>
        <w:fldChar w:fldCharType="separate"/>
      </w:r>
      <w:r>
        <w:rPr>
          <w:rFonts w:hint="eastAsia"/>
          <w:lang w:eastAsia="zh-CN"/>
        </w:rPr>
        <w:t xml:space="preserve">2.6 </w:t>
      </w:r>
      <w:r>
        <w:t>Step 6: HPA弹性伸缩（5分）</w:t>
      </w:r>
      <w:r>
        <w:tab/>
      </w:r>
      <w:r>
        <w:fldChar w:fldCharType="begin"/>
      </w:r>
      <w:r>
        <w:instrText xml:space="preserve"> PAGEREF _Toc17421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B8D7D8D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_Toc15699 </w:instrText>
      </w:r>
      <w:r>
        <w:fldChar w:fldCharType="separate"/>
      </w:r>
      <w:r>
        <w:rPr>
          <w:rFonts w:hint="eastAsia"/>
          <w:lang w:eastAsia="zh-CN"/>
        </w:rPr>
        <w:t xml:space="preserve">2.6.1 </w:t>
      </w:r>
      <w:r>
        <w:t>HPA配置</w:t>
      </w:r>
      <w:r>
        <w:tab/>
      </w:r>
      <w:r>
        <w:fldChar w:fldCharType="begin"/>
      </w:r>
      <w:r>
        <w:instrText xml:space="preserve"> PAGEREF _Toc15699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B2381FD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_Toc8849 </w:instrText>
      </w:r>
      <w:r>
        <w:fldChar w:fldCharType="separate"/>
      </w:r>
      <w:r>
        <w:rPr>
          <w:rFonts w:hint="eastAsia"/>
          <w:lang w:eastAsia="zh-CN"/>
        </w:rPr>
        <w:t xml:space="preserve">2.6.2 </w:t>
      </w:r>
      <w:r>
        <w:t>压测验证</w:t>
      </w:r>
      <w:r>
        <w:tab/>
      </w:r>
      <w:r>
        <w:fldChar w:fldCharType="begin"/>
      </w:r>
      <w:r>
        <w:instrText xml:space="preserve"> PAGEREF _Toc8849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005F546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_Toc18967 </w:instrText>
      </w:r>
      <w:r>
        <w:fldChar w:fldCharType="separate"/>
      </w:r>
      <w:r>
        <w:rPr>
          <w:rFonts w:hint="eastAsia"/>
          <w:lang w:eastAsia="zh-CN"/>
        </w:rPr>
        <w:t xml:space="preserve">2.6.3 </w:t>
      </w:r>
      <w:r>
        <w:t>HPA 分析</w:t>
      </w:r>
      <w:r>
        <w:tab/>
      </w:r>
      <w:r>
        <w:fldChar w:fldCharType="begin"/>
      </w:r>
      <w:r>
        <w:instrText xml:space="preserve"> PAGEREF _Toc18967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3D4F989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_Toc11892 </w:instrText>
      </w:r>
      <w:r>
        <w:fldChar w:fldCharType="separate"/>
      </w:r>
      <w:r>
        <w:rPr>
          <w:rFonts w:hint="eastAsia"/>
          <w:lang w:eastAsia="zh-CN"/>
        </w:rPr>
        <w:t xml:space="preserve">2.6.4 </w:t>
      </w:r>
      <w:r>
        <w:t>扩容验证</w:t>
      </w:r>
      <w:r>
        <w:tab/>
      </w:r>
      <w:r>
        <w:fldChar w:fldCharType="begin"/>
      </w:r>
      <w:r>
        <w:instrText xml:space="preserve"> PAGEREF _Toc11892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EB8B270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 HYPERLINK \l _Toc3714 </w:instrText>
      </w:r>
      <w:r>
        <w:fldChar w:fldCharType="separate"/>
      </w:r>
      <w:r>
        <w:t>第3章 Part 2: Spark与MPI分布式计算（40分）</w:t>
      </w:r>
      <w:r>
        <w:tab/>
      </w:r>
      <w:r>
        <w:fldChar w:fldCharType="begin"/>
      </w:r>
      <w:r>
        <w:instrText xml:space="preserve"> PAGEREF _Toc3714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FE6EDFC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_Toc11548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Spark Operator部署与镜像</w:t>
      </w:r>
      <w:r>
        <w:tab/>
      </w:r>
      <w:r>
        <w:fldChar w:fldCharType="begin"/>
      </w:r>
      <w:r>
        <w:instrText xml:space="preserve"> PAGEREF _Toc11548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4C2A500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_Toc8817 </w:instrText>
      </w:r>
      <w:r>
        <w:fldChar w:fldCharType="separate"/>
      </w:r>
      <w:r>
        <w:rPr>
          <w:rFonts w:hint="eastAsia"/>
          <w:lang w:eastAsia="zh-CN"/>
        </w:rPr>
        <w:t xml:space="preserve">3.1.1 </w:t>
      </w:r>
      <w:r>
        <w:t>Dockerfile.spark（关键配置）</w:t>
      </w:r>
      <w:r>
        <w:tab/>
      </w:r>
      <w:r>
        <w:fldChar w:fldCharType="begin"/>
      </w:r>
      <w:r>
        <w:instrText xml:space="preserve"> PAGEREF _Toc8817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B413174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_Toc26299 </w:instrText>
      </w:r>
      <w:r>
        <w:fldChar w:fldCharType="separate"/>
      </w:r>
      <w:r>
        <w:rPr>
          <w:rFonts w:hint="eastAsia"/>
          <w:lang w:eastAsia="zh-CN"/>
        </w:rPr>
        <w:t xml:space="preserve">3.1.2 </w:t>
      </w:r>
      <w:r>
        <w:t>镜像迭代过程</w:t>
      </w:r>
      <w:r>
        <w:tab/>
      </w:r>
      <w:r>
        <w:fldChar w:fldCharType="begin"/>
      </w:r>
      <w:r>
        <w:instrText xml:space="preserve"> PAGEREF _Toc26299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9692EA8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_Toc9712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A-0: WordCount（10分）</w:t>
      </w:r>
      <w:r>
        <w:tab/>
      </w:r>
      <w:r>
        <w:fldChar w:fldCharType="begin"/>
      </w:r>
      <w:r>
        <w:instrText xml:space="preserve"> PAGEREF _Toc9712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B62AC61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_Toc6469 </w:instrText>
      </w:r>
      <w:r>
        <w:fldChar w:fldCharType="separate"/>
      </w:r>
      <w:r>
        <w:rPr>
          <w:rFonts w:hint="eastAsia"/>
          <w:lang w:eastAsia="zh-CN"/>
        </w:rPr>
        <w:t xml:space="preserve">3.2.1 </w:t>
      </w:r>
      <w:r>
        <w:t>实现</w:t>
      </w:r>
      <w:r>
        <w:tab/>
      </w:r>
      <w:r>
        <w:fldChar w:fldCharType="begin"/>
      </w:r>
      <w:r>
        <w:instrText xml:space="preserve"> PAGEREF _Toc6469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E8B8CA4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_Toc27863 </w:instrText>
      </w:r>
      <w:r>
        <w:fldChar w:fldCharType="separate"/>
      </w:r>
      <w:r>
        <w:rPr>
          <w:rFonts w:hint="eastAsia"/>
          <w:lang w:eastAsia="zh-CN"/>
        </w:rPr>
        <w:t xml:space="preserve">3.2.2 </w:t>
      </w:r>
      <w:r>
        <w:t>输出结果</w:t>
      </w:r>
      <w:r>
        <w:tab/>
      </w:r>
      <w:r>
        <w:fldChar w:fldCharType="begin"/>
      </w:r>
      <w:r>
        <w:instrText xml:space="preserve"> PAGEREF _Toc27863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77A5C18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_Toc26656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A.1: 数据清洗（10分）</w:t>
      </w:r>
      <w:r>
        <w:tab/>
      </w:r>
      <w:r>
        <w:fldChar w:fldCharType="begin"/>
      </w:r>
      <w:r>
        <w:instrText xml:space="preserve"> PAGEREF _Toc26656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399B5AA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_Toc22582 </w:instrText>
      </w:r>
      <w:r>
        <w:fldChar w:fldCharType="separate"/>
      </w:r>
      <w:r>
        <w:rPr>
          <w:rFonts w:hint="eastAsia"/>
          <w:lang w:eastAsia="zh-CN"/>
        </w:rPr>
        <w:t xml:space="preserve">3.3.1 </w:t>
      </w:r>
      <w:r>
        <w:t>数据集</w:t>
      </w:r>
      <w:r>
        <w:tab/>
      </w:r>
      <w:r>
        <w:fldChar w:fldCharType="begin"/>
      </w:r>
      <w:r>
        <w:instrText xml:space="preserve"> PAGEREF _Toc22582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B660F67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_Toc22101 </w:instrText>
      </w:r>
      <w:r>
        <w:fldChar w:fldCharType="separate"/>
      </w:r>
      <w:r>
        <w:rPr>
          <w:rFonts w:hint="eastAsia"/>
          <w:lang w:eastAsia="zh-CN"/>
        </w:rPr>
        <w:t xml:space="preserve">3.3.2 </w:t>
      </w:r>
      <w:r>
        <w:t>Schema</w:t>
      </w:r>
      <w:r>
        <w:tab/>
      </w:r>
      <w:r>
        <w:fldChar w:fldCharType="begin"/>
      </w:r>
      <w:r>
        <w:instrText xml:space="preserve"> PAGEREF _Toc22101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F02ECF8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_Toc21571 </w:instrText>
      </w:r>
      <w:r>
        <w:fldChar w:fldCharType="separate"/>
      </w:r>
      <w:r>
        <w:rPr>
          <w:rFonts w:hint="eastAsia"/>
          <w:lang w:eastAsia="zh-CN"/>
        </w:rPr>
        <w:t xml:space="preserve">3.3.3 </w:t>
      </w:r>
      <w:r>
        <w:t>清洗操作</w:t>
      </w:r>
      <w:r>
        <w:tab/>
      </w:r>
      <w:r>
        <w:fldChar w:fldCharType="begin"/>
      </w:r>
      <w:r>
        <w:instrText xml:space="preserve"> PAGEREF _Toc21571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35440EC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_Toc1866 </w:instrText>
      </w:r>
      <w:r>
        <w:fldChar w:fldCharType="separate"/>
      </w:r>
      <w:r>
        <w:rPr>
          <w:rFonts w:hint="eastAsia"/>
          <w:lang w:eastAsia="zh-CN"/>
        </w:rPr>
        <w:t xml:space="preserve">3.3.4 </w:t>
      </w:r>
      <w:r>
        <w:t>统计结果</w:t>
      </w:r>
      <w:r>
        <w:tab/>
      </w:r>
      <w:r>
        <w:fldChar w:fldCharType="begin"/>
      </w:r>
      <w:r>
        <w:instrText xml:space="preserve"> PAGEREF _Toc1866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7B11D9D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_Toc26285 </w:instrText>
      </w:r>
      <w:r>
        <w:fldChar w:fldCharType="separate"/>
      </w:r>
      <w:r>
        <w:rPr>
          <w:rFonts w:hint="eastAsia"/>
          <w:lang w:eastAsia="zh-CN"/>
        </w:rPr>
        <w:t xml:space="preserve">3.4 </w:t>
      </w:r>
      <w:r>
        <w:t>A.2: Spark SQL（15分）</w:t>
      </w:r>
      <w:r>
        <w:tab/>
      </w:r>
      <w:r>
        <w:fldChar w:fldCharType="begin"/>
      </w:r>
      <w:r>
        <w:instrText xml:space="preserve"> PAGEREF _Toc26285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19E667C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_Toc8783 </w:instrText>
      </w:r>
      <w:r>
        <w:fldChar w:fldCharType="separate"/>
      </w:r>
      <w:r>
        <w:rPr>
          <w:rFonts w:hint="eastAsia"/>
          <w:lang w:eastAsia="zh-CN"/>
        </w:rPr>
        <w:t xml:space="preserve">3.5 </w:t>
      </w:r>
      <w:r>
        <w:t>A.3:  性能对比与 Amdahl 分析（5分）</w:t>
      </w:r>
      <w:r>
        <w:tab/>
      </w:r>
      <w:r>
        <w:fldChar w:fldCharType="begin"/>
      </w:r>
      <w:r>
        <w:instrText xml:space="preserve"> PAGEREF _Toc8783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9638262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_Toc22648 </w:instrText>
      </w:r>
      <w:r>
        <w:fldChar w:fldCharType="separate"/>
      </w:r>
      <w:r>
        <w:rPr>
          <w:rFonts w:hint="eastAsia"/>
          <w:lang w:eastAsia="zh-CN"/>
        </w:rPr>
        <w:t xml:space="preserve">3.5.1 </w:t>
      </w:r>
      <w:r>
        <w:t>实验设计</w:t>
      </w:r>
      <w:r>
        <w:tab/>
      </w:r>
      <w:r>
        <w:fldChar w:fldCharType="begin"/>
      </w:r>
      <w:r>
        <w:instrText xml:space="preserve"> PAGEREF _Toc22648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8565956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_Toc22400 </w:instrText>
      </w:r>
      <w:r>
        <w:fldChar w:fldCharType="separate"/>
      </w:r>
      <w:r>
        <w:rPr>
          <w:rFonts w:hint="eastAsia"/>
          <w:lang w:eastAsia="zh-CN"/>
        </w:rPr>
        <w:t xml:space="preserve">3.5.2 </w:t>
      </w:r>
      <w:r>
        <w:t>实验数据</w:t>
      </w:r>
      <w:r>
        <w:tab/>
      </w:r>
      <w:r>
        <w:fldChar w:fldCharType="begin"/>
      </w:r>
      <w:r>
        <w:instrText xml:space="preserve"> PAGEREF _Toc22400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094E013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_Toc8147 </w:instrText>
      </w:r>
      <w:r>
        <w:fldChar w:fldCharType="separate"/>
      </w:r>
      <w:r>
        <w:rPr>
          <w:rFonts w:hint="eastAsia"/>
          <w:lang w:eastAsia="zh-CN"/>
        </w:rPr>
        <w:t xml:space="preserve">3.5.3 </w:t>
      </w:r>
      <w:r>
        <w:t>分析</w:t>
      </w:r>
      <w:r>
        <w:tab/>
      </w:r>
      <w:r>
        <w:fldChar w:fldCharType="begin"/>
      </w:r>
      <w:r>
        <w:instrText xml:space="preserve"> PAGEREF _Toc8147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E7EFEB5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_Toc14537 </w:instrText>
      </w:r>
      <w:r>
        <w:fldChar w:fldCharType="separate"/>
      </w:r>
      <w:r>
        <w:rPr>
          <w:rFonts w:hint="eastAsia"/>
          <w:lang w:eastAsia="zh-CN"/>
        </w:rPr>
        <w:t xml:space="preserve">3.6 </w:t>
      </w:r>
      <w:r>
        <w:t>B-0: MPI Pi计算（10分）</w:t>
      </w:r>
      <w:r>
        <w:tab/>
      </w:r>
      <w:r>
        <w:fldChar w:fldCharType="begin"/>
      </w:r>
      <w:r>
        <w:instrText xml:space="preserve"> PAGEREF _Toc14537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B882AF4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_Toc4488 </w:instrText>
      </w:r>
      <w:r>
        <w:fldChar w:fldCharType="separate"/>
      </w:r>
      <w:r>
        <w:rPr>
          <w:rFonts w:hint="eastAsia"/>
          <w:lang w:eastAsia="zh-CN"/>
        </w:rPr>
        <w:t xml:space="preserve">3.6.1 </w:t>
      </w:r>
      <w:r>
        <w:t>实现</w:t>
      </w:r>
      <w:r>
        <w:tab/>
      </w:r>
      <w:r>
        <w:fldChar w:fldCharType="begin"/>
      </w:r>
      <w:r>
        <w:instrText xml:space="preserve"> PAGEREF _Toc4488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62066F7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_Toc28697 </w:instrText>
      </w:r>
      <w:r>
        <w:fldChar w:fldCharType="separate"/>
      </w:r>
      <w:r>
        <w:rPr>
          <w:rFonts w:hint="eastAsia"/>
          <w:lang w:eastAsia="zh-CN"/>
        </w:rPr>
        <w:t xml:space="preserve">3.6.2 </w:t>
      </w:r>
      <w:r>
        <w:t>结果</w:t>
      </w:r>
      <w:r>
        <w:tab/>
      </w:r>
      <w:r>
        <w:fldChar w:fldCharType="begin"/>
      </w:r>
      <w:r>
        <w:instrText xml:space="preserve"> PAGEREF _Toc28697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AE4CA7D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_Toc24304 </w:instrText>
      </w:r>
      <w:r>
        <w:fldChar w:fldCharType="separate"/>
      </w:r>
      <w:r>
        <w:rPr>
          <w:rFonts w:hint="eastAsia"/>
          <w:lang w:eastAsia="zh-CN"/>
        </w:rPr>
        <w:t xml:space="preserve">3.7 </w:t>
      </w:r>
      <w:r>
        <w:t xml:space="preserve">B.1: 矩阵向量乘法（10分）                                                           </w:t>
      </w:r>
      <w:r>
        <w:tab/>
      </w:r>
      <w:r>
        <w:fldChar w:fldCharType="begin"/>
      </w:r>
      <w:r>
        <w:instrText xml:space="preserve"> PAGEREF _Toc24304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0378692D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_Toc25595 </w:instrText>
      </w:r>
      <w:r>
        <w:fldChar w:fldCharType="separate"/>
      </w:r>
      <w:r>
        <w:rPr>
          <w:rFonts w:hint="eastAsia"/>
          <w:lang w:eastAsia="zh-CN"/>
        </w:rPr>
        <w:t xml:space="preserve">3.7.1 </w:t>
      </w:r>
      <w:r>
        <w:t xml:space="preserve">实现                                                                                                              </w:t>
      </w:r>
      <w:r>
        <w:tab/>
      </w:r>
      <w:r>
        <w:fldChar w:fldCharType="begin"/>
      </w:r>
      <w:r>
        <w:instrText xml:space="preserve"> PAGEREF _Toc25595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0BAA6478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_Toc19608 </w:instrText>
      </w:r>
      <w:r>
        <w:fldChar w:fldCharType="separate"/>
      </w:r>
      <w:r>
        <w:rPr>
          <w:rFonts w:hint="eastAsia"/>
          <w:lang w:eastAsia="zh-CN"/>
        </w:rPr>
        <w:t xml:space="preserve">3.7.2 </w:t>
      </w:r>
      <w:r>
        <w:t xml:space="preserve">结果                                                                                                              </w:t>
      </w:r>
      <w:r>
        <w:tab/>
      </w:r>
      <w:r>
        <w:fldChar w:fldCharType="begin"/>
      </w:r>
      <w:r>
        <w:instrText xml:space="preserve"> PAGEREF _Toc19608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C9D12C4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_Toc9779 </w:instrText>
      </w:r>
      <w:r>
        <w:fldChar w:fldCharType="separate"/>
      </w:r>
      <w:r>
        <w:rPr>
          <w:rFonts w:hint="eastAsia"/>
          <w:lang w:eastAsia="zh-CN"/>
        </w:rPr>
        <w:t xml:space="preserve">3.8 </w:t>
      </w:r>
      <w:r>
        <w:t>B-2: MPI Amdahl（15分）</w:t>
      </w:r>
      <w:r>
        <w:tab/>
      </w:r>
      <w:r>
        <w:fldChar w:fldCharType="begin"/>
      </w:r>
      <w:r>
        <w:instrText xml:space="preserve"> PAGEREF _Toc9779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3798E1A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_Toc12025 </w:instrText>
      </w:r>
      <w:r>
        <w:fldChar w:fldCharType="separate"/>
      </w:r>
      <w:r>
        <w:rPr>
          <w:rFonts w:hint="eastAsia"/>
          <w:lang w:eastAsia="zh-CN"/>
        </w:rPr>
        <w:t xml:space="preserve">3.8.1 </w:t>
      </w:r>
      <w:r>
        <w:t>实验设计</w:t>
      </w:r>
      <w:r>
        <w:tab/>
      </w:r>
      <w:r>
        <w:fldChar w:fldCharType="begin"/>
      </w:r>
      <w:r>
        <w:instrText xml:space="preserve"> PAGEREF _Toc12025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0FB02B26">
      <w:pPr>
        <w:pStyle w:val="12"/>
        <w:tabs>
          <w:tab w:val="right" w:leader="dot" w:pos="8941"/>
        </w:tabs>
      </w:pPr>
      <w:r>
        <w:fldChar w:fldCharType="begin"/>
      </w:r>
      <w:r>
        <w:instrText xml:space="preserve"> HYPERLINK \l _Toc9238 </w:instrText>
      </w:r>
      <w:r>
        <w:fldChar w:fldCharType="separate"/>
      </w:r>
      <w:r>
        <w:rPr>
          <w:rFonts w:hint="eastAsia"/>
          <w:lang w:eastAsia="zh-CN"/>
        </w:rPr>
        <w:t xml:space="preserve">3.8.2 </w:t>
      </w:r>
      <w:r>
        <w:t>结果</w:t>
      </w:r>
      <w:r>
        <w:tab/>
      </w:r>
      <w:r>
        <w:fldChar w:fldCharType="begin"/>
      </w:r>
      <w:r>
        <w:instrText xml:space="preserve"> PAGEREF _Toc9238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0215FAD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_Toc26087 </w:instrText>
      </w:r>
      <w:r>
        <w:fldChar w:fldCharType="separate"/>
      </w:r>
      <w:r>
        <w:rPr>
          <w:rFonts w:hint="eastAsia"/>
          <w:lang w:eastAsia="zh-CN"/>
        </w:rPr>
        <w:t xml:space="preserve">3.9 </w:t>
      </w:r>
      <w:r>
        <w:t>B-3: 非阻塞通信（5分）</w:t>
      </w:r>
      <w:r>
        <w:tab/>
      </w:r>
      <w:r>
        <w:fldChar w:fldCharType="begin"/>
      </w:r>
      <w:r>
        <w:instrText xml:space="preserve"> PAGEREF _Toc26087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DB71838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 HYPERLINK \l _Toc3752 </w:instrText>
      </w:r>
      <w:r>
        <w:fldChar w:fldCharType="separate"/>
      </w:r>
      <w:r>
        <w:t>第4章 关键问题与解决方案</w:t>
      </w:r>
      <w:r>
        <w:tab/>
      </w:r>
      <w:r>
        <w:fldChar w:fldCharType="begin"/>
      </w:r>
      <w:r>
        <w:instrText xml:space="preserve"> PAGEREF _Toc3752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8FBF7C4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_Toc5300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 xml:space="preserve">Spark 版本兼容性：JDK21 vs Spark 3.4                                       </w:t>
      </w:r>
      <w:r>
        <w:tab/>
      </w:r>
      <w:r>
        <w:fldChar w:fldCharType="begin"/>
      </w:r>
      <w:r>
        <w:instrText xml:space="preserve"> PAGEREF _Toc5300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136BB99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_Toc24791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华为云OBS S3A路径风格</w:t>
      </w:r>
      <w:r>
        <w:tab/>
      </w:r>
      <w:r>
        <w:fldChar w:fldCharType="begin"/>
      </w:r>
      <w:r>
        <w:instrText xml:space="preserve"> PAGEREF _Toc24791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753E927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_Toc1037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 xml:space="preserve">MPI Operator API版本                                                                 </w:t>
      </w:r>
      <w:r>
        <w:tab/>
      </w:r>
      <w:r>
        <w:fldChar w:fldCharType="begin"/>
      </w:r>
      <w:r>
        <w:instrText xml:space="preserve"> PAGEREF _Toc1037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A162ECE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_Toc23614 </w:instrText>
      </w:r>
      <w:r>
        <w:fldChar w:fldCharType="separate"/>
      </w:r>
      <w:r>
        <w:rPr>
          <w:rFonts w:hint="eastAsia"/>
          <w:lang w:eastAsia="zh-CN"/>
        </w:rPr>
        <w:t xml:space="preserve">4.4 </w:t>
      </w:r>
      <w:r>
        <w:t xml:space="preserve">ConfigMap热更新： subPath vs 目录挂载                                  </w:t>
      </w:r>
      <w:r>
        <w:tab/>
      </w:r>
      <w:r>
        <w:fldChar w:fldCharType="begin"/>
      </w:r>
      <w:r>
        <w:instrText xml:space="preserve"> PAGEREF _Toc23614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21EBB78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_Toc17437 </w:instrText>
      </w:r>
      <w:r>
        <w:fldChar w:fldCharType="separate"/>
      </w:r>
      <w:r>
        <w:rPr>
          <w:rFonts w:hint="eastAsia"/>
          <w:lang w:eastAsia="zh-CN"/>
        </w:rPr>
        <w:t xml:space="preserve">4.5 </w:t>
      </w:r>
      <w:r>
        <w:t xml:space="preserve">Spark镜像入口脚本                                                                     </w:t>
      </w:r>
      <w:r>
        <w:tab/>
      </w:r>
      <w:r>
        <w:fldChar w:fldCharType="begin"/>
      </w:r>
      <w:r>
        <w:instrText xml:space="preserve"> PAGEREF _Toc17437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3366997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_Toc22875 </w:instrText>
      </w:r>
      <w:r>
        <w:fldChar w:fldCharType="separate"/>
      </w:r>
      <w:r>
        <w:rPr>
          <w:rFonts w:hint="eastAsia"/>
          <w:lang w:eastAsia="zh-CN"/>
        </w:rPr>
        <w:t xml:space="preserve">4.6 </w:t>
      </w:r>
      <w:r>
        <w:t>HPA CPU阈值触发</w:t>
      </w:r>
      <w:r>
        <w:tab/>
      </w:r>
      <w:r>
        <w:fldChar w:fldCharType="begin"/>
      </w:r>
      <w:r>
        <w:instrText xml:space="preserve"> PAGEREF _Toc22875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4380CCE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_Toc6273 </w:instrText>
      </w:r>
      <w:r>
        <w:fldChar w:fldCharType="separate"/>
      </w:r>
      <w:r>
        <w:rPr>
          <w:rFonts w:hint="eastAsia"/>
          <w:lang w:eastAsia="zh-CN"/>
        </w:rPr>
        <w:t xml:space="preserve">4.7 </w:t>
      </w:r>
      <w:r>
        <w:t>Spark Operator PVC权限错误</w:t>
      </w:r>
      <w:r>
        <w:tab/>
      </w:r>
      <w:r>
        <w:fldChar w:fldCharType="begin"/>
      </w:r>
      <w:r>
        <w:instrText xml:space="preserve"> PAGEREF _Toc6273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4131550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 HYPERLINK \l _Toc28190 </w:instrText>
      </w:r>
      <w:r>
        <w:fldChar w:fldCharType="separate"/>
      </w:r>
      <w:r>
        <w:t>第5章 总结与展望</w:t>
      </w:r>
      <w:r>
        <w:tab/>
      </w:r>
      <w:r>
        <w:fldChar w:fldCharType="begin"/>
      </w:r>
      <w:r>
        <w:instrText xml:space="preserve"> PAGEREF _Toc28190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9AE7D45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_Toc17673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任务总结</w:t>
      </w:r>
      <w:r>
        <w:tab/>
      </w:r>
      <w:r>
        <w:fldChar w:fldCharType="begin"/>
      </w:r>
      <w:r>
        <w:instrText xml:space="preserve"> PAGEREF _Toc17673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43C3A61E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_Toc17973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 xml:space="preserve">技术收获                                                                                       </w:t>
      </w:r>
      <w:r>
        <w:tab/>
      </w:r>
      <w:r>
        <w:fldChar w:fldCharType="begin"/>
      </w:r>
      <w:r>
        <w:instrText xml:space="preserve"> PAGEREF _Toc17973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EB13E47">
      <w:pPr>
        <w:pStyle w:val="17"/>
        <w:tabs>
          <w:tab w:val="right" w:leader="dot" w:pos="8941"/>
        </w:tabs>
      </w:pPr>
      <w:r>
        <w:fldChar w:fldCharType="begin"/>
      </w:r>
      <w:r>
        <w:instrText xml:space="preserve"> HYPERLINK \l _Toc18782 </w:instrText>
      </w:r>
      <w:r>
        <w:fldChar w:fldCharType="separate"/>
      </w:r>
      <w:r>
        <w:rPr>
          <w:rFonts w:hint="eastAsia"/>
          <w:lang w:eastAsia="zh-CN"/>
        </w:rPr>
        <w:t xml:space="preserve">5.3 </w:t>
      </w:r>
      <w:r>
        <w:t xml:space="preserve">主要技术挑战与解决方案                                                                                        </w:t>
      </w:r>
      <w:r>
        <w:tab/>
      </w:r>
      <w:r>
        <w:fldChar w:fldCharType="begin"/>
      </w:r>
      <w:r>
        <w:instrText xml:space="preserve"> PAGEREF _Toc18782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15D297E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 HYPERLINK \l _Toc8840 </w:instrText>
      </w:r>
      <w:r>
        <w:fldChar w:fldCharType="separate"/>
      </w:r>
      <w:r>
        <w:rPr>
          <w:rFonts w:ascii="微软雅黑" w:hAnsi="微软雅黑" w:eastAsia="微软雅黑" w:cs="微软雅黑"/>
          <w:bCs/>
          <w:snapToGrid w:val="0"/>
          <w:spacing w:val="-5"/>
          <w:kern w:val="0"/>
          <w:szCs w:val="34"/>
          <w:lang w:val="en-US" w:eastAsia="en-US" w:bidi="ar-SA"/>
        </w:rPr>
        <w:t>附录</w:t>
      </w:r>
      <w:r>
        <w:tab/>
      </w:r>
      <w:r>
        <w:fldChar w:fldCharType="begin"/>
      </w:r>
      <w:r>
        <w:instrText xml:space="preserve"> PAGEREF _Toc8840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D6AB9E0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 HYPERLINK \l _Toc19209 </w:instrText>
      </w:r>
      <w:r>
        <w:fldChar w:fldCharType="separate"/>
      </w:r>
      <w:r>
        <w:rPr>
          <w:rFonts w:ascii="Times New Roman" w:hAnsi="Times New Roman" w:eastAsia="宋体" w:cs="Times New Roman"/>
          <w:snapToGrid w:val="0"/>
          <w:kern w:val="2"/>
          <w:szCs w:val="24"/>
          <w:lang w:val="en-US" w:eastAsia="en-US" w:bidi="ar-SA"/>
        </w:rPr>
        <w:t>附录</w:t>
      </w:r>
      <w:r>
        <w:rPr>
          <w:rFonts w:hint="eastAsia" w:ascii="Times New Roman" w:hAnsi="Times New Roman" w:eastAsia="宋体" w:cs="Times New Roman"/>
          <w:snapToGrid w:val="0"/>
          <w:kern w:val="2"/>
          <w:szCs w:val="24"/>
          <w:lang w:val="en-US" w:eastAsia="zh-CN" w:bidi="ar-SA"/>
        </w:rPr>
        <w:t>C</w:t>
      </w:r>
      <w:r>
        <w:rPr>
          <w:rFonts w:ascii="Times New Roman" w:hAnsi="Times New Roman" w:eastAsia="宋体" w:cs="Times New Roman"/>
          <w:snapToGrid w:val="0"/>
          <w:kern w:val="2"/>
          <w:szCs w:val="24"/>
          <w:lang w:val="en-US" w:eastAsia="en-US" w:bidi="ar-SA"/>
        </w:rPr>
        <w:t xml:space="preserve">: </w:t>
      </w:r>
      <w:r>
        <w:rPr>
          <w:rFonts w:hint="eastAsia" w:ascii="Times New Roman" w:hAnsi="Times New Roman" w:eastAsia="宋体" w:cs="Times New Roman"/>
          <w:snapToGrid w:val="0"/>
          <w:kern w:val="2"/>
          <w:szCs w:val="24"/>
          <w:lang w:val="en-US" w:eastAsia="zh-CN" w:bidi="ar-SA"/>
        </w:rPr>
        <w:t>技术栈总结</w:t>
      </w:r>
      <w:r>
        <w:tab/>
      </w:r>
      <w:r>
        <w:fldChar w:fldCharType="begin"/>
      </w:r>
      <w:r>
        <w:instrText xml:space="preserve"> PAGEREF _Toc19209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E1D8603">
      <w:pPr>
        <w:pStyle w:val="15"/>
        <w:tabs>
          <w:tab w:val="right" w:leader="dot" w:pos="8941"/>
        </w:tabs>
      </w:pPr>
      <w:r>
        <w:fldChar w:fldCharType="begin"/>
      </w:r>
      <w:r>
        <w:instrText xml:space="preserve"> HYPERLINK \l _Toc25022 </w:instrText>
      </w:r>
      <w:r>
        <w:fldChar w:fldCharType="separate"/>
      </w:r>
      <w:r>
        <w:rPr>
          <w:rFonts w:ascii="Times New Roman" w:hAnsi="Times New Roman" w:eastAsia="宋体" w:cs="Times New Roman"/>
          <w:snapToGrid w:val="0"/>
          <w:kern w:val="2"/>
          <w:szCs w:val="24"/>
          <w:lang w:val="en-US" w:eastAsia="en-US" w:bidi="ar-SA"/>
        </w:rPr>
        <w:t>附录</w:t>
      </w:r>
      <w:r>
        <w:rPr>
          <w:rFonts w:hint="eastAsia" w:ascii="Times New Roman" w:hAnsi="Times New Roman" w:eastAsia="宋体" w:cs="Times New Roman"/>
          <w:snapToGrid w:val="0"/>
          <w:kern w:val="2"/>
          <w:szCs w:val="24"/>
          <w:lang w:val="en-US" w:eastAsia="zh-CN" w:bidi="ar-SA"/>
        </w:rPr>
        <w:t>D</w:t>
      </w:r>
      <w:r>
        <w:rPr>
          <w:rFonts w:ascii="Times New Roman" w:hAnsi="Times New Roman" w:eastAsia="宋体" w:cs="Times New Roman"/>
          <w:snapToGrid w:val="0"/>
          <w:kern w:val="2"/>
          <w:szCs w:val="24"/>
          <w:lang w:val="en-US" w:eastAsia="en-US" w:bidi="ar-SA"/>
        </w:rPr>
        <w:t xml:space="preserve">: </w:t>
      </w:r>
      <w:r>
        <w:rPr>
          <w:rFonts w:hint="eastAsia" w:ascii="Times New Roman" w:hAnsi="Times New Roman" w:eastAsia="宋体" w:cs="Times New Roman"/>
          <w:snapToGrid w:val="0"/>
          <w:kern w:val="2"/>
          <w:szCs w:val="24"/>
          <w:lang w:val="en-US" w:eastAsia="zh-CN" w:bidi="ar-SA"/>
        </w:rPr>
        <w:t>华为云部署架构</w:t>
      </w:r>
      <w:r>
        <w:tab/>
      </w:r>
      <w:r>
        <w:fldChar w:fldCharType="begin"/>
      </w:r>
      <w:r>
        <w:instrText xml:space="preserve"> PAGEREF _Toc25022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71DF55B">
      <w:r>
        <w:fldChar w:fldCharType="end"/>
      </w:r>
    </w:p>
    <w:p w14:paraId="39B8F593"/>
    <w:p w14:paraId="5878C10B">
      <w:r>
        <w:br w:type="page"/>
      </w:r>
    </w:p>
    <w:tbl>
      <w:tblPr>
        <w:tblStyle w:val="25"/>
        <w:tblW w:w="5000" w:type="pct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41"/>
      </w:tblGrid>
      <w:tr w14:paraId="285DCB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5000" w:type="pct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28745BE8">
            <w:pPr>
              <w:pStyle w:val="2"/>
              <w:keepNext/>
              <w:widowControl/>
            </w:pPr>
            <w:bookmarkStart w:id="0" w:name="_Toc25360"/>
            <w:bookmarkStart w:id="1" w:name="_Toc4314"/>
            <w:bookmarkStart w:id="2" w:name="_Toc25697"/>
            <w:r>
              <w:t xml:space="preserve">第1章 项目概述                                                                 </w:t>
            </w:r>
            <w:r>
              <w:fldChar w:fldCharType="begin"/>
            </w:r>
            <w:r>
              <w:instrText xml:space="preserve"> HYPERLINK "af://n2549" </w:instrText>
            </w:r>
            <w:r>
              <w:fldChar w:fldCharType="separate"/>
            </w:r>
            <w:r>
              <w:t xml:space="preserve"> </w:t>
            </w:r>
            <w:r>
              <w:fldChar w:fldCharType="end"/>
            </w:r>
            <w:bookmarkEnd w:id="0"/>
            <w:bookmarkEnd w:id="1"/>
            <w:bookmarkEnd w:id="2"/>
          </w:p>
        </w:tc>
      </w:tr>
    </w:tbl>
    <w:p w14:paraId="42940F93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" w:name="_Toc29046"/>
      <w:bookmarkStart w:id="4" w:name="_Toc20863"/>
      <w:bookmarkStart w:id="5" w:name="_Toc30407"/>
      <w:r>
        <w:rPr>
          <w:rFonts w:hint="eastAsia"/>
          <w:lang w:eastAsia="zh-CN"/>
        </w:rPr>
        <w:t xml:space="preserve">1.1 </w:t>
      </w:r>
      <w:r>
        <w:t>项目背景</w:t>
      </w:r>
      <w:bookmarkEnd w:id="3"/>
      <w:bookmarkEnd w:id="4"/>
      <w:bookmarkEnd w:id="5"/>
    </w:p>
    <w:p w14:paraId="543E29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本课程设计要求在华为云平台上完成云计算技术的综合实践，涵盖容器化（Docker）、 Kubernetes编排、分布式存储、弹性伸缩、以及Spark/MPI分布式计算框架在K8s上的运行。</w:t>
      </w:r>
    </w:p>
    <w:p w14:paraId="4AB1D5DD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" w:name="_Toc690"/>
      <w:bookmarkStart w:id="7" w:name="_Toc28006"/>
      <w:bookmarkStart w:id="8" w:name="_Toc14967"/>
      <w:r>
        <w:rPr>
          <w:rFonts w:hint="eastAsia"/>
          <w:lang w:eastAsia="zh-CN"/>
        </w:rPr>
        <w:t xml:space="preserve">1.2 </w:t>
      </w:r>
      <w:r>
        <w:t>实验环境</w:t>
      </w:r>
      <w:bookmarkEnd w:id="6"/>
      <w:bookmarkEnd w:id="7"/>
      <w:bookmarkEnd w:id="8"/>
    </w:p>
    <w:tbl>
      <w:tblPr>
        <w:tblStyle w:val="25"/>
        <w:tblW w:w="4999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0"/>
        <w:gridCol w:w="6935"/>
      </w:tblGrid>
      <w:tr w14:paraId="55CB34F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128" w:type="pct"/>
            <w:shd w:val="clear" w:color="auto" w:fill="F8F8F8"/>
            <w:vAlign w:val="top"/>
          </w:tcPr>
          <w:p w14:paraId="438E916E">
            <w:pPr>
              <w:pStyle w:val="26"/>
              <w:spacing w:before="158" w:line="180" w:lineRule="auto"/>
              <w:ind w:left="197"/>
            </w:pPr>
            <w:r>
              <w:rPr>
                <w:b/>
                <w:bCs/>
                <w:color w:val="333333"/>
                <w:spacing w:val="3"/>
              </w:rPr>
              <w:t>项目</w:t>
            </w:r>
          </w:p>
        </w:tc>
        <w:tc>
          <w:tcPr>
            <w:tcW w:w="3871" w:type="pct"/>
            <w:shd w:val="clear" w:color="auto" w:fill="F8F8F8"/>
            <w:vAlign w:val="top"/>
          </w:tcPr>
          <w:p w14:paraId="536C5EA7">
            <w:pPr>
              <w:pStyle w:val="26"/>
              <w:spacing w:before="157" w:line="181" w:lineRule="auto"/>
              <w:ind w:left="197"/>
            </w:pPr>
            <w:r>
              <w:rPr>
                <w:b/>
                <w:bCs/>
                <w:color w:val="333333"/>
                <w:spacing w:val="2"/>
              </w:rPr>
              <w:t>配置</w:t>
            </w:r>
          </w:p>
        </w:tc>
      </w:tr>
      <w:tr w14:paraId="68F2551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128" w:type="pct"/>
            <w:vAlign w:val="top"/>
          </w:tcPr>
          <w:p w14:paraId="399BD4E6">
            <w:pPr>
              <w:pStyle w:val="26"/>
              <w:spacing w:before="142" w:line="187" w:lineRule="auto"/>
              <w:ind w:left="206"/>
            </w:pPr>
            <w:r>
              <w:rPr>
                <w:rFonts w:ascii="Tahoma" w:hAnsi="Tahoma" w:eastAsia="Tahoma" w:cs="Tahoma"/>
                <w:b/>
                <w:bCs/>
                <w:color w:val="333333"/>
                <w:spacing w:val="-3"/>
              </w:rPr>
              <w:t>CCE</w:t>
            </w:r>
            <w:r>
              <w:rPr>
                <w:b/>
                <w:bCs/>
                <w:color w:val="333333"/>
                <w:spacing w:val="-3"/>
              </w:rPr>
              <w:t>集群</w:t>
            </w:r>
          </w:p>
        </w:tc>
        <w:tc>
          <w:tcPr>
            <w:tcW w:w="3871" w:type="pct"/>
            <w:vAlign w:val="top"/>
          </w:tcPr>
          <w:p w14:paraId="3B45FE2D">
            <w:pPr>
              <w:pStyle w:val="26"/>
              <w:spacing w:before="105" w:line="229" w:lineRule="auto"/>
              <w:ind w:left="197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4</w:t>
            </w:r>
            <w:r>
              <w:rPr>
                <w:color w:val="333333"/>
                <w:spacing w:val="-3"/>
              </w:rPr>
              <w:t>节点（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Kubernetesv1.33</w:t>
            </w:r>
            <w:r>
              <w:rPr>
                <w:color w:val="333333"/>
                <w:spacing w:val="8"/>
              </w:rPr>
              <w:t>），</w:t>
            </w:r>
            <w:r>
              <w:rPr>
                <w:color w:val="333333"/>
                <w:spacing w:val="-3"/>
              </w:rPr>
              <w:t>每节点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2vCPU/8GB</w:t>
            </w:r>
          </w:p>
        </w:tc>
      </w:tr>
      <w:tr w14:paraId="3902442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128" w:type="pct"/>
            <w:shd w:val="clear" w:color="auto" w:fill="F8F8F8"/>
            <w:vAlign w:val="top"/>
          </w:tcPr>
          <w:p w14:paraId="60C5D19A">
            <w:pPr>
              <w:pStyle w:val="26"/>
              <w:spacing w:before="144" w:line="187" w:lineRule="auto"/>
              <w:ind w:left="198"/>
            </w:pPr>
            <w:r>
              <w:rPr>
                <w:b/>
                <w:bCs/>
                <w:color w:val="333333"/>
                <w:spacing w:val="4"/>
              </w:rPr>
              <w:t>容器镜像服务</w:t>
            </w:r>
          </w:p>
        </w:tc>
        <w:tc>
          <w:tcPr>
            <w:tcW w:w="3871" w:type="pct"/>
            <w:shd w:val="clear" w:color="auto" w:fill="F8F8F8"/>
            <w:vAlign w:val="top"/>
          </w:tcPr>
          <w:p w14:paraId="19C27B0B">
            <w:pPr>
              <w:pStyle w:val="26"/>
              <w:spacing w:before="107" w:line="229" w:lineRule="auto"/>
              <w:ind w:left="197"/>
            </w:pPr>
            <w:r>
              <w:rPr>
                <w:color w:val="333333"/>
                <w:spacing w:val="-6"/>
              </w:rPr>
              <w:t>华为云</w:t>
            </w:r>
            <w:r>
              <w:rPr>
                <w:rFonts w:ascii="Verdana" w:hAnsi="Verdana" w:eastAsia="Verdana" w:cs="Verdana"/>
                <w:color w:val="333333"/>
                <w:spacing w:val="-6"/>
              </w:rPr>
              <w:t>SWR</w:t>
            </w:r>
            <w:r>
              <w:rPr>
                <w:color w:val="333333"/>
                <w:spacing w:val="-6"/>
              </w:rPr>
              <w:t>（</w:t>
            </w:r>
            <w:r>
              <w:rPr>
                <w:rFonts w:ascii="Verdana" w:hAnsi="Verdana" w:eastAsia="Verdana" w:cs="Verdana"/>
                <w:color w:val="333333"/>
                <w:spacing w:val="-6"/>
              </w:rPr>
              <w:t>cn-north-4</w:t>
            </w:r>
            <w:r>
              <w:rPr>
                <w:color w:val="333333"/>
                <w:spacing w:val="-6"/>
              </w:rPr>
              <w:t>）</w:t>
            </w:r>
          </w:p>
        </w:tc>
      </w:tr>
      <w:tr w14:paraId="2932693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128" w:type="pct"/>
            <w:vAlign w:val="top"/>
          </w:tcPr>
          <w:p w14:paraId="73B377F1">
            <w:pPr>
              <w:pStyle w:val="26"/>
              <w:spacing w:before="148" w:line="186" w:lineRule="auto"/>
              <w:ind w:left="197"/>
            </w:pPr>
            <w:r>
              <w:rPr>
                <w:b/>
                <w:bCs/>
                <w:color w:val="333333"/>
                <w:spacing w:val="4"/>
              </w:rPr>
              <w:t>对象存储</w:t>
            </w:r>
          </w:p>
        </w:tc>
        <w:tc>
          <w:tcPr>
            <w:tcW w:w="3871" w:type="pct"/>
            <w:vAlign w:val="top"/>
          </w:tcPr>
          <w:p w14:paraId="57598647">
            <w:pPr>
              <w:pStyle w:val="26"/>
              <w:spacing w:before="110" w:line="226" w:lineRule="auto"/>
              <w:ind w:left="197"/>
            </w:pPr>
            <w:r>
              <w:rPr>
                <w:color w:val="333333"/>
                <w:spacing w:val="-5"/>
              </w:rPr>
              <w:t>华为云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OBS</w:t>
            </w:r>
            <w:r>
              <w:rPr>
                <w:color w:val="333333"/>
                <w:spacing w:val="-5"/>
              </w:rPr>
              <w:t>（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S3A</w:t>
            </w:r>
            <w:r>
              <w:rPr>
                <w:color w:val="333333"/>
                <w:spacing w:val="-5"/>
              </w:rPr>
              <w:t>协议）</w:t>
            </w:r>
          </w:p>
        </w:tc>
      </w:tr>
      <w:tr w14:paraId="60AC19C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128" w:type="pct"/>
            <w:shd w:val="clear" w:color="auto" w:fill="F8F8F8"/>
            <w:vAlign w:val="top"/>
          </w:tcPr>
          <w:p w14:paraId="14774DBB">
            <w:pPr>
              <w:pStyle w:val="26"/>
              <w:spacing w:before="148" w:line="187" w:lineRule="auto"/>
              <w:ind w:left="197"/>
            </w:pPr>
            <w:r>
              <w:rPr>
                <w:b/>
                <w:bCs/>
                <w:color w:val="333333"/>
                <w:spacing w:val="4"/>
              </w:rPr>
              <w:t>负载均衡</w:t>
            </w:r>
          </w:p>
        </w:tc>
        <w:tc>
          <w:tcPr>
            <w:tcW w:w="3871" w:type="pct"/>
            <w:shd w:val="clear" w:color="auto" w:fill="F8F8F8"/>
            <w:vAlign w:val="top"/>
          </w:tcPr>
          <w:p w14:paraId="70D41012">
            <w:pPr>
              <w:pStyle w:val="26"/>
              <w:spacing w:before="150" w:line="186" w:lineRule="auto"/>
              <w:ind w:left="197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-1"/>
              </w:rPr>
              <w:t>华为云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ELB</w:t>
            </w:r>
          </w:p>
        </w:tc>
      </w:tr>
      <w:tr w14:paraId="5CB44CA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128" w:type="pct"/>
            <w:vAlign w:val="top"/>
          </w:tcPr>
          <w:p w14:paraId="2E03F63A">
            <w:pPr>
              <w:pStyle w:val="26"/>
              <w:spacing w:before="152" w:line="186" w:lineRule="auto"/>
              <w:ind w:left="198"/>
            </w:pPr>
            <w:r>
              <w:rPr>
                <w:b/>
                <w:bCs/>
                <w:color w:val="333333"/>
                <w:spacing w:val="4"/>
              </w:rPr>
              <w:t>持久化存储</w:t>
            </w:r>
          </w:p>
        </w:tc>
        <w:tc>
          <w:tcPr>
            <w:tcW w:w="3871" w:type="pct"/>
            <w:vAlign w:val="top"/>
          </w:tcPr>
          <w:p w14:paraId="0AFE686A">
            <w:pPr>
              <w:pStyle w:val="26"/>
              <w:spacing w:before="113" w:line="224" w:lineRule="auto"/>
              <w:ind w:left="197"/>
            </w:pPr>
            <w:r>
              <w:rPr>
                <w:color w:val="333333"/>
                <w:spacing w:val="-7"/>
              </w:rPr>
              <w:t>华为云</w:t>
            </w:r>
            <w:r>
              <w:rPr>
                <w:rFonts w:ascii="Verdana" w:hAnsi="Verdana" w:eastAsia="Verdana" w:cs="Verdana"/>
                <w:color w:val="333333"/>
                <w:spacing w:val="-7"/>
              </w:rPr>
              <w:t>EVS</w:t>
            </w:r>
            <w:r>
              <w:rPr>
                <w:color w:val="333333"/>
                <w:spacing w:val="-7"/>
              </w:rPr>
              <w:t>（</w:t>
            </w:r>
            <w:r>
              <w:rPr>
                <w:rFonts w:ascii="Verdana" w:hAnsi="Verdana" w:eastAsia="Verdana" w:cs="Verdana"/>
                <w:color w:val="333333"/>
                <w:spacing w:val="-7"/>
              </w:rPr>
              <w:t>csi-disk StorageClass</w:t>
            </w:r>
            <w:r>
              <w:rPr>
                <w:color w:val="333333"/>
                <w:spacing w:val="-7"/>
              </w:rPr>
              <w:t>）</w:t>
            </w:r>
          </w:p>
        </w:tc>
      </w:tr>
      <w:tr w14:paraId="6DB1098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128" w:type="pct"/>
            <w:shd w:val="clear" w:color="auto" w:fill="F8F8F8"/>
            <w:vAlign w:val="top"/>
          </w:tcPr>
          <w:p w14:paraId="5380DFE3">
            <w:pPr>
              <w:pStyle w:val="26"/>
              <w:spacing w:before="152" w:line="187" w:lineRule="auto"/>
              <w:ind w:left="197"/>
            </w:pPr>
            <w:r>
              <w:rPr>
                <w:b/>
                <w:bCs/>
                <w:color w:val="333333"/>
                <w:spacing w:val="3"/>
              </w:rPr>
              <w:t>镜像</w:t>
            </w:r>
          </w:p>
        </w:tc>
        <w:tc>
          <w:tcPr>
            <w:tcW w:w="3871" w:type="pct"/>
            <w:shd w:val="clear" w:color="auto" w:fill="F8F8F8"/>
            <w:vAlign w:val="top"/>
          </w:tcPr>
          <w:p w14:paraId="4936EA4B">
            <w:pPr>
              <w:spacing w:before="114" w:line="257" w:lineRule="exact"/>
              <w:ind w:left="209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1"/>
                <w:position w:val="2"/>
                <w:sz w:val="19"/>
                <w:szCs w:val="19"/>
              </w:rPr>
              <w:t>pyspark:v6 (Spark 3.5.2 +</w:t>
            </w:r>
            <w:r>
              <w:rPr>
                <w:rFonts w:ascii="Verdana" w:hAnsi="Verdana" w:eastAsia="Verdana" w:cs="Verdana"/>
                <w:color w:val="333333"/>
                <w:spacing w:val="-32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1"/>
                <w:position w:val="2"/>
                <w:sz w:val="19"/>
                <w:szCs w:val="19"/>
              </w:rPr>
              <w:t>JDK21), mpipython:lat</w:t>
            </w:r>
            <w:r>
              <w:rPr>
                <w:rFonts w:ascii="Verdana" w:hAnsi="Verdana" w:eastAsia="Verdana" w:cs="Verdana"/>
                <w:color w:val="333333"/>
                <w:spacing w:val="-12"/>
                <w:position w:val="2"/>
                <w:sz w:val="19"/>
                <w:szCs w:val="19"/>
              </w:rPr>
              <w:t>est</w:t>
            </w:r>
          </w:p>
        </w:tc>
      </w:tr>
      <w:tr w14:paraId="2054103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128" w:type="pct"/>
            <w:vAlign w:val="top"/>
          </w:tcPr>
          <w:p w14:paraId="074C5ECA">
            <w:pPr>
              <w:spacing w:before="177" w:line="200" w:lineRule="auto"/>
              <w:ind w:left="206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b/>
                <w:bCs/>
                <w:color w:val="333333"/>
                <w:spacing w:val="3"/>
                <w:sz w:val="19"/>
                <w:szCs w:val="19"/>
              </w:rPr>
              <w:t>Operator</w:t>
            </w:r>
          </w:p>
        </w:tc>
        <w:tc>
          <w:tcPr>
            <w:tcW w:w="3871" w:type="pct"/>
            <w:vAlign w:val="top"/>
          </w:tcPr>
          <w:p w14:paraId="3E957321">
            <w:pPr>
              <w:spacing w:before="116" w:line="257" w:lineRule="exact"/>
              <w:ind w:left="203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2"/>
                <w:sz w:val="19"/>
                <w:szCs w:val="19"/>
              </w:rPr>
              <w:t>Spark Operator + MPI Operator (</w:t>
            </w:r>
            <w:r>
              <w:fldChar w:fldCharType="begin"/>
            </w:r>
            <w:r>
              <w:instrText xml:space="preserve"> HYPERLINK "kubeflow.org/v2beta1" </w:instrText>
            </w:r>
            <w:r>
              <w:fldChar w:fldCharType="separate"/>
            </w:r>
            <w:r>
              <w:rPr>
                <w:rFonts w:ascii="Verdana" w:hAnsi="Verdana" w:eastAsia="Verdana" w:cs="Verdana"/>
                <w:color w:val="333333"/>
                <w:spacing w:val="-7"/>
                <w:position w:val="2"/>
                <w:sz w:val="19"/>
                <w:szCs w:val="19"/>
              </w:rPr>
              <w:t>kubeflow.org/v2beta1</w:t>
            </w:r>
            <w:r>
              <w:rPr>
                <w:rFonts w:ascii="Verdana" w:hAnsi="Verdana" w:eastAsia="Verdana" w:cs="Verdana"/>
                <w:color w:val="333333"/>
                <w:spacing w:val="-7"/>
                <w:position w:val="2"/>
                <w:sz w:val="19"/>
                <w:szCs w:val="19"/>
              </w:rPr>
              <w:fldChar w:fldCharType="end"/>
            </w:r>
            <w:r>
              <w:rPr>
                <w:rFonts w:ascii="Verdana" w:hAnsi="Verdana" w:eastAsia="Verdana" w:cs="Verdana"/>
                <w:color w:val="333333"/>
                <w:spacing w:val="-7"/>
                <w:position w:val="2"/>
                <w:sz w:val="19"/>
                <w:szCs w:val="19"/>
              </w:rPr>
              <w:t>)</w:t>
            </w:r>
          </w:p>
        </w:tc>
      </w:tr>
    </w:tbl>
    <w:p w14:paraId="284D105F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" w:name="_Toc25576"/>
      <w:bookmarkStart w:id="10" w:name="_Toc11872"/>
      <w:bookmarkStart w:id="11" w:name="_Toc15091"/>
      <w:r>
        <w:rPr>
          <w:rFonts w:hint="eastAsia"/>
          <w:lang w:eastAsia="zh-CN"/>
        </w:rPr>
        <w:t xml:space="preserve">1.3 </w:t>
      </w:r>
      <w:r>
        <w:t>华为云环境信息</w:t>
      </w:r>
      <w:bookmarkEnd w:id="9"/>
      <w:bookmarkEnd w:id="10"/>
      <w:bookmarkEnd w:id="11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7"/>
        <w:gridCol w:w="6104"/>
      </w:tblGrid>
      <w:tr w14:paraId="10AD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406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E1F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配置信息</w:t>
            </w:r>
          </w:p>
        </w:tc>
      </w:tr>
      <w:tr w14:paraId="7818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1111">
            <w:r>
              <w:rPr>
                <w:b w:val="0"/>
                <w:bCs w:val="0"/>
                <w:sz w:val="21"/>
                <w:szCs w:val="21"/>
              </w:rPr>
              <w:t>云服务商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DB1F">
            <w:r>
              <w:rPr>
                <w:b w:val="0"/>
                <w:bCs w:val="0"/>
                <w:sz w:val="21"/>
                <w:szCs w:val="21"/>
              </w:rPr>
              <w:t>华为云 (Huawei Cloud)</w:t>
            </w:r>
          </w:p>
        </w:tc>
      </w:tr>
      <w:tr w14:paraId="7F15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51FB">
            <w:r>
              <w:rPr>
                <w:b w:val="0"/>
                <w:bCs w:val="0"/>
                <w:sz w:val="21"/>
                <w:szCs w:val="21"/>
              </w:rPr>
              <w:t>区域 (Region)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D4FC">
            <w:r>
              <w:rPr>
                <w:b w:val="0"/>
                <w:bCs w:val="0"/>
                <w:sz w:val="21"/>
                <w:szCs w:val="21"/>
              </w:rPr>
              <w:t>华北-北京四 (cn-north-4)</w:t>
            </w:r>
          </w:p>
        </w:tc>
      </w:tr>
      <w:tr w14:paraId="0063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FC44">
            <w:r>
              <w:rPr>
                <w:b w:val="0"/>
                <w:bCs w:val="0"/>
                <w:sz w:val="21"/>
                <w:szCs w:val="21"/>
              </w:rPr>
              <w:t>CCE 集群名称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9571">
            <w:r>
              <w:rPr>
                <w:b w:val="0"/>
                <w:bCs w:val="0"/>
                <w:sz w:val="21"/>
                <w:szCs w:val="21"/>
              </w:rPr>
              <w:t>cloud-computing-lab</w:t>
            </w:r>
          </w:p>
        </w:tc>
      </w:tr>
      <w:tr w14:paraId="1AA7E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6E2B">
            <w:r>
              <w:rPr>
                <w:b w:val="0"/>
                <w:bCs w:val="0"/>
                <w:sz w:val="21"/>
                <w:szCs w:val="21"/>
              </w:rPr>
              <w:t>Kubernetes 版本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CF99">
            <w:r>
              <w:rPr>
                <w:b w:val="0"/>
                <w:bCs w:val="0"/>
                <w:sz w:val="21"/>
                <w:szCs w:val="21"/>
              </w:rPr>
              <w:t>v1.29（满足 ≥ 1.27 要求）</w:t>
            </w:r>
          </w:p>
        </w:tc>
      </w:tr>
      <w:tr w14:paraId="22DE3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EBE1">
            <w:r>
              <w:rPr>
                <w:b w:val="0"/>
                <w:bCs w:val="0"/>
                <w:sz w:val="21"/>
                <w:szCs w:val="21"/>
              </w:rPr>
              <w:t>节点规格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C188">
            <w:r>
              <w:rPr>
                <w:b w:val="0"/>
                <w:bCs w:val="0"/>
                <w:sz w:val="21"/>
                <w:szCs w:val="21"/>
              </w:rPr>
              <w:t>2 × Worker Node (4vCPU / 8GB RAM)</w:t>
            </w:r>
          </w:p>
        </w:tc>
      </w:tr>
      <w:tr w14:paraId="2C49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FB75">
            <w:r>
              <w:rPr>
                <w:b w:val="0"/>
                <w:bCs w:val="0"/>
                <w:sz w:val="21"/>
                <w:szCs w:val="21"/>
              </w:rPr>
              <w:t>容器引擎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0697">
            <w:r>
              <w:rPr>
                <w:b w:val="0"/>
                <w:bCs w:val="0"/>
                <w:sz w:val="21"/>
                <w:szCs w:val="21"/>
              </w:rPr>
              <w:t>Docker / Containerd</w:t>
            </w:r>
          </w:p>
        </w:tc>
      </w:tr>
      <w:tr w14:paraId="2763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65E0">
            <w:r>
              <w:rPr>
                <w:b w:val="0"/>
                <w:bCs w:val="0"/>
                <w:sz w:val="21"/>
                <w:szCs w:val="21"/>
              </w:rPr>
              <w:t>镜像仓库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68B2">
            <w:r>
              <w:rPr>
                <w:b w:val="0"/>
                <w:bCs w:val="0"/>
                <w:sz w:val="21"/>
                <w:szCs w:val="21"/>
              </w:rPr>
              <w:t>SWR (SoftWare Repository)</w:t>
            </w:r>
          </w:p>
        </w:tc>
      </w:tr>
      <w:tr w14:paraId="7E1E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E73B">
            <w:r>
              <w:rPr>
                <w:b w:val="0"/>
                <w:bCs w:val="0"/>
                <w:sz w:val="21"/>
                <w:szCs w:val="21"/>
              </w:rPr>
              <w:t>存储类型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37BCF">
            <w:r>
              <w:rPr>
                <w:b w:val="0"/>
                <w:bCs w:val="0"/>
                <w:sz w:val="21"/>
                <w:szCs w:val="21"/>
              </w:rPr>
              <w:t>EVS 云硬盘 (csi-disk StorageClass)</w:t>
            </w:r>
          </w:p>
        </w:tc>
      </w:tr>
      <w:tr w14:paraId="3305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A489">
            <w:r>
              <w:rPr>
                <w:b w:val="0"/>
                <w:bCs w:val="0"/>
                <w:sz w:val="21"/>
                <w:szCs w:val="21"/>
              </w:rPr>
              <w:t>Spark 版本</w:t>
            </w:r>
          </w:p>
        </w:tc>
        <w:tc>
          <w:tcPr>
            <w:tcW w:w="3338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CB3A">
            <w:r>
              <w:rPr>
                <w:b w:val="0"/>
                <w:bCs w:val="0"/>
                <w:sz w:val="21"/>
                <w:szCs w:val="21"/>
              </w:rPr>
              <w:t>3.4.0 (Spark Operator on K8s)</w:t>
            </w:r>
          </w:p>
        </w:tc>
      </w:tr>
    </w:tbl>
    <w:p w14:paraId="7282F886">
      <w:pPr>
        <w:pStyle w:val="11"/>
        <w:widowControl/>
        <w:spacing w:line="400" w:lineRule="atLeast"/>
        <w:rPr>
          <w:rFonts w:ascii="Times New Roman" w:hAnsi="Times New Roman" w:eastAsia="宋体" w:cs="Times New Roman"/>
          <w:sz w:val="24"/>
          <w:szCs w:val="24"/>
        </w:rPr>
        <w:sectPr>
          <w:headerReference r:id="rId6" w:type="default"/>
          <w:pgSz w:w="11900" w:h="16839"/>
          <w:pgMar w:top="400" w:right="1469" w:bottom="0" w:left="1490" w:header="0" w:footer="0" w:gutter="0"/>
          <w:cols w:space="720" w:num="1"/>
        </w:sect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669280" cy="2636520"/>
            <wp:effectExtent l="0" t="0" r="762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666105" cy="2704465"/>
            <wp:effectExtent l="0" t="0" r="10795" b="63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658485" cy="2491105"/>
            <wp:effectExtent l="0" t="0" r="18415" b="4445"/>
            <wp:docPr id="7" name="图片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38100" cy="2000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3EB6F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" w:name="_Toc25335"/>
      <w:bookmarkStart w:id="13" w:name="_Toc25301"/>
      <w:bookmarkStart w:id="14" w:name="_Toc25161"/>
      <w:r>
        <w:rPr>
          <w:rFonts w:hint="eastAsia"/>
          <w:lang w:eastAsia="zh-CN"/>
        </w:rPr>
        <w:t xml:space="preserve">1.4 </w:t>
      </w:r>
      <w:r>
        <w:t>项目结构</w:t>
      </w:r>
      <w:bookmarkEnd w:id="12"/>
      <w:bookmarkEnd w:id="13"/>
      <w:bookmarkEnd w:id="14"/>
    </w:p>
    <w:p w14:paraId="294E1A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云计算课设/</w:t>
      </w:r>
    </w:p>
    <w:p w14:paraId="7560000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backend/</w:t>
      </w:r>
    </w:p>
    <w:p w14:paraId="175EF056">
      <w:pPr>
        <w:spacing w:before="240" w:line="30" w:lineRule="atLeast"/>
        <w:rPr>
          <w:rFonts w:hint="eastAsia"/>
        </w:rPr>
      </w:pPr>
      <w:r>
        <w:rPr>
          <w:rFonts w:hint="eastAsia"/>
        </w:rPr>
        <w:t>│   ├── app.py              # Flask 主应用</w:t>
      </w:r>
    </w:p>
    <w:p w14:paraId="417498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static/index.html   # 前端页面</w:t>
      </w:r>
    </w:p>
    <w:p w14:paraId="7C007C0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Dockerfile.backend  # 后端多阶段构建</w:t>
      </w:r>
    </w:p>
    <w:p w14:paraId="632074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Dockerfile.frontend # 前端 Nginx 构建</w:t>
      </w:r>
    </w:p>
    <w:p w14:paraId="075C2B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docker-compose.yml  # 本地开发编排</w:t>
      </w:r>
    </w:p>
    <w:p w14:paraId="005B8A20">
      <w:pPr>
        <w:spacing w:before="240" w:line="30" w:lineRule="atLeast"/>
        <w:rPr>
          <w:rFonts w:hint="eastAsia"/>
        </w:rPr>
      </w:pPr>
      <w:r>
        <w:rPr>
          <w:rFonts w:hint="eastAsia"/>
        </w:rPr>
        <w:t>│   ├── nginx.conf          # Nginx 配置</w:t>
      </w:r>
    </w:p>
    <w:p w14:paraId="3B1F91A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requirements.txt    # Python 依赖</w:t>
      </w:r>
    </w:p>
    <w:p w14:paraId="3ED65D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k8s/</w:t>
      </w:r>
    </w:p>
    <w:p w14:paraId="146167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deployment.yaml     # K8s Deployment（后端+前端+Redis）</w:t>
      </w:r>
    </w:p>
    <w:p w14:paraId="5D8A407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service.yaml        # K8s Service（NodePort 暴露）</w:t>
      </w:r>
    </w:p>
    <w:p w14:paraId="373A20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configmap.yaml      # K8s ConfigMap（Nginx 配置）</w:t>
      </w:r>
    </w:p>
    <w:p w14:paraId="4F810E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secret.yaml         # K8s Secret（Redis 密码）</w:t>
      </w:r>
    </w:p>
    <w:p w14:paraId="7F251854">
      <w:pPr>
        <w:spacing w:before="240" w:line="30" w:lineRule="atLeast"/>
        <w:rPr>
          <w:rFonts w:hint="eastAsia"/>
        </w:rPr>
      </w:pPr>
      <w:r>
        <w:rPr>
          <w:rFonts w:hint="eastAsia"/>
        </w:rPr>
        <w:t>│   ├── pvc.yaml            # K8s PVC（持久化存储）</w:t>
      </w:r>
    </w:p>
    <w:p w14:paraId="218A94E8">
      <w:pPr>
        <w:spacing w:before="240" w:line="30" w:lineRule="atLeast"/>
        <w:rPr>
          <w:rFonts w:hint="eastAsia"/>
        </w:rPr>
      </w:pPr>
      <w:r>
        <w:rPr>
          <w:rFonts w:hint="eastAsia"/>
        </w:rPr>
        <w:t>│   └── hpa.yaml            # K8s HPA（自动伸缩）</w:t>
      </w:r>
    </w:p>
    <w:p w14:paraId="3C9C702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spark/</w:t>
      </w:r>
    </w:p>
    <w:p w14:paraId="1FB65C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sparkapplication.yaml  # Spark Operator 配置</w:t>
      </w:r>
    </w:p>
    <w:p w14:paraId="6088CC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data_cleaning.py        # A-1 数据清洗（10分）</w:t>
      </w:r>
    </w:p>
    <w:p w14:paraId="39502A1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spark_analysis.py       # A-2 综合分析（15分）</w:t>
      </w:r>
    </w:p>
    <w:p w14:paraId="1CCD0C4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performance_compare.py  # A-3 性能对比（5分）</w:t>
      </w:r>
    </w:p>
    <w:p w14:paraId="04E6330A">
      <w:pPr>
        <w:spacing w:before="240" w:line="30" w:lineRule="atLeast"/>
        <w:rPr>
          <w:rFonts w:hint="eastAsia"/>
        </w:rPr>
      </w:pPr>
      <w:r>
        <w:rPr>
          <w:rFonts w:hint="eastAsia"/>
        </w:rPr>
        <w:t>│   └── wordcount.py            # 词频统计</w:t>
      </w:r>
    </w:p>
    <w:p w14:paraId="4C0DCA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└── douban_movies.csv       # 豆瓣电影数据集</w:t>
      </w:r>
    </w:p>
    <w:p w14:paraId="7B22ECDA">
      <w:r>
        <w:drawing>
          <wp:inline distT="0" distB="0" distL="114300" distR="114300">
            <wp:extent cx="5715635" cy="5085080"/>
            <wp:effectExtent l="0" t="0" r="184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CACFCD5">
      <w:pPr>
        <w:pStyle w:val="2"/>
        <w:keepNext/>
      </w:pPr>
      <w:bookmarkStart w:id="15" w:name="_Toc6498"/>
      <w:bookmarkStart w:id="16" w:name="_Toc32505"/>
      <w:bookmarkStart w:id="17" w:name="_Toc3988"/>
      <w:r>
        <w:t>第2章 Part 1: Web应用容器化与K8s部署（50分）</w:t>
      </w:r>
      <w:bookmarkEnd w:id="15"/>
      <w:bookmarkEnd w:id="16"/>
      <w:bookmarkEnd w:id="17"/>
    </w:p>
    <w:p w14:paraId="46738459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8" w:name="_Toc18510"/>
      <w:bookmarkStart w:id="19" w:name="_Toc24307"/>
      <w:bookmarkStart w:id="20" w:name="_Toc1213"/>
      <w:r>
        <w:rPr>
          <w:rFonts w:hint="eastAsia"/>
          <w:lang w:eastAsia="zh-CN"/>
        </w:rPr>
        <w:t xml:space="preserve">2.1 </w:t>
      </w:r>
      <w:r>
        <w:t>Step 1:Dockerfile 修改与 SWR 推送（10分）</w:t>
      </w:r>
      <w:bookmarkEnd w:id="18"/>
      <w:bookmarkEnd w:id="19"/>
      <w:bookmarkEnd w:id="20"/>
    </w:p>
    <w:p w14:paraId="4696C441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1" w:name="_Toc15923"/>
      <w:bookmarkStart w:id="22" w:name="_Toc16133"/>
      <w:bookmarkStart w:id="23" w:name="_Toc14679"/>
      <w:r>
        <w:rPr>
          <w:rFonts w:hint="eastAsia"/>
          <w:lang w:eastAsia="zh-CN"/>
        </w:rPr>
        <w:t xml:space="preserve">2.1.1 </w:t>
      </w:r>
      <w:r>
        <w:t>后端多阶段构建</w:t>
      </w:r>
      <w:bookmarkEnd w:id="21"/>
      <w:bookmarkEnd w:id="22"/>
      <w:bookmarkEnd w:id="23"/>
    </w:p>
    <w:p w14:paraId="516701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采用多阶段构建策略（Stage 1 安装依赖到独立目录，Stage 2 精简运行时镜像），减小最终镜像体积。额外添加自选 Python 包 numpy==1.26.0。</w:t>
      </w:r>
    </w:p>
    <w:p w14:paraId="220B0684">
      <w:pPr>
        <w:spacing w:line="149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2C6C46F9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0" w:hRule="atLeast"/>
        </w:trPr>
        <w:tc>
          <w:tcPr>
            <w:tcW w:w="8925" w:type="dxa"/>
            <w:shd w:val="clear" w:color="auto" w:fill="F8F8F8"/>
            <w:vAlign w:val="top"/>
          </w:tcPr>
          <w:p w14:paraId="4113753C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# Stage 1: Build dependencies</w:t>
            </w:r>
          </w:p>
          <w:p w14:paraId="3541181F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FROM python:3.11-slim AS builder</w:t>
            </w:r>
          </w:p>
          <w:p w14:paraId="6FAD9868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WORKDIR /build</w:t>
            </w:r>
          </w:p>
          <w:p w14:paraId="093FB3A9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COPY requirements.txt .</w:t>
            </w:r>
          </w:p>
          <w:p w14:paraId="115B7D7B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RUN pip install --no-cache-dir -r requirements.txt --target /build/packages</w:t>
            </w:r>
          </w:p>
          <w:p w14:paraId="1D1BB7A4">
            <w:pPr>
              <w:shd w:val="clear" w:fill="F5F5F5"/>
              <w:spacing w:before="20" w:after="20"/>
              <w:ind w:left="360"/>
            </w:pPr>
          </w:p>
          <w:p w14:paraId="5BF68203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# Stage 2: Runtime image</w:t>
            </w:r>
          </w:p>
          <w:p w14:paraId="48B1B4AF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FROM python:3.11-slim</w:t>
            </w:r>
          </w:p>
          <w:p w14:paraId="2FB2D47E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WORKDIR /app</w:t>
            </w:r>
          </w:p>
          <w:p w14:paraId="1A98C023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COPY --from=builder /build/packages /app/packages</w:t>
            </w:r>
          </w:p>
          <w:p w14:paraId="01D29C6A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COPY . .</w:t>
            </w:r>
          </w:p>
          <w:p w14:paraId="095F77EB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ENV PYTHONPATH=/app/packages</w:t>
            </w:r>
          </w:p>
          <w:p w14:paraId="4A6F278D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EXPOSE 5000</w:t>
            </w:r>
          </w:p>
          <w:p w14:paraId="7297CD0D">
            <w:pPr>
              <w:shd w:val="clear" w:fill="F5F5F5"/>
              <w:spacing w:before="20" w:after="20"/>
              <w:ind w:left="360"/>
            </w:pPr>
            <w:r>
              <w:rPr>
                <w:rFonts w:ascii="Consolas" w:hAnsi="Consolas" w:eastAsia="微软雅黑"/>
                <w:sz w:val="18"/>
                <w:szCs w:val="18"/>
              </w:rPr>
              <w:t>CMD ["python", "app.py"]</w:t>
            </w:r>
          </w:p>
          <w:p w14:paraId="53D148B5">
            <w:pPr>
              <w:spacing w:line="175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</w:p>
        </w:tc>
      </w:tr>
    </w:tbl>
    <w:p w14:paraId="1C46AC93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4" w:name="_Toc10486"/>
      <w:bookmarkStart w:id="25" w:name="_Toc1857"/>
      <w:bookmarkStart w:id="26" w:name="_Toc32186"/>
      <w:r>
        <w:rPr>
          <w:rFonts w:hint="eastAsia"/>
          <w:lang w:eastAsia="zh-CN"/>
        </w:rPr>
        <w:t xml:space="preserve">2.1.2 </w:t>
      </w:r>
      <w:r>
        <w:t>前端 Nginx 静态页面</w:t>
      </w:r>
      <w:bookmarkEnd w:id="24"/>
      <w:bookmarkEnd w:id="25"/>
      <w:bookmarkEnd w:id="26"/>
    </w:p>
    <w:p w14:paraId="5537D4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前端首页 index.html 包含学号 ，SCAI004712 和姓名，用于识别：</w:t>
      </w: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07294612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925" w:type="dxa"/>
            <w:shd w:val="clear" w:color="auto" w:fill="F8F8F8"/>
            <w:vAlign w:val="top"/>
          </w:tcPr>
          <w:p w14:paraId="02C06702">
            <w:pPr>
              <w:spacing w:before="161" w:line="175" w:lineRule="exact"/>
              <w:ind w:left="20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FROM</w:t>
            </w:r>
            <w:r>
              <w:rPr>
                <w:rFonts w:ascii="Lucida Console" w:hAnsi="Lucida Console" w:eastAsia="Lucida Console" w:cs="Lucida Console"/>
                <w:color w:val="0055AA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:1.25-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alpine</w:t>
            </w:r>
          </w:p>
          <w:p w14:paraId="03ED779C">
            <w:pPr>
              <w:spacing w:before="109" w:line="176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COPY</w:t>
            </w:r>
            <w:r>
              <w:rPr>
                <w:rFonts w:ascii="Lucida Console" w:hAnsi="Lucida Console" w:eastAsia="Lucida Console" w:cs="Lucida Console"/>
                <w:color w:val="0055AA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conf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 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etc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conf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.d/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default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conf</w:t>
            </w:r>
          </w:p>
          <w:p w14:paraId="38E00056">
            <w:pPr>
              <w:spacing w:before="95" w:line="402" w:lineRule="auto"/>
              <w:ind w:left="197" w:right="5028" w:hanging="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COPY</w:t>
            </w:r>
            <w:r>
              <w:rPr>
                <w:rFonts w:ascii="Lucida Console" w:hAnsi="Lucida Console" w:eastAsia="Lucida Console" w:cs="Lucida Console"/>
                <w:color w:val="0055AA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static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/ 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usr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share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html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55AA"/>
                <w:spacing w:val="-1"/>
                <w:sz w:val="17"/>
                <w:szCs w:val="17"/>
              </w:rPr>
              <w:t>EXPOSE</w:t>
            </w:r>
            <w:r>
              <w:rPr>
                <w:rFonts w:ascii="Lucida Console" w:hAnsi="Lucida Console" w:eastAsia="Lucida Console" w:cs="Lucida Console"/>
                <w:color w:val="0055AA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80</w:t>
            </w:r>
          </w:p>
          <w:p w14:paraId="7AD3E6FC">
            <w:pPr>
              <w:spacing w:line="175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CMD</w:t>
            </w:r>
            <w:r>
              <w:rPr>
                <w:rFonts w:ascii="Lucida Console" w:hAnsi="Lucida Console" w:eastAsia="Lucida Console" w:cs="Lucida Console"/>
                <w:color w:val="0055AA"/>
                <w:spacing w:val="5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["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", "-g",</w:t>
            </w:r>
            <w:r>
              <w:rPr>
                <w:rFonts w:ascii="Lucida Console" w:hAnsi="Lucida Console" w:eastAsia="Lucida Console" w:cs="Lucida Console"/>
                <w:color w:val="333333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daemon</w:t>
            </w:r>
            <w:r>
              <w:rPr>
                <w:rFonts w:ascii="Lucida Console" w:hAnsi="Lucida Console" w:eastAsia="Lucida Console" w:cs="Lucida Console"/>
                <w:color w:val="333333"/>
                <w:spacing w:val="1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off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;"]</w:t>
            </w:r>
          </w:p>
        </w:tc>
      </w:tr>
    </w:tbl>
    <w:p w14:paraId="7CC988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&lt;!DOCTYPE html&gt;</w:t>
      </w:r>
    </w:p>
    <w:p w14:paraId="3F14ADA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&lt;html&gt;&lt;head&gt;&lt;title&gt;云计算课设 - 周云富&lt;/title&gt;&lt;/head&gt;</w:t>
      </w:r>
    </w:p>
    <w:p w14:paraId="5B250F5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&lt;body&gt;</w:t>
      </w:r>
    </w:p>
    <w:p w14:paraId="1B82149A">
      <w:pPr>
        <w:pStyle w:val="11"/>
        <w:widowControl/>
      </w:pPr>
      <w:r>
        <w:t>&lt;h1&gt;云计算课程设计&lt;/h1&gt;</w:t>
      </w:r>
    </w:p>
    <w:p w14:paraId="19EAAF2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&lt;p&gt;学号:2023112549 SCAI004712 | 姓名: 周云富&lt;/p&gt;</w:t>
      </w:r>
    </w:p>
    <w:p w14:paraId="3E1BD7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&lt;/body&gt;&lt;/html&gt;</w:t>
      </w:r>
    </w:p>
    <w:p w14:paraId="21319CD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7" w:name="_Toc17930"/>
      <w:bookmarkStart w:id="28" w:name="_Toc31717"/>
      <w:bookmarkStart w:id="29" w:name="_Toc28333"/>
      <w:r>
        <w:rPr>
          <w:rFonts w:hint="eastAsia"/>
          <w:lang w:eastAsia="zh-CN"/>
        </w:rPr>
        <w:t xml:space="preserve">2.1.3 </w:t>
      </w:r>
      <w:r>
        <w:t>SWR推送</w:t>
      </w:r>
      <w:bookmarkEnd w:id="27"/>
      <w:bookmarkEnd w:id="28"/>
      <w:bookmarkEnd w:id="29"/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4F08702E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1065" w:hRule="atLeast"/>
        </w:trPr>
        <w:tc>
          <w:tcPr>
            <w:tcW w:w="8925" w:type="dxa"/>
            <w:shd w:val="clear" w:color="auto" w:fill="F8F8F8"/>
            <w:vAlign w:val="top"/>
          </w:tcPr>
          <w:p w14:paraId="748DA4A1">
            <w:pPr>
              <w:spacing w:before="161" w:line="175" w:lineRule="exact"/>
              <w:ind w:left="19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docker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login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00CC"/>
                <w:spacing w:val="8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0000CC"/>
                <w:sz w:val="17"/>
                <w:szCs w:val="17"/>
              </w:rPr>
              <w:t>u</w:t>
            </w:r>
            <w:r>
              <w:rPr>
                <w:rFonts w:ascii="Lucida Console" w:hAnsi="Lucida Console" w:eastAsia="Lucida Console" w:cs="Lucida Console"/>
                <w:color w:val="0000CC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cn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north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-4@&lt;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AK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&gt;</w:t>
            </w:r>
            <w:r>
              <w:rPr>
                <w:rFonts w:ascii="Lucida Console" w:hAnsi="Lucida Console" w:eastAsia="Lucida Console" w:cs="Lucida Console"/>
                <w:color w:val="333333"/>
                <w:spacing w:val="3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00CC"/>
                <w:spacing w:val="8"/>
                <w:sz w:val="17"/>
                <w:szCs w:val="17"/>
              </w:rPr>
              <w:t xml:space="preserve">-p 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&lt;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SK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&gt;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"swr.cn-north-4.myhuaweicloud.com"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swr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cn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north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-4.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myhuaweicloud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com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fldChar w:fldCharType="end"/>
            </w:r>
          </w:p>
          <w:p w14:paraId="3FBDA3AA">
            <w:pPr>
              <w:spacing w:before="109" w:line="176" w:lineRule="exact"/>
              <w:ind w:left="19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docker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tag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backend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:v1 </w:t>
            </w:r>
            <w:r>
              <w:fldChar w:fldCharType="begin"/>
            </w:r>
            <w:r>
              <w:instrText xml:space="preserve"> HYPERLINK "swr.cn-north-4.myhuaweicloud.com/cloudproject/backend:v1"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swr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cn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north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-4.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myhuaweicloud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com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cloudproject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backend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:v1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fldChar w:fldCharType="end"/>
            </w:r>
          </w:p>
          <w:p w14:paraId="5FD3E46E">
            <w:pPr>
              <w:spacing w:before="109" w:line="176" w:lineRule="exact"/>
              <w:ind w:left="19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docker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push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"swr.cn-north-4.myhuaweicloud.com/cloudproject/backend:v1"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swr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cn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north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-4.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myhuaweicloud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com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cloudproject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backend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:v1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fldChar w:fldCharType="end"/>
            </w:r>
          </w:p>
        </w:tc>
      </w:tr>
    </w:tbl>
    <w:p w14:paraId="4F31C63A">
      <w:pPr>
        <w:spacing w:line="229" w:lineRule="auto"/>
        <w:rPr>
          <w:rFonts w:hint="eastAsia" w:eastAsia="宋体"/>
          <w:sz w:val="19"/>
          <w:szCs w:val="19"/>
          <w:lang w:eastAsia="zh-CN"/>
        </w:rPr>
        <w:sectPr>
          <w:pgSz w:w="11900" w:h="16839"/>
          <w:pgMar w:top="400" w:right="1394" w:bottom="0" w:left="1490" w:header="0" w:footer="0" w:gutter="0"/>
          <w:cols w:space="720" w:num="1"/>
        </w:sectPr>
      </w:pPr>
    </w:p>
    <w:p w14:paraId="4737ADA3">
      <w:pPr>
        <w:pageBreakBefore/>
        <w:spacing w:before="160" w:line="3675" w:lineRule="atLeast"/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15635" cy="2352675"/>
            <wp:effectExtent l="0" t="0" r="18415" b="9525"/>
            <wp:docPr id="8" name="图片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DFB8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0" w:name="_Toc20133"/>
      <w:bookmarkStart w:id="31" w:name="_Toc25051"/>
      <w:bookmarkStart w:id="32" w:name="_Toc29553"/>
      <w:r>
        <w:rPr>
          <w:rFonts w:hint="eastAsia"/>
          <w:lang w:eastAsia="zh-CN"/>
        </w:rPr>
        <w:t xml:space="preserve">2.2 </w:t>
      </w:r>
      <w:r>
        <w:t>Step 2: CCE集群（8分）</w:t>
      </w:r>
      <w:bookmarkEnd w:id="30"/>
      <w:bookmarkEnd w:id="31"/>
      <w:bookmarkEnd w:id="32"/>
    </w:p>
    <w:p w14:paraId="2056A94B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在华为云 CCE 控制台创建 Kubernetes 集群，Worker Node ≥ 2 个，Kubernetes 版本 ≥ 1.27。使用 kubectl config 切换到 CCE 集群上下文，验证所有节点 Ready。</w:t>
      </w:r>
    </w:p>
    <w:p w14:paraId="7CD92C48">
      <w:pPr>
        <w:spacing w:line="168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108693C2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925" w:type="dxa"/>
            <w:shd w:val="clear" w:color="auto" w:fill="F8F8F8"/>
            <w:vAlign w:val="top"/>
          </w:tcPr>
          <w:p w14:paraId="7741622E">
            <w:pPr>
              <w:spacing w:line="161" w:lineRule="exact"/>
            </w:pPr>
          </w:p>
          <w:tbl>
            <w:tblPr>
              <w:tblStyle w:val="25"/>
              <w:tblW w:w="5591" w:type="dxa"/>
              <w:tblInd w:w="192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28"/>
              <w:gridCol w:w="948"/>
              <w:gridCol w:w="948"/>
              <w:gridCol w:w="2167"/>
            </w:tblGrid>
            <w:tr w14:paraId="2C0700E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30" w:hRule="atLeast"/>
              </w:trPr>
              <w:tc>
                <w:tcPr>
                  <w:tcW w:w="1528" w:type="dxa"/>
                  <w:vAlign w:val="top"/>
                </w:tcPr>
                <w:p w14:paraId="74E605A1">
                  <w:pPr>
                    <w:spacing w:before="26" w:line="208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NAME</w:t>
                  </w:r>
                </w:p>
              </w:tc>
              <w:tc>
                <w:tcPr>
                  <w:tcW w:w="948" w:type="dxa"/>
                  <w:vAlign w:val="top"/>
                </w:tcPr>
                <w:p w14:paraId="3F192D57">
                  <w:pPr>
                    <w:spacing w:before="24" w:line="212" w:lineRule="auto"/>
                    <w:ind w:left="165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STATUS</w:t>
                  </w:r>
                </w:p>
              </w:tc>
              <w:tc>
                <w:tcPr>
                  <w:tcW w:w="948" w:type="dxa"/>
                  <w:vAlign w:val="top"/>
                </w:tcPr>
                <w:p w14:paraId="6902531C">
                  <w:pPr>
                    <w:spacing w:before="24" w:line="212" w:lineRule="auto"/>
                    <w:ind w:left="170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ROLES</w:t>
                  </w:r>
                </w:p>
              </w:tc>
              <w:tc>
                <w:tcPr>
                  <w:tcW w:w="2167" w:type="dxa"/>
                  <w:vAlign w:val="top"/>
                </w:tcPr>
                <w:p w14:paraId="3AB3497D">
                  <w:pPr>
                    <w:spacing w:line="175" w:lineRule="exact"/>
                    <w:ind w:left="159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3"/>
                      <w:sz w:val="17"/>
                      <w:szCs w:val="17"/>
                    </w:rPr>
                    <w:t>VERSION</w:t>
                  </w:r>
                </w:p>
              </w:tc>
            </w:tr>
            <w:tr w14:paraId="4ADABA2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7" w:hRule="atLeast"/>
              </w:trPr>
              <w:tc>
                <w:tcPr>
                  <w:tcW w:w="1528" w:type="dxa"/>
                  <w:vAlign w:val="top"/>
                </w:tcPr>
                <w:p w14:paraId="36750AC2">
                  <w:pPr>
                    <w:spacing w:before="54" w:line="176" w:lineRule="exact"/>
                    <w:ind w:left="3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1"/>
                      <w:position w:val="-1"/>
                      <w:sz w:val="17"/>
                      <w:szCs w:val="17"/>
                    </w:rPr>
                    <w:t>192.168.0.78</w:t>
                  </w:r>
                </w:p>
              </w:tc>
              <w:tc>
                <w:tcPr>
                  <w:tcW w:w="948" w:type="dxa"/>
                  <w:vAlign w:val="top"/>
                </w:tcPr>
                <w:p w14:paraId="102353ED">
                  <w:pPr>
                    <w:spacing w:before="54" w:line="176" w:lineRule="exact"/>
                    <w:ind w:left="167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Ready</w:t>
                  </w:r>
                </w:p>
              </w:tc>
              <w:tc>
                <w:tcPr>
                  <w:tcW w:w="948" w:type="dxa"/>
                  <w:vAlign w:val="top"/>
                </w:tcPr>
                <w:p w14:paraId="694C68C6">
                  <w:pPr>
                    <w:spacing w:before="54" w:line="176" w:lineRule="exact"/>
                    <w:ind w:left="16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position w:val="1"/>
                      <w:sz w:val="17"/>
                      <w:szCs w:val="17"/>
                    </w:rPr>
                    <w:t>none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>&gt;</w:t>
                  </w:r>
                </w:p>
              </w:tc>
              <w:tc>
                <w:tcPr>
                  <w:tcW w:w="2167" w:type="dxa"/>
                  <w:vAlign w:val="top"/>
                </w:tcPr>
                <w:p w14:paraId="69AE04D3">
                  <w:pPr>
                    <w:spacing w:before="54" w:line="176" w:lineRule="exact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v1.33.10-r0-33.0.24</w:t>
                  </w:r>
                </w:p>
              </w:tc>
            </w:tr>
            <w:tr w14:paraId="67FAAC0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8" w:hRule="atLeast"/>
              </w:trPr>
              <w:tc>
                <w:tcPr>
                  <w:tcW w:w="1528" w:type="dxa"/>
                  <w:vAlign w:val="top"/>
                </w:tcPr>
                <w:p w14:paraId="75E32E04">
                  <w:pPr>
                    <w:spacing w:before="47" w:line="176" w:lineRule="exact"/>
                    <w:ind w:left="3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192.168.0.111</w:t>
                  </w:r>
                </w:p>
              </w:tc>
              <w:tc>
                <w:tcPr>
                  <w:tcW w:w="948" w:type="dxa"/>
                  <w:vAlign w:val="top"/>
                </w:tcPr>
                <w:p w14:paraId="78CD5B5D">
                  <w:pPr>
                    <w:spacing w:before="47" w:line="176" w:lineRule="exact"/>
                    <w:ind w:left="167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Ready</w:t>
                  </w:r>
                </w:p>
              </w:tc>
              <w:tc>
                <w:tcPr>
                  <w:tcW w:w="948" w:type="dxa"/>
                  <w:vAlign w:val="top"/>
                </w:tcPr>
                <w:p w14:paraId="0E1B8546">
                  <w:pPr>
                    <w:spacing w:before="47" w:line="176" w:lineRule="exact"/>
                    <w:ind w:left="16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position w:val="1"/>
                      <w:sz w:val="17"/>
                      <w:szCs w:val="17"/>
                    </w:rPr>
                    <w:t>none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>&gt;</w:t>
                  </w:r>
                </w:p>
              </w:tc>
              <w:tc>
                <w:tcPr>
                  <w:tcW w:w="2167" w:type="dxa"/>
                  <w:vAlign w:val="top"/>
                </w:tcPr>
                <w:p w14:paraId="1E0C4EFA">
                  <w:pPr>
                    <w:spacing w:before="47" w:line="176" w:lineRule="exact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v1.33.10-r0-33.0.24</w:t>
                  </w:r>
                </w:p>
              </w:tc>
            </w:tr>
            <w:tr w14:paraId="5D99758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528" w:type="dxa"/>
                  <w:vAlign w:val="top"/>
                </w:tcPr>
                <w:p w14:paraId="6F17099F">
                  <w:pPr>
                    <w:spacing w:before="54" w:line="176" w:lineRule="exact"/>
                    <w:ind w:left="3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192.168.0.115</w:t>
                  </w:r>
                </w:p>
              </w:tc>
              <w:tc>
                <w:tcPr>
                  <w:tcW w:w="948" w:type="dxa"/>
                  <w:vAlign w:val="top"/>
                </w:tcPr>
                <w:p w14:paraId="07BFC41A">
                  <w:pPr>
                    <w:spacing w:before="54" w:line="176" w:lineRule="exact"/>
                    <w:ind w:left="167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Ready</w:t>
                  </w:r>
                </w:p>
              </w:tc>
              <w:tc>
                <w:tcPr>
                  <w:tcW w:w="948" w:type="dxa"/>
                  <w:vAlign w:val="top"/>
                </w:tcPr>
                <w:p w14:paraId="0242FF12">
                  <w:pPr>
                    <w:spacing w:before="54" w:line="176" w:lineRule="exact"/>
                    <w:ind w:left="16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position w:val="1"/>
                      <w:sz w:val="17"/>
                      <w:szCs w:val="17"/>
                    </w:rPr>
                    <w:t>none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>&gt;</w:t>
                  </w:r>
                </w:p>
              </w:tc>
              <w:tc>
                <w:tcPr>
                  <w:tcW w:w="2167" w:type="dxa"/>
                  <w:vAlign w:val="top"/>
                </w:tcPr>
                <w:p w14:paraId="7FE145DC">
                  <w:pPr>
                    <w:spacing w:before="54" w:line="176" w:lineRule="exact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v1.33.10-r0-33.0.24</w:t>
                  </w:r>
                </w:p>
              </w:tc>
            </w:tr>
            <w:tr w14:paraId="70548A0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30" w:hRule="atLeast"/>
              </w:trPr>
              <w:tc>
                <w:tcPr>
                  <w:tcW w:w="1528" w:type="dxa"/>
                  <w:vAlign w:val="top"/>
                </w:tcPr>
                <w:p w14:paraId="07219CD2">
                  <w:pPr>
                    <w:spacing w:before="54" w:line="233" w:lineRule="auto"/>
                    <w:ind w:left="3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sz w:val="17"/>
                      <w:szCs w:val="17"/>
                    </w:rPr>
                    <w:t>192.168.0.205</w:t>
                  </w:r>
                </w:p>
              </w:tc>
              <w:tc>
                <w:tcPr>
                  <w:tcW w:w="948" w:type="dxa"/>
                  <w:vAlign w:val="top"/>
                </w:tcPr>
                <w:p w14:paraId="071DD231">
                  <w:pPr>
                    <w:spacing w:before="54" w:line="233" w:lineRule="auto"/>
                    <w:ind w:left="167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Ready</w:t>
                  </w:r>
                </w:p>
              </w:tc>
              <w:tc>
                <w:tcPr>
                  <w:tcW w:w="948" w:type="dxa"/>
                  <w:vAlign w:val="top"/>
                </w:tcPr>
                <w:p w14:paraId="70702C4E">
                  <w:pPr>
                    <w:spacing w:before="54" w:line="233" w:lineRule="auto"/>
                    <w:ind w:left="16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sz w:val="17"/>
                      <w:szCs w:val="17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none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6"/>
                      <w:sz w:val="17"/>
                      <w:szCs w:val="17"/>
                    </w:rPr>
                    <w:t>&gt;</w:t>
                  </w:r>
                </w:p>
              </w:tc>
              <w:tc>
                <w:tcPr>
                  <w:tcW w:w="2167" w:type="dxa"/>
                  <w:vAlign w:val="top"/>
                </w:tcPr>
                <w:p w14:paraId="3B474B25">
                  <w:pPr>
                    <w:spacing w:before="54" w:line="233" w:lineRule="auto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sz w:val="17"/>
                      <w:szCs w:val="17"/>
                    </w:rPr>
                    <w:t>v1.33.10-r0-33.0.24</w:t>
                  </w:r>
                </w:p>
              </w:tc>
            </w:tr>
          </w:tbl>
          <w:p w14:paraId="49FCD842">
            <w:pPr>
              <w:spacing w:line="133" w:lineRule="exact"/>
              <w:rPr>
                <w:rFonts w:ascii="Arial"/>
                <w:sz w:val="11"/>
              </w:rPr>
            </w:pPr>
          </w:p>
        </w:tc>
      </w:tr>
    </w:tbl>
    <w:p w14:paraId="503C30E3">
      <w:pPr>
        <w:spacing w:before="155" w:line="1545" w:lineRule="atLeast"/>
      </w:pPr>
      <w:r>
        <w:rPr>
          <w:position w:val="-30"/>
        </w:rPr>
        <w:drawing>
          <wp:inline distT="0" distB="0" distL="0" distR="0">
            <wp:extent cx="5676900" cy="9810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E2DA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3" w:name="_Toc28029"/>
      <w:bookmarkStart w:id="34" w:name="_Toc8327"/>
      <w:bookmarkStart w:id="35" w:name="_Toc26749"/>
      <w:r>
        <w:rPr>
          <w:rFonts w:hint="eastAsia"/>
          <w:lang w:eastAsia="zh-CN"/>
        </w:rPr>
        <w:t xml:space="preserve">2.3 </w:t>
      </w:r>
      <w:r>
        <w:t>Step 3: K8s YAML部署（12分）</w:t>
      </w:r>
      <w:bookmarkEnd w:id="33"/>
      <w:bookmarkEnd w:id="34"/>
      <w:bookmarkEnd w:id="35"/>
    </w:p>
    <w:p w14:paraId="3C4E2FA0">
      <w:r>
        <w:drawing>
          <wp:inline distT="0" distB="0" distL="114300" distR="114300">
            <wp:extent cx="5708650" cy="1409065"/>
            <wp:effectExtent l="0" t="0" r="6350" b="63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FC2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6" w:name="_Toc7792"/>
      <w:bookmarkStart w:id="37" w:name="_Toc7757"/>
      <w:bookmarkStart w:id="38" w:name="_Toc8380"/>
      <w:r>
        <w:rPr>
          <w:rFonts w:hint="eastAsia"/>
          <w:lang w:eastAsia="zh-CN"/>
        </w:rPr>
        <w:t xml:space="preserve">2.3.1 </w:t>
      </w:r>
      <w:r>
        <w:t>Deployment 配置</w:t>
      </w:r>
      <w:bookmarkEnd w:id="36"/>
      <w:bookmarkEnd w:id="37"/>
      <w:bookmarkEnd w:id="38"/>
    </w:p>
    <w:p w14:paraId="697873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严格按任务书模板编写，包含：</w:t>
      </w:r>
    </w:p>
    <w:p w14:paraId="4977B8A8">
      <w:pPr>
        <w:pStyle w:val="11"/>
        <w:spacing w:line="400" w:lineRule="atLeas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 backend: replicas=2 ， resources.requests/limits ，configMapRef + secretKeyRef， livenessProbe</w:t>
      </w:r>
    </w:p>
    <w:p w14:paraId="05F8A849">
      <w:pPr>
        <w:pStyle w:val="11"/>
        <w:spacing w:line="400" w:lineRule="atLeast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 redis: replicas=1 ， requirepass密码认证， AOF持久化</w:t>
      </w:r>
    </w:p>
    <w:p w14:paraId="5CE2A17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后端 Deployment：replicas=2，配置 resources（requests: cpu 100m / memory 128Mi，limits: cpu 500m / memory 512Mi），镜像来自 SWR。Redis Deployment：单副本，镜像 redis:7-alpine。</w:t>
      </w:r>
    </w:p>
    <w:p w14:paraId="5C2A1763">
      <w:pPr>
        <w:pStyle w:val="11"/>
        <w:spacing w:line="400" w:lineRule="atLeast"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3DF09355">
      <w:pPr>
        <w:spacing w:line="2805" w:lineRule="exact"/>
        <w:sectPr>
          <w:pgSz w:w="11900" w:h="16839"/>
          <w:pgMar w:top="400" w:right="1409" w:bottom="0" w:left="1490" w:header="0" w:footer="0" w:gutter="0"/>
          <w:cols w:space="720" w:num="1"/>
        </w:sectPr>
      </w:pPr>
    </w:p>
    <w:p w14:paraId="714D64D4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9" w:name="_Toc31959"/>
      <w:bookmarkStart w:id="40" w:name="_Toc5450"/>
      <w:bookmarkStart w:id="41" w:name="_Toc3463"/>
      <w:r>
        <w:rPr>
          <w:rFonts w:hint="eastAsia"/>
          <w:lang w:eastAsia="zh-CN"/>
        </w:rPr>
        <w:t xml:space="preserve">2.3.2 </w:t>
      </w:r>
      <w:r>
        <w:t>Service 配置</w:t>
      </w:r>
      <w:bookmarkEnd w:id="39"/>
      <w:bookmarkEnd w:id="40"/>
      <w:bookmarkEnd w:id="41"/>
    </w:p>
    <w:p w14:paraId="19A23962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后端 Service 类型为 LoadBalancer（绑定华为云 ELB，annotation kubernetes.io/elb.class: union），通过公网 IP 对外暴露 /api/ping。Redis Service 类型为 ClusterIP，仅集群内部访问。</w:t>
      </w:r>
    </w:p>
    <w:p w14:paraId="633E66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验证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： curl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"http://1.92.113.211/api/ping"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http://1.92.113.211/api/ping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返回</w:t>
      </w:r>
    </w:p>
    <w:p w14:paraId="562A4A3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{"hostname":"backend-...","redis_connected":true,"status":"ok"} </w:t>
      </w:r>
    </w:p>
    <w:p w14:paraId="155546FB">
      <w:pPr>
        <w:spacing w:before="117" w:line="1785" w:lineRule="atLeast"/>
      </w:pPr>
      <w:r>
        <w:rPr>
          <w:position w:val="-35"/>
        </w:rPr>
        <w:drawing>
          <wp:inline distT="0" distB="0" distL="0" distR="0">
            <wp:extent cx="5676900" cy="11334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B9A">
      <w:pPr>
        <w:spacing w:line="1785" w:lineRule="exact"/>
      </w:pPr>
    </w:p>
    <w:p w14:paraId="6D7057A0">
      <w:pPr>
        <w:spacing w:line="1785" w:lineRule="atLeast"/>
      </w:pPr>
      <w:r>
        <w:drawing>
          <wp:inline distT="0" distB="0" distL="114300" distR="114300">
            <wp:extent cx="5677535" cy="1292225"/>
            <wp:effectExtent l="0" t="0" r="14605" b="1714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4B58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77535" cy="2088515"/>
            <wp:effectExtent l="0" t="0" r="10795" b="16510"/>
            <wp:docPr id="13" name="图片 1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A8B1">
      <w:pPr>
        <w:spacing w:line="240" w:lineRule="auto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677535" cy="1536700"/>
            <wp:effectExtent l="0" t="0" r="12700" b="1841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8438">
      <w:pPr>
        <w:spacing w:line="14715" w:lineRule="exact"/>
        <w:sectPr>
          <w:pgSz w:w="11900" w:h="16839"/>
          <w:pgMar w:top="400" w:right="1469" w:bottom="0" w:left="1490" w:header="0" w:footer="0" w:gutter="0"/>
          <w:cols w:space="720" w:num="1"/>
        </w:sectPr>
      </w:pPr>
    </w:p>
    <w:p w14:paraId="4C422FB9">
      <w:pPr>
        <w:spacing w:line="9554" w:lineRule="exact"/>
        <w:sectPr>
          <w:type w:val="continuous"/>
          <w:pgSz w:w="11900" w:h="16839"/>
          <w:pgMar w:top="400" w:right="1469" w:bottom="0" w:left="1490" w:header="0" w:footer="0" w:gutter="0"/>
          <w:cols w:space="720" w:num="1"/>
        </w:sectPr>
      </w:pPr>
    </w:p>
    <w:p w14:paraId="32E5CD97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2" w:name="_Toc210"/>
      <w:bookmarkStart w:id="43" w:name="_Toc18012"/>
      <w:bookmarkStart w:id="44" w:name="_Toc13185"/>
      <w:r>
        <w:rPr>
          <w:rFonts w:hint="eastAsia"/>
          <w:lang w:eastAsia="zh-CN"/>
        </w:rPr>
        <w:t xml:space="preserve">2.4 </w:t>
      </w:r>
      <w:r>
        <w:t>Step 4: PVC持久化（10分）</w:t>
      </w:r>
      <w:bookmarkEnd w:id="42"/>
      <w:bookmarkEnd w:id="43"/>
      <w:bookmarkEnd w:id="44"/>
    </w:p>
    <w:p w14:paraId="6FD818D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5" w:name="_Toc32385"/>
      <w:bookmarkStart w:id="46" w:name="_Toc31802"/>
      <w:bookmarkStart w:id="47" w:name="_Toc13741"/>
      <w:r>
        <w:rPr>
          <w:rFonts w:hint="eastAsia"/>
          <w:lang w:eastAsia="zh-CN"/>
        </w:rPr>
        <w:t xml:space="preserve">2.4.1 </w:t>
      </w:r>
      <w:r>
        <w:t>PVC定义</w:t>
      </w:r>
      <w:bookmarkEnd w:id="45"/>
      <w:bookmarkEnd w:id="46"/>
      <w:bookmarkEnd w:id="47"/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33211B4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5" w:hRule="atLeast"/>
        </w:trPr>
        <w:tc>
          <w:tcPr>
            <w:tcW w:w="8925" w:type="dxa"/>
            <w:shd w:val="clear" w:color="auto" w:fill="F8F8F8"/>
            <w:vAlign w:val="top"/>
          </w:tcPr>
          <w:p w14:paraId="781CC3F8">
            <w:pPr>
              <w:spacing w:before="161" w:line="175" w:lineRule="exact"/>
              <w:ind w:left="19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apiVersion</w:t>
            </w:r>
            <w:r>
              <w:rPr>
                <w:rFonts w:ascii="Lucida Console" w:hAnsi="Lucida Console" w:eastAsia="Lucida Console" w:cs="Lucida Console"/>
                <w:color w:val="555555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v1</w:t>
            </w:r>
          </w:p>
          <w:p w14:paraId="00199C47">
            <w:pPr>
              <w:spacing w:before="109" w:line="176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pacing w:val="2"/>
                <w:position w:val="-1"/>
                <w:sz w:val="17"/>
                <w:szCs w:val="17"/>
              </w:rPr>
              <w:t>kind</w:t>
            </w:r>
            <w:r>
              <w:rPr>
                <w:rFonts w:ascii="Lucida Console" w:hAnsi="Lucida Console" w:eastAsia="Lucida Console" w:cs="Lucida Console"/>
                <w:color w:val="555555"/>
                <w:spacing w:val="2"/>
                <w:position w:val="-1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position w:val="-1"/>
                <w:sz w:val="17"/>
                <w:szCs w:val="17"/>
              </w:rPr>
              <w:t>PersistentVolumeClaim</w:t>
            </w:r>
          </w:p>
          <w:p w14:paraId="759BB7BF">
            <w:pPr>
              <w:spacing w:before="94" w:line="176" w:lineRule="exact"/>
              <w:ind w:left="18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position w:val="-1"/>
                <w:sz w:val="17"/>
                <w:szCs w:val="17"/>
              </w:rPr>
              <w:t>metadata</w:t>
            </w:r>
            <w:r>
              <w:rPr>
                <w:rFonts w:ascii="Lucida Console" w:hAnsi="Lucida Console" w:eastAsia="Lucida Console" w:cs="Lucida Console"/>
                <w:color w:val="555555"/>
                <w:spacing w:val="21"/>
                <w:position w:val="-1"/>
                <w:sz w:val="17"/>
                <w:szCs w:val="17"/>
              </w:rPr>
              <w:t>:</w:t>
            </w:r>
          </w:p>
          <w:p w14:paraId="61F55DD4">
            <w:pPr>
              <w:spacing w:before="109" w:line="176" w:lineRule="exact"/>
              <w:ind w:left="40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name</w:t>
            </w:r>
            <w:r>
              <w:rPr>
                <w:rFonts w:ascii="Lucida Console" w:hAnsi="Lucida Console" w:eastAsia="Lucida Console" w:cs="Lucida Console"/>
                <w:color w:val="555555"/>
                <w:spacing w:val="6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555555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redis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data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pvc</w:t>
            </w:r>
          </w:p>
          <w:p w14:paraId="2E1397B8">
            <w:pPr>
              <w:spacing w:before="109" w:line="384" w:lineRule="auto"/>
              <w:ind w:left="195" w:right="6614" w:firstLine="21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namespace</w:t>
            </w:r>
            <w:r>
              <w:rPr>
                <w:rFonts w:ascii="Lucida Console" w:hAnsi="Lucida Console" w:eastAsia="Lucida Console" w:cs="Lucida Console"/>
                <w:color w:val="555555"/>
                <w:spacing w:val="22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default </w:t>
            </w:r>
            <w:r>
              <w:rPr>
                <w:rFonts w:ascii="Lucida Console" w:hAnsi="Lucida Console" w:eastAsia="Lucida Console" w:cs="Lucida Console"/>
                <w:color w:val="221199"/>
                <w:spacing w:val="7"/>
                <w:sz w:val="17"/>
                <w:szCs w:val="17"/>
              </w:rPr>
              <w:t>spec</w:t>
            </w:r>
            <w:r>
              <w:rPr>
                <w:rFonts w:ascii="Lucida Console" w:hAnsi="Lucida Console" w:eastAsia="Lucida Console" w:cs="Lucida Console"/>
                <w:color w:val="555555"/>
                <w:spacing w:val="7"/>
                <w:sz w:val="17"/>
                <w:szCs w:val="17"/>
              </w:rPr>
              <w:t>:</w:t>
            </w:r>
          </w:p>
          <w:p w14:paraId="06A90D4B">
            <w:pPr>
              <w:spacing w:before="11" w:line="175" w:lineRule="exact"/>
              <w:ind w:left="403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position w:val="-1"/>
                <w:sz w:val="17"/>
                <w:szCs w:val="17"/>
              </w:rPr>
              <w:t>accessModes</w:t>
            </w:r>
            <w:r>
              <w:rPr>
                <w:rFonts w:ascii="Lucida Console" w:hAnsi="Lucida Console" w:eastAsia="Lucida Console" w:cs="Lucida Console"/>
                <w:color w:val="555555"/>
                <w:spacing w:val="28"/>
                <w:position w:val="-1"/>
                <w:sz w:val="17"/>
                <w:szCs w:val="17"/>
              </w:rPr>
              <w:t>:</w:t>
            </w:r>
          </w:p>
          <w:p w14:paraId="12335CE8">
            <w:pPr>
              <w:spacing w:before="109" w:line="176" w:lineRule="exact"/>
              <w:ind w:left="40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555555"/>
                <w:spacing w:val="12"/>
                <w:position w:val="-1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555555"/>
                <w:spacing w:val="19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ReadWriteOnce</w:t>
            </w:r>
          </w:p>
          <w:p w14:paraId="3DDC7117">
            <w:pPr>
              <w:spacing w:before="98" w:line="340" w:lineRule="auto"/>
              <w:ind w:left="417" w:right="3658" w:hanging="1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storageClassName</w:t>
            </w:r>
            <w:r>
              <w:rPr>
                <w:rFonts w:ascii="Lucida Console" w:hAnsi="Lucida Console" w:eastAsia="Lucida Console" w:cs="Lucida Console"/>
                <w:color w:val="555555"/>
                <w:spacing w:val="7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csi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disk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AA5500"/>
                <w:spacing w:val="7"/>
                <w:sz w:val="17"/>
                <w:szCs w:val="17"/>
              </w:rPr>
              <w:t xml:space="preserve"># </w:t>
            </w:r>
            <w:r>
              <w:rPr>
                <w:rFonts w:ascii="新宋体" w:hAnsi="新宋体" w:eastAsia="新宋体" w:cs="新宋体"/>
                <w:color w:val="AA5500"/>
                <w:spacing w:val="7"/>
                <w:sz w:val="17"/>
                <w:szCs w:val="17"/>
              </w:rPr>
              <w:t>华为云</w:t>
            </w:r>
            <w:r>
              <w:rPr>
                <w:rFonts w:ascii="新宋体" w:hAnsi="新宋体" w:eastAsia="新宋体" w:cs="新宋体"/>
                <w:color w:val="AA5500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EVS</w:t>
            </w:r>
            <w:r>
              <w:rPr>
                <w:rFonts w:ascii="Lucida Console" w:hAnsi="Lucida Console" w:eastAsia="Lucida Console" w:cs="Lucida Console"/>
                <w:color w:val="AA5500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新宋体" w:hAnsi="新宋体" w:eastAsia="新宋体" w:cs="新宋体"/>
                <w:color w:val="AA5500"/>
                <w:spacing w:val="7"/>
                <w:sz w:val="17"/>
                <w:szCs w:val="17"/>
              </w:rPr>
              <w:t>云硬盘</w:t>
            </w:r>
            <w:r>
              <w:rPr>
                <w:rFonts w:ascii="Lucida Console" w:hAnsi="Lucida Console" w:eastAsia="Lucida Console" w:cs="Lucida Console"/>
                <w:color w:val="221199"/>
                <w:spacing w:val="4"/>
                <w:sz w:val="17"/>
                <w:szCs w:val="17"/>
              </w:rPr>
              <w:t>resources</w:t>
            </w:r>
            <w:r>
              <w:rPr>
                <w:rFonts w:ascii="Lucida Console" w:hAnsi="Lucida Console" w:eastAsia="Lucida Console" w:cs="Lucida Console"/>
                <w:color w:val="555555"/>
                <w:spacing w:val="4"/>
                <w:sz w:val="17"/>
                <w:szCs w:val="17"/>
              </w:rPr>
              <w:t>:</w:t>
            </w:r>
          </w:p>
          <w:p w14:paraId="3782CFF7">
            <w:pPr>
              <w:spacing w:before="12" w:line="175" w:lineRule="exact"/>
              <w:ind w:left="62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pacing w:val="4"/>
                <w:position w:val="2"/>
                <w:sz w:val="17"/>
                <w:szCs w:val="17"/>
              </w:rPr>
              <w:t>requests</w:t>
            </w:r>
            <w:r>
              <w:rPr>
                <w:rFonts w:ascii="Lucida Console" w:hAnsi="Lucida Console" w:eastAsia="Lucida Console" w:cs="Lucida Console"/>
                <w:color w:val="555555"/>
                <w:spacing w:val="4"/>
                <w:position w:val="2"/>
                <w:sz w:val="17"/>
                <w:szCs w:val="17"/>
              </w:rPr>
              <w:t>:</w:t>
            </w:r>
          </w:p>
          <w:p w14:paraId="55B44B15">
            <w:pPr>
              <w:spacing w:before="110" w:line="175" w:lineRule="exact"/>
              <w:ind w:left="83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storage</w:t>
            </w:r>
            <w:r>
              <w:rPr>
                <w:rFonts w:ascii="Lucida Console" w:hAnsi="Lucida Console" w:eastAsia="Lucida Console" w:cs="Lucida Console"/>
                <w:color w:val="555555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555555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10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Gi</w:t>
            </w:r>
          </w:p>
        </w:tc>
      </w:tr>
    </w:tbl>
    <w:p w14:paraId="23D53AE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8" w:name="_Toc29443"/>
      <w:bookmarkStart w:id="49" w:name="_Toc7632"/>
      <w:bookmarkStart w:id="50" w:name="_Toc26443"/>
      <w:r>
        <w:rPr>
          <w:rFonts w:hint="eastAsia"/>
          <w:lang w:eastAsia="zh-CN"/>
        </w:rPr>
        <w:t xml:space="preserve">2.4.2 </w:t>
      </w:r>
      <w:r>
        <w:t>Redis Deployment集成PVC</w:t>
      </w:r>
      <w:bookmarkEnd w:id="48"/>
      <w:bookmarkEnd w:id="49"/>
      <w:bookmarkEnd w:id="50"/>
    </w:p>
    <w:p w14:paraId="16302F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在Redis Deployment中通过volumeMounts将PVC挂载到 /data 目录，配合RedisAOF（Append Only File）持久化机制。</w:t>
      </w:r>
    </w:p>
    <w:p w14:paraId="4423533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1" w:name="_Toc28028"/>
      <w:bookmarkStart w:id="52" w:name="_Toc21545"/>
      <w:bookmarkStart w:id="53" w:name="_Toc11456"/>
      <w:r>
        <w:rPr>
          <w:rFonts w:hint="eastAsia"/>
          <w:lang w:eastAsia="zh-CN"/>
        </w:rPr>
        <w:t xml:space="preserve">2.4.3 </w:t>
      </w:r>
      <w:r>
        <w:t>持久化验证</w:t>
      </w:r>
      <w:bookmarkEnd w:id="51"/>
      <w:bookmarkEnd w:id="52"/>
      <w:bookmarkEnd w:id="53"/>
    </w:p>
    <w:p w14:paraId="24B81CE9">
      <w:pPr>
        <w:pStyle w:val="11"/>
        <w:widowControl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  <w:bdr w:val="none" w:sz="0" w:space="0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redis-cli SET testkey "hello-pvc" </w:t>
      </w:r>
    </w:p>
    <w:p w14:paraId="5E45F6AB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  <w:bdr w:val="none" w:sz="0" w:space="0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kubectl delete pod &lt;redis-pod&gt;  （删除Pod触发重建）</w:t>
      </w:r>
    </w:p>
    <w:p w14:paraId="3D4A2652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  <w:bdr w:val="none" w:sz="0" w:space="0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新Pod启动后  redis-cli GET testkey  → 返回  "hello-pvc"  ✅</w:t>
      </w:r>
    </w:p>
    <w:p w14:paraId="7BD7A131">
      <w:pPr>
        <w:spacing w:line="229" w:lineRule="auto"/>
        <w:rPr>
          <w:rFonts w:ascii="Segoe UI Symbol" w:hAnsi="Segoe UI Symbol" w:eastAsia="Segoe UI Symbol" w:cs="Segoe UI Symbol"/>
          <w:sz w:val="19"/>
          <w:szCs w:val="19"/>
        </w:rPr>
        <w:sectPr>
          <w:type w:val="continuous"/>
          <w:pgSz w:w="11900" w:h="16839"/>
          <w:pgMar w:top="400" w:right="1409" w:bottom="0" w:left="1490" w:header="0" w:footer="0" w:gutter="0"/>
          <w:cols w:space="720" w:num="1"/>
        </w:sectPr>
      </w:pPr>
    </w:p>
    <w:p w14:paraId="4EE82EC1">
      <w:pPr>
        <w:pageBreakBefore/>
        <w:spacing w:before="152" w:line="1365" w:lineRule="atLeast"/>
      </w:pPr>
      <w:r>
        <w:rPr>
          <w:position w:val="-27"/>
        </w:rPr>
        <w:drawing>
          <wp:inline distT="0" distB="0" distL="0" distR="0">
            <wp:extent cx="5676900" cy="8667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D90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4" w:name="_Toc21510"/>
      <w:bookmarkStart w:id="55" w:name="_Toc29115"/>
      <w:bookmarkStart w:id="56" w:name="_Toc1385"/>
      <w:r>
        <w:rPr>
          <w:rFonts w:hint="eastAsia"/>
          <w:lang w:eastAsia="zh-CN"/>
        </w:rPr>
        <w:t xml:space="preserve">2.5 </w:t>
      </w:r>
      <w:r>
        <w:t>Step 5: ConfigMap Volume热更新（5分）</w:t>
      </w:r>
      <w:bookmarkEnd w:id="54"/>
      <w:bookmarkEnd w:id="55"/>
      <w:bookmarkEnd w:id="56"/>
    </w:p>
    <w:p w14:paraId="10473E44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7" w:name="_Toc17595"/>
      <w:bookmarkStart w:id="58" w:name="_Toc24928"/>
      <w:bookmarkStart w:id="59" w:name="_Toc6277"/>
      <w:r>
        <w:rPr>
          <w:rFonts w:hint="eastAsia"/>
          <w:lang w:eastAsia="zh-CN"/>
        </w:rPr>
        <w:t xml:space="preserve">2.5.1 </w:t>
      </w:r>
      <w:r>
        <w:t>实现原理</w:t>
      </w:r>
      <w:bookmarkEnd w:id="57"/>
      <w:bookmarkEnd w:id="58"/>
      <w:bookmarkEnd w:id="59"/>
    </w:p>
    <w:p w14:paraId="205223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将Nginx配置文件 default.conf存入ConfigMap，通过Volume目录挂载（非subPath）方式挂载到 /etc/nginx/conf.d/ 。</w:t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关键点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：subPath挂载不支持热更新，必须使用目录整体挂载。</w:t>
      </w:r>
    </w:p>
    <w:p w14:paraId="2684590C">
      <w:pPr>
        <w:spacing w:line="159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6812E352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9" w:hRule="atLeast"/>
        </w:trPr>
        <w:tc>
          <w:tcPr>
            <w:tcW w:w="8925" w:type="dxa"/>
            <w:shd w:val="clear" w:color="auto" w:fill="F8F8F8"/>
            <w:vAlign w:val="top"/>
          </w:tcPr>
          <w:p w14:paraId="731EB577">
            <w:pPr>
              <w:spacing w:before="161" w:line="175" w:lineRule="exact"/>
              <w:ind w:left="18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position w:val="-1"/>
                <w:sz w:val="17"/>
                <w:szCs w:val="17"/>
              </w:rPr>
              <w:t>volumes</w:t>
            </w:r>
            <w:r>
              <w:rPr>
                <w:rFonts w:ascii="Lucida Console" w:hAnsi="Lucida Console" w:eastAsia="Lucida Console" w:cs="Lucida Console"/>
                <w:color w:val="555555"/>
                <w:spacing w:val="21"/>
                <w:position w:val="-1"/>
                <w:sz w:val="17"/>
                <w:szCs w:val="17"/>
              </w:rPr>
              <w:t>:</w:t>
            </w:r>
          </w:p>
          <w:p w14:paraId="51A277C4">
            <w:pPr>
              <w:spacing w:before="110" w:line="361" w:lineRule="auto"/>
              <w:ind w:left="405" w:right="5874" w:hanging="20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555555"/>
                <w:spacing w:val="10"/>
                <w:sz w:val="17"/>
                <w:szCs w:val="17"/>
              </w:rPr>
              <w:t xml:space="preserve">- </w:t>
            </w: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name</w:t>
            </w:r>
            <w:r>
              <w:rPr>
                <w:rFonts w:ascii="Lucida Console" w:hAnsi="Lucida Console" w:eastAsia="Lucida Console" w:cs="Lucida Console"/>
                <w:color w:val="555555"/>
                <w:spacing w:val="10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555555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config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volume </w:t>
            </w: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configMap</w:t>
            </w:r>
            <w:r>
              <w:rPr>
                <w:rFonts w:ascii="Lucida Console" w:hAnsi="Lucida Console" w:eastAsia="Lucida Console" w:cs="Lucida Console"/>
                <w:color w:val="555555"/>
                <w:spacing w:val="19"/>
                <w:sz w:val="17"/>
                <w:szCs w:val="17"/>
              </w:rPr>
              <w:t>:</w:t>
            </w:r>
          </w:p>
          <w:p w14:paraId="40357CFC">
            <w:pPr>
              <w:spacing w:before="43" w:line="175" w:lineRule="exact"/>
              <w:ind w:left="61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name</w:t>
            </w:r>
            <w:r>
              <w:rPr>
                <w:rFonts w:ascii="Lucida Console" w:hAnsi="Lucida Console" w:eastAsia="Lucida Console" w:cs="Lucida Console"/>
                <w:color w:val="555555"/>
                <w:spacing w:val="1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555555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12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config</w:t>
            </w:r>
          </w:p>
          <w:p w14:paraId="47D1BB2A">
            <w:pPr>
              <w:spacing w:before="109" w:line="176" w:lineRule="exact"/>
              <w:ind w:left="19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pacing w:val="5"/>
                <w:position w:val="-1"/>
                <w:sz w:val="17"/>
                <w:szCs w:val="17"/>
              </w:rPr>
              <w:t>containers</w:t>
            </w:r>
            <w:r>
              <w:rPr>
                <w:rFonts w:ascii="Lucida Console" w:hAnsi="Lucida Console" w:eastAsia="Lucida Console" w:cs="Lucida Console"/>
                <w:color w:val="555555"/>
                <w:spacing w:val="5"/>
                <w:position w:val="-1"/>
                <w:sz w:val="17"/>
                <w:szCs w:val="17"/>
              </w:rPr>
              <w:t>:</w:t>
            </w:r>
          </w:p>
          <w:p w14:paraId="6E02FCB2">
            <w:pPr>
              <w:spacing w:before="94" w:line="175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555555"/>
                <w:spacing w:val="10"/>
                <w:position w:val="-1"/>
                <w:sz w:val="17"/>
                <w:szCs w:val="17"/>
              </w:rPr>
              <w:t xml:space="preserve">- </w:t>
            </w:r>
            <w:r>
              <w:rPr>
                <w:rFonts w:ascii="Lucida Console" w:hAnsi="Lucida Console" w:eastAsia="Lucida Console" w:cs="Lucida Console"/>
                <w:color w:val="221199"/>
                <w:position w:val="-1"/>
                <w:sz w:val="17"/>
                <w:szCs w:val="17"/>
              </w:rPr>
              <w:t>volumeMounts</w:t>
            </w:r>
            <w:r>
              <w:rPr>
                <w:rFonts w:ascii="Lucida Console" w:hAnsi="Lucida Console" w:eastAsia="Lucida Console" w:cs="Lucida Console"/>
                <w:color w:val="555555"/>
                <w:spacing w:val="10"/>
                <w:position w:val="-1"/>
                <w:sz w:val="17"/>
                <w:szCs w:val="17"/>
              </w:rPr>
              <w:t>:</w:t>
            </w:r>
          </w:p>
          <w:p w14:paraId="1ACC9047">
            <w:pPr>
              <w:spacing w:before="110" w:line="175" w:lineRule="exact"/>
              <w:ind w:left="40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555555"/>
                <w:spacing w:val="10"/>
                <w:sz w:val="17"/>
                <w:szCs w:val="17"/>
              </w:rPr>
              <w:t xml:space="preserve">- </w:t>
            </w: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name</w:t>
            </w:r>
            <w:r>
              <w:rPr>
                <w:rFonts w:ascii="Lucida Console" w:hAnsi="Lucida Console" w:eastAsia="Lucida Console" w:cs="Lucida Console"/>
                <w:color w:val="555555"/>
                <w:spacing w:val="10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555555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config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volume</w:t>
            </w:r>
          </w:p>
          <w:p w14:paraId="6CCC5394">
            <w:pPr>
              <w:spacing w:before="97" w:line="220" w:lineRule="auto"/>
              <w:ind w:left="61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221199"/>
                <w:sz w:val="17"/>
                <w:szCs w:val="17"/>
              </w:rPr>
              <w:t>mountPath</w:t>
            </w:r>
            <w:r>
              <w:rPr>
                <w:rFonts w:ascii="Lucida Console" w:hAnsi="Lucida Console" w:eastAsia="Lucida Console" w:cs="Lucida Console"/>
                <w:color w:val="555555"/>
                <w:spacing w:val="5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etc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nginx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conf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 xml:space="preserve">.d   </w:t>
            </w:r>
            <w:r>
              <w:rPr>
                <w:rFonts w:ascii="Lucida Console" w:hAnsi="Lucida Console" w:eastAsia="Lucida Console" w:cs="Lucida Console"/>
                <w:color w:val="AA5500"/>
                <w:spacing w:val="5"/>
                <w:sz w:val="17"/>
                <w:szCs w:val="17"/>
              </w:rPr>
              <w:t>#</w:t>
            </w:r>
            <w:r>
              <w:rPr>
                <w:rFonts w:ascii="Lucida Console" w:hAnsi="Lucida Console" w:eastAsia="Lucida Console" w:cs="Lucida Console"/>
                <w:color w:val="AA5500"/>
                <w:spacing w:val="56"/>
                <w:sz w:val="17"/>
                <w:szCs w:val="17"/>
              </w:rPr>
              <w:t xml:space="preserve"> </w:t>
            </w:r>
            <w:r>
              <w:rPr>
                <w:rFonts w:ascii="新宋体" w:hAnsi="新宋体" w:eastAsia="新宋体" w:cs="新宋体"/>
                <w:color w:val="AA5500"/>
                <w:spacing w:val="5"/>
                <w:sz w:val="17"/>
                <w:szCs w:val="17"/>
              </w:rPr>
              <w:t>目录挂载，非</w:t>
            </w:r>
            <w:r>
              <w:rPr>
                <w:rFonts w:ascii="新宋体" w:hAnsi="新宋体" w:eastAsia="新宋体" w:cs="新宋体"/>
                <w:color w:val="AA5500"/>
                <w:spacing w:val="3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subPath</w:t>
            </w:r>
          </w:p>
        </w:tc>
      </w:tr>
    </w:tbl>
    <w:p w14:paraId="77D3071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0" w:name="_Toc21262"/>
      <w:bookmarkStart w:id="61" w:name="_Toc23253"/>
      <w:bookmarkStart w:id="62" w:name="_Toc32602"/>
      <w:r>
        <w:rPr>
          <w:rFonts w:hint="eastAsia"/>
          <w:lang w:eastAsia="zh-CN"/>
        </w:rPr>
        <w:t xml:space="preserve">2.5.2 </w:t>
      </w:r>
      <w:r>
        <w:t>热更新验证</w:t>
      </w:r>
      <w:bookmarkEnd w:id="60"/>
      <w:bookmarkEnd w:id="61"/>
      <w:bookmarkEnd w:id="62"/>
    </w:p>
    <w:p w14:paraId="6CABE61D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  <w:bdr w:val="none" w:sz="0" w:space="0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修改前： server backend-svc:80;</w:t>
      </w:r>
    </w:p>
    <w:p w14:paraId="0932E986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  <w:bdr w:val="none" w:sz="0" w:space="0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修改ConfigMap： kubectl edit configmap nginx-config  → 将端口改为5001</w:t>
      </w:r>
    </w:p>
    <w:p w14:paraId="391187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3. 15秒后： kubectl exec deploy/frontend -- cat /etc/nginx/conf.d/default.conf →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ab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server backend-svc:5001; </w:t>
      </w:r>
    </w:p>
    <w:p w14:paraId="00B3DAD3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  <w:bdr w:val="none" w:sz="0" w:space="0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Pod AGE = 152m 未变化 ✅</w:t>
      </w:r>
    </w:p>
    <w:p w14:paraId="14442FBF">
      <w:pPr>
        <w:spacing w:before="133" w:line="1545" w:lineRule="atLeast"/>
        <w:rPr>
          <w:position w:val="-30"/>
        </w:rPr>
      </w:pPr>
      <w:r>
        <w:rPr>
          <w:position w:val="-30"/>
        </w:rPr>
        <w:drawing>
          <wp:inline distT="0" distB="0" distL="0" distR="0">
            <wp:extent cx="5676900" cy="9810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2F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Volume 挂载 vs envFrom 的区别：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3"/>
        <w:gridCol w:w="3161"/>
        <w:gridCol w:w="3187"/>
      </w:tblGrid>
      <w:tr w14:paraId="3BD8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66D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对比维度</w:t>
            </w:r>
          </w:p>
        </w:tc>
        <w:tc>
          <w:tcPr>
            <w:tcW w:w="1717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C33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Volume 挂载</w:t>
            </w:r>
          </w:p>
        </w:tc>
        <w:tc>
          <w:tcPr>
            <w:tcW w:w="173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F6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envFrom 注入</w:t>
            </w:r>
          </w:p>
        </w:tc>
      </w:tr>
      <w:tr w14:paraId="1BB7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2426">
            <w:r>
              <w:rPr>
                <w:b w:val="0"/>
                <w:bCs w:val="0"/>
                <w:sz w:val="21"/>
                <w:szCs w:val="21"/>
              </w:rPr>
              <w:t>更新方式</w:t>
            </w:r>
          </w:p>
        </w:tc>
        <w:tc>
          <w:tcPr>
            <w:tcW w:w="1717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DCC6">
            <w:r>
              <w:rPr>
                <w:b w:val="0"/>
                <w:bCs w:val="0"/>
                <w:sz w:val="21"/>
                <w:szCs w:val="21"/>
              </w:rPr>
              <w:t>kubelet 定时同步，文件自动更新（延迟≤90s）</w:t>
            </w:r>
          </w:p>
        </w:tc>
        <w:tc>
          <w:tcPr>
            <w:tcW w:w="173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16AC">
            <w:r>
              <w:rPr>
                <w:b w:val="0"/>
                <w:bCs w:val="0"/>
                <w:sz w:val="21"/>
                <w:szCs w:val="21"/>
              </w:rPr>
              <w:t>作为环境变量注入，Pod 运行后不可更改，需重启生效</w:t>
            </w:r>
          </w:p>
        </w:tc>
      </w:tr>
      <w:tr w14:paraId="0F6C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D9BE">
            <w:r>
              <w:rPr>
                <w:b w:val="0"/>
                <w:bCs w:val="0"/>
                <w:sz w:val="21"/>
                <w:szCs w:val="21"/>
              </w:rPr>
              <w:t>适用场景</w:t>
            </w:r>
          </w:p>
        </w:tc>
        <w:tc>
          <w:tcPr>
            <w:tcW w:w="1717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E9B5">
            <w:r>
              <w:rPr>
                <w:b w:val="0"/>
                <w:bCs w:val="0"/>
                <w:sz w:val="21"/>
                <w:szCs w:val="21"/>
              </w:rPr>
              <w:t>配置文件（如 nginx.conf）需动态更新的场景</w:t>
            </w:r>
          </w:p>
        </w:tc>
        <w:tc>
          <w:tcPr>
            <w:tcW w:w="173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A789">
            <w:r>
              <w:rPr>
                <w:b w:val="0"/>
                <w:bCs w:val="0"/>
                <w:sz w:val="21"/>
                <w:szCs w:val="21"/>
              </w:rPr>
              <w:t>环境变量如数据库地址、端口等相对静态配置</w:t>
            </w:r>
          </w:p>
        </w:tc>
      </w:tr>
      <w:tr w14:paraId="19B0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06F6">
            <w:r>
              <w:rPr>
                <w:b w:val="0"/>
                <w:bCs w:val="0"/>
                <w:sz w:val="21"/>
                <w:szCs w:val="21"/>
              </w:rPr>
              <w:t>热更新</w:t>
            </w:r>
          </w:p>
        </w:tc>
        <w:tc>
          <w:tcPr>
            <w:tcW w:w="1717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60AC">
            <w:r>
              <w:rPr>
                <w:b w:val="0"/>
                <w:bCs w:val="0"/>
                <w:sz w:val="21"/>
                <w:szCs w:val="21"/>
              </w:rPr>
              <w:t>支持（kubelet 自动检测 ConfigMap 变化并同步）</w:t>
            </w:r>
          </w:p>
        </w:tc>
        <w:tc>
          <w:tcPr>
            <w:tcW w:w="173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C697">
            <w:r>
              <w:rPr>
                <w:b w:val="0"/>
                <w:bCs w:val="0"/>
                <w:sz w:val="21"/>
                <w:szCs w:val="21"/>
              </w:rPr>
              <w:t>不支持（需触发 Pod 滚动重启）</w:t>
            </w:r>
          </w:p>
        </w:tc>
      </w:tr>
      <w:tr w14:paraId="44E5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5B98">
            <w:r>
              <w:rPr>
                <w:b w:val="0"/>
                <w:bCs w:val="0"/>
                <w:sz w:val="21"/>
                <w:szCs w:val="21"/>
              </w:rPr>
              <w:t>安全性</w:t>
            </w:r>
          </w:p>
        </w:tc>
        <w:tc>
          <w:tcPr>
            <w:tcW w:w="1717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7231">
            <w:r>
              <w:rPr>
                <w:b w:val="0"/>
                <w:bCs w:val="0"/>
                <w:sz w:val="21"/>
                <w:szCs w:val="21"/>
              </w:rPr>
              <w:t>文件权限可细化控制</w:t>
            </w:r>
          </w:p>
        </w:tc>
        <w:tc>
          <w:tcPr>
            <w:tcW w:w="1731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4D82">
            <w:r>
              <w:rPr>
                <w:b w:val="0"/>
                <w:bCs w:val="0"/>
                <w:sz w:val="21"/>
                <w:szCs w:val="21"/>
              </w:rPr>
              <w:t>环境变量可能被日志或调试工具泄露</w:t>
            </w:r>
          </w:p>
        </w:tc>
      </w:tr>
    </w:tbl>
    <w:p w14:paraId="0BCFA5B1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3" w:name="_Toc24176"/>
      <w:bookmarkStart w:id="64" w:name="_Toc28923"/>
      <w:bookmarkStart w:id="65" w:name="_Toc17421"/>
      <w:r>
        <w:rPr>
          <w:rFonts w:hint="eastAsia"/>
          <w:lang w:eastAsia="zh-CN"/>
        </w:rPr>
        <w:t xml:space="preserve">2.6 </w:t>
      </w:r>
      <w:r>
        <w:t>Step 6: HPA弹性伸缩（5分）</w:t>
      </w:r>
      <w:bookmarkEnd w:id="63"/>
      <w:bookmarkEnd w:id="64"/>
      <w:bookmarkEnd w:id="65"/>
    </w:p>
    <w:p w14:paraId="4A78D36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6" w:name="_Toc21037"/>
      <w:bookmarkStart w:id="67" w:name="_Toc21478"/>
      <w:bookmarkStart w:id="68" w:name="_Toc15699"/>
      <w:r>
        <w:rPr>
          <w:rFonts w:hint="eastAsia"/>
          <w:lang w:eastAsia="zh-CN"/>
        </w:rPr>
        <w:t xml:space="preserve">2.6.1 </w:t>
      </w:r>
      <w:r>
        <w:t>HPA配置</w:t>
      </w:r>
      <w:bookmarkEnd w:id="66"/>
      <w:bookmarkEnd w:id="67"/>
      <w:bookmarkEnd w:id="68"/>
    </w:p>
    <w:p w14:paraId="760F7789">
      <w:pPr>
        <w:spacing w:before="204" w:line="2355" w:lineRule="exact"/>
        <w:sectPr>
          <w:pgSz w:w="11900" w:h="16839"/>
          <w:pgMar w:top="400" w:right="1409" w:bottom="0" w:left="1490" w:header="0" w:footer="0" w:gutter="0"/>
          <w:cols w:space="720" w:num="1"/>
        </w:sectPr>
      </w:pPr>
      <w:r>
        <w:rPr>
          <w:position w:val="-47"/>
        </w:rPr>
        <w:pict>
          <v:shape id="_x0000_s1033" o:spid="_x0000_s1033" o:spt="202" type="#_x0000_t202" style="height:117.75pt;width:447.05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DEA6FB">
                  <w:pPr>
                    <w:spacing w:before="176" w:line="175" w:lineRule="exact"/>
                    <w:ind w:left="206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apiVersion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4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autoscaling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4"/>
                      <w:sz w:val="17"/>
                      <w:szCs w:val="17"/>
                    </w:rPr>
                    <w:t>/v2</w:t>
                  </w:r>
                </w:p>
                <w:p w14:paraId="4C57B370">
                  <w:pPr>
                    <w:spacing w:before="109" w:line="175" w:lineRule="exact"/>
                    <w:ind w:left="213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pacing w:val="2"/>
                      <w:position w:val="-1"/>
                      <w:sz w:val="17"/>
                      <w:szCs w:val="17"/>
                    </w:rPr>
                    <w:t>kind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2"/>
                      <w:position w:val="-1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HorizontalPodAutoscaler</w:t>
                  </w:r>
                </w:p>
                <w:p w14:paraId="6F49E2C1">
                  <w:pPr>
                    <w:spacing w:before="94" w:line="176" w:lineRule="exact"/>
                    <w:ind w:left="20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position w:val="-1"/>
                      <w:sz w:val="17"/>
                      <w:szCs w:val="17"/>
                    </w:rPr>
                    <w:t>metadata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21"/>
                      <w:position w:val="-1"/>
                      <w:sz w:val="17"/>
                      <w:szCs w:val="17"/>
                    </w:rPr>
                    <w:t>:</w:t>
                  </w:r>
                </w:p>
                <w:p w14:paraId="02E5361F">
                  <w:pPr>
                    <w:spacing w:before="109" w:line="176" w:lineRule="exact"/>
                    <w:ind w:left="42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name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backend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1"/>
                      <w:sz w:val="17"/>
                      <w:szCs w:val="17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hpa</w:t>
                  </w:r>
                </w:p>
                <w:p w14:paraId="05813017">
                  <w:pPr>
                    <w:spacing w:before="109" w:line="176" w:lineRule="exact"/>
                    <w:ind w:left="210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pacing w:val="7"/>
                      <w:position w:val="2"/>
                      <w:sz w:val="17"/>
                      <w:szCs w:val="17"/>
                    </w:rPr>
                    <w:t>spec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7"/>
                      <w:position w:val="2"/>
                      <w:sz w:val="17"/>
                      <w:szCs w:val="17"/>
                    </w:rPr>
                    <w:t>:</w:t>
                  </w:r>
                </w:p>
                <w:p w14:paraId="1A9517F2">
                  <w:pPr>
                    <w:spacing w:before="94" w:line="176" w:lineRule="exact"/>
                    <w:ind w:left="42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pacing w:val="2"/>
                      <w:sz w:val="17"/>
                      <w:szCs w:val="17"/>
                    </w:rPr>
                    <w:t>scaleTargetRef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2"/>
                      <w:sz w:val="17"/>
                      <w:szCs w:val="17"/>
                    </w:rPr>
                    <w:t>:</w:t>
                  </w:r>
                </w:p>
                <w:p w14:paraId="6ABCBEC4">
                  <w:pPr>
                    <w:spacing w:before="109" w:line="176" w:lineRule="exact"/>
                    <w:ind w:left="629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apiVersion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0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apps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0"/>
                      <w:sz w:val="17"/>
                      <w:szCs w:val="17"/>
                    </w:rPr>
                    <w:t>/v1</w:t>
                  </w:r>
                </w:p>
              </w:txbxContent>
            </v:textbox>
            <w10:wrap type="none"/>
            <w10:anchorlock/>
          </v:shape>
        </w:pict>
      </w:r>
    </w:p>
    <w:p w14:paraId="44FEED3C">
      <w:pPr>
        <w:pageBreakBefore/>
        <w:spacing w:before="160" w:line="3194" w:lineRule="exact"/>
        <w:rPr>
          <w:position w:val="-63"/>
        </w:rPr>
      </w:pPr>
      <w:r>
        <w:rPr>
          <w:position w:val="-63"/>
        </w:rPr>
        <w:pict>
          <v:shape id="_x0000_s1034" o:spid="_x0000_s1034" o:spt="202" type="#_x0000_t202" style="height:159.75pt;width:447.05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D66AFF1">
                  <w:pPr>
                    <w:spacing w:before="41" w:line="175" w:lineRule="exact"/>
                    <w:ind w:left="636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kind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7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Deployment</w:t>
                  </w:r>
                </w:p>
                <w:p w14:paraId="21C873AD">
                  <w:pPr>
                    <w:spacing w:before="109" w:line="363" w:lineRule="auto"/>
                    <w:ind w:left="414" w:right="6946" w:firstLine="219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name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 xml:space="preserve">backend </w:t>
                  </w: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minReplicas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6644"/>
                      <w:spacing w:val="15"/>
                      <w:sz w:val="17"/>
                      <w:szCs w:val="17"/>
                    </w:rPr>
                    <w:t>1</w:t>
                  </w:r>
                </w:p>
                <w:p w14:paraId="7B52D667">
                  <w:pPr>
                    <w:spacing w:before="41" w:line="175" w:lineRule="exact"/>
                    <w:ind w:left="414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maxReplicas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4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116644"/>
                      <w:spacing w:val="14"/>
                      <w:sz w:val="17"/>
                      <w:szCs w:val="17"/>
                    </w:rPr>
                    <w:t>4</w:t>
                  </w:r>
                </w:p>
                <w:p w14:paraId="6180FF9C">
                  <w:pPr>
                    <w:spacing w:before="109" w:line="176" w:lineRule="exact"/>
                    <w:ind w:left="414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pacing w:val="6"/>
                      <w:position w:val="-1"/>
                      <w:sz w:val="17"/>
                      <w:szCs w:val="17"/>
                    </w:rPr>
                    <w:t>metrics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6"/>
                      <w:position w:val="-1"/>
                      <w:sz w:val="17"/>
                      <w:szCs w:val="17"/>
                    </w:rPr>
                    <w:t>:</w:t>
                  </w:r>
                </w:p>
                <w:p w14:paraId="15C716D1">
                  <w:pPr>
                    <w:spacing w:before="109" w:line="176" w:lineRule="exact"/>
                    <w:ind w:left="424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555555"/>
                      <w:position w:val="2"/>
                      <w:sz w:val="17"/>
                      <w:szCs w:val="17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221199"/>
                      <w:position w:val="2"/>
                      <w:sz w:val="17"/>
                      <w:szCs w:val="17"/>
                    </w:rPr>
                    <w:t>type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position w:val="2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2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position w:val="2"/>
                      <w:sz w:val="17"/>
                      <w:szCs w:val="17"/>
                    </w:rPr>
                    <w:t>Resource</w:t>
                  </w:r>
                </w:p>
                <w:p w14:paraId="7FE8610F">
                  <w:pPr>
                    <w:spacing w:before="94" w:line="176" w:lineRule="exact"/>
                    <w:ind w:left="644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pacing w:val="4"/>
                      <w:position w:val="1"/>
                      <w:sz w:val="17"/>
                      <w:szCs w:val="17"/>
                    </w:rPr>
                    <w:t>resource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4"/>
                      <w:position w:val="1"/>
                      <w:sz w:val="17"/>
                      <w:szCs w:val="17"/>
                    </w:rPr>
                    <w:t>:</w:t>
                  </w:r>
                </w:p>
                <w:p w14:paraId="53D7DC45">
                  <w:pPr>
                    <w:spacing w:before="109" w:line="176" w:lineRule="exact"/>
                    <w:ind w:left="845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pacing w:val="-1"/>
                      <w:position w:val="2"/>
                      <w:sz w:val="17"/>
                      <w:szCs w:val="17"/>
                    </w:rPr>
                    <w:t>name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-1"/>
                      <w:position w:val="2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2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cpu</w:t>
                  </w:r>
                </w:p>
                <w:p w14:paraId="03775E3D">
                  <w:pPr>
                    <w:spacing w:before="109" w:line="176" w:lineRule="exact"/>
                    <w:ind w:left="840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pacing w:val="7"/>
                      <w:position w:val="2"/>
                      <w:sz w:val="17"/>
                      <w:szCs w:val="17"/>
                    </w:rPr>
                    <w:t>target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7"/>
                      <w:position w:val="2"/>
                      <w:sz w:val="17"/>
                      <w:szCs w:val="17"/>
                    </w:rPr>
                    <w:t>:</w:t>
                  </w:r>
                </w:p>
                <w:p w14:paraId="4596BE49">
                  <w:pPr>
                    <w:spacing w:before="94" w:line="176" w:lineRule="exact"/>
                    <w:ind w:left="105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type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22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Utilization</w:t>
                  </w:r>
                </w:p>
                <w:p w14:paraId="0A6C5790">
                  <w:pPr>
                    <w:spacing w:before="109" w:line="176" w:lineRule="exact"/>
                    <w:ind w:left="105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21199"/>
                      <w:sz w:val="17"/>
                      <w:szCs w:val="17"/>
                    </w:rPr>
                    <w:t>averageUtilization</w:t>
                  </w:r>
                  <w:r>
                    <w:rPr>
                      <w:rFonts w:ascii="Lucida Console" w:hAnsi="Lucida Console" w:eastAsia="Lucida Console" w:cs="Lucida Console"/>
                      <w:color w:val="555555"/>
                      <w:spacing w:val="15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116644"/>
                      <w:spacing w:val="15"/>
                      <w:sz w:val="17"/>
                      <w:szCs w:val="17"/>
                    </w:rPr>
                    <w:t>60</w:t>
                  </w:r>
                </w:p>
              </w:txbxContent>
            </v:textbox>
            <w10:wrap type="none"/>
            <w10:anchorlock/>
          </v:shape>
        </w:pict>
      </w:r>
    </w:p>
    <w:p w14:paraId="2AC10EC2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9" w:name="_Toc29758"/>
      <w:bookmarkStart w:id="70" w:name="_Toc8849"/>
      <w:bookmarkStart w:id="71" w:name="_Toc19067"/>
      <w:r>
        <w:rPr>
          <w:rFonts w:hint="eastAsia"/>
          <w:lang w:eastAsia="zh-CN"/>
        </w:rPr>
        <w:t xml:space="preserve">2.6.2 </w:t>
      </w:r>
      <w:r>
        <w:t>压测验证</w:t>
      </w:r>
      <w:bookmarkEnd w:id="69"/>
      <w:bookmarkEnd w:id="70"/>
    </w:p>
    <w:p w14:paraId="4D20B27B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使用 ab 工具压测约 2 分钟：ab -n 10000 -c 200 http://&lt;ELB_IP&gt;/api/ping，同时监控 kubectl get pods -w。</w:t>
      </w:r>
    </w:p>
    <w:p w14:paraId="5A360F39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2" w:name="_Toc19543"/>
      <w:bookmarkStart w:id="73" w:name="_Toc18967"/>
      <w:r>
        <w:rPr>
          <w:rFonts w:hint="eastAsia"/>
          <w:lang w:eastAsia="zh-CN"/>
        </w:rPr>
        <w:t xml:space="preserve">2.6.3 </w:t>
      </w:r>
      <w:r>
        <w:t>HPA 分析</w:t>
      </w:r>
      <w:bookmarkEnd w:id="72"/>
      <w:bookmarkEnd w:id="73"/>
    </w:p>
    <w:p w14:paraId="74F46C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扩容延迟原因：</w:t>
      </w:r>
    </w:p>
    <w:p w14:paraId="721FDFB8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Metrics 采集周期：metrics-server 默认 15s 采集一次</w:t>
      </w:r>
    </w:p>
    <w:p w14:paraId="1F47A048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HPA 评估间隔：HPA Controller 默认 15s 评估一次</w:t>
      </w:r>
    </w:p>
    <w:p w14:paraId="481F0855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Pod 启动延迟：镜像拉取 + 容器启动 + 健康检查 ≈ 30~60s</w:t>
      </w:r>
    </w:p>
    <w:p w14:paraId="12D5515D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总计延迟 ≈ 15s(采集) + 15s(评估) + 30~60s(启动) ≈ 60~90s</w:t>
      </w:r>
    </w:p>
    <w:p w14:paraId="366672D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冷却时间意义：</w:t>
      </w:r>
    </w:p>
    <w:p w14:paraId="4DC5D1DA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扩容冷却（3min）：防止短暂流量尖峰触发不必要的扩容</w:t>
      </w:r>
    </w:p>
    <w:p w14:paraId="1DDC9494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缩容冷却（5min）：避免频繁扩缩造成的系统抖动</w:t>
      </w:r>
    </w:p>
    <w:p w14:paraId="597D1B69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冷却窗口确保系统不会因为瞬间负载波动而反复扩缩，保障服务稳定性</w:t>
      </w:r>
    </w:p>
    <w:p w14:paraId="77D528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HPA 降本价值：</w:t>
      </w:r>
    </w:p>
    <w:p w14:paraId="0BF12CE5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低负载时自动缩减副本数，节约云资源成本</w:t>
      </w:r>
    </w:p>
    <w:p w14:paraId="6C5F91BD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高负载时自动扩容，保证服务可用性和响应时间</w:t>
      </w:r>
    </w:p>
    <w:p w14:paraId="42D19BCB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相比人工调整，HPA 实现精细化资源调度，按需分配避免过度预留</w:t>
      </w:r>
    </w:p>
    <w:p w14:paraId="4F7E776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4" w:name="_Toc7003"/>
      <w:bookmarkStart w:id="75" w:name="_Toc11892"/>
      <w:r>
        <w:rPr>
          <w:rFonts w:hint="eastAsia"/>
          <w:lang w:eastAsia="zh-CN"/>
        </w:rPr>
        <w:t xml:space="preserve">2.6.4 </w:t>
      </w:r>
      <w:r>
        <w:t>扩容验证</w:t>
      </w:r>
      <w:bookmarkEnd w:id="71"/>
      <w:bookmarkEnd w:id="74"/>
      <w:bookmarkEnd w:id="75"/>
    </w:p>
    <w:p w14:paraId="31FBB3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通过并发curl请求压测/cpu端点：</w:t>
      </w:r>
    </w:p>
    <w:p w14:paraId="2EA32778">
      <w:pPr>
        <w:spacing w:line="207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4E2738CD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4" w:hRule="atLeast"/>
        </w:trPr>
        <w:tc>
          <w:tcPr>
            <w:tcW w:w="8925" w:type="dxa"/>
            <w:shd w:val="clear" w:color="auto" w:fill="F8F8F8"/>
            <w:vAlign w:val="top"/>
          </w:tcPr>
          <w:p w14:paraId="5C3099AD">
            <w:pPr>
              <w:spacing w:before="160" w:line="176" w:lineRule="exact"/>
              <w:ind w:left="18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while</w:t>
            </w:r>
            <w:r>
              <w:rPr>
                <w:rFonts w:ascii="Lucida Console" w:hAnsi="Lucida Console" w:eastAsia="Lucida Console" w:cs="Lucida Console"/>
                <w:color w:val="770088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3300AA"/>
                <w:spacing w:val="2"/>
                <w:sz w:val="17"/>
                <w:szCs w:val="17"/>
              </w:rPr>
              <w:t>$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true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)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{</w:t>
            </w:r>
          </w:p>
          <w:p w14:paraId="6305BD60">
            <w:pPr>
              <w:spacing w:before="109" w:line="176" w:lineRule="exact"/>
              <w:ind w:left="61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116644"/>
                <w:spacing w:val="-1"/>
                <w:sz w:val="17"/>
                <w:szCs w:val="17"/>
              </w:rPr>
              <w:t>1..500</w:t>
            </w:r>
            <w:r>
              <w:rPr>
                <w:rFonts w:ascii="Lucida Console" w:hAnsi="Lucida Console" w:eastAsia="Lucida Console" w:cs="Lucida Console"/>
                <w:color w:val="116644"/>
                <w:spacing w:val="5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-1"/>
                <w:sz w:val="17"/>
                <w:szCs w:val="17"/>
              </w:rPr>
              <w:t>|</w:t>
            </w:r>
            <w:r>
              <w:rPr>
                <w:rFonts w:ascii="Lucida Console" w:hAnsi="Lucida Console" w:eastAsia="Lucida Console" w:cs="Lucida Console"/>
                <w:color w:val="981A1A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00AA"/>
                <w:spacing w:val="-1"/>
                <w:sz w:val="17"/>
                <w:szCs w:val="17"/>
              </w:rPr>
              <w:t>ForEach-Object</w:t>
            </w:r>
            <w:r>
              <w:rPr>
                <w:rFonts w:ascii="Lucida Console" w:hAnsi="Lucida Console" w:eastAsia="Lucida Console" w:cs="Lucida Console"/>
                <w:color w:val="3300AA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{</w:t>
            </w:r>
          </w:p>
          <w:p w14:paraId="23D946EB">
            <w:pPr>
              <w:spacing w:before="109" w:line="176" w:lineRule="exact"/>
              <w:ind w:left="104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Start</w:t>
            </w:r>
            <w:r>
              <w:rPr>
                <w:rFonts w:ascii="Lucida Console" w:hAnsi="Lucida Console" w:eastAsia="Lucida Console" w:cs="Lucida Console"/>
                <w:color w:val="3300AA"/>
                <w:spacing w:val="14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Job</w:t>
            </w:r>
            <w:r>
              <w:rPr>
                <w:rFonts w:ascii="Lucida Console" w:hAnsi="Lucida Console" w:eastAsia="Lucida Console" w:cs="Lucida Console"/>
                <w:color w:val="3300AA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14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ScriptBlock</w:t>
            </w:r>
            <w:r>
              <w:rPr>
                <w:rFonts w:ascii="Lucida Console" w:hAnsi="Lucida Console" w:eastAsia="Lucida Console" w:cs="Lucida Console"/>
                <w:color w:val="333333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{</w:t>
            </w:r>
          </w:p>
          <w:p w14:paraId="4D912F21">
            <w:pPr>
              <w:spacing w:before="108" w:line="369" w:lineRule="auto"/>
              <w:ind w:left="1044" w:right="479" w:firstLine="40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while</w:t>
            </w:r>
            <w:r>
              <w:rPr>
                <w:rFonts w:ascii="Lucida Console" w:hAnsi="Lucida Console" w:eastAsia="Lucida Console" w:cs="Lucida Console"/>
                <w:color w:val="770088"/>
                <w:spacing w:val="4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3300AA"/>
                <w:spacing w:val="4"/>
                <w:sz w:val="17"/>
                <w:szCs w:val="17"/>
              </w:rPr>
              <w:t>$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true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 xml:space="preserve">) { 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Invoke</w:t>
            </w:r>
            <w:r>
              <w:rPr>
                <w:rFonts w:ascii="Lucida Console" w:hAnsi="Lucida Console" w:eastAsia="Lucida Console" w:cs="Lucida Console"/>
                <w:color w:val="3300AA"/>
                <w:spacing w:val="4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WebRequest</w:t>
            </w:r>
            <w:r>
              <w:rPr>
                <w:rFonts w:ascii="Lucida Console" w:hAnsi="Lucida Console" w:eastAsia="Lucida Console" w:cs="Lucida Console"/>
                <w:color w:val="3300AA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4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Uri</w:t>
            </w:r>
            <w:r>
              <w:rPr>
                <w:rFonts w:ascii="Lucida Console" w:hAnsi="Lucida Console" w:eastAsia="Lucida Console" w:cs="Lucida Console"/>
                <w:color w:val="333333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4"/>
                <w:sz w:val="17"/>
                <w:szCs w:val="17"/>
              </w:rPr>
              <w:t>"</w:t>
            </w:r>
            <w:r>
              <w:fldChar w:fldCharType="begin"/>
            </w:r>
            <w:r>
              <w:instrText xml:space="preserve"> HYPERLINK "http://1.92.113.211/cpu"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http</w:t>
            </w:r>
            <w:r>
              <w:rPr>
                <w:rFonts w:ascii="Lucida Console" w:hAnsi="Lucida Console" w:eastAsia="Lucida Console" w:cs="Lucida Console"/>
                <w:color w:val="AA1111"/>
                <w:spacing w:val="4"/>
                <w:sz w:val="17"/>
                <w:szCs w:val="17"/>
              </w:rPr>
              <w:t>://1.92.113.211/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cpu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AA1111"/>
                <w:spacing w:val="4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}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}</w:t>
            </w:r>
          </w:p>
          <w:p w14:paraId="291FADB6">
            <w:pPr>
              <w:spacing w:before="33" w:line="175" w:lineRule="exact"/>
              <w:ind w:left="62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  <w:p w14:paraId="41D900AF">
            <w:pPr>
              <w:spacing w:before="109" w:line="176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069011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结果： CPU 2% → 252% → HPA触发扩容 → REPLICAS 1→4 → 冷却后缩回1。</w:t>
      </w:r>
    </w:p>
    <w:p w14:paraId="20E09E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HPA Events记录：</w:t>
      </w:r>
    </w:p>
    <w:p w14:paraId="5F7C4AE6">
      <w:pPr>
        <w:spacing w:line="212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5ABF6871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8925" w:type="dxa"/>
            <w:shd w:val="clear" w:color="auto" w:fill="F8F8F8"/>
            <w:vAlign w:val="top"/>
          </w:tcPr>
          <w:p w14:paraId="3131A9DC">
            <w:pPr>
              <w:spacing w:before="161" w:line="175" w:lineRule="exact"/>
              <w:ind w:left="19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SuccessfulRescale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New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size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: 4;</w:t>
            </w:r>
            <w:r>
              <w:rPr>
                <w:rFonts w:ascii="Lucida Console" w:hAnsi="Lucida Console" w:eastAsia="Lucida Console" w:cs="Lucida Console"/>
                <w:color w:val="333333"/>
                <w:spacing w:val="3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reason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cpu</w:t>
            </w:r>
            <w:r>
              <w:rPr>
                <w:rFonts w:ascii="Lucida Console" w:hAnsi="Lucida Console" w:eastAsia="Lucida Console" w:cs="Lucida Console"/>
                <w:color w:val="333333"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resource</w:t>
            </w:r>
            <w:r>
              <w:rPr>
                <w:rFonts w:ascii="Lucida Console" w:hAnsi="Lucida Console" w:eastAsia="Lucida Console" w:cs="Lucida Console"/>
                <w:color w:val="333333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utilization</w:t>
            </w:r>
            <w:r>
              <w:rPr>
                <w:rFonts w:ascii="Lucida Console" w:hAnsi="Lucida Console" w:eastAsia="Lucida Console" w:cs="Lucida Console"/>
                <w:color w:val="333333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above</w:t>
            </w:r>
            <w:r>
              <w:rPr>
                <w:rFonts w:ascii="Lucida Console" w:hAnsi="Lucida Console" w:eastAsia="Lucida Console" w:cs="Lucida Console"/>
                <w:color w:val="333333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target</w:t>
            </w:r>
          </w:p>
          <w:p w14:paraId="085AB63D">
            <w:pPr>
              <w:spacing w:before="109" w:line="176" w:lineRule="exact"/>
              <w:ind w:left="19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SuccessfulRescale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New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size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: 1;</w:t>
            </w:r>
            <w:r>
              <w:rPr>
                <w:rFonts w:ascii="Lucida Console" w:hAnsi="Lucida Console" w:eastAsia="Lucida Console" w:cs="Lucida Console"/>
                <w:color w:val="333333"/>
                <w:spacing w:val="3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reason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All</w:t>
            </w:r>
            <w:r>
              <w:rPr>
                <w:rFonts w:ascii="Lucida Console" w:hAnsi="Lucida Console" w:eastAsia="Lucida Console" w:cs="Lucida Console"/>
                <w:color w:val="333333"/>
                <w:spacing w:val="1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metrics</w:t>
            </w:r>
            <w:r>
              <w:rPr>
                <w:rFonts w:ascii="Lucida Console" w:hAnsi="Lucida Console" w:eastAsia="Lucida Console" w:cs="Lucida Console"/>
                <w:color w:val="333333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below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target</w:t>
            </w:r>
          </w:p>
        </w:tc>
      </w:tr>
    </w:tbl>
    <w:p w14:paraId="1411BC22">
      <w:pPr>
        <w:pageBreakBefore/>
        <w:spacing w:before="133" w:line="5145" w:lineRule="atLeast"/>
      </w:pPr>
      <w:r>
        <w:rPr>
          <w:position w:val="-102"/>
        </w:rPr>
        <w:drawing>
          <wp:inline distT="0" distB="0" distL="0" distR="0">
            <wp:extent cx="5676900" cy="32670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4F9D">
      <w:pPr>
        <w:spacing w:before="240" w:line="30" w:lineRule="atLeast"/>
      </w:pPr>
      <w:r>
        <w:drawing>
          <wp:inline distT="0" distB="0" distL="0" distR="0">
            <wp:extent cx="5676900" cy="190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B820">
      <w:pPr>
        <w:spacing w:line="30" w:lineRule="exact"/>
        <w:sectPr>
          <w:pgSz w:w="11900" w:h="16839"/>
          <w:pgMar w:top="400" w:right="1424" w:bottom="0" w:left="1490" w:header="0" w:footer="0" w:gutter="0"/>
          <w:cols w:space="720" w:num="1"/>
        </w:sectPr>
      </w:pPr>
    </w:p>
    <w:p w14:paraId="00D964F4">
      <w:pPr>
        <w:pStyle w:val="2"/>
        <w:keepNext/>
      </w:pPr>
      <w:bookmarkStart w:id="76" w:name="_Toc26480"/>
      <w:bookmarkStart w:id="77" w:name="_Toc24665"/>
      <w:bookmarkStart w:id="78" w:name="_Toc3714"/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367665</wp:posOffset>
            </wp:positionV>
            <wp:extent cx="5676900" cy="9525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第3章 Part 2: Spark与MPI分布式计算（40分）</w:t>
      </w:r>
      <w:bookmarkEnd w:id="76"/>
      <w:bookmarkEnd w:id="77"/>
      <w:bookmarkEnd w:id="78"/>
    </w:p>
    <w:p w14:paraId="31AF72D0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9" w:name="_Toc15777"/>
      <w:bookmarkStart w:id="80" w:name="_Toc4982"/>
      <w:bookmarkStart w:id="81" w:name="_Toc11548"/>
      <w:r>
        <w:rPr>
          <w:rFonts w:hint="eastAsia"/>
          <w:lang w:eastAsia="zh-CN"/>
        </w:rPr>
        <w:t xml:space="preserve">3.1 </w:t>
      </w:r>
      <w:r>
        <w:t>Spark Operator部署与镜像</w:t>
      </w:r>
      <w:bookmarkEnd w:id="79"/>
      <w:bookmarkEnd w:id="80"/>
      <w:bookmarkEnd w:id="81"/>
    </w:p>
    <w:p w14:paraId="06FA112A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2" w:name="_Toc14286"/>
      <w:bookmarkStart w:id="83" w:name="_Toc27465"/>
      <w:bookmarkStart w:id="84" w:name="_Toc8817"/>
      <w:r>
        <w:rPr>
          <w:rFonts w:hint="eastAsia"/>
          <w:lang w:eastAsia="zh-CN"/>
        </w:rPr>
        <w:t xml:space="preserve">3.1.1 </w:t>
      </w:r>
      <w:r>
        <w:t>Dockerfile.spark（关键配置）</w:t>
      </w:r>
      <w:bookmarkEnd w:id="82"/>
      <w:bookmarkEnd w:id="83"/>
      <w:bookmarkEnd w:id="84"/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2FDCED9C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0" w:hRule="atLeast"/>
        </w:trPr>
        <w:tc>
          <w:tcPr>
            <w:tcW w:w="8925" w:type="dxa"/>
            <w:shd w:val="clear" w:color="auto" w:fill="F8F8F8"/>
            <w:vAlign w:val="top"/>
          </w:tcPr>
          <w:p w14:paraId="4F69230E">
            <w:pPr>
              <w:spacing w:before="161" w:line="175" w:lineRule="exact"/>
              <w:ind w:left="20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FROM</w:t>
            </w:r>
            <w:r>
              <w:rPr>
                <w:rFonts w:ascii="Lucida Console" w:hAnsi="Lucida Console" w:eastAsia="Lucida Console" w:cs="Lucida Console"/>
                <w:color w:val="0055AA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python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:3.11-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slim</w:t>
            </w:r>
          </w:p>
          <w:p w14:paraId="7AA72247">
            <w:pPr>
              <w:spacing w:before="97" w:line="231" w:lineRule="auto"/>
              <w:ind w:left="18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AA5500"/>
                <w:spacing w:val="1"/>
                <w:sz w:val="17"/>
                <w:szCs w:val="17"/>
              </w:rPr>
              <w:t>#</w:t>
            </w:r>
            <w:r>
              <w:rPr>
                <w:rFonts w:ascii="Lucida Console" w:hAnsi="Lucida Console" w:eastAsia="Lucida Console" w:cs="Lucida Console"/>
                <w:color w:val="AA5500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JDK</w:t>
            </w:r>
            <w:r>
              <w:rPr>
                <w:rFonts w:ascii="Lucida Console" w:hAnsi="Lucida Console" w:eastAsia="Lucida Console" w:cs="Lucida Console"/>
                <w:color w:val="AA5500"/>
                <w:spacing w:val="1"/>
                <w:sz w:val="17"/>
                <w:szCs w:val="17"/>
              </w:rPr>
              <w:t xml:space="preserve"> 21</w:t>
            </w:r>
            <w:r>
              <w:rPr>
                <w:rFonts w:ascii="Lucida Console" w:hAnsi="Lucida Console" w:eastAsia="Lucida Console" w:cs="Lucida Console"/>
                <w:color w:val="AA5500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pacing w:val="1"/>
                <w:sz w:val="17"/>
                <w:szCs w:val="17"/>
              </w:rPr>
              <w:t>(</w:t>
            </w:r>
            <w:r>
              <w:rPr>
                <w:rFonts w:ascii="新宋体" w:hAnsi="新宋体" w:eastAsia="新宋体" w:cs="新宋体"/>
                <w:color w:val="AA5500"/>
                <w:spacing w:val="1"/>
                <w:sz w:val="17"/>
                <w:szCs w:val="17"/>
              </w:rPr>
              <w:t>需用清华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APT</w:t>
            </w:r>
            <w:r>
              <w:rPr>
                <w:rFonts w:ascii="新宋体" w:hAnsi="新宋体" w:eastAsia="新宋体" w:cs="新宋体"/>
                <w:color w:val="AA5500"/>
                <w:spacing w:val="1"/>
                <w:sz w:val="17"/>
                <w:szCs w:val="17"/>
              </w:rPr>
              <w:t>源</w:t>
            </w:r>
            <w:r>
              <w:rPr>
                <w:rFonts w:ascii="Lucida Console" w:hAnsi="Lucida Console" w:eastAsia="Lucida Console" w:cs="Lucida Console"/>
                <w:color w:val="AA5500"/>
                <w:spacing w:val="1"/>
                <w:sz w:val="17"/>
                <w:szCs w:val="17"/>
              </w:rPr>
              <w:t>)</w:t>
            </w:r>
          </w:p>
          <w:p w14:paraId="2E7F8BD5">
            <w:pPr>
              <w:spacing w:before="84" w:line="176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RUN</w:t>
            </w:r>
            <w:r>
              <w:rPr>
                <w:rFonts w:ascii="Lucida Console" w:hAnsi="Lucida Console" w:eastAsia="Lucida Console" w:cs="Lucida Console"/>
                <w:color w:val="0055AA"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apt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get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update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 xml:space="preserve"> &amp;&amp;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apt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get</w:t>
            </w:r>
            <w:r>
              <w:rPr>
                <w:rFonts w:ascii="Lucida Console" w:hAnsi="Lucida Console" w:eastAsia="Lucida Console" w:cs="Lucida Console"/>
                <w:color w:val="333333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install</w:t>
            </w:r>
            <w:r>
              <w:rPr>
                <w:rFonts w:ascii="Lucida Console" w:hAnsi="Lucida Console" w:eastAsia="Lucida Console" w:cs="Lucida Console"/>
                <w:color w:val="333333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y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openjdk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-21-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jre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headless</w:t>
            </w:r>
          </w:p>
          <w:p w14:paraId="5B7AB08B">
            <w:pPr>
              <w:spacing w:before="97" w:line="222" w:lineRule="auto"/>
              <w:ind w:left="18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AA5500"/>
                <w:spacing w:val="3"/>
                <w:sz w:val="17"/>
                <w:szCs w:val="17"/>
              </w:rPr>
              <w:t xml:space="preserve"># 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AA5500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pacing w:val="3"/>
                <w:sz w:val="17"/>
                <w:szCs w:val="17"/>
              </w:rPr>
              <w:t>3.5.2</w:t>
            </w:r>
            <w:r>
              <w:rPr>
                <w:rFonts w:ascii="Lucida Console" w:hAnsi="Lucida Console" w:eastAsia="Lucida Console" w:cs="Lucida Console"/>
                <w:color w:val="AA5500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pacing w:val="3"/>
                <w:sz w:val="17"/>
                <w:szCs w:val="17"/>
              </w:rPr>
              <w:t>(</w:t>
            </w:r>
            <w:r>
              <w:rPr>
                <w:rFonts w:ascii="新宋体" w:hAnsi="新宋体" w:eastAsia="新宋体" w:cs="新宋体"/>
                <w:color w:val="AA5500"/>
                <w:spacing w:val="3"/>
                <w:sz w:val="17"/>
                <w:szCs w:val="17"/>
              </w:rPr>
              <w:t>华为云镜像，</w:t>
            </w:r>
            <w:r>
              <w:rPr>
                <w:rFonts w:ascii="Lucida Console" w:hAnsi="Lucida Console" w:eastAsia="Lucida Console" w:cs="Lucida Console"/>
                <w:color w:val="AA5500"/>
                <w:spacing w:val="3"/>
                <w:sz w:val="17"/>
                <w:szCs w:val="17"/>
              </w:rPr>
              <w:t>3.4.0</w:t>
            </w:r>
            <w:r>
              <w:rPr>
                <w:rFonts w:ascii="新宋体" w:hAnsi="新宋体" w:eastAsia="新宋体" w:cs="新宋体"/>
                <w:color w:val="AA5500"/>
                <w:spacing w:val="3"/>
                <w:sz w:val="17"/>
                <w:szCs w:val="17"/>
              </w:rPr>
              <w:t>不兼容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JDK</w:t>
            </w:r>
            <w:r>
              <w:rPr>
                <w:rFonts w:ascii="Lucida Console" w:hAnsi="Lucida Console" w:eastAsia="Lucida Console" w:cs="Lucida Console"/>
                <w:color w:val="AA5500"/>
                <w:spacing w:val="3"/>
                <w:sz w:val="17"/>
                <w:szCs w:val="17"/>
              </w:rPr>
              <w:t>2</w:t>
            </w:r>
            <w:r>
              <w:rPr>
                <w:rFonts w:ascii="Lucida Console" w:hAnsi="Lucida Console" w:eastAsia="Lucida Console" w:cs="Lucida Console"/>
                <w:color w:val="AA5500"/>
                <w:spacing w:val="2"/>
                <w:sz w:val="17"/>
                <w:szCs w:val="17"/>
              </w:rPr>
              <w:t>1)</w:t>
            </w:r>
          </w:p>
          <w:p w14:paraId="6C5A957D">
            <w:pPr>
              <w:spacing w:before="78" w:line="382" w:lineRule="auto"/>
              <w:ind w:left="194" w:right="481" w:firstLine="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RUN</w:t>
            </w:r>
            <w:r>
              <w:rPr>
                <w:rFonts w:ascii="Lucida Console" w:hAnsi="Lucida Console" w:eastAsia="Lucida Console" w:cs="Lucida Console"/>
                <w:color w:val="0055AA"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wget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"https://mirrors.huaweicloud.com/apache/spark/spark-3.5.2/spark-3.5.2-bin-hadoop3.tgz#OBSS3AJARs"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https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://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mirrors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huaweicloud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com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apache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-3.5.2/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-3.5.2-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"https://mirrors.huaweicloud.com/apache/spark/spark-3.5.2/spark-3.5.2-bin-hadoop3.tgz#OBSS3AJARs"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bin</w:t>
            </w:r>
            <w:r>
              <w:rPr>
                <w:rFonts w:ascii="Lucida Console" w:hAnsi="Lucida Console" w:eastAsia="Lucida Console" w:cs="Lucida Console"/>
                <w:color w:val="333333"/>
                <w:spacing w:val="11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hadoop</w:t>
            </w:r>
            <w:r>
              <w:rPr>
                <w:rFonts w:ascii="Lucida Console" w:hAnsi="Lucida Console" w:eastAsia="Lucida Console" w:cs="Lucida Console"/>
                <w:color w:val="333333"/>
                <w:spacing w:val="11"/>
                <w:sz w:val="17"/>
                <w:szCs w:val="17"/>
              </w:rPr>
              <w:t>3.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tgz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fldChar w:fldCharType="end"/>
            </w:r>
          </w:p>
          <w:p w14:paraId="5652D147">
            <w:pPr>
              <w:spacing w:before="28" w:line="175" w:lineRule="exact"/>
              <w:ind w:left="18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fldChar w:fldCharType="begin"/>
            </w:r>
            <w:r>
              <w:instrText xml:space="preserve"> HYPERLINK "https://mirrors.huaweicloud.com/apache/spark/spark-3.5.2/spark-3.5.2-bin-hadoop3.tgz#OBSS3AJARs"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AA5500"/>
                <w:spacing w:val="1"/>
                <w:position w:val="-1"/>
                <w:sz w:val="17"/>
                <w:szCs w:val="17"/>
              </w:rPr>
              <w:t xml:space="preserve"># </w:t>
            </w:r>
            <w:r>
              <w:rPr>
                <w:rFonts w:ascii="Lucida Console" w:hAnsi="Lucida Console" w:eastAsia="Lucida Console" w:cs="Lucida Console"/>
                <w:color w:val="AA5500"/>
                <w:position w:val="-1"/>
                <w:sz w:val="17"/>
                <w:szCs w:val="17"/>
              </w:rPr>
              <w:t>OBS</w:t>
            </w:r>
            <w:r>
              <w:rPr>
                <w:rFonts w:ascii="Lucida Console" w:hAnsi="Lucida Console" w:eastAsia="Lucida Console" w:cs="Lucida Console"/>
                <w:color w:val="AA5500"/>
                <w:spacing w:val="17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position w:val="-1"/>
                <w:sz w:val="17"/>
                <w:szCs w:val="17"/>
              </w:rPr>
              <w:t>S</w:t>
            </w:r>
            <w:r>
              <w:rPr>
                <w:rFonts w:ascii="Lucida Console" w:hAnsi="Lucida Console" w:eastAsia="Lucida Console" w:cs="Lucida Console"/>
                <w:color w:val="AA5500"/>
                <w:spacing w:val="1"/>
                <w:position w:val="-1"/>
                <w:sz w:val="17"/>
                <w:szCs w:val="17"/>
              </w:rPr>
              <w:t>3</w:t>
            </w:r>
            <w:r>
              <w:rPr>
                <w:rFonts w:ascii="Lucida Console" w:hAnsi="Lucida Console" w:eastAsia="Lucida Console" w:cs="Lucida Console"/>
                <w:color w:val="AA5500"/>
                <w:position w:val="-1"/>
                <w:sz w:val="17"/>
                <w:szCs w:val="17"/>
              </w:rPr>
              <w:t>A</w:t>
            </w:r>
            <w:r>
              <w:rPr>
                <w:rFonts w:ascii="Lucida Console" w:hAnsi="Lucida Console" w:eastAsia="Lucida Console" w:cs="Lucida Console"/>
                <w:color w:val="AA5500"/>
                <w:spacing w:val="20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position w:val="-1"/>
                <w:sz w:val="17"/>
                <w:szCs w:val="17"/>
              </w:rPr>
              <w:t>JARs</w:t>
            </w:r>
            <w:r>
              <w:rPr>
                <w:rFonts w:ascii="Lucida Console" w:hAnsi="Lucida Console" w:eastAsia="Lucida Console" w:cs="Lucida Console"/>
                <w:color w:val="AA5500"/>
                <w:position w:val="-1"/>
                <w:sz w:val="17"/>
                <w:szCs w:val="17"/>
              </w:rPr>
              <w:fldChar w:fldCharType="end"/>
            </w:r>
          </w:p>
          <w:p w14:paraId="5F03DFED">
            <w:pPr>
              <w:spacing w:before="109" w:line="176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COPY</w:t>
            </w:r>
            <w:r>
              <w:rPr>
                <w:rFonts w:ascii="Lucida Console" w:hAnsi="Lucida Console" w:eastAsia="Lucida Console" w:cs="Lucida Console"/>
                <w:color w:val="0055AA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hadoop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aws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-3.3.4.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jar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aws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java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sdk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bundle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-1.12.262.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jar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 $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HOME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jars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/</w:t>
            </w:r>
          </w:p>
          <w:p w14:paraId="42059BE0">
            <w:pPr>
              <w:spacing w:before="82" w:line="222" w:lineRule="auto"/>
              <w:ind w:left="18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AA5500"/>
                <w:spacing w:val="4"/>
                <w:sz w:val="17"/>
                <w:szCs w:val="17"/>
              </w:rPr>
              <w:t xml:space="preserve"># 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entrypoint</w:t>
            </w:r>
            <w:r>
              <w:rPr>
                <w:rFonts w:ascii="Lucida Console" w:hAnsi="Lucida Console" w:eastAsia="Lucida Console" w:cs="Lucida Console"/>
                <w:color w:val="AA5500"/>
                <w:spacing w:val="3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pacing w:val="4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AA5500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K</w:t>
            </w:r>
            <w:r>
              <w:rPr>
                <w:rFonts w:ascii="Lucida Console" w:hAnsi="Lucida Console" w:eastAsia="Lucida Console" w:cs="Lucida Console"/>
                <w:color w:val="AA5500"/>
                <w:spacing w:val="4"/>
                <w:sz w:val="17"/>
                <w:szCs w:val="17"/>
              </w:rPr>
              <w:t>8s</w:t>
            </w:r>
            <w:r>
              <w:rPr>
                <w:rFonts w:ascii="新宋体" w:hAnsi="新宋体" w:eastAsia="新宋体" w:cs="新宋体"/>
                <w:color w:val="AA5500"/>
                <w:spacing w:val="4"/>
                <w:sz w:val="17"/>
                <w:szCs w:val="17"/>
              </w:rPr>
              <w:t>需要</w:t>
            </w:r>
            <w:r>
              <w:rPr>
                <w:rFonts w:ascii="Lucida Console" w:hAnsi="Lucida Console" w:eastAsia="Lucida Console" w:cs="Lucida Console"/>
                <w:color w:val="AA5500"/>
                <w:spacing w:val="4"/>
                <w:sz w:val="17"/>
                <w:szCs w:val="17"/>
              </w:rPr>
              <w:t>)</w:t>
            </w:r>
          </w:p>
          <w:p w14:paraId="4EBC2C66">
            <w:pPr>
              <w:spacing w:before="93" w:line="176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55AA"/>
                <w:sz w:val="17"/>
                <w:szCs w:val="17"/>
              </w:rPr>
              <w:t>COPY</w:t>
            </w:r>
            <w:r>
              <w:rPr>
                <w:rFonts w:ascii="Lucida Console" w:hAnsi="Lucida Console" w:eastAsia="Lucida Console" w:cs="Lucida Console"/>
                <w:color w:val="0055AA"/>
                <w:spacing w:val="14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"entrypoint.sh/opt/"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entrypoint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sh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 xml:space="preserve"> 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opt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pacing w:val="14"/>
                <w:sz w:val="17"/>
                <w:szCs w:val="17"/>
              </w:rPr>
              <w:fldChar w:fldCharType="end"/>
            </w:r>
          </w:p>
        </w:tc>
      </w:tr>
    </w:tbl>
    <w:p w14:paraId="11679882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5" w:name="_Toc1849"/>
      <w:bookmarkStart w:id="86" w:name="_Toc27135"/>
      <w:bookmarkStart w:id="87" w:name="_Toc26299"/>
      <w:r>
        <w:rPr>
          <w:rFonts w:hint="eastAsia"/>
          <w:lang w:eastAsia="zh-CN"/>
        </w:rPr>
        <w:t xml:space="preserve">3.1.2 </w:t>
      </w:r>
      <w:r>
        <w:t>镜像迭代过程</w:t>
      </w:r>
      <w:bookmarkEnd w:id="85"/>
      <w:bookmarkEnd w:id="86"/>
      <w:bookmarkEnd w:id="87"/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"/>
        <w:gridCol w:w="5660"/>
        <w:gridCol w:w="2329"/>
      </w:tblGrid>
      <w:tr w14:paraId="7DC9A82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36" w:type="dxa"/>
            <w:shd w:val="clear" w:color="auto" w:fill="F8F8F8"/>
            <w:vAlign w:val="top"/>
          </w:tcPr>
          <w:p w14:paraId="5EE77C59">
            <w:pPr>
              <w:pStyle w:val="26"/>
              <w:spacing w:before="150" w:line="186" w:lineRule="auto"/>
              <w:ind w:left="198"/>
            </w:pPr>
            <w:r>
              <w:rPr>
                <w:b/>
                <w:bCs/>
                <w:color w:val="333333"/>
                <w:spacing w:val="3"/>
              </w:rPr>
              <w:t>版本</w:t>
            </w:r>
          </w:p>
        </w:tc>
        <w:tc>
          <w:tcPr>
            <w:tcW w:w="5660" w:type="dxa"/>
            <w:shd w:val="clear" w:color="auto" w:fill="F8F8F8"/>
            <w:vAlign w:val="top"/>
          </w:tcPr>
          <w:p w14:paraId="40A91261">
            <w:pPr>
              <w:pStyle w:val="26"/>
              <w:spacing w:before="148" w:line="187" w:lineRule="auto"/>
              <w:ind w:left="205"/>
            </w:pPr>
            <w:r>
              <w:rPr>
                <w:b/>
                <w:bCs/>
                <w:color w:val="333333"/>
                <w:spacing w:val="-1"/>
              </w:rPr>
              <w:t>问题</w:t>
            </w:r>
          </w:p>
        </w:tc>
        <w:tc>
          <w:tcPr>
            <w:tcW w:w="2329" w:type="dxa"/>
            <w:shd w:val="clear" w:color="auto" w:fill="F8F8F8"/>
            <w:vAlign w:val="top"/>
          </w:tcPr>
          <w:p w14:paraId="65835B18">
            <w:pPr>
              <w:pStyle w:val="26"/>
              <w:spacing w:before="148" w:line="187" w:lineRule="auto"/>
              <w:ind w:left="200"/>
            </w:pPr>
            <w:r>
              <w:rPr>
                <w:b/>
                <w:bCs/>
                <w:color w:val="333333"/>
                <w:spacing w:val="4"/>
              </w:rPr>
              <w:t>解决方案</w:t>
            </w:r>
          </w:p>
        </w:tc>
      </w:tr>
      <w:tr w14:paraId="4A6DF70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936" w:type="dxa"/>
            <w:vAlign w:val="top"/>
          </w:tcPr>
          <w:p w14:paraId="662AB440">
            <w:pPr>
              <w:spacing w:before="254" w:line="257" w:lineRule="exact"/>
              <w:ind w:left="195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5"/>
                <w:position w:val="1"/>
                <w:sz w:val="19"/>
                <w:szCs w:val="19"/>
              </w:rPr>
              <w:t>v1~v4</w:t>
            </w:r>
          </w:p>
        </w:tc>
        <w:tc>
          <w:tcPr>
            <w:tcW w:w="5660" w:type="dxa"/>
            <w:vAlign w:val="top"/>
          </w:tcPr>
          <w:p w14:paraId="648128B0">
            <w:pPr>
              <w:pStyle w:val="26"/>
              <w:spacing w:before="255" w:line="225" w:lineRule="auto"/>
              <w:ind w:left="210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4"/>
              </w:rPr>
              <w:t>pip</w:t>
            </w:r>
            <w:r>
              <w:rPr>
                <w:color w:val="333333"/>
                <w:spacing w:val="-4"/>
              </w:rPr>
              <w:t>版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pyspark</w:t>
            </w:r>
            <w:r>
              <w:rPr>
                <w:color w:val="333333"/>
                <w:spacing w:val="-4"/>
              </w:rPr>
              <w:t>缺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DriverWrapper</w:t>
            </w:r>
          </w:p>
        </w:tc>
        <w:tc>
          <w:tcPr>
            <w:tcW w:w="2329" w:type="dxa"/>
            <w:vAlign w:val="top"/>
          </w:tcPr>
          <w:p w14:paraId="14CA2D47">
            <w:pPr>
              <w:pStyle w:val="26"/>
              <w:spacing w:before="143" w:line="235" w:lineRule="auto"/>
              <w:ind w:left="201" w:right="233" w:firstLine="4"/>
            </w:pPr>
            <w:r>
              <w:rPr>
                <w:color w:val="333333"/>
                <w:spacing w:val="-1"/>
              </w:rPr>
              <w:t>改用完整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Spark</w:t>
            </w:r>
            <w:r>
              <w:rPr>
                <w:color w:val="333333"/>
                <w:spacing w:val="-1"/>
              </w:rPr>
              <w:t>二进制</w:t>
            </w:r>
            <w:r>
              <w:rPr>
                <w:color w:val="333333"/>
                <w:spacing w:val="2"/>
              </w:rPr>
              <w:t>版</w:t>
            </w:r>
          </w:p>
        </w:tc>
      </w:tr>
      <w:tr w14:paraId="6E1D629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6" w:type="dxa"/>
            <w:shd w:val="clear" w:color="auto" w:fill="F8F8F8"/>
            <w:vAlign w:val="top"/>
          </w:tcPr>
          <w:p w14:paraId="3388AD87">
            <w:pPr>
              <w:spacing w:before="107" w:line="257" w:lineRule="exact"/>
              <w:ind w:left="195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v5</w:t>
            </w:r>
          </w:p>
        </w:tc>
        <w:tc>
          <w:tcPr>
            <w:tcW w:w="5660" w:type="dxa"/>
            <w:shd w:val="clear" w:color="auto" w:fill="F8F8F8"/>
            <w:vAlign w:val="top"/>
          </w:tcPr>
          <w:p w14:paraId="2E7A7D0E">
            <w:pPr>
              <w:pStyle w:val="26"/>
              <w:spacing w:before="108" w:line="224" w:lineRule="auto"/>
              <w:ind w:left="202"/>
            </w:pPr>
            <w:r>
              <w:fldChar w:fldCharType="begin"/>
            </w:r>
            <w:r>
              <w:instrText xml:space="preserve"> HYPERLINK "archive.apache.org" </w:instrText>
            </w:r>
            <w:r>
              <w:fldChar w:fldCharType="separate"/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archive.apache.org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fldChar w:fldCharType="end"/>
            </w:r>
            <w:r>
              <w:rPr>
                <w:color w:val="333333"/>
                <w:spacing w:val="-4"/>
              </w:rPr>
              <w:t>下</w:t>
            </w:r>
            <w:r>
              <w:rPr>
                <w:color w:val="333333"/>
                <w:spacing w:val="-5"/>
              </w:rPr>
              <w:t>载超时</w:t>
            </w:r>
          </w:p>
        </w:tc>
        <w:tc>
          <w:tcPr>
            <w:tcW w:w="2329" w:type="dxa"/>
            <w:shd w:val="clear" w:color="auto" w:fill="F8F8F8"/>
            <w:vAlign w:val="top"/>
          </w:tcPr>
          <w:p w14:paraId="28592C84">
            <w:pPr>
              <w:pStyle w:val="26"/>
              <w:spacing w:before="145" w:line="187" w:lineRule="auto"/>
              <w:ind w:left="205"/>
            </w:pPr>
            <w:r>
              <w:rPr>
                <w:color w:val="333333"/>
                <w:spacing w:val="4"/>
              </w:rPr>
              <w:t>改用华为云镜像源</w:t>
            </w:r>
          </w:p>
        </w:tc>
      </w:tr>
      <w:tr w14:paraId="6F24677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36" w:type="dxa"/>
            <w:vAlign w:val="top"/>
          </w:tcPr>
          <w:p w14:paraId="17670B00">
            <w:pPr>
              <w:spacing w:before="124" w:line="257" w:lineRule="exact"/>
              <w:ind w:left="195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v5</w:t>
            </w:r>
          </w:p>
        </w:tc>
        <w:tc>
          <w:tcPr>
            <w:tcW w:w="5660" w:type="dxa"/>
            <w:vAlign w:val="top"/>
          </w:tcPr>
          <w:p w14:paraId="3BF58D43">
            <w:pPr>
              <w:tabs>
                <w:tab w:val="left" w:pos="251"/>
              </w:tabs>
              <w:spacing w:before="175" w:line="175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  <w:shd w:val="clear" w:fill="F3F4F4"/>
              </w:rPr>
              <w:tab/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  <w:shd w:val="clear" w:fill="F3F4F4"/>
              </w:rPr>
              <w:t>exec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  <w:shd w:val="clear" w:fill="F3F4F4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position w:val="-1"/>
                <w:sz w:val="17"/>
                <w:szCs w:val="17"/>
                <w:shd w:val="clear" w:fill="F3F4F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  <w:shd w:val="clear" w:fill="F3F4F4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  <w:shd w:val="clear" w:fill="F3F4F4"/>
              </w:rPr>
              <w:t>driver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  <w:shd w:val="clear" w:fill="F3F4F4"/>
              </w:rPr>
              <w:t xml:space="preserve">": 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  <w:shd w:val="clear" w:fill="F3F4F4"/>
              </w:rPr>
              <w:t>not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position w:val="-1"/>
                <w:sz w:val="17"/>
                <w:szCs w:val="17"/>
                <w:shd w:val="clear" w:fill="F3F4F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  <w:shd w:val="clear" w:fill="F3F4F4"/>
              </w:rPr>
              <w:t>found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  <w:shd w:val="clear" w:fill="F3F4F4"/>
              </w:rPr>
              <w:t xml:space="preserve"> </w:t>
            </w:r>
          </w:p>
        </w:tc>
        <w:tc>
          <w:tcPr>
            <w:tcW w:w="2329" w:type="dxa"/>
            <w:vAlign w:val="top"/>
          </w:tcPr>
          <w:p w14:paraId="5AFB93BD">
            <w:pPr>
              <w:pStyle w:val="26"/>
              <w:spacing w:before="125" w:line="225" w:lineRule="auto"/>
              <w:ind w:left="201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-4"/>
              </w:rPr>
              <w:t>添加</w:t>
            </w:r>
            <w:r>
              <w:fldChar w:fldCharType="begin"/>
            </w:r>
            <w:r>
              <w:instrText xml:space="preserve"> HYPERLINK "entrypoint.sh" </w:instrText>
            </w:r>
            <w:r>
              <w:fldChar w:fldCharType="separate"/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entrypoint.sh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fldChar w:fldCharType="end"/>
            </w:r>
          </w:p>
        </w:tc>
      </w:tr>
      <w:tr w14:paraId="775327A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936" w:type="dxa"/>
            <w:shd w:val="clear" w:color="auto" w:fill="F8F8F8"/>
            <w:vAlign w:val="top"/>
          </w:tcPr>
          <w:p w14:paraId="565D9AB9">
            <w:pPr>
              <w:spacing w:before="261" w:line="257" w:lineRule="exact"/>
              <w:ind w:left="195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v5</w:t>
            </w:r>
          </w:p>
        </w:tc>
        <w:tc>
          <w:tcPr>
            <w:tcW w:w="5660" w:type="dxa"/>
            <w:shd w:val="clear" w:color="auto" w:fill="F8F8F8"/>
            <w:vAlign w:val="top"/>
          </w:tcPr>
          <w:p w14:paraId="27B620A5">
            <w:pPr>
              <w:spacing w:line="283" w:lineRule="auto"/>
              <w:rPr>
                <w:rFonts w:ascii="Arial"/>
                <w:sz w:val="21"/>
              </w:rPr>
            </w:pPr>
          </w:p>
          <w:p w14:paraId="11F0BDD0">
            <w:pPr>
              <w:tabs>
                <w:tab w:val="left" w:pos="245"/>
              </w:tabs>
              <w:spacing w:before="42" w:line="176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ab/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usr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bin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tini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No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such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file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 xml:space="preserve"> </w:t>
            </w:r>
          </w:p>
        </w:tc>
        <w:tc>
          <w:tcPr>
            <w:tcW w:w="2329" w:type="dxa"/>
            <w:shd w:val="clear" w:color="auto" w:fill="F8F8F8"/>
            <w:vAlign w:val="top"/>
          </w:tcPr>
          <w:p w14:paraId="53A70011">
            <w:pPr>
              <w:pStyle w:val="26"/>
              <w:spacing w:before="150" w:line="254" w:lineRule="auto"/>
              <w:ind w:left="201" w:right="472" w:firstLine="7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4"/>
              </w:rPr>
              <w:t>Shell</w:t>
            </w:r>
            <w:r>
              <w:rPr>
                <w:rFonts w:ascii="Verdana" w:hAnsi="Verdana" w:eastAsia="Verdana" w:cs="Verdana"/>
                <w:color w:val="333333"/>
                <w:spacing w:val="-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wrapper</w:t>
            </w:r>
            <w:r>
              <w:rPr>
                <w:color w:val="333333"/>
                <w:spacing w:val="-4"/>
              </w:rPr>
              <w:t>替代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tini</w:t>
            </w:r>
          </w:p>
        </w:tc>
      </w:tr>
      <w:tr w14:paraId="0CED73B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936" w:type="dxa"/>
            <w:vAlign w:val="top"/>
          </w:tcPr>
          <w:p w14:paraId="1EECBDFA">
            <w:pPr>
              <w:spacing w:before="264" w:line="257" w:lineRule="exact"/>
              <w:ind w:left="195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v5</w:t>
            </w:r>
          </w:p>
        </w:tc>
        <w:tc>
          <w:tcPr>
            <w:tcW w:w="5660" w:type="dxa"/>
            <w:vAlign w:val="top"/>
          </w:tcPr>
          <w:p w14:paraId="70878525">
            <w:pPr>
              <w:tabs>
                <w:tab w:val="left" w:pos="251"/>
              </w:tabs>
              <w:spacing w:before="180" w:line="323" w:lineRule="auto"/>
              <w:ind w:left="200" w:right="1282" w:hanging="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  <w:shd w:val="clear" w:fill="F3F4F4"/>
              </w:rPr>
              <w:tab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  <w:shd w:val="clear" w:fill="F3F4F4"/>
              </w:rPr>
              <w:tab/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  <w:shd w:val="clear" w:fill="F3F4F4"/>
              </w:rPr>
              <w:t>NoSuchMethodException: DirectByteBuffer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2"/>
                <w:sz w:val="19"/>
                <w:szCs w:val="19"/>
              </w:rPr>
              <w:t>(JDK21</w:t>
            </w:r>
            <w:r>
              <w:rPr>
                <w:rFonts w:ascii="Arial" w:hAnsi="Arial" w:eastAsia="Arial" w:cs="Arial"/>
                <w:color w:val="333333"/>
                <w:spacing w:val="-12"/>
                <w:sz w:val="19"/>
                <w:szCs w:val="19"/>
              </w:rPr>
              <w:t>↔</w:t>
            </w:r>
            <w:r>
              <w:rPr>
                <w:rFonts w:ascii="Verdana" w:hAnsi="Verdana" w:eastAsia="Verdana" w:cs="Verdana"/>
                <w:color w:val="333333"/>
                <w:spacing w:val="-12"/>
                <w:sz w:val="19"/>
                <w:szCs w:val="19"/>
              </w:rPr>
              <w:t>Spark3.4)</w:t>
            </w:r>
          </w:p>
        </w:tc>
        <w:tc>
          <w:tcPr>
            <w:tcW w:w="2329" w:type="dxa"/>
            <w:vAlign w:val="top"/>
          </w:tcPr>
          <w:p w14:paraId="4D7CFF95">
            <w:pPr>
              <w:pStyle w:val="26"/>
              <w:spacing w:before="303" w:line="192" w:lineRule="auto"/>
              <w:ind w:left="203"/>
              <w:rPr>
                <w:rFonts w:ascii="Tahoma" w:hAnsi="Tahoma" w:eastAsia="Tahoma" w:cs="Tahoma"/>
              </w:rPr>
            </w:pPr>
            <w:r>
              <w:rPr>
                <w:color w:val="333333"/>
                <w:spacing w:val="-1"/>
              </w:rPr>
              <w:t>升级到</w:t>
            </w:r>
            <w:r>
              <w:rPr>
                <w:rFonts w:ascii="Tahoma" w:hAnsi="Tahoma" w:eastAsia="Tahoma" w:cs="Tahoma"/>
                <w:b/>
                <w:bCs/>
                <w:color w:val="333333"/>
                <w:spacing w:val="-1"/>
              </w:rPr>
              <w:t>Spark 3.5.2</w:t>
            </w:r>
          </w:p>
        </w:tc>
      </w:tr>
      <w:tr w14:paraId="00BD005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36" w:type="dxa"/>
            <w:shd w:val="clear" w:color="auto" w:fill="F8F8F8"/>
            <w:vAlign w:val="top"/>
          </w:tcPr>
          <w:p w14:paraId="69C98962">
            <w:pPr>
              <w:spacing w:before="117" w:line="257" w:lineRule="exact"/>
              <w:ind w:left="195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v6</w:t>
            </w:r>
          </w:p>
        </w:tc>
        <w:tc>
          <w:tcPr>
            <w:tcW w:w="5660" w:type="dxa"/>
            <w:shd w:val="clear" w:color="auto" w:fill="F8F8F8"/>
            <w:vAlign w:val="top"/>
          </w:tcPr>
          <w:p w14:paraId="76EE031B">
            <w:pPr>
              <w:pStyle w:val="26"/>
              <w:spacing w:before="155" w:line="188" w:lineRule="auto"/>
              <w:ind w:left="231"/>
            </w:pPr>
            <w:r>
              <w:rPr>
                <w:rFonts w:ascii="Segoe UI Symbol" w:hAnsi="Segoe UI Symbol" w:eastAsia="Segoe UI Symbol" w:cs="Segoe UI Symbol"/>
                <w:color w:val="333333"/>
                <w:spacing w:val="3"/>
              </w:rPr>
              <w:t>✅</w:t>
            </w:r>
            <w:r>
              <w:rPr>
                <w:rFonts w:ascii="Segoe UI Symbol" w:hAnsi="Segoe UI Symbol" w:eastAsia="Segoe UI Symbol" w:cs="Segoe UI Symbol"/>
                <w:color w:val="333333"/>
                <w:spacing w:val="42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最终版本</w:t>
            </w:r>
          </w:p>
        </w:tc>
        <w:tc>
          <w:tcPr>
            <w:tcW w:w="2329" w:type="dxa"/>
            <w:shd w:val="clear" w:color="auto" w:fill="F8F8F8"/>
            <w:vAlign w:val="top"/>
          </w:tcPr>
          <w:p w14:paraId="7E657C0E">
            <w:pPr>
              <w:pStyle w:val="26"/>
              <w:spacing w:before="118" w:line="234" w:lineRule="auto"/>
              <w:ind w:left="201"/>
            </w:pPr>
            <w:r>
              <w:rPr>
                <w:color w:val="333333"/>
                <w:spacing w:val="2"/>
              </w:rPr>
              <w:t>总计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7</w:t>
            </w:r>
            <w:r>
              <w:rPr>
                <w:color w:val="333333"/>
                <w:spacing w:val="2"/>
              </w:rPr>
              <w:t>次构建</w:t>
            </w:r>
          </w:p>
        </w:tc>
      </w:tr>
    </w:tbl>
    <w:p w14:paraId="516BA54A">
      <w:pPr>
        <w:spacing w:before="240" w:line="30" w:lineRule="atLeast"/>
      </w:pPr>
      <w:r>
        <w:drawing>
          <wp:inline distT="0" distB="0" distL="0" distR="0">
            <wp:extent cx="5676900" cy="190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AC7F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8" w:name="_Toc659"/>
      <w:bookmarkStart w:id="89" w:name="_Toc3646"/>
      <w:bookmarkStart w:id="90" w:name="_Toc9712"/>
      <w:r>
        <w:rPr>
          <w:rFonts w:hint="eastAsia"/>
          <w:lang w:eastAsia="zh-CN"/>
        </w:rPr>
        <w:t xml:space="preserve">3.2 </w:t>
      </w:r>
      <w:r>
        <w:t>A-0: WordCount（10分）</w:t>
      </w:r>
      <w:bookmarkEnd w:id="88"/>
      <w:bookmarkEnd w:id="89"/>
      <w:bookmarkEnd w:id="90"/>
    </w:p>
    <w:p w14:paraId="689A43F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1" w:name="_Toc10599"/>
      <w:bookmarkStart w:id="92" w:name="_Toc26512"/>
      <w:bookmarkStart w:id="93" w:name="_Toc6469"/>
      <w:r>
        <w:rPr>
          <w:rFonts w:hint="eastAsia"/>
          <w:lang w:eastAsia="zh-CN"/>
        </w:rPr>
        <w:t xml:space="preserve">3.2.1 </w:t>
      </w:r>
      <w:r>
        <w:t>实现</w:t>
      </w:r>
      <w:bookmarkEnd w:id="91"/>
      <w:bookmarkEnd w:id="92"/>
      <w:bookmarkEnd w:id="93"/>
    </w:p>
    <w:p w14:paraId="79FB22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从本地sample.txt读取文本，通过flatMap→ map→ reduceByKey→sortBy链实现分布式词频统计。</w:t>
      </w:r>
    </w:p>
    <w:p w14:paraId="538121EF">
      <w:pPr>
        <w:spacing w:line="213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1BE02E8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3300" w:hRule="atLeast"/>
        </w:trPr>
        <w:tc>
          <w:tcPr>
            <w:tcW w:w="8925" w:type="dxa"/>
            <w:shd w:val="clear" w:color="auto" w:fill="F8F8F8"/>
            <w:vAlign w:val="top"/>
          </w:tcPr>
          <w:p w14:paraId="7C04BA51">
            <w:pPr>
              <w:spacing w:before="161" w:line="175" w:lineRule="exact"/>
              <w:ind w:left="19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spacing w:val="2"/>
                <w:sz w:val="17"/>
                <w:szCs w:val="17"/>
              </w:rPr>
              <w:t xml:space="preserve">from 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pyspark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sql</w:t>
            </w:r>
            <w:r>
              <w:rPr>
                <w:rFonts w:ascii="Lucida Console" w:hAnsi="Lucida Console" w:eastAsia="Lucida Console" w:cs="Lucida Console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70088"/>
                <w:spacing w:val="2"/>
                <w:sz w:val="17"/>
                <w:szCs w:val="17"/>
              </w:rPr>
              <w:t>import</w:t>
            </w:r>
            <w:r>
              <w:rPr>
                <w:rFonts w:ascii="Lucida Console" w:hAnsi="Lucida Console" w:eastAsia="Lucida Console" w:cs="Lucida Console"/>
                <w:color w:val="770088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SparkSession</w:t>
            </w:r>
          </w:p>
          <w:p w14:paraId="7019E63E">
            <w:pPr>
              <w:spacing w:before="109" w:line="176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16"/>
                <w:sz w:val="17"/>
                <w:szCs w:val="17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SparkSession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builder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appName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AA1111"/>
                <w:spacing w:val="16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WordCount</w:t>
            </w:r>
            <w:r>
              <w:rPr>
                <w:rFonts w:ascii="Lucida Console" w:hAnsi="Lucida Console" w:eastAsia="Lucida Console" w:cs="Lucida Console"/>
                <w:color w:val="AA1111"/>
                <w:spacing w:val="16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).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getOrCreate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()</w:t>
            </w:r>
          </w:p>
          <w:p w14:paraId="20E14FFD">
            <w:pPr>
              <w:spacing w:before="109" w:line="176" w:lineRule="exact"/>
              <w:ind w:left="19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lines</w:t>
            </w:r>
            <w:r>
              <w:rPr>
                <w:rFonts w:ascii="Lucida Console" w:hAnsi="Lucida Console" w:eastAsia="Lucida Console" w:cs="Lucida Console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13"/>
                <w:sz w:val="17"/>
                <w:szCs w:val="17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sparkContext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textFile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AA1111"/>
                <w:spacing w:val="1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file</w:t>
            </w:r>
            <w:r>
              <w:rPr>
                <w:rFonts w:ascii="Lucida Console" w:hAnsi="Lucida Console" w:eastAsia="Lucida Console" w:cs="Lucida Console"/>
                <w:color w:val="AA1111"/>
                <w:spacing w:val="13"/>
                <w:sz w:val="17"/>
                <w:szCs w:val="17"/>
              </w:rPr>
              <w:t>:///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opt</w:t>
            </w:r>
            <w:r>
              <w:rPr>
                <w:rFonts w:ascii="Lucida Console" w:hAnsi="Lucida Console" w:eastAsia="Lucida Console" w:cs="Lucida Console"/>
                <w:color w:val="AA1111"/>
                <w:spacing w:val="1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AA1111"/>
                <w:spacing w:val="1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work</w:t>
            </w:r>
            <w:r>
              <w:rPr>
                <w:rFonts w:ascii="Lucida Console" w:hAnsi="Lucida Console" w:eastAsia="Lucida Console" w:cs="Lucida Console"/>
                <w:color w:val="AA1111"/>
                <w:spacing w:val="1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sample</w:t>
            </w:r>
            <w:r>
              <w:rPr>
                <w:rFonts w:ascii="Lucida Console" w:hAnsi="Lucida Console" w:eastAsia="Lucida Console" w:cs="Lucida Console"/>
                <w:color w:val="AA1111"/>
                <w:spacing w:val="13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txt</w:t>
            </w:r>
            <w:r>
              <w:rPr>
                <w:rFonts w:ascii="Lucida Console" w:hAnsi="Lucida Console" w:eastAsia="Lucida Console" w:cs="Lucida Console"/>
                <w:color w:val="AA1111"/>
                <w:spacing w:val="1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)</w:t>
            </w:r>
          </w:p>
          <w:p w14:paraId="7FD02C54">
            <w:pPr>
              <w:spacing w:before="94" w:line="176" w:lineRule="exact"/>
              <w:ind w:left="18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word</w:t>
            </w:r>
            <w:r>
              <w:rPr>
                <w:rFonts w:ascii="Lucida Console" w:hAnsi="Lucida Console" w:eastAsia="Lucida Console" w:cs="Lucida Console"/>
                <w:spacing w:val="10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counts</w:t>
            </w:r>
            <w:r>
              <w:rPr>
                <w:rFonts w:ascii="Lucida Console" w:hAnsi="Lucida Console" w:eastAsia="Lucida Console" w:cs="Lucida Console"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10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981A1A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sz w:val="17"/>
                <w:szCs w:val="17"/>
              </w:rPr>
              <w:t>(</w:t>
            </w:r>
          </w:p>
          <w:p w14:paraId="5568184B">
            <w:pPr>
              <w:spacing w:before="109" w:line="176" w:lineRule="exact"/>
              <w:ind w:left="61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lines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flatMap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lambda</w:t>
            </w:r>
            <w:r>
              <w:rPr>
                <w:rFonts w:ascii="Lucida Console" w:hAnsi="Lucida Console" w:eastAsia="Lucida Console" w:cs="Lucida Console"/>
                <w:color w:val="770088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line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line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split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sz w:val="17"/>
                <w:szCs w:val="17"/>
              </w:rPr>
              <w:t>())</w:t>
            </w:r>
          </w:p>
          <w:p w14:paraId="5516E1C0">
            <w:pPr>
              <w:spacing w:before="109" w:line="176" w:lineRule="exact"/>
              <w:ind w:left="117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map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lambda</w:t>
            </w:r>
            <w:r>
              <w:rPr>
                <w:rFonts w:ascii="Lucida Console" w:hAnsi="Lucida Console" w:eastAsia="Lucida Console" w:cs="Lucida Console"/>
                <w:color w:val="770088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word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word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116644"/>
                <w:spacing w:val="2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))</w:t>
            </w:r>
          </w:p>
          <w:p w14:paraId="6AC1A109">
            <w:pPr>
              <w:spacing w:before="109" w:line="176" w:lineRule="exact"/>
              <w:ind w:left="117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reduceByKey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 xml:space="preserve">lambda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b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</w:t>
            </w:r>
            <w:r>
              <w:rPr>
                <w:rFonts w:ascii="Lucida Console" w:hAnsi="Lucida Console" w:eastAsia="Lucida Console" w:cs="Lucida Console"/>
                <w:spacing w:val="1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z w:val="17"/>
                <w:szCs w:val="17"/>
              </w:rPr>
              <w:t>+</w:t>
            </w:r>
            <w:r>
              <w:rPr>
                <w:rFonts w:ascii="Lucida Console" w:hAnsi="Lucida Console" w:eastAsia="Lucida Console" w:cs="Lucida Console"/>
                <w:color w:val="981A1A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b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)</w:t>
            </w:r>
          </w:p>
          <w:p w14:paraId="45987F85">
            <w:pPr>
              <w:spacing w:before="94" w:line="390" w:lineRule="auto"/>
              <w:ind w:left="192" w:right="3546" w:firstLine="97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sortBy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lambda</w:t>
            </w:r>
            <w:r>
              <w:rPr>
                <w:rFonts w:ascii="Lucida Console" w:hAnsi="Lucida Console" w:eastAsia="Lucida Console" w:cs="Lucida Console"/>
                <w:color w:val="770088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x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spacing w:val="7"/>
                <w:sz w:val="17"/>
                <w:szCs w:val="17"/>
              </w:rPr>
              <w:t>x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[</w:t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116644"/>
                <w:spacing w:val="7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116644"/>
                <w:spacing w:val="7"/>
                <w:sz w:val="17"/>
                <w:szCs w:val="17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 xml:space="preserve">],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ascending</w:t>
            </w:r>
            <w:r>
              <w:rPr>
                <w:rFonts w:ascii="Lucida Console" w:hAnsi="Lucida Console" w:eastAsia="Lucida Console" w:cs="Lucida Console"/>
                <w:color w:val="981A1A"/>
                <w:spacing w:val="7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False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)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)</w:t>
            </w:r>
          </w:p>
          <w:p w14:paraId="2B6C9434">
            <w:pPr>
              <w:spacing w:before="17" w:line="176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print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AA1111"/>
                <w:spacing w:val="7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Top</w:t>
            </w:r>
            <w:r>
              <w:rPr>
                <w:rFonts w:ascii="Lucida Console" w:hAnsi="Lucida Console" w:eastAsia="Lucida Console" w:cs="Lucida Console"/>
                <w:color w:val="AA1111"/>
                <w:spacing w:val="7"/>
                <w:sz w:val="17"/>
                <w:szCs w:val="17"/>
              </w:rPr>
              <w:t xml:space="preserve"> 10 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words</w:t>
            </w:r>
            <w:r>
              <w:rPr>
                <w:rFonts w:ascii="Lucida Console" w:hAnsi="Lucida Console" w:eastAsia="Lucida Console" w:cs="Lucida Console"/>
                <w:color w:val="AA1111"/>
                <w:spacing w:val="7"/>
                <w:sz w:val="17"/>
                <w:szCs w:val="17"/>
              </w:rPr>
              <w:t>:"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word</w:t>
            </w:r>
            <w:r>
              <w:rPr>
                <w:rFonts w:ascii="Lucida Console" w:hAnsi="Lucida Console" w:eastAsia="Lucida Console" w:cs="Lucida Console"/>
                <w:spacing w:val="7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counts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take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116644"/>
                <w:spacing w:val="7"/>
                <w:sz w:val="17"/>
                <w:szCs w:val="17"/>
              </w:rPr>
              <w:t>10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))</w:t>
            </w:r>
          </w:p>
          <w:p w14:paraId="317FB8D5">
            <w:pPr>
              <w:spacing w:before="94" w:line="176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stop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()</w:t>
            </w:r>
          </w:p>
        </w:tc>
      </w:tr>
    </w:tbl>
    <w:p w14:paraId="4CAB0F95">
      <w:pPr>
        <w:rPr>
          <w:rFonts w:ascii="Arial"/>
          <w:sz w:val="21"/>
        </w:rPr>
      </w:pPr>
    </w:p>
    <w:p w14:paraId="233F8EE6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400" w:right="1394" w:bottom="0" w:left="1490" w:header="0" w:footer="0" w:gutter="0"/>
          <w:cols w:space="720" w:num="1"/>
        </w:sectPr>
      </w:pPr>
    </w:p>
    <w:p w14:paraId="72D7C18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4" w:name="_Toc10547"/>
      <w:bookmarkStart w:id="95" w:name="_Toc21466"/>
      <w:bookmarkStart w:id="96" w:name="_Toc27863"/>
      <w:r>
        <w:rPr>
          <w:rFonts w:hint="eastAsia"/>
          <w:lang w:eastAsia="zh-CN"/>
        </w:rPr>
        <w:t xml:space="preserve">3.2.2 </w:t>
      </w:r>
      <w:r>
        <w:t>输出结果</w:t>
      </w:r>
      <w:bookmarkEnd w:id="94"/>
      <w:bookmarkEnd w:id="95"/>
      <w:bookmarkEnd w:id="96"/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6DD6D1F3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3570" w:hRule="atLeast"/>
        </w:trPr>
        <w:tc>
          <w:tcPr>
            <w:tcW w:w="8925" w:type="dxa"/>
            <w:shd w:val="clear" w:color="auto" w:fill="F8F8F8"/>
            <w:vAlign w:val="top"/>
          </w:tcPr>
          <w:p w14:paraId="1B59F366">
            <w:pPr>
              <w:spacing w:before="161" w:line="175" w:lineRule="exact"/>
              <w:ind w:left="18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Top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 xml:space="preserve">10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words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:</w:t>
            </w:r>
          </w:p>
          <w:p w14:paraId="20E0053A">
            <w:pPr>
              <w:spacing w:before="163" w:line="354" w:lineRule="auto"/>
              <w:ind w:left="406" w:right="3442" w:hanging="21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==================================================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is:</w:t>
            </w:r>
            <w:r>
              <w:rPr>
                <w:rFonts w:ascii="Lucida Console" w:hAnsi="Lucida Console" w:eastAsia="Lucida Console" w:cs="Lucida Console"/>
                <w:color w:val="333333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9</w:t>
            </w:r>
          </w:p>
          <w:p w14:paraId="26C37868">
            <w:pPr>
              <w:spacing w:line="175" w:lineRule="exact"/>
              <w:ind w:left="403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-2"/>
                <w:position w:val="-1"/>
                <w:sz w:val="17"/>
                <w:szCs w:val="17"/>
              </w:rPr>
              <w:t>a: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position w:val="-1"/>
                <w:sz w:val="17"/>
                <w:szCs w:val="17"/>
              </w:rPr>
              <w:t>9</w:t>
            </w:r>
          </w:p>
          <w:p w14:paraId="3E6A7E93">
            <w:pPr>
              <w:spacing w:before="109" w:line="176" w:lineRule="exact"/>
              <w:ind w:left="40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for:</w:t>
            </w:r>
            <w:r>
              <w:rPr>
                <w:rFonts w:ascii="Lucida Console" w:hAnsi="Lucida Console" w:eastAsia="Lucida Console" w:cs="Lucida Console"/>
                <w:color w:val="333333"/>
                <w:spacing w:val="17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8</w:t>
            </w:r>
          </w:p>
          <w:p w14:paraId="47E310FE">
            <w:pPr>
              <w:spacing w:before="94" w:line="176" w:lineRule="exact"/>
              <w:ind w:left="403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and:</w:t>
            </w:r>
            <w:r>
              <w:rPr>
                <w:rFonts w:ascii="Lucida Console" w:hAnsi="Lucida Console" w:eastAsia="Lucida Console" w:cs="Lucida Console"/>
                <w:color w:val="333333"/>
                <w:spacing w:val="17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8</w:t>
            </w:r>
          </w:p>
          <w:p w14:paraId="6E2B7414">
            <w:pPr>
              <w:spacing w:before="109" w:line="176" w:lineRule="exact"/>
              <w:ind w:left="40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7</w:t>
            </w:r>
          </w:p>
          <w:p w14:paraId="547A3921">
            <w:pPr>
              <w:spacing w:before="109" w:line="176" w:lineRule="exact"/>
              <w:ind w:left="40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Kubernetes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position w:val="-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1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0"/>
                <w:position w:val="-1"/>
                <w:sz w:val="17"/>
                <w:szCs w:val="17"/>
              </w:rPr>
              <w:t>7</w:t>
            </w:r>
          </w:p>
          <w:p w14:paraId="6EA7A29D">
            <w:pPr>
              <w:spacing w:before="109" w:line="176" w:lineRule="exact"/>
              <w:ind w:left="40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the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position w:val="-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position w:val="-1"/>
                <w:sz w:val="17"/>
                <w:szCs w:val="17"/>
              </w:rPr>
              <w:t>7</w:t>
            </w:r>
          </w:p>
          <w:p w14:paraId="002772FD">
            <w:pPr>
              <w:spacing w:before="94" w:line="176" w:lineRule="exact"/>
              <w:ind w:left="403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applications</w:t>
            </w:r>
            <w:r>
              <w:rPr>
                <w:rFonts w:ascii="Lucida Console" w:hAnsi="Lucida Console" w:eastAsia="Lucida Console" w:cs="Lucida Console"/>
                <w:color w:val="333333"/>
                <w:spacing w:val="15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5"/>
                <w:sz w:val="17"/>
                <w:szCs w:val="17"/>
              </w:rPr>
              <w:t>5</w:t>
            </w:r>
          </w:p>
          <w:p w14:paraId="3D9FB7BD">
            <w:pPr>
              <w:spacing w:before="109" w:line="176" w:lineRule="exact"/>
              <w:ind w:left="4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on: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5</w:t>
            </w:r>
          </w:p>
          <w:p w14:paraId="282C4A23">
            <w:pPr>
              <w:spacing w:before="109" w:line="176" w:lineRule="exact"/>
              <w:ind w:left="40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computing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1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4</w:t>
            </w:r>
          </w:p>
        </w:tc>
      </w:tr>
    </w:tbl>
    <w:p w14:paraId="4E70B8FA">
      <w:pPr>
        <w:pageBreakBefore/>
        <w:spacing w:before="160" w:line="3165" w:lineRule="atLeast"/>
      </w:pPr>
      <w:r>
        <w:drawing>
          <wp:inline distT="0" distB="0" distL="114300" distR="114300">
            <wp:extent cx="5710555" cy="1700530"/>
            <wp:effectExtent l="0" t="0" r="4445" b="1397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E420">
      <w:pPr>
        <w:spacing w:line="313" w:lineRule="auto"/>
        <w:rPr>
          <w:rFonts w:ascii="Arial"/>
          <w:sz w:val="21"/>
        </w:rPr>
      </w:pPr>
    </w:p>
    <w:p w14:paraId="4CEC51E2">
      <w:pPr>
        <w:spacing w:line="313" w:lineRule="auto"/>
        <w:rPr>
          <w:rFonts w:ascii="Arial"/>
          <w:sz w:val="21"/>
        </w:rPr>
      </w:pPr>
    </w:p>
    <w:p w14:paraId="56E1246B">
      <w:pPr>
        <w:spacing w:line="2955" w:lineRule="atLeast"/>
      </w:pPr>
      <w:r>
        <w:rPr>
          <w:position w:val="-59"/>
        </w:rPr>
        <w:drawing>
          <wp:inline distT="0" distB="0" distL="0" distR="0">
            <wp:extent cx="5676900" cy="187642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6505">
      <w:pPr>
        <w:spacing w:before="240" w:line="30" w:lineRule="atLeast"/>
      </w:pPr>
      <w:r>
        <w:drawing>
          <wp:inline distT="0" distB="0" distL="0" distR="0">
            <wp:extent cx="5676900" cy="1905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9BFA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7" w:name="_Toc20520"/>
      <w:bookmarkStart w:id="98" w:name="_Toc1772"/>
      <w:bookmarkStart w:id="99" w:name="_Toc26656"/>
      <w:r>
        <w:rPr>
          <w:rFonts w:hint="eastAsia"/>
          <w:lang w:eastAsia="zh-CN"/>
        </w:rPr>
        <w:t xml:space="preserve">3.3 </w:t>
      </w:r>
      <w:r>
        <w:t>A.1: 数据清洗（10分）</w:t>
      </w:r>
      <w:bookmarkEnd w:id="97"/>
      <w:bookmarkEnd w:id="98"/>
      <w:bookmarkEnd w:id="99"/>
    </w:p>
    <w:p w14:paraId="1AA04815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0" w:name="_Toc7850"/>
      <w:bookmarkStart w:id="101" w:name="_Toc9176"/>
      <w:bookmarkStart w:id="102" w:name="_Toc22582"/>
      <w:r>
        <w:rPr>
          <w:rFonts w:hint="eastAsia"/>
          <w:lang w:eastAsia="zh-CN"/>
        </w:rPr>
        <w:t xml:space="preserve">3.3.1 </w:t>
      </w:r>
      <w:r>
        <w:t>数据集</w:t>
      </w:r>
      <w:bookmarkEnd w:id="100"/>
      <w:bookmarkEnd w:id="101"/>
      <w:bookmarkEnd w:id="102"/>
    </w:p>
    <w:p w14:paraId="638565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数据集信息</w:t>
      </w:r>
    </w:p>
    <w:p w14:paraId="02470F93">
      <w:pPr>
        <w:pStyle w:val="11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豆瓣电影数据集（douban_movies.csv），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约 200MB，67,132 条记录，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包含11个字段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1"/>
        <w:gridCol w:w="1223"/>
        <w:gridCol w:w="1529"/>
        <w:gridCol w:w="4818"/>
      </w:tblGrid>
      <w:tr w14:paraId="75E5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9AC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7A4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78C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缺失比例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EB0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8DF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CC80">
            <w:r>
              <w:rPr>
                <w:b w:val="0"/>
                <w:bCs w:val="0"/>
                <w:sz w:val="21"/>
                <w:szCs w:val="21"/>
              </w:rPr>
              <w:t>movie_id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0B77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873B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5134">
            <w:r>
              <w:rPr>
                <w:b w:val="0"/>
                <w:bCs w:val="0"/>
                <w:sz w:val="21"/>
                <w:szCs w:val="21"/>
              </w:rPr>
              <w:t>电影唯一标识</w:t>
            </w:r>
          </w:p>
        </w:tc>
      </w:tr>
      <w:tr w14:paraId="5AFD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3EE4">
            <w:r>
              <w:rPr>
                <w:b w:val="0"/>
                <w:bCs w:val="0"/>
                <w:sz w:val="21"/>
                <w:szCs w:val="21"/>
              </w:rPr>
              <w:t>title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D1CF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5FA4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AB29">
            <w:r>
              <w:rPr>
                <w:b w:val="0"/>
                <w:bCs w:val="0"/>
                <w:sz w:val="21"/>
                <w:szCs w:val="21"/>
              </w:rPr>
              <w:t>中文片名</w:t>
            </w:r>
          </w:p>
        </w:tc>
      </w:tr>
      <w:tr w14:paraId="500E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67CF">
            <w:r>
              <w:rPr>
                <w:b w:val="0"/>
                <w:bCs w:val="0"/>
                <w:sz w:val="21"/>
                <w:szCs w:val="21"/>
              </w:rPr>
              <w:t>year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C08F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AA03">
            <w:r>
              <w:rPr>
                <w:b w:val="0"/>
                <w:bCs w:val="0"/>
                <w:sz w:val="21"/>
                <w:szCs w:val="21"/>
              </w:rPr>
              <w:t>3.00% (2,013行)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2DFD">
            <w:r>
              <w:rPr>
                <w:b w:val="0"/>
                <w:bCs w:val="0"/>
                <w:sz w:val="21"/>
                <w:szCs w:val="21"/>
              </w:rPr>
              <w:t>上映年份，含异常值(0、未来年份)</w:t>
            </w:r>
          </w:p>
        </w:tc>
      </w:tr>
      <w:tr w14:paraId="217B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024B">
            <w:r>
              <w:rPr>
                <w:b w:val="0"/>
                <w:bCs w:val="0"/>
                <w:sz w:val="21"/>
                <w:szCs w:val="21"/>
              </w:rPr>
              <w:t>rating_score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1A0E">
            <w:r>
              <w:rPr>
                <w:b w:val="0"/>
                <w:bCs w:val="0"/>
                <w:sz w:val="21"/>
                <w:szCs w:val="21"/>
              </w:rPr>
              <w:t>Float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B0E1">
            <w:r>
              <w:rPr>
                <w:b w:val="0"/>
                <w:bCs w:val="0"/>
                <w:sz w:val="21"/>
                <w:szCs w:val="21"/>
              </w:rPr>
              <w:t>5.00% (3,356行)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CC63">
            <w:r>
              <w:rPr>
                <w:b w:val="0"/>
                <w:bCs w:val="0"/>
                <w:sz w:val="21"/>
                <w:szCs w:val="21"/>
              </w:rPr>
              <w:t>豆瓣评分，范围 0.0~9.8</w:t>
            </w:r>
          </w:p>
        </w:tc>
      </w:tr>
      <w:tr w14:paraId="63A6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599C">
            <w:r>
              <w:rPr>
                <w:b w:val="0"/>
                <w:bCs w:val="0"/>
                <w:sz w:val="21"/>
                <w:szCs w:val="21"/>
              </w:rPr>
              <w:t>rating_count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D475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B4A4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C589">
            <w:r>
              <w:rPr>
                <w:b w:val="0"/>
                <w:bCs w:val="0"/>
                <w:sz w:val="21"/>
                <w:szCs w:val="21"/>
              </w:rPr>
              <w:t>评分人数</w:t>
            </w:r>
          </w:p>
        </w:tc>
      </w:tr>
      <w:tr w14:paraId="4161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F280">
            <w:r>
              <w:rPr>
                <w:b w:val="0"/>
                <w:bCs w:val="0"/>
                <w:sz w:val="21"/>
                <w:szCs w:val="21"/>
              </w:rPr>
              <w:t>genres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441E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B440">
            <w:r>
              <w:rPr>
                <w:b w:val="0"/>
                <w:bCs w:val="0"/>
                <w:sz w:val="21"/>
                <w:szCs w:val="21"/>
              </w:rPr>
              <w:t>8.02% (5,384行)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89D9">
            <w:r>
              <w:rPr>
                <w:b w:val="0"/>
                <w:bCs w:val="0"/>
                <w:sz w:val="21"/>
                <w:szCs w:val="21"/>
              </w:rPr>
              <w:t>电影类型（/分隔），共44种</w:t>
            </w:r>
          </w:p>
        </w:tc>
      </w:tr>
      <w:tr w14:paraId="6C73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83E8">
            <w:r>
              <w:rPr>
                <w:b w:val="0"/>
                <w:bCs w:val="0"/>
                <w:sz w:val="21"/>
                <w:szCs w:val="21"/>
              </w:rPr>
              <w:t>countries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23FE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35F6">
            <w:r>
              <w:rPr>
                <w:b w:val="0"/>
                <w:bCs w:val="0"/>
                <w:sz w:val="21"/>
                <w:szCs w:val="21"/>
              </w:rPr>
              <w:t>~0% (3行)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4490">
            <w:r>
              <w:rPr>
                <w:b w:val="0"/>
                <w:bCs w:val="0"/>
                <w:sz w:val="21"/>
                <w:szCs w:val="21"/>
              </w:rPr>
              <w:t>制片国家/地区（/分隔），508个</w:t>
            </w:r>
          </w:p>
        </w:tc>
      </w:tr>
      <w:tr w14:paraId="64C0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C4DC">
            <w:r>
              <w:rPr>
                <w:b w:val="0"/>
                <w:bCs w:val="0"/>
                <w:sz w:val="21"/>
                <w:szCs w:val="21"/>
              </w:rPr>
              <w:t>directors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3216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F672">
            <w:r>
              <w:rPr>
                <w:b w:val="0"/>
                <w:bCs w:val="0"/>
                <w:sz w:val="21"/>
                <w:szCs w:val="21"/>
              </w:rPr>
              <w:t>13.15% (8,829行)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D7CA">
            <w:r>
              <w:rPr>
                <w:b w:val="0"/>
                <w:bCs w:val="0"/>
                <w:sz w:val="21"/>
                <w:szCs w:val="21"/>
              </w:rPr>
              <w:t>导演姓名</w:t>
            </w:r>
          </w:p>
        </w:tc>
      </w:tr>
      <w:tr w14:paraId="6291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E3A8">
            <w:r>
              <w:rPr>
                <w:b w:val="0"/>
                <w:bCs w:val="0"/>
                <w:sz w:val="21"/>
                <w:szCs w:val="21"/>
              </w:rPr>
              <w:t>collect_count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31AC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207D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A8E6">
            <w:r>
              <w:rPr>
                <w:b w:val="0"/>
                <w:bCs w:val="0"/>
                <w:sz w:val="21"/>
                <w:szCs w:val="21"/>
              </w:rPr>
              <w:t>收藏人数</w:t>
            </w:r>
          </w:p>
        </w:tc>
      </w:tr>
      <w:tr w14:paraId="3542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E06D">
            <w:r>
              <w:rPr>
                <w:b w:val="0"/>
                <w:bCs w:val="0"/>
                <w:sz w:val="21"/>
                <w:szCs w:val="21"/>
              </w:rPr>
              <w:t>summary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79D2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0522">
            <w:r>
              <w:rPr>
                <w:b w:val="0"/>
                <w:bCs w:val="0"/>
                <w:sz w:val="21"/>
                <w:szCs w:val="21"/>
              </w:rPr>
              <w:t>28.56% (19,171行)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2717">
            <w:r>
              <w:rPr>
                <w:b w:val="0"/>
                <w:bCs w:val="0"/>
                <w:sz w:val="21"/>
                <w:szCs w:val="21"/>
              </w:rPr>
              <w:t>剧情简介</w:t>
            </w:r>
          </w:p>
        </w:tc>
      </w:tr>
    </w:tbl>
    <w:p w14:paraId="3DBA632E">
      <w:pPr>
        <w:pStyle w:val="11"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0DAF71EA">
      <w:pPr>
        <w:spacing w:before="124" w:line="825" w:lineRule="atLeast"/>
      </w:pPr>
      <w:r>
        <w:rPr>
          <w:position w:val="-16"/>
        </w:rPr>
        <w:drawing>
          <wp:inline distT="0" distB="0" distL="0" distR="0">
            <wp:extent cx="5676900" cy="52387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60E0">
      <w:pPr>
        <w:pStyle w:val="11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数据存放于华为云OBS，通过S3A协议访问： s3a://cc-course-2026/douban_movies.csv</w:t>
      </w:r>
    </w:p>
    <w:p w14:paraId="5DDE62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缺失值处理策略</w:t>
      </w:r>
    </w:p>
    <w:p w14:paraId="2D3D191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针对 5 个存在缺失值的字段，采用 3 种差异化策略：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7"/>
        <w:gridCol w:w="1019"/>
        <w:gridCol w:w="2447"/>
        <w:gridCol w:w="4308"/>
      </w:tblGrid>
      <w:tr w14:paraId="05F96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004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FF3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策略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905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1C4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选择原因</w:t>
            </w:r>
          </w:p>
        </w:tc>
      </w:tr>
      <w:tr w14:paraId="272A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7DDC">
            <w:r>
              <w:rPr>
                <w:b w:val="0"/>
                <w:bCs w:val="0"/>
                <w:sz w:val="21"/>
                <w:szCs w:val="21"/>
              </w:rPr>
              <w:t>rating_score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B923">
            <w:r>
              <w:rPr>
                <w:b w:val="0"/>
                <w:bCs w:val="0"/>
                <w:sz w:val="21"/>
                <w:szCs w:val="21"/>
              </w:rPr>
              <w:t>dropna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D70A">
            <w:r>
              <w:rPr>
                <w:b w:val="0"/>
                <w:bCs w:val="0"/>
                <w:sz w:val="21"/>
                <w:szCs w:val="21"/>
              </w:rPr>
              <w:t>删除整行记录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4511">
            <w:r>
              <w:rPr>
                <w:b w:val="0"/>
                <w:bCs w:val="0"/>
                <w:sz w:val="21"/>
                <w:szCs w:val="21"/>
              </w:rPr>
              <w:t>核心指标缺失时整条记录分析价值低，删除可保证后续评分分析准确性</w:t>
            </w:r>
          </w:p>
        </w:tc>
      </w:tr>
      <w:tr w14:paraId="4A8E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3C61">
            <w:r>
              <w:rPr>
                <w:b w:val="0"/>
                <w:bCs w:val="0"/>
                <w:sz w:val="21"/>
                <w:szCs w:val="21"/>
              </w:rPr>
              <w:t>year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EAEE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9167">
            <w:r>
              <w:rPr>
                <w:b w:val="0"/>
                <w:bCs w:val="0"/>
                <w:sz w:val="21"/>
                <w:szCs w:val="21"/>
              </w:rPr>
              <w:t>中位数填充，异常值(&lt;1800)也置为中位数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F1F6">
            <w:r>
              <w:rPr>
                <w:b w:val="0"/>
                <w:bCs w:val="0"/>
                <w:sz w:val="21"/>
                <w:szCs w:val="21"/>
              </w:rPr>
              <w:t>年份存在录入错误，中位数对极端值比均值更鲁棒</w:t>
            </w:r>
          </w:p>
        </w:tc>
      </w:tr>
      <w:tr w14:paraId="6975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6811">
            <w:r>
              <w:rPr>
                <w:b w:val="0"/>
                <w:bCs w:val="0"/>
                <w:sz w:val="21"/>
                <w:szCs w:val="21"/>
              </w:rPr>
              <w:t>genres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1D06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81CA">
            <w:r>
              <w:rPr>
                <w:b w:val="0"/>
                <w:bCs w:val="0"/>
                <w:sz w:val="21"/>
                <w:szCs w:val="21"/>
              </w:rPr>
              <w:t>填充为字符串"未知"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1C9B">
            <w:r>
              <w:rPr>
                <w:b w:val="0"/>
                <w:bCs w:val="0"/>
                <w:sz w:val="21"/>
                <w:szCs w:val="21"/>
              </w:rPr>
              <w:t>分类文本字段无法数值估算，标记值可供后续单独统计</w:t>
            </w:r>
          </w:p>
        </w:tc>
      </w:tr>
      <w:tr w14:paraId="41C3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1886">
            <w:r>
              <w:rPr>
                <w:b w:val="0"/>
                <w:bCs w:val="0"/>
                <w:sz w:val="21"/>
                <w:szCs w:val="21"/>
              </w:rPr>
              <w:t>directors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5E93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DB43">
            <w:r>
              <w:rPr>
                <w:b w:val="0"/>
                <w:bCs w:val="0"/>
                <w:sz w:val="21"/>
                <w:szCs w:val="21"/>
              </w:rPr>
              <w:t>填充为字符串"未知"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38DC">
            <w:r>
              <w:rPr>
                <w:b w:val="0"/>
                <w:bCs w:val="0"/>
                <w:sz w:val="21"/>
                <w:szCs w:val="21"/>
              </w:rPr>
              <w:t>同属文本字段，填充标记保持数据完整性便于分析</w:t>
            </w:r>
          </w:p>
        </w:tc>
      </w:tr>
      <w:tr w14:paraId="0ACC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1CEC">
            <w:r>
              <w:rPr>
                <w:b w:val="0"/>
                <w:bCs w:val="0"/>
                <w:sz w:val="21"/>
                <w:szCs w:val="21"/>
              </w:rPr>
              <w:t>summary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93C6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FF79">
            <w:r>
              <w:rPr>
                <w:b w:val="0"/>
                <w:bCs w:val="0"/>
                <w:sz w:val="21"/>
                <w:szCs w:val="21"/>
              </w:rPr>
              <w:t>填充为空字符串""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04F6">
            <w:r>
              <w:rPr>
                <w:b w:val="0"/>
                <w:bCs w:val="0"/>
                <w:sz w:val="21"/>
                <w:szCs w:val="21"/>
              </w:rPr>
              <w:t>非核心字段，空字符串即满足需求，不占额外存储</w:t>
            </w:r>
          </w:p>
        </w:tc>
      </w:tr>
    </w:tbl>
    <w:p w14:paraId="7FB60509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03" w:name="_Toc1462"/>
      <w:bookmarkStart w:id="104" w:name="_Toc3062"/>
      <w:bookmarkStart w:id="105" w:name="_Toc22101"/>
      <w:r>
        <w:rPr>
          <w:rFonts w:hint="eastAsia"/>
          <w:lang w:eastAsia="zh-CN"/>
        </w:rPr>
        <w:t xml:space="preserve">3.3.2 </w:t>
      </w:r>
      <w:r>
        <w:t>Schema</w:t>
      </w:r>
      <w:bookmarkEnd w:id="103"/>
      <w:bookmarkEnd w:id="104"/>
      <w:bookmarkEnd w:id="105"/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167801C0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5" w:hRule="atLeast"/>
        </w:trPr>
        <w:tc>
          <w:tcPr>
            <w:tcW w:w="8925" w:type="dxa"/>
            <w:shd w:val="clear" w:color="auto" w:fill="F8F8F8"/>
            <w:vAlign w:val="top"/>
          </w:tcPr>
          <w:p w14:paraId="459492FC">
            <w:pPr>
              <w:spacing w:before="161" w:line="175" w:lineRule="exact"/>
              <w:ind w:left="19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DataFrame</w:t>
            </w:r>
            <w:r>
              <w:rPr>
                <w:rFonts w:ascii="Lucida Console" w:hAnsi="Lucida Console" w:eastAsia="Lucida Console" w:cs="Lucida Console"/>
                <w:color w:val="333333"/>
                <w:spacing w:val="17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Schema</w:t>
            </w:r>
            <w:r>
              <w:rPr>
                <w:rFonts w:ascii="Lucida Console" w:hAnsi="Lucida Console" w:eastAsia="Lucida Console" w:cs="Lucida Console"/>
                <w:color w:val="333333"/>
                <w:spacing w:val="27"/>
                <w:position w:val="-1"/>
                <w:sz w:val="17"/>
                <w:szCs w:val="17"/>
              </w:rPr>
              <w:t>:</w:t>
            </w:r>
          </w:p>
          <w:p w14:paraId="5005481D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|-- movie_id: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string</w:t>
            </w:r>
          </w:p>
          <w:p w14:paraId="7761DE42">
            <w:pPr>
              <w:spacing w:before="94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|--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title: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string</w:t>
            </w:r>
          </w:p>
          <w:p w14:paraId="37910E07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 xml:space="preserve">|--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original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title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string</w:t>
            </w:r>
          </w:p>
          <w:p w14:paraId="2863CA6C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|-- year: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string</w:t>
            </w:r>
          </w:p>
          <w:p w14:paraId="4D7DE6F2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|--</w:t>
            </w:r>
            <w:r>
              <w:rPr>
                <w:rFonts w:ascii="Lucida Console" w:hAnsi="Lucida Console" w:eastAsia="Lucida Console" w:cs="Lucida Console"/>
                <w:color w:val="333333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rating_score: string</w:t>
            </w:r>
          </w:p>
          <w:p w14:paraId="0EDDD955">
            <w:pPr>
              <w:spacing w:before="94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|--</w:t>
            </w:r>
            <w:r>
              <w:rPr>
                <w:rFonts w:ascii="Lucida Console" w:hAnsi="Lucida Console" w:eastAsia="Lucida Console" w:cs="Lucida Console"/>
                <w:color w:val="333333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rating_count: string</w:t>
            </w:r>
          </w:p>
          <w:p w14:paraId="05F859FF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|-- genres: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string</w:t>
            </w:r>
          </w:p>
          <w:p w14:paraId="183615C7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|-- countries:</w:t>
            </w:r>
            <w:r>
              <w:rPr>
                <w:rFonts w:ascii="Lucida Console" w:hAnsi="Lucida Console" w:eastAsia="Lucida Console" w:cs="Lucida Console"/>
                <w:color w:val="333333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string</w:t>
            </w:r>
          </w:p>
          <w:p w14:paraId="7450F6AF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|-- directors:</w:t>
            </w:r>
            <w:r>
              <w:rPr>
                <w:rFonts w:ascii="Lucida Console" w:hAnsi="Lucida Console" w:eastAsia="Lucida Console" w:cs="Lucida Console"/>
                <w:color w:val="333333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string</w:t>
            </w:r>
          </w:p>
          <w:p w14:paraId="21608E65">
            <w:pPr>
              <w:spacing w:before="94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 xml:space="preserve">|--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collect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count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string</w:t>
            </w:r>
          </w:p>
          <w:p w14:paraId="3F9DAC4A">
            <w:pPr>
              <w:spacing w:before="109" w:line="176" w:lineRule="exact"/>
              <w:ind w:left="33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|--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summary: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string</w:t>
            </w:r>
          </w:p>
        </w:tc>
      </w:tr>
    </w:tbl>
    <w:p w14:paraId="0C3D160C">
      <w:pPr>
        <w:rPr>
          <w:rFonts w:ascii="Arial"/>
          <w:sz w:val="21"/>
        </w:rPr>
      </w:pPr>
    </w:p>
    <w:p w14:paraId="6412E8C7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400" w:right="1409" w:bottom="0" w:left="1490" w:header="0" w:footer="0" w:gutter="0"/>
          <w:cols w:space="720" w:num="1"/>
        </w:sectPr>
      </w:pPr>
    </w:p>
    <w:p w14:paraId="0695FE40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6" w:name="_Toc17099"/>
      <w:bookmarkStart w:id="107" w:name="_Toc27626"/>
      <w:bookmarkStart w:id="108" w:name="_Toc21571"/>
      <w:r>
        <w:rPr>
          <w:rFonts w:hint="eastAsia"/>
          <w:lang w:eastAsia="zh-CN"/>
        </w:rPr>
        <w:t xml:space="preserve">3.3.3 </w:t>
      </w:r>
      <w:r>
        <w:t>清洗操作</w:t>
      </w:r>
      <w:bookmarkEnd w:id="106"/>
      <w:bookmarkEnd w:id="107"/>
      <w:bookmarkEnd w:id="108"/>
    </w:p>
    <w:p w14:paraId="3A143128">
      <w:pPr>
        <w:pStyle w:val="11"/>
        <w:spacing w:line="400" w:lineRule="atLeas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  缺失值统计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:  dropna() 按行删除含缺失值的记录</w:t>
      </w:r>
    </w:p>
    <w:p w14:paraId="121A37EF">
      <w:pPr>
        <w:pStyle w:val="11"/>
        <w:spacing w:line="400" w:lineRule="atLeas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   类型转换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: rating_score → double, rating_count → int, year → int</w:t>
      </w:r>
    </w:p>
    <w:p w14:paraId="6C78E506">
      <w:pPr>
        <w:pStyle w:val="11"/>
        <w:spacing w:line="400" w:lineRule="atLeast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  清洗结果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: 67,132条 → 61,853条（删除5,279条，占比7.9%）</w:t>
      </w:r>
    </w:p>
    <w:p w14:paraId="0336004C">
      <w:pPr>
        <w:pStyle w:val="32"/>
      </w:pPr>
      <w:r>
        <w:t>清洗前后对比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9"/>
        <w:gridCol w:w="2239"/>
        <w:gridCol w:w="2341"/>
        <w:gridCol w:w="2367"/>
      </w:tblGrid>
      <w:tr w14:paraId="32EC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8223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ACC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清洗前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32D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清洗后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534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变化</w:t>
            </w:r>
          </w:p>
        </w:tc>
      </w:tr>
      <w:tr w14:paraId="75CB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1C13">
            <w:r>
              <w:rPr>
                <w:b w:val="0"/>
                <w:bCs w:val="0"/>
                <w:sz w:val="21"/>
                <w:szCs w:val="21"/>
              </w:rPr>
              <w:t>总行数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DD8F">
            <w:r>
              <w:rPr>
                <w:b w:val="0"/>
                <w:bCs w:val="0"/>
                <w:sz w:val="21"/>
                <w:szCs w:val="21"/>
              </w:rPr>
              <w:t>67,132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0561">
            <w:r>
              <w:rPr>
                <w:b w:val="0"/>
                <w:bCs w:val="0"/>
                <w:sz w:val="21"/>
                <w:szCs w:val="21"/>
              </w:rPr>
              <w:t>约 63,776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85ED">
            <w:r>
              <w:rPr>
                <w:b w:val="0"/>
                <w:bCs w:val="0"/>
                <w:sz w:val="21"/>
                <w:szCs w:val="21"/>
              </w:rPr>
              <w:t>减少 3,356 行 (5.0%)</w:t>
            </w:r>
          </w:p>
        </w:tc>
      </w:tr>
      <w:tr w14:paraId="73C9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4A3F">
            <w:r>
              <w:rPr>
                <w:b w:val="0"/>
                <w:bCs w:val="0"/>
                <w:sz w:val="21"/>
                <w:szCs w:val="21"/>
              </w:rPr>
              <w:t>year缺失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D587">
            <w:r>
              <w:rPr>
                <w:b w:val="0"/>
                <w:bCs w:val="0"/>
                <w:sz w:val="21"/>
                <w:szCs w:val="21"/>
              </w:rPr>
              <w:t>2,013 (3.0%)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B6EB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8915">
            <w:r>
              <w:rPr>
                <w:b w:val="0"/>
                <w:bCs w:val="0"/>
                <w:sz w:val="21"/>
                <w:szCs w:val="21"/>
              </w:rPr>
              <w:t>全部填充中位数</w:t>
            </w:r>
          </w:p>
        </w:tc>
      </w:tr>
      <w:tr w14:paraId="1341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B8C8">
            <w:r>
              <w:rPr>
                <w:b w:val="0"/>
                <w:bCs w:val="0"/>
                <w:sz w:val="21"/>
                <w:szCs w:val="21"/>
              </w:rPr>
              <w:t>rating缺失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2E35">
            <w:r>
              <w:rPr>
                <w:b w:val="0"/>
                <w:bCs w:val="0"/>
                <w:sz w:val="21"/>
                <w:szCs w:val="21"/>
              </w:rPr>
              <w:t>3,356 (5.0%)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5F1C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86B7">
            <w:r>
              <w:rPr>
                <w:b w:val="0"/>
                <w:bCs w:val="0"/>
                <w:sz w:val="21"/>
                <w:szCs w:val="21"/>
              </w:rPr>
              <w:t>缺失行已删除</w:t>
            </w:r>
          </w:p>
        </w:tc>
      </w:tr>
      <w:tr w14:paraId="1226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D254">
            <w:r>
              <w:rPr>
                <w:b w:val="0"/>
                <w:bCs w:val="0"/>
                <w:sz w:val="21"/>
                <w:szCs w:val="21"/>
              </w:rPr>
              <w:t>genres缺失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7C5B">
            <w:r>
              <w:rPr>
                <w:b w:val="0"/>
                <w:bCs w:val="0"/>
                <w:sz w:val="21"/>
                <w:szCs w:val="21"/>
              </w:rPr>
              <w:t>5,384 (8.0%)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F52B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E51C">
            <w:r>
              <w:rPr>
                <w:b w:val="0"/>
                <w:bCs w:val="0"/>
                <w:sz w:val="21"/>
                <w:szCs w:val="21"/>
              </w:rPr>
              <w:t>全部填充"未知"</w:t>
            </w:r>
          </w:p>
        </w:tc>
      </w:tr>
      <w:tr w14:paraId="6894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F1BC">
            <w:r>
              <w:rPr>
                <w:b w:val="0"/>
                <w:bCs w:val="0"/>
                <w:sz w:val="21"/>
                <w:szCs w:val="21"/>
              </w:rPr>
              <w:t>directors缺失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EB6E">
            <w:r>
              <w:rPr>
                <w:b w:val="0"/>
                <w:bCs w:val="0"/>
                <w:sz w:val="21"/>
                <w:szCs w:val="21"/>
              </w:rPr>
              <w:t>8,829 (13.2%)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1BC2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EECC">
            <w:r>
              <w:rPr>
                <w:b w:val="0"/>
                <w:bCs w:val="0"/>
                <w:sz w:val="21"/>
                <w:szCs w:val="21"/>
              </w:rPr>
              <w:t>全部填充"未知"</w:t>
            </w:r>
          </w:p>
        </w:tc>
      </w:tr>
      <w:tr w14:paraId="219F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0288">
            <w:r>
              <w:rPr>
                <w:b w:val="0"/>
                <w:bCs w:val="0"/>
                <w:sz w:val="21"/>
                <w:szCs w:val="21"/>
              </w:rPr>
              <w:t>summary缺失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3885">
            <w:r>
              <w:rPr>
                <w:b w:val="0"/>
                <w:bCs w:val="0"/>
                <w:sz w:val="21"/>
                <w:szCs w:val="21"/>
              </w:rPr>
              <w:t>19,171 (28.6%)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CC38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A264">
            <w:r>
              <w:rPr>
                <w:b w:val="0"/>
                <w:bCs w:val="0"/>
                <w:sz w:val="21"/>
                <w:szCs w:val="21"/>
              </w:rPr>
              <w:t>全部填充空字符串</w:t>
            </w:r>
          </w:p>
        </w:tc>
      </w:tr>
    </w:tbl>
    <w:p w14:paraId="7E02ADCA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9" w:name="_Toc14093"/>
      <w:bookmarkStart w:id="110" w:name="_Toc20769"/>
      <w:bookmarkStart w:id="111" w:name="_Toc1866"/>
      <w:r>
        <w:rPr>
          <w:rFonts w:hint="eastAsia"/>
          <w:lang w:eastAsia="zh-CN"/>
        </w:rPr>
        <w:t xml:space="preserve">3.3.4 </w:t>
      </w:r>
      <w:r>
        <w:t>统计结果</w:t>
      </w:r>
      <w:bookmarkEnd w:id="109"/>
      <w:bookmarkEnd w:id="110"/>
      <w:bookmarkEnd w:id="111"/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4665"/>
      </w:tblGrid>
      <w:tr w14:paraId="4B283D4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260" w:type="dxa"/>
            <w:shd w:val="clear" w:color="auto" w:fill="F8F8F8"/>
            <w:vAlign w:val="top"/>
          </w:tcPr>
          <w:p w14:paraId="0BD6C242">
            <w:pPr>
              <w:pStyle w:val="26"/>
              <w:spacing w:before="150" w:line="186" w:lineRule="auto"/>
              <w:ind w:left="197"/>
            </w:pPr>
            <w:r>
              <w:rPr>
                <w:b/>
                <w:bCs/>
                <w:color w:val="333333"/>
                <w:spacing w:val="3"/>
              </w:rPr>
              <w:t>指标</w:t>
            </w:r>
          </w:p>
        </w:tc>
        <w:tc>
          <w:tcPr>
            <w:tcW w:w="4665" w:type="dxa"/>
            <w:shd w:val="clear" w:color="auto" w:fill="F8F8F8"/>
            <w:vAlign w:val="top"/>
          </w:tcPr>
          <w:p w14:paraId="0115774C">
            <w:pPr>
              <w:pStyle w:val="26"/>
              <w:spacing w:before="150" w:line="186" w:lineRule="auto"/>
              <w:ind w:left="199"/>
            </w:pPr>
            <w:r>
              <w:rPr>
                <w:b/>
                <w:bCs/>
                <w:color w:val="333333"/>
                <w:spacing w:val="2"/>
              </w:rPr>
              <w:t>值</w:t>
            </w:r>
          </w:p>
        </w:tc>
      </w:tr>
      <w:tr w14:paraId="7B44A2F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4260" w:type="dxa"/>
            <w:vAlign w:val="top"/>
          </w:tcPr>
          <w:p w14:paraId="271165EE">
            <w:pPr>
              <w:pStyle w:val="26"/>
              <w:spacing w:before="143" w:line="187" w:lineRule="auto"/>
              <w:ind w:left="200"/>
            </w:pPr>
            <w:r>
              <w:rPr>
                <w:color w:val="333333"/>
                <w:spacing w:val="3"/>
              </w:rPr>
              <w:t>平均评分</w:t>
            </w:r>
          </w:p>
        </w:tc>
        <w:tc>
          <w:tcPr>
            <w:tcW w:w="4665" w:type="dxa"/>
            <w:vAlign w:val="top"/>
          </w:tcPr>
          <w:p w14:paraId="11A48740">
            <w:pPr>
              <w:spacing w:before="105" w:line="257" w:lineRule="exact"/>
              <w:ind w:left="206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2.41</w:t>
            </w:r>
          </w:p>
        </w:tc>
      </w:tr>
      <w:tr w14:paraId="412BE3D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260" w:type="dxa"/>
            <w:shd w:val="clear" w:color="auto" w:fill="F8F8F8"/>
            <w:vAlign w:val="top"/>
          </w:tcPr>
          <w:p w14:paraId="327BBFCC">
            <w:pPr>
              <w:pStyle w:val="26"/>
              <w:spacing w:before="145" w:line="188" w:lineRule="auto"/>
              <w:ind w:left="198"/>
            </w:pPr>
            <w:r>
              <w:rPr>
                <w:color w:val="333333"/>
                <w:spacing w:val="4"/>
              </w:rPr>
              <w:t>评分标准差</w:t>
            </w:r>
          </w:p>
        </w:tc>
        <w:tc>
          <w:tcPr>
            <w:tcW w:w="4665" w:type="dxa"/>
            <w:shd w:val="clear" w:color="auto" w:fill="F8F8F8"/>
            <w:vAlign w:val="top"/>
          </w:tcPr>
          <w:p w14:paraId="6FFACB5E">
            <w:pPr>
              <w:spacing w:before="108" w:line="257" w:lineRule="exact"/>
              <w:ind w:left="205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3.26</w:t>
            </w:r>
          </w:p>
        </w:tc>
      </w:tr>
      <w:tr w14:paraId="27A284D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260" w:type="dxa"/>
            <w:vAlign w:val="top"/>
          </w:tcPr>
          <w:p w14:paraId="110D5EC3">
            <w:pPr>
              <w:pStyle w:val="26"/>
              <w:spacing w:before="148" w:line="187" w:lineRule="auto"/>
              <w:ind w:left="197"/>
            </w:pPr>
            <w:r>
              <w:rPr>
                <w:color w:val="333333"/>
                <w:spacing w:val="4"/>
              </w:rPr>
              <w:t>最低评分</w:t>
            </w:r>
          </w:p>
        </w:tc>
        <w:tc>
          <w:tcPr>
            <w:tcW w:w="4665" w:type="dxa"/>
            <w:vAlign w:val="top"/>
          </w:tcPr>
          <w:p w14:paraId="55E745A8">
            <w:pPr>
              <w:spacing w:before="110" w:line="257" w:lineRule="exact"/>
              <w:ind w:left="206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0.0</w:t>
            </w:r>
          </w:p>
        </w:tc>
      </w:tr>
      <w:tr w14:paraId="6DE572B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260" w:type="dxa"/>
            <w:shd w:val="clear" w:color="auto" w:fill="F8F8F8"/>
            <w:vAlign w:val="top"/>
          </w:tcPr>
          <w:p w14:paraId="7D5D2062">
            <w:pPr>
              <w:pStyle w:val="26"/>
              <w:spacing w:before="149" w:line="188" w:lineRule="auto"/>
              <w:ind w:left="197"/>
            </w:pPr>
            <w:r>
              <w:rPr>
                <w:color w:val="333333"/>
                <w:spacing w:val="4"/>
              </w:rPr>
              <w:t>最高评分</w:t>
            </w:r>
          </w:p>
        </w:tc>
        <w:tc>
          <w:tcPr>
            <w:tcW w:w="4665" w:type="dxa"/>
            <w:shd w:val="clear" w:color="auto" w:fill="F8F8F8"/>
            <w:vAlign w:val="top"/>
          </w:tcPr>
          <w:p w14:paraId="69788EF0">
            <w:pPr>
              <w:spacing w:before="112" w:line="257" w:lineRule="exact"/>
              <w:ind w:left="207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9.8</w:t>
            </w:r>
          </w:p>
        </w:tc>
      </w:tr>
      <w:tr w14:paraId="706FDDA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260" w:type="dxa"/>
            <w:vAlign w:val="top"/>
          </w:tcPr>
          <w:p w14:paraId="595A1E18">
            <w:pPr>
              <w:pStyle w:val="26"/>
              <w:spacing w:before="152" w:line="187" w:lineRule="auto"/>
              <w:ind w:left="200"/>
            </w:pPr>
            <w:r>
              <w:rPr>
                <w:color w:val="333333"/>
                <w:spacing w:val="3"/>
              </w:rPr>
              <w:t>平均年份</w:t>
            </w:r>
          </w:p>
        </w:tc>
        <w:tc>
          <w:tcPr>
            <w:tcW w:w="4665" w:type="dxa"/>
            <w:vAlign w:val="top"/>
          </w:tcPr>
          <w:p w14:paraId="44A3ACB2">
            <w:pPr>
              <w:spacing w:before="114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2"/>
                <w:position w:val="1"/>
                <w:sz w:val="19"/>
                <w:szCs w:val="19"/>
              </w:rPr>
              <w:t>1998.3</w:t>
            </w:r>
          </w:p>
        </w:tc>
      </w:tr>
      <w:tr w14:paraId="1B593FD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260" w:type="dxa"/>
            <w:shd w:val="clear" w:color="auto" w:fill="F8F8F8"/>
            <w:vAlign w:val="top"/>
          </w:tcPr>
          <w:p w14:paraId="19E6DB54">
            <w:pPr>
              <w:pStyle w:val="26"/>
              <w:spacing w:before="154" w:line="187" w:lineRule="auto"/>
              <w:ind w:left="198"/>
            </w:pPr>
            <w:r>
              <w:rPr>
                <w:color w:val="333333"/>
                <w:spacing w:val="4"/>
              </w:rPr>
              <w:t>年份范围</w:t>
            </w:r>
          </w:p>
        </w:tc>
        <w:tc>
          <w:tcPr>
            <w:tcW w:w="4665" w:type="dxa"/>
            <w:shd w:val="clear" w:color="auto" w:fill="F8F8F8"/>
            <w:vAlign w:val="top"/>
          </w:tcPr>
          <w:p w14:paraId="2E043A3C">
            <w:pPr>
              <w:spacing w:before="116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5"/>
                <w:position w:val="1"/>
                <w:sz w:val="19"/>
                <w:szCs w:val="19"/>
              </w:rPr>
              <w:t>1931 ~ 2021</w:t>
            </w:r>
          </w:p>
        </w:tc>
      </w:tr>
    </w:tbl>
    <w:p w14:paraId="70FD258C">
      <w:pPr>
        <w:spacing w:before="240" w:line="975" w:lineRule="atLeast"/>
      </w:pPr>
      <w:r>
        <w:rPr>
          <w:position w:val="-19"/>
        </w:rPr>
        <w:drawing>
          <wp:inline distT="0" distB="0" distL="0" distR="0">
            <wp:extent cx="5676900" cy="6191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FA5E">
      <w:pPr>
        <w:pageBreakBefore/>
        <w:spacing w:before="132" w:line="6600" w:lineRule="atLeast"/>
      </w:pPr>
      <w:r>
        <w:rPr>
          <w:position w:val="-132"/>
        </w:rPr>
        <w:drawing>
          <wp:inline distT="0" distB="0" distL="0" distR="0">
            <wp:extent cx="5676900" cy="419100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E085">
      <w:pPr>
        <w:spacing w:line="6600" w:lineRule="exact"/>
        <w:sectPr>
          <w:footerReference r:id="rId7" w:type="default"/>
          <w:pgSz w:w="11900" w:h="16839"/>
          <w:pgMar w:top="400" w:right="1424" w:bottom="1578" w:left="1490" w:header="0" w:footer="1548" w:gutter="0"/>
          <w:cols w:space="720" w:num="1"/>
        </w:sectPr>
      </w:pPr>
    </w:p>
    <w:p w14:paraId="7B820335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2" w:name="_Toc4406"/>
      <w:bookmarkStart w:id="113" w:name="_Toc26482"/>
      <w:bookmarkStart w:id="114" w:name="_Toc26285"/>
      <w:r>
        <w:rPr>
          <w:rFonts w:hint="eastAsia"/>
          <w:lang w:eastAsia="zh-CN"/>
        </w:rPr>
        <w:t xml:space="preserve">3.4 </w:t>
      </w:r>
      <w:r>
        <w:t>A.2: Spark SQL（15分）</w:t>
      </w:r>
      <w:bookmarkEnd w:id="112"/>
      <w:bookmarkEnd w:id="113"/>
      <w:bookmarkEnd w:id="114"/>
    </w:p>
    <w:p w14:paraId="478336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基于清洗后的豆瓣电影数据，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使用 Spark SQL 和 DataFrame API 完成四个统计查询，涵盖 GROUP BY、Top-N、时间维度趋势分析、窗口函数四种模式。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完成6项SQL分析查询。</w:t>
      </w:r>
    </w:p>
    <w:p w14:paraId="3BF936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查询1: 每年电影数量与平均评分（GROUP BY year）</w:t>
      </w:r>
    </w:p>
    <w:p w14:paraId="6BB0BC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32行结果。 2020年为产量最高年份（585部）， 1995年平均评分最高（8.93分，仅7部）。</w:t>
      </w:r>
    </w:p>
    <w:p w14:paraId="5CF8BDDA">
      <w:pPr>
        <w:spacing w:before="147" w:line="11925" w:lineRule="atLeast"/>
      </w:pPr>
      <w:r>
        <w:rPr>
          <w:position w:val="-238"/>
        </w:rPr>
        <w:drawing>
          <wp:inline distT="0" distB="0" distL="0" distR="0">
            <wp:extent cx="5676900" cy="757237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0D52">
      <w:pPr>
        <w:spacing w:line="11925" w:lineRule="exact"/>
        <w:sectPr>
          <w:footerReference r:id="rId8" w:type="default"/>
          <w:pgSz w:w="11900" w:h="16839"/>
          <w:pgMar w:top="400" w:right="1409" w:bottom="400" w:left="1490" w:header="0" w:footer="0" w:gutter="0"/>
          <w:cols w:space="720" w:num="1"/>
        </w:sectPr>
      </w:pPr>
    </w:p>
    <w:p w14:paraId="748C24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查询2: 各类型电影数量（GROUP BY genres）</w:t>
      </w:r>
    </w:p>
    <w:p w14:paraId="705D8E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44种类型。剧情类最多（28,093部，avg_rating=2.83），动画类评分最高（3,244部， avg_rating=3.42），恐怖类评分最低（1.48）。</w:t>
      </w:r>
    </w:p>
    <w:p w14:paraId="392A5873">
      <w:pPr>
        <w:spacing w:before="123" w:line="630" w:lineRule="atLeast"/>
        <w:ind w:firstLine="345"/>
      </w:pPr>
      <w:r>
        <w:rPr>
          <w:position w:val="-12"/>
        </w:rPr>
        <w:drawing>
          <wp:inline distT="0" distB="0" distL="0" distR="0">
            <wp:extent cx="5248275" cy="4000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E5FC">
      <w:pPr>
        <w:spacing w:before="150" w:line="10080" w:lineRule="atLeast"/>
        <w:ind w:firstLine="2340"/>
      </w:pPr>
      <w:r>
        <w:rPr>
          <w:position w:val="-201"/>
        </w:rPr>
        <w:drawing>
          <wp:inline distT="0" distB="0" distL="0" distR="0">
            <wp:extent cx="2705100" cy="64008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D754">
      <w:pPr>
        <w:spacing w:before="164" w:line="1335" w:lineRule="atLeast"/>
      </w:pPr>
      <w:r>
        <w:rPr>
          <w:position w:val="-26"/>
        </w:rPr>
        <w:drawing>
          <wp:inline distT="0" distB="0" distL="0" distR="0">
            <wp:extent cx="5676900" cy="84772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56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查询3: 各国电影数量（GROUP BY countries）</w:t>
      </w:r>
    </w:p>
    <w:p w14:paraId="446446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255个国家/地区结果。</w:t>
      </w:r>
    </w:p>
    <w:p w14:paraId="4FDDE58D">
      <w:pPr>
        <w:spacing w:before="128" w:line="510" w:lineRule="atLeast"/>
        <w:ind w:firstLine="705"/>
      </w:pPr>
      <w:r>
        <w:rPr>
          <w:position w:val="-10"/>
        </w:rPr>
        <w:drawing>
          <wp:inline distT="0" distB="0" distL="0" distR="0">
            <wp:extent cx="4791075" cy="32385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8835">
      <w:pPr>
        <w:spacing w:line="510" w:lineRule="exact"/>
        <w:sectPr>
          <w:pgSz w:w="11900" w:h="16839"/>
          <w:pgMar w:top="400" w:right="1424" w:bottom="400" w:left="1490" w:header="0" w:footer="0" w:gutter="0"/>
          <w:cols w:space="720" w:num="1"/>
        </w:sectPr>
      </w:pPr>
    </w:p>
    <w:p w14:paraId="389792AC">
      <w:pPr>
        <w:pageBreakBefore/>
        <w:spacing w:before="160" w:line="10065" w:lineRule="atLeast"/>
        <w:ind w:firstLine="2100"/>
      </w:pPr>
      <w:r>
        <w:rPr>
          <w:position w:val="-201"/>
        </w:rPr>
        <w:drawing>
          <wp:inline distT="0" distB="0" distL="0" distR="0">
            <wp:extent cx="3009900" cy="639127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081A">
      <w:pPr>
        <w:spacing w:before="149" w:line="1350" w:lineRule="atLeast"/>
      </w:pPr>
      <w:r>
        <w:rPr>
          <w:position w:val="-27"/>
        </w:rPr>
        <w:drawing>
          <wp:inline distT="0" distB="0" distL="0" distR="0">
            <wp:extent cx="5676900" cy="85725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F1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查询4: 高产导演Top.N（GROUP BY directors + ORDER BY）</w:t>
      </w:r>
    </w:p>
    <w:p w14:paraId="073026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4,258位导演结果.</w:t>
      </w:r>
    </w:p>
    <w:p w14:paraId="49235329">
      <w:pPr>
        <w:spacing w:before="134" w:line="540" w:lineRule="atLeast"/>
      </w:pPr>
      <w:r>
        <w:rPr>
          <w:position w:val="-10"/>
        </w:rPr>
        <w:drawing>
          <wp:inline distT="0" distB="0" distL="0" distR="0">
            <wp:extent cx="5676900" cy="34290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861A">
      <w:pPr>
        <w:spacing w:line="540" w:lineRule="exact"/>
        <w:sectPr>
          <w:pgSz w:w="11900" w:h="16839"/>
          <w:pgMar w:top="400" w:right="1424" w:bottom="400" w:left="1490" w:header="0" w:footer="0" w:gutter="0"/>
          <w:cols w:space="720" w:num="1"/>
        </w:sectPr>
      </w:pPr>
    </w:p>
    <w:p w14:paraId="255D18F5">
      <w:pPr>
        <w:pageBreakBefore/>
        <w:spacing w:before="160" w:line="10095" w:lineRule="atLeast"/>
        <w:ind w:firstLine="2040"/>
      </w:pPr>
      <w:r>
        <w:rPr>
          <w:position w:val="-201"/>
        </w:rPr>
        <w:drawing>
          <wp:inline distT="0" distB="0" distL="0" distR="0">
            <wp:extent cx="3086100" cy="64103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74E8">
      <w:pPr>
        <w:spacing w:before="149" w:line="1350" w:lineRule="atLeast"/>
      </w:pPr>
      <w:r>
        <w:rPr>
          <w:position w:val="-27"/>
        </w:rPr>
        <w:drawing>
          <wp:inline distT="0" distB="0" distL="0" distR="0">
            <wp:extent cx="5676900" cy="85725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BC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查询5: 评分最高的20部电影（ORDER BY + Top.N + LIMIT）</w:t>
      </w:r>
    </w:p>
    <w:p w14:paraId="76A19D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20条结果。</w:t>
      </w:r>
    </w:p>
    <w:p w14:paraId="0D70CA48">
      <w:pPr>
        <w:spacing w:before="139" w:line="345" w:lineRule="atLeast"/>
        <w:ind w:firstLine="630"/>
      </w:pPr>
      <w:r>
        <w:rPr>
          <w:position w:val="-6"/>
        </w:rPr>
        <w:drawing>
          <wp:inline distT="0" distB="0" distL="0" distR="0">
            <wp:extent cx="4886325" cy="21907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9E9E">
      <w:pPr>
        <w:spacing w:line="345" w:lineRule="exact"/>
        <w:sectPr>
          <w:pgSz w:w="11900" w:h="16839"/>
          <w:pgMar w:top="400" w:right="1424" w:bottom="400" w:left="1490" w:header="0" w:footer="0" w:gutter="0"/>
          <w:cols w:space="720" w:num="1"/>
        </w:sectPr>
      </w:pPr>
    </w:p>
    <w:p w14:paraId="721C70E6">
      <w:pPr>
        <w:pageBreakBefore/>
        <w:spacing w:before="160" w:line="5774" w:lineRule="atLeast"/>
      </w:pPr>
      <w:r>
        <w:rPr>
          <w:position w:val="-115"/>
        </w:rPr>
        <w:drawing>
          <wp:inline distT="0" distB="0" distL="0" distR="0">
            <wp:extent cx="5676900" cy="366649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6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80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查询6: 同一年份高分/低分电影对比（SELF JOIN）</w:t>
      </w:r>
    </w:p>
    <w:p w14:paraId="745FC8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209,935行配对结果。通过自连接将同一年份的电影两两配对，对比评分差异。</w:t>
      </w:r>
    </w:p>
    <w:p w14:paraId="03B6E128">
      <w:pPr>
        <w:spacing w:before="135" w:line="465" w:lineRule="atLeast"/>
        <w:ind w:firstLine="855"/>
      </w:pPr>
      <w:r>
        <w:rPr>
          <w:position w:val="-9"/>
        </w:rPr>
        <w:drawing>
          <wp:inline distT="0" distB="0" distL="0" distR="0">
            <wp:extent cx="4600575" cy="29527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D6AF">
      <w:pPr>
        <w:spacing w:line="465" w:lineRule="exact"/>
        <w:sectPr>
          <w:headerReference r:id="rId9" w:type="default"/>
          <w:pgSz w:w="11900" w:h="16839"/>
          <w:pgMar w:top="400" w:right="1424" w:bottom="400" w:left="1490" w:header="0" w:footer="0" w:gutter="0"/>
          <w:cols w:space="720" w:num="1"/>
        </w:sectPr>
      </w:pPr>
    </w:p>
    <w:p w14:paraId="190E9E7A">
      <w:pPr>
        <w:pageBreakBefore/>
        <w:spacing w:before="160" w:line="10049" w:lineRule="atLeast"/>
      </w:pPr>
      <w:r>
        <w:rPr>
          <w:position w:val="-200"/>
        </w:rPr>
        <w:drawing>
          <wp:inline distT="0" distB="0" distL="0" distR="0">
            <wp:extent cx="5676900" cy="638111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3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02D4">
      <w:pPr>
        <w:pStyle w:val="28"/>
      </w:pPr>
      <w:r>
        <w:t>截图: SP-5（6项SQL查询结果）</w:t>
      </w:r>
    </w:p>
    <w:p w14:paraId="131E132F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5" w:name="_Toc29081"/>
      <w:bookmarkStart w:id="116" w:name="_Toc4880"/>
      <w:bookmarkStart w:id="117" w:name="_Toc8783"/>
      <w:r>
        <w:rPr>
          <w:rFonts w:hint="eastAsia"/>
          <w:lang w:eastAsia="zh-CN"/>
        </w:rPr>
        <w:t xml:space="preserve">3.5 </w:t>
      </w:r>
      <w:r>
        <w:t>A.3:  性能对比与 Amdahl 分析（5分）</w:t>
      </w:r>
      <w:bookmarkEnd w:id="115"/>
      <w:bookmarkEnd w:id="116"/>
      <w:bookmarkEnd w:id="117"/>
    </w:p>
    <w:p w14:paraId="6FE34985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8" w:name="_Toc2252"/>
      <w:bookmarkStart w:id="119" w:name="_Toc17206"/>
      <w:bookmarkStart w:id="120" w:name="_Toc22648"/>
      <w:r>
        <w:rPr>
          <w:rFonts w:hint="eastAsia"/>
          <w:lang w:eastAsia="zh-CN"/>
        </w:rPr>
        <w:t xml:space="preserve">3.5.1 </w:t>
      </w:r>
      <w:r>
        <w:t>实验设计</w:t>
      </w:r>
      <w:bookmarkEnd w:id="118"/>
      <w:bookmarkEnd w:id="119"/>
      <w:bookmarkEnd w:id="120"/>
    </w:p>
    <w:p w14:paraId="333107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对比Pandas单机分析（顺序基准 T_seq）与PySpark分布式分析（p=1, p=2 executors），计算加速比和串行比例。</w:t>
      </w:r>
    </w:p>
    <w:p w14:paraId="57F2951B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1" w:name="_Toc19282"/>
      <w:bookmarkStart w:id="122" w:name="_Toc23986"/>
      <w:bookmarkStart w:id="123" w:name="_Toc22400"/>
      <w:r>
        <w:rPr>
          <w:rFonts w:hint="eastAsia"/>
          <w:lang w:eastAsia="zh-CN"/>
        </w:rPr>
        <w:t xml:space="preserve">3.5.2 </w:t>
      </w:r>
      <w:r>
        <w:t>实验数据</w:t>
      </w:r>
      <w:bookmarkEnd w:id="121"/>
      <w:bookmarkEnd w:id="122"/>
      <w:bookmarkEnd w:id="123"/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2381"/>
        <w:gridCol w:w="2344"/>
      </w:tblGrid>
      <w:tr w14:paraId="1CA1B12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4200" w:type="dxa"/>
            <w:shd w:val="clear" w:color="auto" w:fill="F8F8F8"/>
            <w:vAlign w:val="top"/>
          </w:tcPr>
          <w:p w14:paraId="5640E5FB">
            <w:pPr>
              <w:pStyle w:val="26"/>
              <w:spacing w:before="148" w:line="187" w:lineRule="auto"/>
              <w:ind w:left="197"/>
            </w:pPr>
            <w:r>
              <w:rPr>
                <w:b/>
                <w:bCs/>
                <w:color w:val="333333"/>
                <w:spacing w:val="3"/>
              </w:rPr>
              <w:t>方案</w:t>
            </w:r>
          </w:p>
        </w:tc>
        <w:tc>
          <w:tcPr>
            <w:tcW w:w="2381" w:type="dxa"/>
            <w:shd w:val="clear" w:color="auto" w:fill="F8F8F8"/>
            <w:vAlign w:val="top"/>
          </w:tcPr>
          <w:p w14:paraId="3E0F08BB">
            <w:pPr>
              <w:pStyle w:val="26"/>
              <w:spacing w:before="151" w:line="191" w:lineRule="auto"/>
              <w:ind w:left="196"/>
              <w:rPr>
                <w:rFonts w:ascii="Tahoma" w:hAnsi="Tahoma" w:eastAsia="Tahoma" w:cs="Tahoma"/>
              </w:rPr>
            </w:pPr>
            <w:r>
              <w:rPr>
                <w:b/>
                <w:bCs/>
                <w:color w:val="333333"/>
                <w:spacing w:val="-7"/>
              </w:rPr>
              <w:t xml:space="preserve">耗时 </w:t>
            </w:r>
            <w:r>
              <w:rPr>
                <w:rFonts w:ascii="Tahoma" w:hAnsi="Tahoma" w:eastAsia="Tahoma" w:cs="Tahoma"/>
                <w:b/>
                <w:bCs/>
                <w:color w:val="333333"/>
                <w:spacing w:val="-7"/>
              </w:rPr>
              <w:t>T(p)/s</w:t>
            </w:r>
          </w:p>
        </w:tc>
        <w:tc>
          <w:tcPr>
            <w:tcW w:w="2344" w:type="dxa"/>
            <w:shd w:val="clear" w:color="auto" w:fill="F8F8F8"/>
            <w:vAlign w:val="top"/>
          </w:tcPr>
          <w:p w14:paraId="02278543">
            <w:pPr>
              <w:pStyle w:val="26"/>
              <w:spacing w:before="150" w:line="186" w:lineRule="auto"/>
              <w:ind w:left="203"/>
              <w:rPr>
                <w:rFonts w:ascii="Tahoma" w:hAnsi="Tahoma" w:eastAsia="Tahoma" w:cs="Tahoma"/>
              </w:rPr>
            </w:pPr>
            <w:r>
              <w:rPr>
                <w:b/>
                <w:bCs/>
                <w:color w:val="333333"/>
                <w:spacing w:val="3"/>
              </w:rPr>
              <w:t xml:space="preserve">加速比 </w:t>
            </w:r>
            <w:r>
              <w:rPr>
                <w:rFonts w:ascii="Tahoma" w:hAnsi="Tahoma" w:eastAsia="Tahoma" w:cs="Tahoma"/>
                <w:b/>
                <w:bCs/>
                <w:color w:val="333333"/>
                <w:spacing w:val="3"/>
              </w:rPr>
              <w:t>S</w:t>
            </w:r>
          </w:p>
        </w:tc>
      </w:tr>
      <w:tr w14:paraId="0849D01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4200" w:type="dxa"/>
            <w:vAlign w:val="top"/>
          </w:tcPr>
          <w:p w14:paraId="48D41FAB">
            <w:pPr>
              <w:pStyle w:val="26"/>
              <w:spacing w:before="109" w:line="226" w:lineRule="auto"/>
              <w:ind w:left="214"/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Pandas</w:t>
            </w:r>
            <w:r>
              <w:rPr>
                <w:color w:val="333333"/>
                <w:spacing w:val="-3"/>
              </w:rPr>
              <w:t>（单机，含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IO</w:t>
            </w:r>
            <w:r>
              <w:rPr>
                <w:color w:val="333333"/>
                <w:spacing w:val="-3"/>
              </w:rPr>
              <w:t>）</w:t>
            </w:r>
          </w:p>
        </w:tc>
        <w:tc>
          <w:tcPr>
            <w:tcW w:w="2381" w:type="dxa"/>
            <w:vAlign w:val="top"/>
          </w:tcPr>
          <w:p w14:paraId="64768771">
            <w:pPr>
              <w:spacing w:before="107" w:line="257" w:lineRule="exact"/>
              <w:ind w:left="203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1"/>
                <w:position w:val="1"/>
                <w:sz w:val="19"/>
                <w:szCs w:val="19"/>
              </w:rPr>
              <w:t>7.45s</w:t>
            </w:r>
          </w:p>
        </w:tc>
        <w:tc>
          <w:tcPr>
            <w:tcW w:w="2344" w:type="dxa"/>
            <w:vAlign w:val="top"/>
          </w:tcPr>
          <w:p w14:paraId="47925F9D">
            <w:pPr>
              <w:pStyle w:val="26"/>
              <w:spacing w:before="146" w:line="192" w:lineRule="auto"/>
              <w:ind w:left="202"/>
            </w:pPr>
            <w:r>
              <w:rPr>
                <w:rFonts w:ascii="Verdana" w:hAnsi="Verdana" w:eastAsia="Verdana" w:cs="Verdana"/>
                <w:color w:val="333333"/>
                <w:spacing w:val="-7"/>
              </w:rPr>
              <w:t>T_seq</w:t>
            </w:r>
            <w:r>
              <w:rPr>
                <w:rFonts w:ascii="Verdana" w:hAnsi="Verdana" w:eastAsia="Verdana" w:cs="Verdana"/>
                <w:color w:val="333333"/>
                <w:spacing w:val="-12"/>
              </w:rPr>
              <w:t xml:space="preserve"> </w:t>
            </w:r>
            <w:r>
              <w:rPr>
                <w:color w:val="333333"/>
                <w:spacing w:val="-7"/>
              </w:rPr>
              <w:t>基线</w:t>
            </w:r>
          </w:p>
        </w:tc>
      </w:tr>
      <w:tr w14:paraId="22E515B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4200" w:type="dxa"/>
            <w:shd w:val="clear" w:color="auto" w:fill="F8F8F8"/>
            <w:vAlign w:val="top"/>
          </w:tcPr>
          <w:p w14:paraId="564A8CEB">
            <w:pPr>
              <w:spacing w:before="111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1"/>
                <w:position w:val="2"/>
                <w:sz w:val="19"/>
                <w:szCs w:val="19"/>
              </w:rPr>
              <w:t>PySpark p=1</w:t>
            </w:r>
          </w:p>
        </w:tc>
        <w:tc>
          <w:tcPr>
            <w:tcW w:w="2381" w:type="dxa"/>
            <w:shd w:val="clear" w:color="auto" w:fill="F8F8F8"/>
            <w:vAlign w:val="top"/>
          </w:tcPr>
          <w:p w14:paraId="092F9E9F">
            <w:pPr>
              <w:spacing w:before="111" w:line="257" w:lineRule="exact"/>
              <w:ind w:left="203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1"/>
                <w:position w:val="1"/>
                <w:sz w:val="19"/>
                <w:szCs w:val="19"/>
              </w:rPr>
              <w:t>2.70s</w:t>
            </w:r>
          </w:p>
        </w:tc>
        <w:tc>
          <w:tcPr>
            <w:tcW w:w="2344" w:type="dxa"/>
            <w:shd w:val="clear" w:color="auto" w:fill="F8F8F8"/>
            <w:vAlign w:val="top"/>
          </w:tcPr>
          <w:p w14:paraId="08A83BCD">
            <w:pPr>
              <w:spacing w:before="111" w:line="257" w:lineRule="exact"/>
              <w:ind w:left="218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2"/>
                <w:position w:val="1"/>
                <w:sz w:val="19"/>
                <w:szCs w:val="19"/>
              </w:rPr>
              <w:t>1.00</w:t>
            </w:r>
          </w:p>
        </w:tc>
      </w:tr>
      <w:tr w14:paraId="298EF03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4200" w:type="dxa"/>
            <w:vAlign w:val="top"/>
          </w:tcPr>
          <w:p w14:paraId="30184CA8">
            <w:pPr>
              <w:spacing w:before="115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1"/>
                <w:position w:val="2"/>
                <w:sz w:val="19"/>
                <w:szCs w:val="19"/>
              </w:rPr>
              <w:t>PySpark p=2</w:t>
            </w:r>
          </w:p>
        </w:tc>
        <w:tc>
          <w:tcPr>
            <w:tcW w:w="2381" w:type="dxa"/>
            <w:vAlign w:val="top"/>
          </w:tcPr>
          <w:p w14:paraId="31B6DA84">
            <w:pPr>
              <w:spacing w:before="115" w:line="257" w:lineRule="exact"/>
              <w:ind w:left="203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1"/>
                <w:position w:val="1"/>
                <w:sz w:val="19"/>
                <w:szCs w:val="19"/>
              </w:rPr>
              <w:t>2.74s</w:t>
            </w:r>
          </w:p>
        </w:tc>
        <w:tc>
          <w:tcPr>
            <w:tcW w:w="2344" w:type="dxa"/>
            <w:vAlign w:val="top"/>
          </w:tcPr>
          <w:p w14:paraId="527FCA53">
            <w:pPr>
              <w:spacing w:before="115" w:line="257" w:lineRule="exact"/>
              <w:ind w:left="210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0.99</w:t>
            </w:r>
          </w:p>
        </w:tc>
      </w:tr>
    </w:tbl>
    <w:p w14:paraId="0EB27129">
      <w:pPr>
        <w:rPr>
          <w:rFonts w:ascii="Arial"/>
          <w:sz w:val="21"/>
        </w:rPr>
      </w:pPr>
    </w:p>
    <w:p w14:paraId="6CB9290B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400" w:right="1409" w:bottom="400" w:left="1490" w:header="0" w:footer="0" w:gutter="0"/>
          <w:cols w:space="720" w:num="1"/>
        </w:sectPr>
      </w:pPr>
    </w:p>
    <w:p w14:paraId="67CAB163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4" w:name="_Toc6095"/>
      <w:bookmarkStart w:id="125" w:name="_Toc417"/>
      <w:bookmarkStart w:id="126" w:name="_Toc8147"/>
      <w:r>
        <w:rPr>
          <w:rFonts w:hint="eastAsia"/>
          <w:lang w:eastAsia="zh-CN"/>
        </w:rPr>
        <w:t xml:space="preserve">3.5.3 </w:t>
      </w:r>
      <w:r>
        <w:t>分析</w:t>
      </w:r>
      <w:bookmarkEnd w:id="124"/>
      <w:bookmarkEnd w:id="125"/>
      <w:bookmarkEnd w:id="126"/>
    </w:p>
    <w:p w14:paraId="74DFE5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Amdahl 定律分析</w:t>
      </w:r>
    </w:p>
    <w:p w14:paraId="078A9FC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Amdahl 定律公式：S(p) = 1 / [(1 - f) + f/p]，其中 f 为可并行比例，p 为处理器数量。</w:t>
      </w:r>
    </w:p>
    <w:p w14:paraId="7E74E4FA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根据实测数据估算 f 的步骤：设 T₁ 为单机时间、T₂ 为 2 Executor 时间，加速比 S = T₁/T₂，反解 f = p(S-1)/(S(p-1))。</w:t>
      </w:r>
    </w:p>
    <w:p w14:paraId="67CAB6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加速比未达到线性的原因分析：</w:t>
      </w:r>
    </w:p>
    <w:p w14:paraId="03C1558D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通信开销：Executor 间 Shuffle 需要网络数据传输，2 Executor 时需数据重分区和网络交换</w:t>
      </w:r>
    </w:p>
    <w:p w14:paraId="4E513446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序列化开销：Python 对象 ↔ JVM 之间的序列化/反序列化（PySpark 特有瓶颈）</w:t>
      </w:r>
    </w:p>
    <w:p w14:paraId="3FA42C04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任务调度延迟：Driver 分配 Task 到 Executor 的调度时间，小数据量时开销占比高</w:t>
      </w:r>
    </w:p>
    <w:p w14:paraId="19CF7DE5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数据量限制：67K 行数据量偏小，分布式带来的并行收益不足以抵消分布式开销</w:t>
      </w:r>
    </w:p>
    <w:p w14:paraId="3FC4AB28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磁盘 I/O：Shuffle 阶段需写磁盘，而 Pandas 全内存操作无磁盘瓶颈</w:t>
      </w:r>
    </w:p>
    <w:p w14:paraId="1D8E9556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结论：对于当前规模的数据集（67K行），分布式 Spark 的额外开销可能超过其并行收益，Amdahl 定律的预测在此场景下更为保守。随着数据规模增大（百万行级别），分布式加速效果将更加显著。</w:t>
      </w: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53BD86BA">
      <w:pPr>
        <w:spacing w:line="12255" w:lineRule="atLeast"/>
      </w:pPr>
      <w:r>
        <w:rPr>
          <w:position w:val="-245"/>
        </w:rPr>
        <w:drawing>
          <wp:inline distT="0" distB="0" distL="0" distR="0">
            <wp:extent cx="5676900" cy="77819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2A89">
      <w:pPr>
        <w:spacing w:line="12255" w:lineRule="exact"/>
        <w:sectPr>
          <w:footerReference r:id="rId10" w:type="default"/>
          <w:pgSz w:w="11900" w:h="16839"/>
          <w:pgMar w:top="400" w:right="1424" w:bottom="1023" w:left="1490" w:header="0" w:footer="993" w:gutter="0"/>
          <w:cols w:space="720" w:num="1"/>
        </w:sectPr>
      </w:pPr>
    </w:p>
    <w:p w14:paraId="0321DD99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7" w:name="_Toc12507"/>
      <w:bookmarkStart w:id="128" w:name="_Toc7967"/>
      <w:bookmarkStart w:id="129" w:name="_Toc14537"/>
      <w:r>
        <w:rPr>
          <w:rFonts w:hint="eastAsia"/>
          <w:lang w:eastAsia="zh-CN"/>
        </w:rPr>
        <w:t xml:space="preserve">3.6 </w:t>
      </w:r>
      <w:r>
        <w:t>B-0: MPI Pi计算（10分）</w:t>
      </w:r>
      <w:bookmarkEnd w:id="127"/>
      <w:bookmarkEnd w:id="128"/>
      <w:bookmarkEnd w:id="129"/>
    </w:p>
    <w:p w14:paraId="058D07B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0" w:name="_Toc31260"/>
      <w:bookmarkStart w:id="131" w:name="_Toc16504"/>
      <w:bookmarkStart w:id="132" w:name="_Toc4488"/>
      <w:r>
        <w:rPr>
          <w:rFonts w:hint="eastAsia"/>
          <w:lang w:eastAsia="zh-CN"/>
        </w:rPr>
        <w:t xml:space="preserve">3.6.1 </w:t>
      </w:r>
      <w:r>
        <w:t>实现</w:t>
      </w:r>
      <w:bookmarkEnd w:id="130"/>
      <w:bookmarkEnd w:id="131"/>
      <w:bookmarkEnd w:id="132"/>
    </w:p>
    <w:p w14:paraId="766A10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蒙特卡洛方法计算π值， N=10,000,000次随机采样，通过 comm.reduce(MPI.SUM)汇总各进程的圆内计数。</w:t>
      </w:r>
    </w:p>
    <w:p w14:paraId="67BAB2E8">
      <w:pPr>
        <w:spacing w:line="147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CEBC51D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0" w:hRule="atLeast"/>
        </w:trPr>
        <w:tc>
          <w:tcPr>
            <w:tcW w:w="8925" w:type="dxa"/>
            <w:shd w:val="clear" w:color="auto" w:fill="F8F8F8"/>
            <w:vAlign w:val="top"/>
          </w:tcPr>
          <w:p w14:paraId="023A86CA">
            <w:pPr>
              <w:spacing w:before="161" w:line="384" w:lineRule="auto"/>
              <w:ind w:left="194" w:right="6402" w:hanging="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from</w:t>
            </w:r>
            <w:r>
              <w:rPr>
                <w:rFonts w:ascii="Lucida Console" w:hAnsi="Lucida Console" w:eastAsia="Lucida Console" w:cs="Lucida Console"/>
                <w:color w:val="770088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mpi</w:t>
            </w:r>
            <w:r>
              <w:rPr>
                <w:rFonts w:ascii="Lucida Console" w:hAnsi="Lucida Console" w:eastAsia="Lucida Console" w:cs="Lucida Console"/>
                <w:spacing w:val="15"/>
                <w:sz w:val="17"/>
                <w:szCs w:val="17"/>
              </w:rPr>
              <w:t>4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py</w:t>
            </w:r>
            <w:r>
              <w:rPr>
                <w:rFonts w:ascii="Lucida Console" w:hAnsi="Lucida Console" w:eastAsia="Lucida Console" w:cs="Lucida Console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import</w:t>
            </w:r>
            <w:r>
              <w:rPr>
                <w:rFonts w:ascii="Lucida Console" w:hAnsi="Lucida Console" w:eastAsia="Lucida Console" w:cs="Lucida Console"/>
                <w:color w:val="770088"/>
                <w:spacing w:val="1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 xml:space="preserve">MPI </w:t>
            </w:r>
            <w:r>
              <w:rPr>
                <w:rFonts w:ascii="Lucida Console" w:hAnsi="Lucida Console" w:eastAsia="Lucida Console" w:cs="Lucida Console"/>
                <w:color w:val="770088"/>
                <w:spacing w:val="-1"/>
                <w:sz w:val="17"/>
                <w:szCs w:val="17"/>
              </w:rPr>
              <w:t>import</w:t>
            </w:r>
            <w:r>
              <w:rPr>
                <w:rFonts w:ascii="Lucida Console" w:hAnsi="Lucida Console" w:eastAsia="Lucida Console" w:cs="Lucida Console"/>
                <w:color w:val="770088"/>
                <w:spacing w:val="3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-1"/>
                <w:sz w:val="17"/>
                <w:szCs w:val="17"/>
              </w:rPr>
              <w:t>random</w:t>
            </w:r>
          </w:p>
          <w:p w14:paraId="2E4DBA92">
            <w:pPr>
              <w:spacing w:line="252" w:lineRule="auto"/>
              <w:rPr>
                <w:rFonts w:ascii="Arial"/>
                <w:sz w:val="21"/>
              </w:rPr>
            </w:pPr>
          </w:p>
          <w:p w14:paraId="71CE9EEF">
            <w:pPr>
              <w:spacing w:before="42" w:line="175" w:lineRule="exact"/>
              <w:ind w:left="19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comm</w:t>
            </w:r>
            <w:r>
              <w:rPr>
                <w:rFonts w:ascii="Lucida Console" w:hAnsi="Lucida Console" w:eastAsia="Lucida Console" w:cs="Lucida Console"/>
                <w:spacing w:val="1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11"/>
                <w:sz w:val="17"/>
                <w:szCs w:val="17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MPI</w:t>
            </w:r>
            <w:r>
              <w:rPr>
                <w:rFonts w:ascii="Lucida Console" w:hAnsi="Lucida Console" w:eastAsia="Lucida Console" w:cs="Lucida Console"/>
                <w:color w:val="333333"/>
                <w:spacing w:val="11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COMM</w:t>
            </w:r>
            <w:r>
              <w:rPr>
                <w:rFonts w:ascii="Lucida Console" w:hAnsi="Lucida Console" w:eastAsia="Lucida Console" w:cs="Lucida Console"/>
                <w:spacing w:val="11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WORLD</w:t>
            </w:r>
          </w:p>
          <w:p w14:paraId="6F0B783D">
            <w:pPr>
              <w:spacing w:before="109" w:line="176" w:lineRule="exact"/>
              <w:ind w:left="20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rank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size</w:t>
            </w:r>
            <w:r>
              <w:rPr>
                <w:rFonts w:ascii="Lucida Console" w:hAnsi="Lucida Console" w:eastAsia="Lucida Console" w:cs="Lucida Console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6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981A1A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comm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Get</w:t>
            </w:r>
            <w:r>
              <w:rPr>
                <w:rFonts w:ascii="Lucida Console" w:hAnsi="Lucida Console" w:eastAsia="Lucida Console" w:cs="Lucida Console"/>
                <w:spacing w:val="6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rank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(),</w:t>
            </w:r>
            <w:r>
              <w:rPr>
                <w:rFonts w:ascii="Lucida Console" w:hAnsi="Lucida Console" w:eastAsia="Lucida Console" w:cs="Lucida Console"/>
                <w:color w:val="333333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comm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Get</w:t>
            </w:r>
            <w:r>
              <w:rPr>
                <w:rFonts w:ascii="Lucida Console" w:hAnsi="Lucida Console" w:eastAsia="Lucida Console" w:cs="Lucida Console"/>
                <w:spacing w:val="6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size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()</w:t>
            </w:r>
          </w:p>
          <w:p w14:paraId="5BA02BE3">
            <w:pPr>
              <w:spacing w:line="335" w:lineRule="auto"/>
              <w:rPr>
                <w:rFonts w:ascii="Arial"/>
                <w:sz w:val="21"/>
              </w:rPr>
            </w:pPr>
          </w:p>
          <w:p w14:paraId="412EA7CC">
            <w:pPr>
              <w:spacing w:before="42" w:line="175" w:lineRule="exact"/>
              <w:ind w:left="19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1"/>
                <w:sz w:val="17"/>
                <w:szCs w:val="17"/>
              </w:rPr>
              <w:t xml:space="preserve">N </w:t>
            </w:r>
            <w:r>
              <w:rPr>
                <w:rFonts w:ascii="Lucida Console" w:hAnsi="Lucida Console" w:eastAsia="Lucida Console" w:cs="Lucida Console"/>
                <w:color w:val="981A1A"/>
                <w:spacing w:val="1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981A1A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1"/>
                <w:sz w:val="17"/>
                <w:szCs w:val="17"/>
              </w:rPr>
              <w:t>10_000_000</w:t>
            </w:r>
          </w:p>
          <w:p w14:paraId="23ED04EB">
            <w:pPr>
              <w:spacing w:before="109" w:line="176" w:lineRule="exact"/>
              <w:ind w:left="19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local</w:t>
            </w:r>
            <w:r>
              <w:rPr>
                <w:rFonts w:ascii="Lucida Console" w:hAnsi="Lucida Console" w:eastAsia="Lucida Console" w:cs="Lucida Console"/>
                <w:spacing w:val="4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count</w:t>
            </w:r>
            <w:r>
              <w:rPr>
                <w:rFonts w:ascii="Lucida Console" w:hAnsi="Lucida Console" w:eastAsia="Lucida Console" w:cs="Lucida Console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4"/>
                <w:sz w:val="17"/>
                <w:szCs w:val="17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sum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116644"/>
                <w:spacing w:val="4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116644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for</w:t>
            </w:r>
            <w:r>
              <w:rPr>
                <w:rFonts w:ascii="Lucida Console" w:hAnsi="Lucida Console" w:eastAsia="Lucida Console" w:cs="Lucida Console"/>
                <w:color w:val="770088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4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in</w:t>
            </w:r>
            <w:r>
              <w:rPr>
                <w:rFonts w:ascii="Lucida Console" w:hAnsi="Lucida Console" w:eastAsia="Lucida Console" w:cs="Lucida Console"/>
                <w:color w:val="770088"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range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spacing w:val="4"/>
                <w:sz w:val="17"/>
                <w:szCs w:val="17"/>
              </w:rPr>
              <w:t>N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)</w:t>
            </w:r>
          </w:p>
          <w:p w14:paraId="4D2CC239">
            <w:pPr>
              <w:spacing w:before="109" w:line="384" w:lineRule="auto"/>
              <w:ind w:left="191" w:right="1535" w:firstLine="190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if</w:t>
            </w:r>
            <w:r>
              <w:rPr>
                <w:rFonts w:ascii="Lucida Console" w:hAnsi="Lucida Console" w:eastAsia="Lucida Console" w:cs="Lucida Console"/>
                <w:color w:val="770088"/>
                <w:spacing w:val="3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random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random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()</w:t>
            </w:r>
            <w:r>
              <w:rPr>
                <w:rFonts w:ascii="Lucida Console" w:hAnsi="Lucida Console" w:eastAsia="Lucida Console" w:cs="Lucida Console"/>
                <w:color w:val="981A1A"/>
                <w:spacing w:val="4"/>
                <w:sz w:val="17"/>
                <w:szCs w:val="17"/>
              </w:rPr>
              <w:t>**</w:t>
            </w:r>
            <w:r>
              <w:rPr>
                <w:rFonts w:ascii="Lucida Console" w:hAnsi="Lucida Console" w:eastAsia="Lucida Console" w:cs="Lucida Console"/>
                <w:color w:val="116644"/>
                <w:spacing w:val="4"/>
                <w:sz w:val="17"/>
                <w:szCs w:val="17"/>
              </w:rPr>
              <w:t xml:space="preserve">2 </w:t>
            </w:r>
            <w:r>
              <w:rPr>
                <w:rFonts w:ascii="Lucida Console" w:hAnsi="Lucida Console" w:eastAsia="Lucida Console" w:cs="Lucida Console"/>
                <w:color w:val="981A1A"/>
                <w:spacing w:val="4"/>
                <w:sz w:val="17"/>
                <w:szCs w:val="17"/>
              </w:rPr>
              <w:t>+</w:t>
            </w:r>
            <w:r>
              <w:rPr>
                <w:rFonts w:ascii="Lucida Console" w:hAnsi="Lucida Console" w:eastAsia="Lucida Console" w:cs="Lucida Console"/>
                <w:color w:val="981A1A"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random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random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()</w:t>
            </w:r>
            <w:r>
              <w:rPr>
                <w:rFonts w:ascii="Lucida Console" w:hAnsi="Lucida Console" w:eastAsia="Lucida Console" w:cs="Lucida Console"/>
                <w:color w:val="981A1A"/>
                <w:spacing w:val="4"/>
                <w:sz w:val="17"/>
                <w:szCs w:val="17"/>
              </w:rPr>
              <w:t>**</w:t>
            </w:r>
            <w:r>
              <w:rPr>
                <w:rFonts w:ascii="Lucida Console" w:hAnsi="Lucida Console" w:eastAsia="Lucida Console" w:cs="Lucida Console"/>
                <w:color w:val="116644"/>
                <w:spacing w:val="4"/>
                <w:sz w:val="17"/>
                <w:szCs w:val="17"/>
              </w:rPr>
              <w:t xml:space="preserve">2 </w:t>
            </w:r>
            <w:r>
              <w:rPr>
                <w:rFonts w:ascii="Lucida Console" w:hAnsi="Lucida Console" w:eastAsia="Lucida Console" w:cs="Lucida Console"/>
                <w:color w:val="981A1A"/>
                <w:spacing w:val="4"/>
                <w:sz w:val="17"/>
                <w:szCs w:val="17"/>
              </w:rPr>
              <w:t xml:space="preserve">&lt;= </w:t>
            </w:r>
            <w:r>
              <w:rPr>
                <w:rFonts w:ascii="Lucida Console" w:hAnsi="Lucida Console" w:eastAsia="Lucida Console" w:cs="Lucida Console"/>
                <w:color w:val="116644"/>
                <w:spacing w:val="4"/>
                <w:sz w:val="17"/>
                <w:szCs w:val="17"/>
              </w:rPr>
              <w:t>1.0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)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total</w:t>
            </w:r>
            <w:r>
              <w:rPr>
                <w:rFonts w:ascii="Lucida Console" w:hAnsi="Lucida Console" w:eastAsia="Lucida Console" w:cs="Lucida Console"/>
                <w:spacing w:val="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9"/>
                <w:sz w:val="17"/>
                <w:szCs w:val="17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comm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reduce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local</w:t>
            </w:r>
            <w:r>
              <w:rPr>
                <w:rFonts w:ascii="Lucida Console" w:hAnsi="Lucida Console" w:eastAsia="Lucida Console" w:cs="Lucida Console"/>
                <w:spacing w:val="9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count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op</w:t>
            </w:r>
            <w:r>
              <w:rPr>
                <w:rFonts w:ascii="Lucida Console" w:hAnsi="Lucida Console" w:eastAsia="Lucida Console" w:cs="Lucida Console"/>
                <w:color w:val="981A1A"/>
                <w:spacing w:val="9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MPI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SUM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pacing w:val="3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root</w:t>
            </w:r>
            <w:r>
              <w:rPr>
                <w:rFonts w:ascii="Lucida Console" w:hAnsi="Lucida Console" w:eastAsia="Lucida Console" w:cs="Lucida Console"/>
                <w:color w:val="981A1A"/>
                <w:spacing w:val="9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116644"/>
                <w:spacing w:val="9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)</w:t>
            </w:r>
          </w:p>
          <w:p w14:paraId="498C58B2">
            <w:pPr>
              <w:spacing w:line="252" w:lineRule="auto"/>
              <w:rPr>
                <w:rFonts w:ascii="Arial"/>
                <w:sz w:val="21"/>
              </w:rPr>
            </w:pPr>
          </w:p>
          <w:p w14:paraId="486884B1">
            <w:pPr>
              <w:spacing w:before="43" w:line="175" w:lineRule="exact"/>
              <w:ind w:left="19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position w:val="-1"/>
                <w:sz w:val="17"/>
                <w:szCs w:val="17"/>
              </w:rPr>
              <w:t>if</w:t>
            </w:r>
            <w:r>
              <w:rPr>
                <w:rFonts w:ascii="Lucida Console" w:hAnsi="Lucida Console" w:eastAsia="Lucida Console" w:cs="Lucida Console"/>
                <w:color w:val="770088"/>
                <w:spacing w:val="32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position w:val="-1"/>
                <w:sz w:val="17"/>
                <w:szCs w:val="17"/>
              </w:rPr>
              <w:t>rank</w:t>
            </w:r>
            <w:r>
              <w:rPr>
                <w:rFonts w:ascii="Lucida Console" w:hAnsi="Lucida Console" w:eastAsia="Lucida Console" w:cs="Lucida Console"/>
                <w:spacing w:val="4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4"/>
                <w:position w:val="-1"/>
                <w:sz w:val="17"/>
                <w:szCs w:val="17"/>
              </w:rPr>
              <w:t>==</w:t>
            </w:r>
            <w:r>
              <w:rPr>
                <w:rFonts w:ascii="Lucida Console" w:hAnsi="Lucida Console" w:eastAsia="Lucida Console" w:cs="Lucida Console"/>
                <w:color w:val="981A1A"/>
                <w:spacing w:val="13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4"/>
                <w:position w:val="-1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</w:rPr>
              <w:t>:</w:t>
            </w:r>
          </w:p>
          <w:p w14:paraId="529B1FE7">
            <w:pPr>
              <w:spacing w:before="110" w:line="175" w:lineRule="exact"/>
              <w:ind w:left="61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-2"/>
                <w:sz w:val="17"/>
                <w:szCs w:val="17"/>
              </w:rPr>
              <w:t xml:space="preserve">pi </w:t>
            </w:r>
            <w:r>
              <w:rPr>
                <w:rFonts w:ascii="Lucida Console" w:hAnsi="Lucida Console" w:eastAsia="Lucida Console" w:cs="Lucida Console"/>
                <w:color w:val="981A1A"/>
                <w:spacing w:val="-2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981A1A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-2"/>
                <w:sz w:val="17"/>
                <w:szCs w:val="17"/>
              </w:rPr>
              <w:t>4.0</w:t>
            </w:r>
            <w:r>
              <w:rPr>
                <w:rFonts w:ascii="Lucida Console" w:hAnsi="Lucida Console" w:eastAsia="Lucida Console" w:cs="Lucida Console"/>
                <w:color w:val="116644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-2"/>
                <w:sz w:val="17"/>
                <w:szCs w:val="17"/>
              </w:rPr>
              <w:t>*</w:t>
            </w:r>
            <w:r>
              <w:rPr>
                <w:rFonts w:ascii="Lucida Console" w:hAnsi="Lucida Console" w:eastAsia="Lucida Console" w:cs="Lucida Console"/>
                <w:color w:val="981A1A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-2"/>
                <w:sz w:val="17"/>
                <w:szCs w:val="17"/>
              </w:rPr>
              <w:t>total</w:t>
            </w:r>
            <w:r>
              <w:rPr>
                <w:rFonts w:ascii="Lucida Console" w:hAnsi="Lucida Console" w:eastAsia="Lucida Console" w:cs="Lucida Console"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-2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981A1A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spacing w:val="-2"/>
                <w:sz w:val="17"/>
                <w:szCs w:val="17"/>
              </w:rPr>
              <w:t>N</w:t>
            </w:r>
            <w:r>
              <w:rPr>
                <w:rFonts w:ascii="Lucida Console" w:hAnsi="Lucida Console" w:eastAsia="Lucida Console" w:cs="Lucida Console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-2"/>
                <w:sz w:val="17"/>
                <w:szCs w:val="17"/>
              </w:rPr>
              <w:t>*</w:t>
            </w:r>
            <w:r>
              <w:rPr>
                <w:rFonts w:ascii="Lucida Console" w:hAnsi="Lucida Console" w:eastAsia="Lucida Console" w:cs="Lucida Console"/>
                <w:color w:val="981A1A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-2"/>
                <w:sz w:val="17"/>
                <w:szCs w:val="17"/>
              </w:rPr>
              <w:t>size</w:t>
            </w:r>
            <w:r>
              <w:rPr>
                <w:rFonts w:ascii="Lucida Console" w:hAnsi="Lucida Console" w:eastAsia="Lucida Console" w:cs="Lucida Console"/>
                <w:color w:val="333333"/>
                <w:spacing w:val="-2"/>
                <w:sz w:val="17"/>
                <w:szCs w:val="17"/>
              </w:rPr>
              <w:t>)</w:t>
            </w:r>
          </w:p>
          <w:p w14:paraId="5B19FD6F">
            <w:pPr>
              <w:spacing w:before="95" w:line="175" w:lineRule="exact"/>
              <w:ind w:left="61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print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AA1111"/>
                <w:spacing w:val="4"/>
                <w:sz w:val="17"/>
                <w:szCs w:val="17"/>
              </w:rPr>
              <w:t>f"[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{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size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 xml:space="preserve">} 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processes</w:t>
            </w:r>
            <w:r>
              <w:rPr>
                <w:rFonts w:ascii="Lucida Console" w:hAnsi="Lucida Console" w:eastAsia="Lucida Console" w:cs="Lucida Console"/>
                <w:color w:val="AA1111"/>
                <w:spacing w:val="4"/>
                <w:sz w:val="17"/>
                <w:szCs w:val="17"/>
              </w:rPr>
              <w:t>] π ≈</w:t>
            </w:r>
            <w:r>
              <w:rPr>
                <w:rFonts w:ascii="Lucida Console" w:hAnsi="Lucida Console" w:eastAsia="Lucida Console" w:cs="Lucida Console"/>
                <w:color w:val="AA1111"/>
                <w:spacing w:val="4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{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pi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116644"/>
                <w:spacing w:val="4"/>
                <w:sz w:val="17"/>
                <w:szCs w:val="17"/>
              </w:rPr>
              <w:t>.6</w:t>
            </w:r>
            <w:r>
              <w:rPr>
                <w:rFonts w:ascii="Lucida Console" w:hAnsi="Lucida Console" w:eastAsia="Lucida Console" w:cs="Lucida Console"/>
                <w:spacing w:val="4"/>
                <w:sz w:val="17"/>
                <w:szCs w:val="17"/>
              </w:rPr>
              <w:t>f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}</w:t>
            </w:r>
            <w:r>
              <w:rPr>
                <w:rFonts w:ascii="Lucida Console" w:hAnsi="Lucida Console" w:eastAsia="Lucida Console" w:cs="Lucida Console"/>
                <w:color w:val="AA1111"/>
                <w:spacing w:val="4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)</w:t>
            </w:r>
          </w:p>
        </w:tc>
      </w:tr>
    </w:tbl>
    <w:p w14:paraId="1C6EC972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3" w:name="_Toc29014"/>
      <w:bookmarkStart w:id="134" w:name="_Toc28132"/>
      <w:bookmarkStart w:id="135" w:name="_Toc28697"/>
      <w:r>
        <w:rPr>
          <w:rFonts w:hint="eastAsia"/>
          <w:lang w:eastAsia="zh-CN"/>
        </w:rPr>
        <w:t xml:space="preserve">3.6.2 </w:t>
      </w:r>
      <w:r>
        <w:t>结果</w:t>
      </w:r>
      <w:bookmarkEnd w:id="133"/>
      <w:bookmarkEnd w:id="134"/>
      <w:bookmarkEnd w:id="135"/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516D8BC6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8925" w:type="dxa"/>
            <w:shd w:val="clear" w:color="auto" w:fill="F8F8F8"/>
            <w:vAlign w:val="top"/>
          </w:tcPr>
          <w:p w14:paraId="579291C1">
            <w:pPr>
              <w:spacing w:before="161" w:line="405" w:lineRule="auto"/>
              <w:ind w:left="198" w:right="5980" w:firstLine="1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[4 processes]</w:t>
            </w:r>
            <w:r>
              <w:rPr>
                <w:rFonts w:ascii="Lucida Console" w:hAnsi="Lucida Console" w:eastAsia="Lucida Console" w:cs="Lucida Console"/>
                <w:color w:val="333333"/>
                <w:spacing w:val="1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π</w:t>
            </w:r>
            <w:r>
              <w:rPr>
                <w:rFonts w:ascii="Lucida Console" w:hAnsi="Lucida Console" w:eastAsia="Lucida Console" w:cs="Lucida Console"/>
                <w:color w:val="333333"/>
                <w:spacing w:val="1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≈</w:t>
            </w:r>
            <w:r>
              <w:rPr>
                <w:rFonts w:ascii="Lucida Console" w:hAnsi="Lucida Console" w:eastAsia="Lucida Console" w:cs="Lucida Console"/>
                <w:color w:val="333333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3.141242 Error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: 0.000351</w:t>
            </w:r>
          </w:p>
        </w:tc>
      </w:tr>
    </w:tbl>
    <w:p w14:paraId="460ED4AD">
      <w:pPr>
        <w:spacing w:before="148" w:line="2460" w:lineRule="atLeast"/>
        <w:sectPr>
          <w:footerReference r:id="rId11" w:type="default"/>
          <w:pgSz w:w="11900" w:h="16839"/>
          <w:pgMar w:top="400" w:right="1409" w:bottom="400" w:left="1490" w:header="0" w:footer="0" w:gutter="0"/>
          <w:cols w:space="720" w:num="1"/>
        </w:sectPr>
      </w:pPr>
      <w:r>
        <w:rPr>
          <w:position w:val="-49"/>
        </w:rPr>
        <w:drawing>
          <wp:inline distT="0" distB="0" distL="0" distR="0">
            <wp:extent cx="5676900" cy="156210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4365" cy="427990"/>
            <wp:effectExtent l="0" t="0" r="635" b="1016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299A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6" w:name="_Toc8737"/>
      <w:bookmarkStart w:id="137" w:name="_Toc29802"/>
      <w:bookmarkStart w:id="138" w:name="_Toc24304"/>
      <w:r>
        <w:rPr>
          <w:rFonts w:hint="eastAsia"/>
          <w:lang w:eastAsia="zh-CN"/>
        </w:rPr>
        <w:t xml:space="preserve">3.7 </w:t>
      </w:r>
      <w:r>
        <w:t xml:space="preserve">B.1: 矩阵向量乘法（10分）                                                          </w:t>
      </w:r>
      <w:r>
        <w:fldChar w:fldCharType="begin"/>
      </w:r>
      <w:r>
        <w:instrText xml:space="preserve"> HYPERLINK "af://n2882" </w:instrText>
      </w:r>
      <w:r>
        <w:fldChar w:fldCharType="separate"/>
      </w:r>
      <w:r>
        <w:t xml:space="preserve"> </w:t>
      </w:r>
      <w:r>
        <w:fldChar w:fldCharType="end"/>
      </w:r>
      <w:bookmarkEnd w:id="136"/>
      <w:bookmarkEnd w:id="137"/>
      <w:bookmarkEnd w:id="138"/>
    </w:p>
    <w:p w14:paraId="6B96546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9" w:name="_Toc24071"/>
      <w:bookmarkStart w:id="140" w:name="_Toc10982"/>
      <w:bookmarkStart w:id="141" w:name="_Toc25595"/>
      <w:r>
        <w:rPr>
          <w:rFonts w:hint="eastAsia"/>
          <w:lang w:eastAsia="zh-CN"/>
        </w:rPr>
        <w:t xml:space="preserve">3.7.1 </w:t>
      </w:r>
      <w:r>
        <w:t xml:space="preserve">实现                                                                                                             </w:t>
      </w:r>
      <w:r>
        <w:fldChar w:fldCharType="begin"/>
      </w:r>
      <w:r>
        <w:instrText xml:space="preserve"> HYPERLINK "af://n2883" </w:instrText>
      </w:r>
      <w:r>
        <w:fldChar w:fldCharType="separate"/>
      </w:r>
      <w:r>
        <w:t xml:space="preserve"> </w:t>
      </w:r>
      <w:r>
        <w:fldChar w:fldCharType="end"/>
      </w:r>
      <w:bookmarkEnd w:id="139"/>
      <w:bookmarkEnd w:id="140"/>
      <w:bookmarkEnd w:id="141"/>
    </w:p>
    <w:p w14:paraId="067BC5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N=800矩阵，主进程生成随机矩阵A和向量x，通过 comm.Scatter分片到各Worker，各进程计算局部乘积后 comm.Gather 汇总。</w:t>
      </w:r>
    </w:p>
    <w:p w14:paraId="6E4DB7D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42" w:name="_Toc19058"/>
      <w:bookmarkStart w:id="143" w:name="_Toc1524"/>
      <w:bookmarkStart w:id="144" w:name="_Toc19608"/>
      <w:r>
        <w:rPr>
          <w:rFonts w:hint="eastAsia"/>
          <w:lang w:eastAsia="zh-CN"/>
        </w:rPr>
        <w:t xml:space="preserve">3.7.2 </w:t>
      </w:r>
      <w:r>
        <w:t xml:space="preserve">结果                                                                                                             </w:t>
      </w:r>
      <w:r>
        <w:fldChar w:fldCharType="begin"/>
      </w:r>
      <w:r>
        <w:instrText xml:space="preserve"> HYPERLINK "af://n2885" </w:instrText>
      </w:r>
      <w:r>
        <w:fldChar w:fldCharType="separate"/>
      </w:r>
      <w:r>
        <w:t xml:space="preserve"> </w:t>
      </w:r>
      <w:r>
        <w:fldChar w:fldCharType="end"/>
      </w:r>
      <w:bookmarkEnd w:id="142"/>
      <w:bookmarkEnd w:id="143"/>
      <w:bookmarkEnd w:id="144"/>
    </w:p>
    <w:p w14:paraId="559D078C">
      <w:pPr>
        <w:spacing w:before="116" w:line="1065" w:lineRule="atLeast"/>
      </w:pPr>
      <w:r>
        <w:rPr>
          <w:position w:val="-21"/>
        </w:rPr>
        <w:drawing>
          <wp:inline distT="0" distB="0" distL="0" distR="0">
            <wp:extent cx="5676900" cy="67627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7C14">
      <w:pPr>
        <w:spacing w:line="225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4D3DCB9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 w:hRule="atLeast"/>
        </w:trPr>
        <w:tc>
          <w:tcPr>
            <w:tcW w:w="8925" w:type="dxa"/>
            <w:shd w:val="clear" w:color="auto" w:fill="F8F8F8"/>
            <w:vAlign w:val="top"/>
          </w:tcPr>
          <w:p w14:paraId="67712C4A">
            <w:pPr>
              <w:spacing w:before="149" w:line="294" w:lineRule="auto"/>
              <w:ind w:left="402" w:right="5352" w:hanging="18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 xml:space="preserve">[B-1] </w:t>
            </w:r>
            <w:r>
              <w:rPr>
                <w:rFonts w:ascii="新宋体" w:hAnsi="新宋体" w:eastAsia="新宋体" w:cs="新宋体"/>
                <w:color w:val="333333"/>
                <w:spacing w:val="2"/>
                <w:sz w:val="17"/>
                <w:szCs w:val="17"/>
              </w:rPr>
              <w:t>矩阵向量乘法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 N=800,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新宋体" w:hAnsi="新宋体" w:eastAsia="新宋体" w:cs="新宋体"/>
                <w:color w:val="333333"/>
                <w:spacing w:val="2"/>
                <w:sz w:val="17"/>
                <w:szCs w:val="17"/>
              </w:rPr>
              <w:t>进程数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=4</w:t>
            </w:r>
            <w:r>
              <w:rPr>
                <w:rFonts w:ascii="新宋体" w:hAnsi="新宋体" w:eastAsia="新宋体" w:cs="新宋体"/>
                <w:color w:val="333333"/>
                <w:spacing w:val="1"/>
                <w:sz w:val="17"/>
                <w:szCs w:val="17"/>
              </w:rPr>
              <w:t>结果长度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800</w:t>
            </w:r>
          </w:p>
          <w:p w14:paraId="16D1FF69">
            <w:pPr>
              <w:spacing w:before="13" w:line="306" w:lineRule="auto"/>
              <w:ind w:left="399" w:right="3057" w:firstLine="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新宋体" w:hAnsi="新宋体" w:eastAsia="新宋体" w:cs="新宋体"/>
                <w:color w:val="333333"/>
                <w:sz w:val="17"/>
                <w:szCs w:val="17"/>
              </w:rPr>
              <w:t>前</w:t>
            </w:r>
            <w:r>
              <w:rPr>
                <w:rFonts w:ascii="新宋体" w:hAnsi="新宋体" w:eastAsia="新宋体" w:cs="新宋体"/>
                <w:color w:val="333333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5 </w:t>
            </w:r>
            <w:r>
              <w:rPr>
                <w:rFonts w:ascii="新宋体" w:hAnsi="新宋体" w:eastAsia="新宋体" w:cs="新宋体"/>
                <w:color w:val="333333"/>
                <w:sz w:val="17"/>
                <w:szCs w:val="17"/>
              </w:rPr>
              <w:t>个元素</w:t>
            </w:r>
            <w:r>
              <w:rPr>
                <w:rFonts w:ascii="新宋体" w:hAnsi="新宋体" w:eastAsia="新宋体" w:cs="新宋体"/>
                <w:color w:val="333333"/>
                <w:spacing w:val="-4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4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[200.56, 204.30,</w:t>
            </w:r>
            <w:r>
              <w:rPr>
                <w:rFonts w:ascii="Lucida Console" w:hAnsi="Lucida Console" w:eastAsia="Lucida Console" w:cs="Lucida Console"/>
                <w:color w:val="333333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203.66,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197.42,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198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.30]</w:t>
            </w:r>
            <w:r>
              <w:rPr>
                <w:rFonts w:ascii="新宋体" w:hAnsi="新宋体" w:eastAsia="新宋体" w:cs="新宋体"/>
                <w:color w:val="333333"/>
                <w:spacing w:val="4"/>
                <w:sz w:val="17"/>
                <w:szCs w:val="17"/>
              </w:rPr>
              <w:t>耗时</w:t>
            </w:r>
            <w:r>
              <w:rPr>
                <w:rFonts w:ascii="新宋体" w:hAnsi="新宋体" w:eastAsia="新宋体" w:cs="新宋体"/>
                <w:color w:val="333333"/>
                <w:spacing w:val="5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Scatter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Gather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): 0.0032s</w:t>
            </w:r>
          </w:p>
        </w:tc>
      </w:tr>
    </w:tbl>
    <w:p w14:paraId="6B7AE047">
      <w:pPr>
        <w:spacing w:line="230" w:lineRule="exact"/>
        <w:rPr>
          <w:rFonts w:ascii="Arial" w:hAnsi="Arial" w:eastAsia="Arial" w:cs="Arial"/>
          <w:sz w:val="20"/>
          <w:szCs w:val="20"/>
        </w:rPr>
        <w:sectPr>
          <w:footerReference r:id="rId12" w:type="default"/>
          <w:pgSz w:w="11900" w:h="16839"/>
          <w:pgMar w:top="400" w:right="1409" w:bottom="3213" w:left="1490" w:header="0" w:footer="3183" w:gutter="0"/>
          <w:cols w:space="720" w:num="1"/>
        </w:sectPr>
      </w:pPr>
    </w:p>
    <w:p w14:paraId="1A518E5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45" w:name="_Toc17416"/>
      <w:bookmarkStart w:id="146" w:name="_Toc9013"/>
      <w:bookmarkStart w:id="147" w:name="_Toc9779"/>
      <w:r>
        <w:rPr>
          <w:rFonts w:hint="eastAsia"/>
          <w:lang w:eastAsia="zh-CN"/>
        </w:rPr>
        <w:t xml:space="preserve">3.8 </w:t>
      </w:r>
      <w:r>
        <w:t>B-2: MPI Amdahl（15分）</w:t>
      </w:r>
      <w:bookmarkEnd w:id="145"/>
      <w:bookmarkEnd w:id="146"/>
      <w:bookmarkEnd w:id="147"/>
    </w:p>
    <w:p w14:paraId="1BE66E1B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48" w:name="_Toc32053"/>
      <w:bookmarkStart w:id="149" w:name="_Toc611"/>
      <w:bookmarkStart w:id="150" w:name="_Toc12025"/>
      <w:r>
        <w:rPr>
          <w:rFonts w:hint="eastAsia"/>
          <w:lang w:eastAsia="zh-CN"/>
        </w:rPr>
        <w:t xml:space="preserve">3.8.1 </w:t>
      </w:r>
      <w:r>
        <w:t>实验设计</w:t>
      </w:r>
      <w:bookmarkEnd w:id="148"/>
      <w:bookmarkEnd w:id="149"/>
      <w:bookmarkEnd w:id="150"/>
    </w:p>
    <w:p w14:paraId="0C09E80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以p=1, 2, 4三种进程数分别运行，测量矩阵乘法和π计算耗时，验证Amdahl定律。 MPIJob YAML通过修改 replicas 、 slotsPerWorker 和 -n参数分别提交：</w:t>
      </w:r>
    </w:p>
    <w:p w14:paraId="3A9CE151">
      <w:pPr>
        <w:spacing w:line="61" w:lineRule="exact"/>
      </w:pPr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3429"/>
        <w:gridCol w:w="3444"/>
        <w:gridCol w:w="1086"/>
      </w:tblGrid>
      <w:tr w14:paraId="05551F1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966" w:type="dxa"/>
            <w:shd w:val="clear" w:color="auto" w:fill="F8F8F8"/>
            <w:vAlign w:val="top"/>
          </w:tcPr>
          <w:p w14:paraId="0357853F">
            <w:pPr>
              <w:spacing w:before="204" w:line="165" w:lineRule="auto"/>
              <w:ind w:left="210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b/>
                <w:bCs/>
                <w:color w:val="333333"/>
                <w:sz w:val="19"/>
                <w:szCs w:val="19"/>
              </w:rPr>
              <w:t>p</w:t>
            </w:r>
          </w:p>
        </w:tc>
        <w:tc>
          <w:tcPr>
            <w:tcW w:w="3429" w:type="dxa"/>
            <w:shd w:val="clear" w:color="auto" w:fill="F8F8F8"/>
            <w:vAlign w:val="top"/>
          </w:tcPr>
          <w:p w14:paraId="5C951823">
            <w:pPr>
              <w:spacing w:before="164" w:line="207" w:lineRule="auto"/>
              <w:ind w:left="184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b/>
                <w:bCs/>
                <w:color w:val="333333"/>
                <w:spacing w:val="1"/>
                <w:sz w:val="19"/>
                <w:szCs w:val="19"/>
              </w:rPr>
              <w:t>workerReplicas</w:t>
            </w:r>
          </w:p>
        </w:tc>
        <w:tc>
          <w:tcPr>
            <w:tcW w:w="3444" w:type="dxa"/>
            <w:shd w:val="clear" w:color="auto" w:fill="F8F8F8"/>
            <w:vAlign w:val="top"/>
          </w:tcPr>
          <w:p w14:paraId="5E81772F">
            <w:pPr>
              <w:spacing w:before="164" w:line="197" w:lineRule="auto"/>
              <w:ind w:left="205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b/>
                <w:bCs/>
                <w:color w:val="333333"/>
                <w:spacing w:val="1"/>
                <w:sz w:val="19"/>
                <w:szCs w:val="19"/>
              </w:rPr>
              <w:t>slotsPerWorker</w:t>
            </w:r>
          </w:p>
        </w:tc>
        <w:tc>
          <w:tcPr>
            <w:tcW w:w="1086" w:type="dxa"/>
            <w:shd w:val="clear" w:color="auto" w:fill="F8F8F8"/>
            <w:vAlign w:val="top"/>
          </w:tcPr>
          <w:p w14:paraId="752FCA96">
            <w:pPr>
              <w:spacing w:before="205" w:line="149" w:lineRule="exact"/>
              <w:ind w:left="210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b/>
                <w:bCs/>
                <w:color w:val="333333"/>
                <w:spacing w:val="-10"/>
                <w:position w:val="-1"/>
                <w:sz w:val="19"/>
                <w:szCs w:val="19"/>
              </w:rPr>
              <w:t>-n</w:t>
            </w:r>
          </w:p>
        </w:tc>
      </w:tr>
      <w:tr w14:paraId="20A99C8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966" w:type="dxa"/>
            <w:vAlign w:val="top"/>
          </w:tcPr>
          <w:p w14:paraId="2EF892CD">
            <w:pPr>
              <w:spacing w:before="107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1</w:t>
            </w:r>
          </w:p>
        </w:tc>
        <w:tc>
          <w:tcPr>
            <w:tcW w:w="3429" w:type="dxa"/>
            <w:vAlign w:val="top"/>
          </w:tcPr>
          <w:p w14:paraId="09F707E4">
            <w:pPr>
              <w:spacing w:before="107" w:line="257" w:lineRule="exact"/>
              <w:ind w:left="200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1</w:t>
            </w:r>
          </w:p>
        </w:tc>
        <w:tc>
          <w:tcPr>
            <w:tcW w:w="3444" w:type="dxa"/>
            <w:vAlign w:val="top"/>
          </w:tcPr>
          <w:p w14:paraId="13911E94">
            <w:pPr>
              <w:spacing w:before="107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1</w:t>
            </w:r>
          </w:p>
        </w:tc>
        <w:tc>
          <w:tcPr>
            <w:tcW w:w="1086" w:type="dxa"/>
            <w:vAlign w:val="top"/>
          </w:tcPr>
          <w:p w14:paraId="09E460A7">
            <w:pPr>
              <w:spacing w:before="107" w:line="257" w:lineRule="exact"/>
              <w:ind w:left="22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1</w:t>
            </w:r>
          </w:p>
        </w:tc>
      </w:tr>
      <w:tr w14:paraId="4D14556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966" w:type="dxa"/>
            <w:shd w:val="clear" w:color="auto" w:fill="F8F8F8"/>
            <w:vAlign w:val="top"/>
          </w:tcPr>
          <w:p w14:paraId="0BBF18CE">
            <w:pPr>
              <w:spacing w:before="111" w:line="257" w:lineRule="exact"/>
              <w:ind w:left="20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2</w:t>
            </w:r>
          </w:p>
        </w:tc>
        <w:tc>
          <w:tcPr>
            <w:tcW w:w="3429" w:type="dxa"/>
            <w:shd w:val="clear" w:color="auto" w:fill="F8F8F8"/>
            <w:vAlign w:val="top"/>
          </w:tcPr>
          <w:p w14:paraId="660E41BD">
            <w:pPr>
              <w:spacing w:before="111" w:line="257" w:lineRule="exact"/>
              <w:ind w:left="200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1</w:t>
            </w:r>
          </w:p>
        </w:tc>
        <w:tc>
          <w:tcPr>
            <w:tcW w:w="3444" w:type="dxa"/>
            <w:shd w:val="clear" w:color="auto" w:fill="F8F8F8"/>
            <w:vAlign w:val="top"/>
          </w:tcPr>
          <w:p w14:paraId="2E55CAEF">
            <w:pPr>
              <w:spacing w:before="111" w:line="257" w:lineRule="exact"/>
              <w:ind w:left="206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2</w:t>
            </w:r>
          </w:p>
        </w:tc>
        <w:tc>
          <w:tcPr>
            <w:tcW w:w="1086" w:type="dxa"/>
            <w:shd w:val="clear" w:color="auto" w:fill="F8F8F8"/>
            <w:vAlign w:val="top"/>
          </w:tcPr>
          <w:p w14:paraId="7CCBFD3A">
            <w:pPr>
              <w:spacing w:before="111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2</w:t>
            </w:r>
          </w:p>
        </w:tc>
      </w:tr>
      <w:tr w14:paraId="256E1BC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966" w:type="dxa"/>
            <w:vAlign w:val="top"/>
          </w:tcPr>
          <w:p w14:paraId="1FFB6DCC">
            <w:pPr>
              <w:spacing w:before="115" w:line="257" w:lineRule="exact"/>
              <w:ind w:left="199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4</w:t>
            </w:r>
          </w:p>
        </w:tc>
        <w:tc>
          <w:tcPr>
            <w:tcW w:w="3429" w:type="dxa"/>
            <w:vAlign w:val="top"/>
          </w:tcPr>
          <w:p w14:paraId="08810E94">
            <w:pPr>
              <w:spacing w:before="115" w:line="257" w:lineRule="exact"/>
              <w:ind w:left="19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2</w:t>
            </w:r>
          </w:p>
        </w:tc>
        <w:tc>
          <w:tcPr>
            <w:tcW w:w="3444" w:type="dxa"/>
            <w:vAlign w:val="top"/>
          </w:tcPr>
          <w:p w14:paraId="7EB608ED">
            <w:pPr>
              <w:spacing w:before="115" w:line="257" w:lineRule="exact"/>
              <w:ind w:left="206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2</w:t>
            </w:r>
          </w:p>
        </w:tc>
        <w:tc>
          <w:tcPr>
            <w:tcW w:w="1086" w:type="dxa"/>
            <w:vAlign w:val="top"/>
          </w:tcPr>
          <w:p w14:paraId="50027597">
            <w:pPr>
              <w:spacing w:before="115" w:line="257" w:lineRule="exact"/>
              <w:ind w:left="208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4</w:t>
            </w:r>
          </w:p>
        </w:tc>
      </w:tr>
    </w:tbl>
    <w:p w14:paraId="1D9D0A49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1" w:name="_Toc30868"/>
      <w:bookmarkStart w:id="152" w:name="_Toc14713"/>
      <w:bookmarkStart w:id="153" w:name="_Toc9238"/>
      <w:r>
        <w:rPr>
          <w:rFonts w:hint="eastAsia"/>
          <w:lang w:eastAsia="zh-CN"/>
        </w:rPr>
        <w:t xml:space="preserve">3.8.2 </w:t>
      </w:r>
      <w:r>
        <w:t>结果</w:t>
      </w:r>
      <w:bookmarkEnd w:id="151"/>
      <w:bookmarkEnd w:id="152"/>
      <w:bookmarkEnd w:id="153"/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370B8E12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1335" w:hRule="atLeast"/>
        </w:trPr>
        <w:tc>
          <w:tcPr>
            <w:tcW w:w="8925" w:type="dxa"/>
            <w:shd w:val="clear" w:color="auto" w:fill="F8F8F8"/>
            <w:vAlign w:val="top"/>
          </w:tcPr>
          <w:p w14:paraId="0FF7C636">
            <w:pPr>
              <w:spacing w:before="161" w:line="175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MPI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Amdahl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Test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p=2</w:t>
            </w:r>
          </w:p>
          <w:p w14:paraId="05C395ED">
            <w:pPr>
              <w:spacing w:before="94" w:line="176" w:lineRule="exact"/>
              <w:ind w:left="39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π ≈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 xml:space="preserve">3.141438,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error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=1.548536e-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04</w:t>
            </w:r>
          </w:p>
          <w:p w14:paraId="1B03AAB0">
            <w:pPr>
              <w:spacing w:before="96" w:line="302" w:lineRule="auto"/>
              <w:ind w:left="396" w:right="4855" w:firstLine="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新宋体" w:hAnsi="新宋体" w:eastAsia="新宋体" w:cs="新宋体"/>
                <w:color w:val="333333"/>
                <w:spacing w:val="4"/>
                <w:sz w:val="17"/>
                <w:szCs w:val="17"/>
              </w:rPr>
              <w:t>矩阵向量乘法耗时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: T_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mat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(2) = 0.0002s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 xml:space="preserve">π </w:t>
            </w:r>
            <w:r>
              <w:rPr>
                <w:rFonts w:ascii="新宋体" w:hAnsi="新宋体" w:eastAsia="新宋体" w:cs="新宋体"/>
                <w:color w:val="333333"/>
                <w:spacing w:val="2"/>
                <w:sz w:val="17"/>
                <w:szCs w:val="17"/>
              </w:rPr>
              <w:t>计算耗时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        T_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pi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(2)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333333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3.1311s</w:t>
            </w:r>
          </w:p>
        </w:tc>
      </w:tr>
    </w:tbl>
    <w:p w14:paraId="1B2CE1E9">
      <w:pPr>
        <w:spacing w:before="133" w:line="2475" w:lineRule="atLeast"/>
      </w:pPr>
      <w:r>
        <w:rPr>
          <w:position w:val="-49"/>
        </w:rPr>
        <w:drawing>
          <wp:inline distT="0" distB="0" distL="0" distR="0">
            <wp:extent cx="5676900" cy="157162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321D">
      <w:pPr>
        <w:spacing w:before="240" w:line="30" w:lineRule="atLeast"/>
      </w:pPr>
      <w:r>
        <w:drawing>
          <wp:inline distT="0" distB="0" distL="0" distR="0">
            <wp:extent cx="5676900" cy="1905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020C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4" w:name="_Toc1977"/>
      <w:bookmarkStart w:id="155" w:name="_Toc27140"/>
      <w:bookmarkStart w:id="156" w:name="_Toc26087"/>
      <w:r>
        <w:rPr>
          <w:rFonts w:hint="eastAsia"/>
          <w:lang w:eastAsia="zh-CN"/>
        </w:rPr>
        <w:t xml:space="preserve">3.9 </w:t>
      </w:r>
      <w:r>
        <w:t>B-3: 非阻塞通信（5分）</w:t>
      </w:r>
      <w:bookmarkEnd w:id="154"/>
      <w:bookmarkEnd w:id="155"/>
      <w:bookmarkEnd w:id="156"/>
    </w:p>
    <w:p w14:paraId="62A86AF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使用 comm.Isend()和 comm.Irecv()实现非阻塞点对点通信，验证非阻塞模式下的并发数据传输。</w:t>
      </w:r>
    </w:p>
    <w:p w14:paraId="5A0ABF37">
      <w:pPr>
        <w:spacing w:before="158" w:line="1125" w:lineRule="atLeast"/>
      </w:pPr>
      <w:r>
        <w:rPr>
          <w:position w:val="-22"/>
        </w:rPr>
        <w:drawing>
          <wp:inline distT="0" distB="0" distL="0" distR="0">
            <wp:extent cx="5676900" cy="71437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F02D">
      <w:pPr>
        <w:spacing w:line="225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7B901F5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8925" w:type="dxa"/>
            <w:shd w:val="clear" w:color="auto" w:fill="F8F8F8"/>
            <w:vAlign w:val="top"/>
          </w:tcPr>
          <w:p w14:paraId="6CFA74D1">
            <w:pPr>
              <w:spacing w:before="148" w:line="231" w:lineRule="auto"/>
              <w:ind w:left="21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[B-3] </w:t>
            </w:r>
            <w:r>
              <w:rPr>
                <w:rFonts w:ascii="新宋体" w:hAnsi="新宋体" w:eastAsia="新宋体" w:cs="新宋体"/>
                <w:color w:val="333333"/>
                <w:sz w:val="17"/>
                <w:szCs w:val="17"/>
              </w:rPr>
              <w:t>非阻塞通信</w:t>
            </w:r>
            <w:r>
              <w:rPr>
                <w:rFonts w:ascii="新宋体" w:hAnsi="新宋体" w:eastAsia="新宋体" w:cs="新宋体"/>
                <w:color w:val="333333"/>
                <w:spacing w:val="6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(Isend /</w:t>
            </w:r>
            <w:r>
              <w:rPr>
                <w:rFonts w:ascii="Lucida Console" w:hAnsi="Lucida Console" w:eastAsia="Lucida Console" w:cs="Lucida Console"/>
                <w:color w:val="333333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Irecv)</w:t>
            </w:r>
          </w:p>
          <w:p w14:paraId="0E70EC92">
            <w:pPr>
              <w:spacing w:before="72" w:line="290" w:lineRule="auto"/>
              <w:ind w:left="399" w:right="5107" w:firstLine="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新宋体" w:hAnsi="新宋体" w:eastAsia="新宋体" w:cs="新宋体"/>
                <w:color w:val="333333"/>
                <w:spacing w:val="1"/>
                <w:sz w:val="17"/>
                <w:szCs w:val="17"/>
              </w:rPr>
              <w:t>非阻塞通信完成</w:t>
            </w:r>
            <w:r>
              <w:rPr>
                <w:rFonts w:ascii="新宋体" w:hAnsi="新宋体" w:eastAsia="新宋体" w:cs="新宋体"/>
                <w:color w:val="333333"/>
                <w:spacing w:val="-4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 xml:space="preserve">, </w:t>
            </w:r>
            <w:r>
              <w:rPr>
                <w:rFonts w:ascii="新宋体" w:hAnsi="新宋体" w:eastAsia="新宋体" w:cs="新宋体"/>
                <w:color w:val="333333"/>
                <w:spacing w:val="1"/>
                <w:sz w:val="17"/>
                <w:szCs w:val="17"/>
              </w:rPr>
              <w:t>矩阵形状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(800, 800)</w:t>
            </w:r>
            <w:r>
              <w:rPr>
                <w:rFonts w:ascii="新宋体" w:hAnsi="新宋体" w:eastAsia="新宋体" w:cs="新宋体"/>
                <w:color w:val="333333"/>
                <w:spacing w:val="3"/>
                <w:sz w:val="17"/>
                <w:szCs w:val="17"/>
              </w:rPr>
              <w:t>耗时</w:t>
            </w:r>
            <w:r>
              <w:rPr>
                <w:rFonts w:ascii="新宋体" w:hAnsi="新宋体" w:eastAsia="新宋体" w:cs="新宋体"/>
                <w:color w:val="333333"/>
                <w:spacing w:val="5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Isend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Irecv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): 0.0350s</w:t>
            </w:r>
          </w:p>
        </w:tc>
      </w:tr>
    </w:tbl>
    <w:p w14:paraId="4436E164">
      <w:pPr>
        <w:spacing w:before="240" w:line="30" w:lineRule="atLeast"/>
      </w:pPr>
    </w:p>
    <w:p w14:paraId="7EAE1A98">
      <w:pPr>
        <w:spacing w:line="30" w:lineRule="exact"/>
        <w:sectPr>
          <w:footerReference r:id="rId13" w:type="default"/>
          <w:pgSz w:w="11900" w:h="16839"/>
          <w:pgMar w:top="400" w:right="1409" w:bottom="400" w:left="1490" w:header="0" w:footer="0" w:gutter="0"/>
          <w:cols w:space="720" w:num="1"/>
        </w:sectPr>
      </w:pPr>
    </w:p>
    <w:p w14:paraId="3BCDA31C">
      <w:pPr>
        <w:pStyle w:val="2"/>
        <w:keepNext/>
      </w:pPr>
      <w:bookmarkStart w:id="157" w:name="_Toc13492"/>
      <w:bookmarkStart w:id="158" w:name="_Toc7149"/>
      <w:bookmarkStart w:id="159" w:name="_Toc3752"/>
      <w:r>
        <w:t>第4章 关键问题与解决方案</w:t>
      </w:r>
      <w:bookmarkEnd w:id="157"/>
      <w:bookmarkEnd w:id="158"/>
      <w:bookmarkEnd w:id="159"/>
    </w:p>
    <w:p w14:paraId="44E9BC9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0" w:name="_Toc17394"/>
      <w:bookmarkStart w:id="161" w:name="_Toc11460"/>
      <w:bookmarkStart w:id="162" w:name="_Toc5300"/>
      <w:r>
        <w:rPr>
          <w:rFonts w:hint="eastAsia"/>
          <w:lang w:eastAsia="zh-CN"/>
        </w:rPr>
        <w:t xml:space="preserve">4.1 </w:t>
      </w:r>
      <w:r>
        <w:t xml:space="preserve">Spark 版本兼容性：JDK21 vs Spark 3.4                                      </w:t>
      </w:r>
      <w:r>
        <w:fldChar w:fldCharType="begin"/>
      </w:r>
      <w:r>
        <w:instrText xml:space="preserve"> HYPERLINK "af://n2925" </w:instrText>
      </w:r>
      <w:r>
        <w:fldChar w:fldCharType="separate"/>
      </w:r>
      <w:r>
        <w:t xml:space="preserve"> </w:t>
      </w:r>
      <w:r>
        <w:fldChar w:fldCharType="end"/>
      </w:r>
      <w:bookmarkEnd w:id="160"/>
      <w:bookmarkEnd w:id="161"/>
      <w:bookmarkEnd w:id="162"/>
    </w:p>
    <w:p w14:paraId="36DF9F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问题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：基础镜像 python:3.11-slim （Debian Trixie）apt仓库仅提供OpenJDK 21。SpSpark 3.4.0运行</w:t>
      </w:r>
    </w:p>
    <w:p w14:paraId="1A43CB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时报错：</w:t>
      </w:r>
    </w:p>
    <w:p w14:paraId="3F2F7BBF">
      <w:pPr>
        <w:spacing w:line="227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D3357EC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 w14:paraId="73B2B49E">
            <w:pPr>
              <w:spacing w:before="161" w:line="175" w:lineRule="exact"/>
              <w:ind w:left="19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java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lang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NoSuchMethodException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sun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misc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Unsafe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objectFieldOffset</w:t>
            </w:r>
          </w:p>
        </w:tc>
      </w:tr>
    </w:tbl>
    <w:p w14:paraId="145C97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原因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：Spark 3.4.x使用的 DirectByteBuffer构造函数在JDK 17+被移除，仅Spark 3.5+原生支持JDK 21。</w:t>
      </w:r>
    </w:p>
    <w:p w14:paraId="2420D3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解决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：将Spark版本从任务书模板的3.4.0升级至</w:t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3.5.2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，同时将HadoopAWS版本从3.3.1升至3.3.4，确保S3A连接器兼容。</w:t>
      </w:r>
    </w:p>
    <w:p w14:paraId="1EBBACCF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3" w:name="_Toc9049"/>
      <w:bookmarkStart w:id="164" w:name="_Toc29437"/>
      <w:bookmarkStart w:id="165" w:name="_Toc24791"/>
      <w:r>
        <w:rPr>
          <w:rFonts w:hint="eastAsia"/>
          <w:lang w:eastAsia="zh-CN"/>
        </w:rPr>
        <w:t xml:space="preserve">4.2 </w:t>
      </w:r>
      <w:r>
        <w:t>华为云OBS S3A路径风格</w:t>
      </w:r>
      <w:bookmarkEnd w:id="163"/>
      <w:bookmarkEnd w:id="164"/>
      <w:bookmarkEnd w:id="165"/>
    </w:p>
    <w:p w14:paraId="28F9BD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问题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：设置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"path.style.access:"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path.style.access: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"true" 后访问OBS报错：</w:t>
      </w:r>
    </w:p>
    <w:p w14:paraId="7EE732E7">
      <w:pPr>
        <w:spacing w:line="239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410EE236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 w14:paraId="0D077200">
            <w:pPr>
              <w:spacing w:before="161" w:line="175" w:lineRule="exact"/>
              <w:ind w:left="18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403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Forbidden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VirtualHostDomainRequired</w:t>
            </w:r>
          </w:p>
        </w:tc>
      </w:tr>
    </w:tbl>
    <w:p w14:paraId="127944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原因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：华为云OBS要求虚拟主机风格寻址（Bucket在域名中），而非路径风格。</w:t>
      </w:r>
    </w:p>
    <w:p w14:paraId="3910EB51">
      <w:pPr>
        <w:pStyle w:val="11"/>
        <w:spacing w:line="400" w:lineRule="atLeas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4076700</wp:posOffset>
            </wp:positionH>
            <wp:positionV relativeFrom="paragraph">
              <wp:posOffset>144145</wp:posOffset>
            </wp:positionV>
            <wp:extent cx="1104900" cy="1905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04899" cy="1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353695</wp:posOffset>
            </wp:positionV>
            <wp:extent cx="1504950" cy="19050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04949" cy="1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解决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：将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"path.style.access"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path.style.access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设置为 "false" ，使用虚拟主机风格URL：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18415" cy="12319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sz w:val="24"/>
          <w:szCs w:val="24"/>
          <w:u w:val="single" w:color="E7EAED"/>
        </w:rPr>
        <w:t>s3a://cc-course-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sz w:val="24"/>
          <w:szCs w:val="24"/>
          <w:u w:val="single" w:color="E7EAED"/>
        </w:rPr>
        <w:t>2026/douban_movies.csv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7305" cy="12319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745" cy="1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。</w:t>
      </w:r>
    </w:p>
    <w:p w14:paraId="5FC08C1F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6" w:name="_Toc11957"/>
      <w:bookmarkStart w:id="167" w:name="_Toc12486"/>
      <w:bookmarkStart w:id="168" w:name="_Toc1037"/>
      <w:r>
        <w:rPr>
          <w:rFonts w:hint="eastAsia"/>
          <w:lang w:eastAsia="zh-CN"/>
        </w:rPr>
        <w:t xml:space="preserve">4.3 </w:t>
      </w:r>
      <w:r>
        <w:t xml:space="preserve">MPI Operator API版本                                                                </w:t>
      </w:r>
      <w:r>
        <w:fldChar w:fldCharType="begin"/>
      </w:r>
      <w:r>
        <w:instrText xml:space="preserve"> HYPERLINK "af://n2935" </w:instrText>
      </w:r>
      <w:r>
        <w:fldChar w:fldCharType="separate"/>
      </w:r>
      <w:r>
        <w:t xml:space="preserve"> </w:t>
      </w:r>
      <w:r>
        <w:fldChar w:fldCharType="end"/>
      </w:r>
      <w:bookmarkEnd w:id="166"/>
      <w:bookmarkEnd w:id="167"/>
      <w:bookmarkEnd w:id="168"/>
    </w:p>
    <w:p w14:paraId="5219DF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问题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：使用 apiVersion: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"kubeflow.org/v1"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kubeflow.org/v1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提交MPIJob时报错CRD不存在。</w:t>
      </w:r>
    </w:p>
    <w:p w14:paraId="69DAC7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原因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：安装的MPI Operator 0.6.0仅支持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"kubeflow.org/v2beta1"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kubeflow.org/v2beta1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。</w:t>
      </w:r>
    </w:p>
    <w:p w14:paraId="7ACCD6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解决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：将所有MPIJob YAML的apiVersion改为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"kubeflow.org/v2beta1"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kubeflow.org/v2beta1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。</w:t>
      </w:r>
    </w:p>
    <w:p w14:paraId="73C5ACF1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9" w:name="_Toc23837"/>
      <w:bookmarkStart w:id="170" w:name="_Toc5633"/>
      <w:bookmarkStart w:id="171" w:name="_Toc23614"/>
      <w:r>
        <w:rPr>
          <w:rFonts w:hint="eastAsia"/>
          <w:lang w:eastAsia="zh-CN"/>
        </w:rPr>
        <w:t xml:space="preserve">4.4 </w:t>
      </w:r>
      <w:r>
        <w:t xml:space="preserve">ConfigMap热更新： subPath vs 目录挂载                                 </w:t>
      </w:r>
      <w:r>
        <w:fldChar w:fldCharType="begin"/>
      </w:r>
      <w:r>
        <w:instrText xml:space="preserve"> HYPERLINK "af://n2939" </w:instrText>
      </w:r>
      <w:r>
        <w:fldChar w:fldCharType="separate"/>
      </w:r>
      <w:r>
        <w:t xml:space="preserve"> </w:t>
      </w:r>
      <w:r>
        <w:fldChar w:fldCharType="end"/>
      </w:r>
      <w:bookmarkEnd w:id="169"/>
      <w:bookmarkEnd w:id="170"/>
      <w:bookmarkEnd w:id="171"/>
    </w:p>
    <w:p w14:paraId="1FC3F8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问题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：ConfigMap通过subPath挂载时，修改ConfigMap后Pod内文件未更新。</w:t>
      </w:r>
    </w:p>
    <w:p w14:paraId="26665C2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原因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 Kubernetes中subPath挂载的文件是创建时的快照，不支持动态更新。</w:t>
      </w:r>
    </w:p>
    <w:p w14:paraId="62F87E0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解决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：改用</w:t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目录整体挂载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方式（ mountPath: /etc/nginx/conf.d ）， ConfigMap变更后kubelet会在约15秒内自动同步文件到容器。</w:t>
      </w:r>
    </w:p>
    <w:p w14:paraId="1945476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72" w:name="_Toc14563"/>
      <w:bookmarkStart w:id="173" w:name="_Toc23230"/>
      <w:bookmarkStart w:id="174" w:name="_Toc17437"/>
      <w:r>
        <w:rPr>
          <w:rFonts w:hint="eastAsia"/>
          <w:lang w:eastAsia="zh-CN"/>
        </w:rPr>
        <w:t xml:space="preserve">4.5 </w:t>
      </w:r>
      <w:r>
        <w:t xml:space="preserve">Spark镜像入口脚本                                                                    </w:t>
      </w:r>
      <w:r>
        <w:fldChar w:fldCharType="begin"/>
      </w:r>
      <w:r>
        <w:instrText xml:space="preserve"> HYPERLINK "af://n2943" </w:instrText>
      </w:r>
      <w:r>
        <w:fldChar w:fldCharType="separate"/>
      </w:r>
      <w:r>
        <w:t xml:space="preserve"> </w:t>
      </w:r>
      <w:r>
        <w:fldChar w:fldCharType="end"/>
      </w:r>
      <w:bookmarkEnd w:id="172"/>
      <w:bookmarkEnd w:id="173"/>
      <w:bookmarkEnd w:id="174"/>
    </w:p>
    <w:p w14:paraId="414D25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问题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：Spark Driver Pod启动时报错 exec: "driver": not found 。</w:t>
      </w:r>
    </w:p>
    <w:p w14:paraId="545655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原因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：Spark K8s模式下， Spark Operator期望镜像中存在标准的Spark入口脚本（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"entrypoint.sh"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entrypoint.sh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），负责解析环境变量并启动Driver或Executor。</w:t>
      </w:r>
    </w:p>
    <w:p w14:paraId="2F0B22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解决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：从Spark发布包中提取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"kubernetes/dockerfiles/spark/entrypoint.sh"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kubernetes/dockerfiles/spark/entrypoint.sh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 并COPY到镜像；同时用shell wrapper替代tini（ #!/bin/sh\nshift 2\nexec "$@" ）。</w:t>
      </w:r>
    </w:p>
    <w:p w14:paraId="61F9EB1A">
      <w:pPr>
        <w:spacing w:line="234" w:lineRule="auto"/>
        <w:rPr>
          <w:sz w:val="19"/>
          <w:szCs w:val="19"/>
        </w:rPr>
        <w:sectPr>
          <w:pgSz w:w="11900" w:h="16839"/>
          <w:pgMar w:top="400" w:right="1394" w:bottom="400" w:left="1490" w:header="0" w:footer="0" w:gutter="0"/>
          <w:cols w:space="720" w:num="1"/>
        </w:sectPr>
      </w:pPr>
    </w:p>
    <w:p w14:paraId="61C9E56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75" w:name="_Toc10055"/>
      <w:bookmarkStart w:id="176" w:name="_Toc32431"/>
      <w:bookmarkStart w:id="177" w:name="_Toc22875"/>
      <w:r>
        <w:rPr>
          <w:rFonts w:hint="eastAsia"/>
          <w:lang w:eastAsia="zh-CN"/>
        </w:rPr>
        <w:t xml:space="preserve">4.6 </w:t>
      </w:r>
      <w:r>
        <w:t>HPA CPU阈值触发</w:t>
      </w:r>
      <w:bookmarkEnd w:id="175"/>
      <w:bookmarkEnd w:id="176"/>
      <w:bookmarkEnd w:id="177"/>
    </w:p>
    <w:p w14:paraId="045AB9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问题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：单次curl或低并发压测无法使CPU利用率超过60%阈值。</w:t>
      </w:r>
    </w:p>
    <w:p w14:paraId="3B0DB0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原因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：后端 /cpu端点处理快速，瞬时CPU峰值不够持久。</w:t>
      </w:r>
    </w:p>
    <w:p w14:paraId="27BCBC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解决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：使用PowerShell  Start-Job并发启动500+后台进程持续打流， CPU达到252%后成功触发HPA扩容。</w:t>
      </w:r>
    </w:p>
    <w:p w14:paraId="5D1565DC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78" w:name="_Toc29416"/>
      <w:bookmarkStart w:id="179" w:name="_Toc3602"/>
      <w:bookmarkStart w:id="180" w:name="_Toc6273"/>
      <w:r>
        <w:rPr>
          <w:rFonts w:hint="eastAsia"/>
          <w:lang w:eastAsia="zh-CN"/>
        </w:rPr>
        <w:t xml:space="preserve">4.7 </w:t>
      </w:r>
      <w:r>
        <w:t>Spark Operator PVC权限错误</w:t>
      </w:r>
      <w:bookmarkEnd w:id="178"/>
      <w:bookmarkEnd w:id="179"/>
      <w:bookmarkEnd w:id="180"/>
    </w:p>
    <w:p w14:paraId="5F5E5F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问题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：Spark Driver日志尾部的错误信息：</w:t>
      </w:r>
    </w:p>
    <w:p w14:paraId="2160CB9D">
      <w:pPr>
        <w:spacing w:line="204" w:lineRule="exact"/>
      </w:pPr>
    </w:p>
    <w:tbl>
      <w:tblPr>
        <w:tblStyle w:val="2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0BE64200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8925" w:type="dxa"/>
            <w:shd w:val="clear" w:color="auto" w:fill="F8F8F8"/>
            <w:vAlign w:val="top"/>
          </w:tcPr>
          <w:p w14:paraId="72842E4B">
            <w:pPr>
              <w:spacing w:before="161" w:line="384" w:lineRule="auto"/>
              <w:ind w:left="194" w:right="376" w:firstLine="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persistentvolumeclaims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is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forbidden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User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system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serviceaccount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default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spark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cannot deletecollection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resource "persistentvolumec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laims"</w:t>
            </w:r>
          </w:p>
        </w:tc>
      </w:tr>
    </w:tbl>
    <w:p w14:paraId="27A961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 xml:space="preserve">原因 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：Spark Operator清理阶段尝试删除PVC但ServiceAccount权限不足。</w:t>
      </w:r>
    </w:p>
    <w:p w14:paraId="1D88B5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解决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：此错误不影响任务执行（任务已完成），为Spark Operator的预期行为。如需消除，可为spark ServiceAccount添加PVC delete权限，或设置 cleanPodPolicy: Running 。</w:t>
      </w:r>
    </w:p>
    <w:p w14:paraId="3B45EA23">
      <w:pPr>
        <w:spacing w:before="224" w:line="30" w:lineRule="atLeast"/>
      </w:pPr>
    </w:p>
    <w:p w14:paraId="5521BBE4">
      <w:bookmarkStart w:id="181" w:name="_Toc14283"/>
      <w:bookmarkStart w:id="182" w:name="_Toc14647"/>
      <w:r>
        <w:br w:type="page"/>
      </w:r>
    </w:p>
    <w:p w14:paraId="1306BBE7">
      <w:pPr>
        <w:pStyle w:val="2"/>
        <w:keepNext/>
      </w:pPr>
      <w:bookmarkStart w:id="183" w:name="_Toc28190"/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5676900" cy="9525"/>
            <wp:effectExtent l="0" t="0" r="0" b="0"/>
            <wp:wrapNone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第5章 总结与展望</w:t>
      </w:r>
      <w:bookmarkEnd w:id="181"/>
      <w:bookmarkEnd w:id="182"/>
      <w:bookmarkEnd w:id="183"/>
    </w:p>
    <w:p w14:paraId="11175127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84" w:name="_Toc27962"/>
      <w:bookmarkStart w:id="185" w:name="_Toc2830"/>
      <w:bookmarkStart w:id="186" w:name="_Toc17673"/>
      <w:r>
        <w:rPr>
          <w:rFonts w:hint="eastAsia"/>
          <w:lang w:eastAsia="zh-CN"/>
        </w:rPr>
        <w:t xml:space="preserve">5.1 </w:t>
      </w:r>
      <w:r>
        <w:t>任务总结</w:t>
      </w:r>
      <w:bookmarkEnd w:id="184"/>
      <w:bookmarkEnd w:id="185"/>
      <w:bookmarkEnd w:id="186"/>
    </w:p>
    <w:p w14:paraId="171951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本课程设计全部15项任务均已完成并验证通过（100分）：</w:t>
      </w:r>
    </w:p>
    <w:p w14:paraId="12FDA4E4">
      <w:pPr>
        <w:spacing w:line="222" w:lineRule="exact"/>
      </w:pPr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1"/>
        <w:gridCol w:w="5810"/>
        <w:gridCol w:w="973"/>
        <w:gridCol w:w="981"/>
      </w:tblGrid>
      <w:tr w14:paraId="480353F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161" w:type="dxa"/>
            <w:shd w:val="clear" w:color="auto" w:fill="F8F8F8"/>
            <w:vAlign w:val="top"/>
          </w:tcPr>
          <w:p w14:paraId="47D278E7">
            <w:pPr>
              <w:pStyle w:val="26"/>
              <w:spacing w:before="150" w:line="186" w:lineRule="auto"/>
              <w:ind w:left="198"/>
            </w:pPr>
            <w:r>
              <w:rPr>
                <w:b/>
                <w:bCs/>
                <w:color w:val="333333"/>
                <w:spacing w:val="3"/>
              </w:rPr>
              <w:t>部分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172D580B">
            <w:pPr>
              <w:pStyle w:val="26"/>
              <w:spacing w:before="150" w:line="186" w:lineRule="auto"/>
              <w:ind w:left="193"/>
            </w:pPr>
            <w:r>
              <w:rPr>
                <w:b/>
                <w:bCs/>
                <w:color w:val="333333"/>
                <w:spacing w:val="3"/>
              </w:rPr>
              <w:t>任务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25E70945">
            <w:pPr>
              <w:pStyle w:val="26"/>
              <w:spacing w:before="150" w:line="186" w:lineRule="auto"/>
              <w:ind w:left="196"/>
            </w:pPr>
            <w:r>
              <w:rPr>
                <w:b/>
                <w:bCs/>
                <w:color w:val="333333"/>
                <w:spacing w:val="4"/>
              </w:rPr>
              <w:t>分数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2A822AC1">
            <w:pPr>
              <w:pStyle w:val="26"/>
              <w:spacing w:before="150" w:line="186" w:lineRule="auto"/>
              <w:ind w:left="201"/>
            </w:pPr>
            <w:r>
              <w:rPr>
                <w:b/>
                <w:bCs/>
                <w:color w:val="333333"/>
                <w:spacing w:val="3"/>
              </w:rPr>
              <w:t>状态</w:t>
            </w:r>
          </w:p>
        </w:tc>
      </w:tr>
      <w:tr w14:paraId="3944BC0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vAlign w:val="top"/>
          </w:tcPr>
          <w:p w14:paraId="70E023DB">
            <w:pPr>
              <w:spacing w:before="103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Part</w:t>
            </w:r>
            <w:r>
              <w:rPr>
                <w:rFonts w:ascii="Verdana" w:hAnsi="Verdana" w:eastAsia="Verdana" w:cs="Verdana"/>
                <w:color w:val="333333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1</w:t>
            </w:r>
          </w:p>
        </w:tc>
        <w:tc>
          <w:tcPr>
            <w:tcW w:w="5810" w:type="dxa"/>
            <w:vAlign w:val="top"/>
          </w:tcPr>
          <w:p w14:paraId="6CAF6EBD">
            <w:pPr>
              <w:spacing w:before="157" w:line="207" w:lineRule="auto"/>
              <w:ind w:left="210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sz w:val="19"/>
                <w:szCs w:val="19"/>
              </w:rPr>
              <w:t>Dockerfile + SWR + compose</w:t>
            </w:r>
          </w:p>
        </w:tc>
        <w:tc>
          <w:tcPr>
            <w:tcW w:w="973" w:type="dxa"/>
            <w:vAlign w:val="top"/>
          </w:tcPr>
          <w:p w14:paraId="3D4A2149">
            <w:pPr>
              <w:spacing w:before="103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10</w:t>
            </w:r>
          </w:p>
        </w:tc>
        <w:tc>
          <w:tcPr>
            <w:tcW w:w="981" w:type="dxa"/>
            <w:vAlign w:val="top"/>
          </w:tcPr>
          <w:p w14:paraId="6D48861E">
            <w:pPr>
              <w:spacing w:before="142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183CC10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shd w:val="clear" w:color="auto" w:fill="F8F8F8"/>
            <w:vAlign w:val="top"/>
          </w:tcPr>
          <w:p w14:paraId="538EB242">
            <w:pPr>
              <w:spacing w:before="104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Part</w:t>
            </w:r>
            <w:r>
              <w:rPr>
                <w:rFonts w:ascii="Verdana" w:hAnsi="Verdana" w:eastAsia="Verdana" w:cs="Verdana"/>
                <w:color w:val="333333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1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1A10AEBD">
            <w:pPr>
              <w:pStyle w:val="26"/>
              <w:spacing w:before="105" w:line="235" w:lineRule="auto"/>
              <w:ind w:left="203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</w:rPr>
              <w:t>CCE</w:t>
            </w:r>
            <w:r>
              <w:rPr>
                <w:color w:val="333333"/>
                <w:spacing w:val="-6"/>
              </w:rPr>
              <w:t xml:space="preserve">集群 </w:t>
            </w:r>
            <w:r>
              <w:rPr>
                <w:rFonts w:ascii="Verdana" w:hAnsi="Verdana" w:eastAsia="Verdana" w:cs="Verdana"/>
                <w:color w:val="333333"/>
                <w:spacing w:val="-6"/>
              </w:rPr>
              <w:t>4 Worker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2B78AC0C">
            <w:pPr>
              <w:spacing w:before="104" w:line="257" w:lineRule="exact"/>
              <w:ind w:left="20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8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200BB90B">
            <w:pPr>
              <w:spacing w:before="143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1F6813F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vAlign w:val="top"/>
          </w:tcPr>
          <w:p w14:paraId="2F333B86">
            <w:pPr>
              <w:spacing w:before="105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Part</w:t>
            </w:r>
            <w:r>
              <w:rPr>
                <w:rFonts w:ascii="Verdana" w:hAnsi="Verdana" w:eastAsia="Verdana" w:cs="Verdana"/>
                <w:color w:val="333333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1</w:t>
            </w:r>
          </w:p>
        </w:tc>
        <w:tc>
          <w:tcPr>
            <w:tcW w:w="5810" w:type="dxa"/>
            <w:vAlign w:val="top"/>
          </w:tcPr>
          <w:p w14:paraId="388C8BED">
            <w:pPr>
              <w:pStyle w:val="26"/>
              <w:spacing w:before="107" w:line="221" w:lineRule="auto"/>
              <w:ind w:left="210"/>
            </w:pPr>
            <w:r>
              <w:rPr>
                <w:rFonts w:ascii="Verdana" w:hAnsi="Verdana" w:eastAsia="Verdana" w:cs="Verdana"/>
                <w:color w:val="333333"/>
                <w:spacing w:val="-6"/>
              </w:rPr>
              <w:t>K8s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</w:rPr>
              <w:t>YAML</w:t>
            </w:r>
            <w:r>
              <w:rPr>
                <w:color w:val="333333"/>
                <w:spacing w:val="-6"/>
              </w:rPr>
              <w:t>（</w:t>
            </w:r>
            <w:r>
              <w:rPr>
                <w:rFonts w:ascii="Verdana" w:hAnsi="Verdana" w:eastAsia="Verdana" w:cs="Verdana"/>
                <w:color w:val="333333"/>
                <w:spacing w:val="-6"/>
              </w:rPr>
              <w:t>Deploy/Service/ConfigMap/Secret</w:t>
            </w:r>
            <w:r>
              <w:rPr>
                <w:color w:val="333333"/>
                <w:spacing w:val="-6"/>
              </w:rPr>
              <w:t>）</w:t>
            </w:r>
          </w:p>
        </w:tc>
        <w:tc>
          <w:tcPr>
            <w:tcW w:w="973" w:type="dxa"/>
            <w:vAlign w:val="top"/>
          </w:tcPr>
          <w:p w14:paraId="06A99EDD">
            <w:pPr>
              <w:spacing w:before="105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12</w:t>
            </w:r>
          </w:p>
        </w:tc>
        <w:tc>
          <w:tcPr>
            <w:tcW w:w="981" w:type="dxa"/>
            <w:vAlign w:val="top"/>
          </w:tcPr>
          <w:p w14:paraId="05C42D10">
            <w:pPr>
              <w:spacing w:before="144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023A8C4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shd w:val="clear" w:color="auto" w:fill="F8F8F8"/>
            <w:vAlign w:val="top"/>
          </w:tcPr>
          <w:p w14:paraId="5937ADEA">
            <w:pPr>
              <w:spacing w:before="106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Part</w:t>
            </w:r>
            <w:r>
              <w:rPr>
                <w:rFonts w:ascii="Verdana" w:hAnsi="Verdana" w:eastAsia="Verdana" w:cs="Verdana"/>
                <w:color w:val="333333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1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5BEFD588">
            <w:pPr>
              <w:pStyle w:val="26"/>
              <w:spacing w:before="147" w:line="185" w:lineRule="auto"/>
              <w:ind w:left="210"/>
            </w:pPr>
            <w:r>
              <w:rPr>
                <w:rFonts w:ascii="Verdana" w:hAnsi="Verdana" w:eastAsia="Verdana" w:cs="Verdana"/>
                <w:color w:val="333333"/>
                <w:spacing w:val="-5"/>
              </w:rPr>
              <w:t>PVC</w:t>
            </w:r>
            <w:r>
              <w:rPr>
                <w:color w:val="333333"/>
                <w:spacing w:val="-5"/>
              </w:rPr>
              <w:t>持久化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2EB739B6">
            <w:pPr>
              <w:spacing w:before="106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10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7520BED1">
            <w:pPr>
              <w:spacing w:before="145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6E8DEFD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61" w:type="dxa"/>
            <w:vAlign w:val="top"/>
          </w:tcPr>
          <w:p w14:paraId="4C4DDCC1">
            <w:pPr>
              <w:spacing w:before="107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Part</w:t>
            </w:r>
            <w:r>
              <w:rPr>
                <w:rFonts w:ascii="Verdana" w:hAnsi="Verdana" w:eastAsia="Verdana" w:cs="Verdana"/>
                <w:color w:val="333333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1</w:t>
            </w:r>
          </w:p>
        </w:tc>
        <w:tc>
          <w:tcPr>
            <w:tcW w:w="5810" w:type="dxa"/>
            <w:vAlign w:val="top"/>
          </w:tcPr>
          <w:p w14:paraId="1DA76D66">
            <w:pPr>
              <w:pStyle w:val="26"/>
              <w:spacing w:before="145" w:line="192" w:lineRule="auto"/>
              <w:ind w:left="203"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ConfigMap</w:t>
            </w:r>
            <w:r>
              <w:rPr>
                <w:rFonts w:ascii="Verdana" w:hAnsi="Verdana" w:eastAsia="Verdana" w:cs="Verdana"/>
                <w:color w:val="333333"/>
                <w:spacing w:val="-1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Volume</w:t>
            </w:r>
            <w:r>
              <w:rPr>
                <w:color w:val="333333"/>
                <w:spacing w:val="-2"/>
              </w:rPr>
              <w:t>热更新</w:t>
            </w:r>
          </w:p>
        </w:tc>
        <w:tc>
          <w:tcPr>
            <w:tcW w:w="973" w:type="dxa"/>
            <w:vAlign w:val="top"/>
          </w:tcPr>
          <w:p w14:paraId="1BA4FE6B">
            <w:pPr>
              <w:spacing w:before="107" w:line="257" w:lineRule="exact"/>
              <w:ind w:left="207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5</w:t>
            </w:r>
          </w:p>
        </w:tc>
        <w:tc>
          <w:tcPr>
            <w:tcW w:w="981" w:type="dxa"/>
            <w:vAlign w:val="top"/>
          </w:tcPr>
          <w:p w14:paraId="3001216E">
            <w:pPr>
              <w:spacing w:before="146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0467525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shd w:val="clear" w:color="auto" w:fill="F8F8F8"/>
            <w:vAlign w:val="top"/>
          </w:tcPr>
          <w:p w14:paraId="3E78EC93">
            <w:pPr>
              <w:spacing w:before="108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Part</w:t>
            </w:r>
            <w:r>
              <w:rPr>
                <w:rFonts w:ascii="Verdana" w:hAnsi="Verdana" w:eastAsia="Verdana" w:cs="Verdana"/>
                <w:color w:val="333333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1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4FC4E655">
            <w:pPr>
              <w:pStyle w:val="26"/>
              <w:spacing w:before="146" w:line="187" w:lineRule="auto"/>
              <w:ind w:left="210"/>
            </w:pPr>
            <w:r>
              <w:rPr>
                <w:rFonts w:ascii="Verdana" w:hAnsi="Verdana" w:eastAsia="Verdana" w:cs="Verdana"/>
                <w:color w:val="333333"/>
                <w:spacing w:val="-1"/>
              </w:rPr>
              <w:t>HPA</w:t>
            </w:r>
            <w:r>
              <w:rPr>
                <w:color w:val="333333"/>
                <w:spacing w:val="-1"/>
              </w:rPr>
              <w:t>弹性伸缩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2954404C">
            <w:pPr>
              <w:spacing w:before="108" w:line="257" w:lineRule="exact"/>
              <w:ind w:left="207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5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42E9EA1D">
            <w:pPr>
              <w:spacing w:before="147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7E878CE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vAlign w:val="top"/>
          </w:tcPr>
          <w:p w14:paraId="35D2EEDD">
            <w:pPr>
              <w:spacing w:before="109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vAlign w:val="top"/>
          </w:tcPr>
          <w:p w14:paraId="5698CB5A">
            <w:pPr>
              <w:spacing w:before="109" w:line="257" w:lineRule="exact"/>
              <w:ind w:left="191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A-0</w:t>
            </w:r>
            <w:r>
              <w:rPr>
                <w:rFonts w:ascii="Verdana" w:hAnsi="Verdana" w:eastAsia="Verdana" w:cs="Verdana"/>
                <w:color w:val="333333"/>
                <w:spacing w:val="-4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6"/>
                <w:position w:val="1"/>
                <w:sz w:val="19"/>
                <w:szCs w:val="19"/>
              </w:rPr>
              <w:t>WordCount</w:t>
            </w:r>
          </w:p>
        </w:tc>
        <w:tc>
          <w:tcPr>
            <w:tcW w:w="973" w:type="dxa"/>
            <w:vAlign w:val="top"/>
          </w:tcPr>
          <w:p w14:paraId="667B77D7">
            <w:pPr>
              <w:spacing w:before="109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10</w:t>
            </w:r>
          </w:p>
        </w:tc>
        <w:tc>
          <w:tcPr>
            <w:tcW w:w="981" w:type="dxa"/>
            <w:vAlign w:val="top"/>
          </w:tcPr>
          <w:p w14:paraId="0000E95A">
            <w:pPr>
              <w:spacing w:before="148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323B5EF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shd w:val="clear" w:color="auto" w:fill="F8F8F8"/>
            <w:vAlign w:val="top"/>
          </w:tcPr>
          <w:p w14:paraId="6D92AFFA">
            <w:pPr>
              <w:spacing w:before="110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26302D7C">
            <w:pPr>
              <w:pStyle w:val="26"/>
              <w:spacing w:before="110" w:line="233" w:lineRule="auto"/>
              <w:ind w:left="191"/>
            </w:pPr>
            <w:r>
              <w:rPr>
                <w:rFonts w:ascii="Verdana" w:hAnsi="Verdana" w:eastAsia="Verdana" w:cs="Verdana"/>
                <w:color w:val="333333"/>
                <w:spacing w:val="-4"/>
              </w:rPr>
              <w:t>A-1</w:t>
            </w:r>
            <w:r>
              <w:rPr>
                <w:rFonts w:ascii="Verdana" w:hAnsi="Verdana" w:eastAsia="Verdana" w:cs="Verdana"/>
                <w:color w:val="333333"/>
                <w:spacing w:val="-9"/>
              </w:rPr>
              <w:t xml:space="preserve"> </w:t>
            </w:r>
            <w:r>
              <w:rPr>
                <w:color w:val="333333"/>
                <w:spacing w:val="-4"/>
              </w:rPr>
              <w:t>数据清洗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794CFAFF">
            <w:pPr>
              <w:spacing w:before="110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10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576621F6">
            <w:pPr>
              <w:spacing w:before="149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5FDAEE6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vAlign w:val="top"/>
          </w:tcPr>
          <w:p w14:paraId="62975165">
            <w:pPr>
              <w:spacing w:before="111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vAlign w:val="top"/>
          </w:tcPr>
          <w:p w14:paraId="40266945">
            <w:pPr>
              <w:pStyle w:val="26"/>
              <w:spacing w:before="112" w:line="225" w:lineRule="auto"/>
              <w:ind w:left="191"/>
            </w:pPr>
            <w:r>
              <w:rPr>
                <w:rFonts w:ascii="Verdana" w:hAnsi="Verdana" w:eastAsia="Verdana" w:cs="Verdana"/>
                <w:color w:val="333333"/>
                <w:spacing w:val="-9"/>
              </w:rPr>
              <w:t>A-2 Spark SQL</w:t>
            </w:r>
            <w:r>
              <w:rPr>
                <w:color w:val="333333"/>
                <w:spacing w:val="-9"/>
              </w:rPr>
              <w:t>（</w:t>
            </w:r>
            <w:r>
              <w:rPr>
                <w:rFonts w:ascii="Verdana" w:hAnsi="Verdana" w:eastAsia="Verdana" w:cs="Verdana"/>
                <w:color w:val="333333"/>
                <w:spacing w:val="-9"/>
              </w:rPr>
              <w:t>6</w:t>
            </w:r>
            <w:r>
              <w:rPr>
                <w:color w:val="333333"/>
                <w:spacing w:val="-9"/>
              </w:rPr>
              <w:t>查询）</w:t>
            </w:r>
          </w:p>
        </w:tc>
        <w:tc>
          <w:tcPr>
            <w:tcW w:w="973" w:type="dxa"/>
            <w:vAlign w:val="top"/>
          </w:tcPr>
          <w:p w14:paraId="64C7B2B5">
            <w:pPr>
              <w:spacing w:before="111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15</w:t>
            </w:r>
          </w:p>
        </w:tc>
        <w:tc>
          <w:tcPr>
            <w:tcW w:w="981" w:type="dxa"/>
            <w:vAlign w:val="top"/>
          </w:tcPr>
          <w:p w14:paraId="0FBB95FB">
            <w:pPr>
              <w:spacing w:before="150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0896A47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61" w:type="dxa"/>
            <w:shd w:val="clear" w:color="auto" w:fill="F8F8F8"/>
            <w:vAlign w:val="top"/>
          </w:tcPr>
          <w:p w14:paraId="5EE46EDE">
            <w:pPr>
              <w:spacing w:before="112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43A9071D">
            <w:pPr>
              <w:pStyle w:val="26"/>
              <w:spacing w:before="112" w:line="238" w:lineRule="auto"/>
              <w:ind w:left="191"/>
            </w:pPr>
            <w:r>
              <w:rPr>
                <w:rFonts w:ascii="Verdana" w:hAnsi="Verdana" w:eastAsia="Verdana" w:cs="Verdana"/>
                <w:color w:val="333333"/>
                <w:spacing w:val="-5"/>
              </w:rPr>
              <w:t>A-3</w:t>
            </w:r>
            <w:r>
              <w:rPr>
                <w:rFonts w:ascii="Verdana" w:hAnsi="Verdana" w:eastAsia="Verdana" w:cs="Verdana"/>
                <w:color w:val="333333"/>
                <w:spacing w:val="-10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Amdahl</w:t>
            </w:r>
            <w:r>
              <w:rPr>
                <w:color w:val="333333"/>
                <w:spacing w:val="-5"/>
              </w:rPr>
              <w:t>对比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55AC1D16">
            <w:pPr>
              <w:spacing w:before="112" w:line="257" w:lineRule="exact"/>
              <w:ind w:left="207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5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12C5D11E">
            <w:pPr>
              <w:spacing w:before="151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20FB3A6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vAlign w:val="top"/>
          </w:tcPr>
          <w:p w14:paraId="2FDE10CB">
            <w:pPr>
              <w:spacing w:before="113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vAlign w:val="top"/>
          </w:tcPr>
          <w:p w14:paraId="6EEF853B">
            <w:pPr>
              <w:spacing w:before="113" w:line="257" w:lineRule="exact"/>
              <w:ind w:left="210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3"/>
                <w:position w:val="1"/>
                <w:sz w:val="19"/>
                <w:szCs w:val="19"/>
              </w:rPr>
              <w:t>B-0</w:t>
            </w:r>
            <w:r>
              <w:rPr>
                <w:rFonts w:ascii="Verdana" w:hAnsi="Verdana" w:eastAsia="Verdana" w:cs="Verdana"/>
                <w:color w:val="333333"/>
                <w:spacing w:val="6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3"/>
                <w:position w:val="1"/>
                <w:sz w:val="19"/>
                <w:szCs w:val="19"/>
              </w:rPr>
              <w:t>MPI</w:t>
            </w:r>
            <w:r>
              <w:rPr>
                <w:rFonts w:ascii="Verdana" w:hAnsi="Verdana" w:eastAsia="Verdana" w:cs="Verdana"/>
                <w:color w:val="333333"/>
                <w:spacing w:val="3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3"/>
                <w:position w:val="1"/>
                <w:sz w:val="19"/>
                <w:szCs w:val="19"/>
              </w:rPr>
              <w:t>Pi</w:t>
            </w:r>
          </w:p>
        </w:tc>
        <w:tc>
          <w:tcPr>
            <w:tcW w:w="973" w:type="dxa"/>
            <w:vAlign w:val="top"/>
          </w:tcPr>
          <w:p w14:paraId="7BAFB984">
            <w:pPr>
              <w:spacing w:before="113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10</w:t>
            </w:r>
          </w:p>
        </w:tc>
        <w:tc>
          <w:tcPr>
            <w:tcW w:w="981" w:type="dxa"/>
            <w:vAlign w:val="top"/>
          </w:tcPr>
          <w:p w14:paraId="564311CE">
            <w:pPr>
              <w:spacing w:before="152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61E407F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</w:tblPrEx>
        <w:trPr>
          <w:trHeight w:val="494" w:hRule="atLeast"/>
        </w:trPr>
        <w:tc>
          <w:tcPr>
            <w:tcW w:w="1161" w:type="dxa"/>
            <w:shd w:val="clear" w:color="auto" w:fill="F8F8F8"/>
            <w:vAlign w:val="top"/>
          </w:tcPr>
          <w:p w14:paraId="350887E4">
            <w:pPr>
              <w:spacing w:before="114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706F7D36">
            <w:pPr>
              <w:pStyle w:val="26"/>
              <w:spacing w:before="114" w:line="235" w:lineRule="auto"/>
              <w:ind w:left="210"/>
            </w:pPr>
            <w:r>
              <w:rPr>
                <w:rFonts w:ascii="Verdana" w:hAnsi="Verdana" w:eastAsia="Verdana" w:cs="Verdana"/>
                <w:color w:val="333333"/>
                <w:spacing w:val="-6"/>
              </w:rPr>
              <w:t>B-1</w:t>
            </w:r>
            <w:r>
              <w:rPr>
                <w:rFonts w:ascii="Verdana" w:hAnsi="Verdana" w:eastAsia="Verdana" w:cs="Verdana"/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-6"/>
              </w:rPr>
              <w:t>矩阵乘法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29AB67F9">
            <w:pPr>
              <w:spacing w:before="114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10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5428AD06">
            <w:pPr>
              <w:spacing w:before="153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56A134A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161" w:type="dxa"/>
            <w:vAlign w:val="top"/>
          </w:tcPr>
          <w:p w14:paraId="7B7D6DCB">
            <w:pPr>
              <w:spacing w:before="115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vAlign w:val="top"/>
          </w:tcPr>
          <w:p w14:paraId="3881EBAE">
            <w:pPr>
              <w:spacing w:before="115" w:line="257" w:lineRule="exact"/>
              <w:ind w:left="210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8"/>
                <w:position w:val="1"/>
                <w:sz w:val="19"/>
                <w:szCs w:val="19"/>
              </w:rPr>
              <w:t>B-2 MPI</w:t>
            </w:r>
            <w:r>
              <w:rPr>
                <w:rFonts w:ascii="Verdana" w:hAnsi="Verdana" w:eastAsia="Verdana" w:cs="Verdana"/>
                <w:color w:val="333333"/>
                <w:spacing w:val="-1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8"/>
                <w:position w:val="1"/>
                <w:sz w:val="19"/>
                <w:szCs w:val="19"/>
              </w:rPr>
              <w:t>Amdahl</w:t>
            </w:r>
          </w:p>
        </w:tc>
        <w:tc>
          <w:tcPr>
            <w:tcW w:w="973" w:type="dxa"/>
            <w:vAlign w:val="top"/>
          </w:tcPr>
          <w:p w14:paraId="3413699F">
            <w:pPr>
              <w:spacing w:before="115" w:line="257" w:lineRule="exact"/>
              <w:ind w:left="212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10"/>
                <w:position w:val="1"/>
                <w:sz w:val="19"/>
                <w:szCs w:val="19"/>
              </w:rPr>
              <w:t>15</w:t>
            </w:r>
          </w:p>
        </w:tc>
        <w:tc>
          <w:tcPr>
            <w:tcW w:w="981" w:type="dxa"/>
            <w:vAlign w:val="top"/>
          </w:tcPr>
          <w:p w14:paraId="637A9B04">
            <w:pPr>
              <w:spacing w:before="154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  <w:tr w14:paraId="2078CBF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161" w:type="dxa"/>
            <w:shd w:val="clear" w:color="auto" w:fill="F8F8F8"/>
            <w:vAlign w:val="top"/>
          </w:tcPr>
          <w:p w14:paraId="7809B7EC">
            <w:pPr>
              <w:spacing w:before="116" w:line="257" w:lineRule="exact"/>
              <w:ind w:left="214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spacing w:val="-7"/>
                <w:position w:val="1"/>
                <w:sz w:val="19"/>
                <w:szCs w:val="19"/>
              </w:rPr>
              <w:t>Part 2</w:t>
            </w:r>
          </w:p>
        </w:tc>
        <w:tc>
          <w:tcPr>
            <w:tcW w:w="5810" w:type="dxa"/>
            <w:shd w:val="clear" w:color="auto" w:fill="F8F8F8"/>
            <w:vAlign w:val="top"/>
          </w:tcPr>
          <w:p w14:paraId="5A31A3EE">
            <w:pPr>
              <w:pStyle w:val="26"/>
              <w:spacing w:before="116" w:line="235" w:lineRule="auto"/>
              <w:ind w:left="210"/>
            </w:pPr>
            <w:r>
              <w:rPr>
                <w:rFonts w:ascii="Verdana" w:hAnsi="Verdana" w:eastAsia="Verdana" w:cs="Verdana"/>
                <w:color w:val="333333"/>
                <w:spacing w:val="-6"/>
              </w:rPr>
              <w:t xml:space="preserve">B-3 </w:t>
            </w:r>
            <w:r>
              <w:rPr>
                <w:color w:val="333333"/>
                <w:spacing w:val="-6"/>
              </w:rPr>
              <w:t>非阻塞通信</w:t>
            </w:r>
          </w:p>
        </w:tc>
        <w:tc>
          <w:tcPr>
            <w:tcW w:w="973" w:type="dxa"/>
            <w:shd w:val="clear" w:color="auto" w:fill="F8F8F8"/>
            <w:vAlign w:val="top"/>
          </w:tcPr>
          <w:p w14:paraId="75121432">
            <w:pPr>
              <w:spacing w:before="116" w:line="257" w:lineRule="exact"/>
              <w:ind w:left="207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333333"/>
                <w:position w:val="1"/>
                <w:sz w:val="19"/>
                <w:szCs w:val="19"/>
              </w:rPr>
              <w:t>5</w:t>
            </w:r>
          </w:p>
        </w:tc>
        <w:tc>
          <w:tcPr>
            <w:tcW w:w="981" w:type="dxa"/>
            <w:shd w:val="clear" w:color="auto" w:fill="F8F8F8"/>
            <w:vAlign w:val="top"/>
          </w:tcPr>
          <w:p w14:paraId="6B586739">
            <w:pPr>
              <w:spacing w:before="155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</w:tbl>
    <w:p w14:paraId="0A9BF94E">
      <w:pPr>
        <w:rPr>
          <w:rFonts w:ascii="Arial"/>
          <w:sz w:val="21"/>
        </w:rPr>
      </w:pPr>
    </w:p>
    <w:p w14:paraId="281BA243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400" w:right="1394" w:bottom="400" w:left="1490" w:header="0" w:footer="0" w:gutter="0"/>
          <w:cols w:space="720" w:num="1"/>
        </w:sectPr>
      </w:pPr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1"/>
        <w:gridCol w:w="5810"/>
        <w:gridCol w:w="973"/>
        <w:gridCol w:w="981"/>
      </w:tblGrid>
      <w:tr w14:paraId="1521AE7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57C8123">
            <w:pPr>
              <w:pStyle w:val="26"/>
              <w:pageBreakBefore/>
              <w:spacing w:before="155" w:line="186" w:lineRule="auto"/>
              <w:ind w:left="198"/>
            </w:pPr>
            <w:r>
              <w:rPr>
                <w:b/>
                <w:bCs/>
                <w:color w:val="333333"/>
                <w:spacing w:val="3"/>
              </w:rPr>
              <w:t>部分</w:t>
            </w:r>
          </w:p>
        </w:tc>
        <w:tc>
          <w:tcPr>
            <w:tcW w:w="581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F4BCD55">
            <w:pPr>
              <w:pStyle w:val="26"/>
              <w:spacing w:before="155" w:line="186" w:lineRule="auto"/>
              <w:ind w:left="193"/>
            </w:pPr>
            <w:r>
              <w:rPr>
                <w:b/>
                <w:bCs/>
                <w:color w:val="333333"/>
                <w:spacing w:val="3"/>
              </w:rPr>
              <w:t>任务</w:t>
            </w:r>
          </w:p>
        </w:tc>
        <w:tc>
          <w:tcPr>
            <w:tcW w:w="973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6BE4502">
            <w:pPr>
              <w:pStyle w:val="26"/>
              <w:spacing w:before="155" w:line="186" w:lineRule="auto"/>
              <w:ind w:left="196"/>
            </w:pPr>
            <w:r>
              <w:rPr>
                <w:b/>
                <w:bCs/>
                <w:color w:val="333333"/>
                <w:spacing w:val="4"/>
              </w:rPr>
              <w:t>分数</w:t>
            </w:r>
          </w:p>
        </w:tc>
        <w:tc>
          <w:tcPr>
            <w:tcW w:w="98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07191E2">
            <w:pPr>
              <w:pStyle w:val="26"/>
              <w:spacing w:before="155" w:line="186" w:lineRule="auto"/>
              <w:ind w:left="201"/>
            </w:pPr>
            <w:r>
              <w:rPr>
                <w:b/>
                <w:bCs/>
                <w:color w:val="333333"/>
                <w:spacing w:val="3"/>
              </w:rPr>
              <w:t>状态</w:t>
            </w:r>
          </w:p>
        </w:tc>
      </w:tr>
      <w:tr w14:paraId="236622E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161" w:type="dxa"/>
            <w:vAlign w:val="top"/>
          </w:tcPr>
          <w:p w14:paraId="3EDDF969">
            <w:pPr>
              <w:pStyle w:val="26"/>
              <w:spacing w:before="149" w:line="187" w:lineRule="auto"/>
              <w:ind w:left="197"/>
            </w:pPr>
            <w:r>
              <w:rPr>
                <w:b/>
                <w:bCs/>
                <w:color w:val="333333"/>
                <w:spacing w:val="3"/>
              </w:rPr>
              <w:t>总计</w:t>
            </w:r>
          </w:p>
        </w:tc>
        <w:tc>
          <w:tcPr>
            <w:tcW w:w="5810" w:type="dxa"/>
            <w:vAlign w:val="top"/>
          </w:tcPr>
          <w:p w14:paraId="035CC4EA">
            <w:pPr>
              <w:rPr>
                <w:rFonts w:ascii="Arial"/>
                <w:sz w:val="21"/>
              </w:rPr>
            </w:pPr>
          </w:p>
        </w:tc>
        <w:tc>
          <w:tcPr>
            <w:tcW w:w="973" w:type="dxa"/>
            <w:vAlign w:val="top"/>
          </w:tcPr>
          <w:p w14:paraId="468A7CE8">
            <w:pPr>
              <w:spacing w:before="172" w:line="190" w:lineRule="auto"/>
              <w:ind w:left="206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b/>
                <w:bCs/>
                <w:color w:val="333333"/>
                <w:spacing w:val="-10"/>
                <w:sz w:val="19"/>
                <w:szCs w:val="19"/>
              </w:rPr>
              <w:t>100</w:t>
            </w:r>
          </w:p>
        </w:tc>
        <w:tc>
          <w:tcPr>
            <w:tcW w:w="981" w:type="dxa"/>
            <w:vAlign w:val="top"/>
          </w:tcPr>
          <w:p w14:paraId="4F5731F9">
            <w:pPr>
              <w:spacing w:before="150" w:line="218" w:lineRule="auto"/>
              <w:ind w:left="236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eastAsia="Segoe UI Symbol" w:cs="Segoe UI Symbol"/>
                <w:color w:val="333333"/>
                <w:spacing w:val="2"/>
                <w:sz w:val="19"/>
                <w:szCs w:val="19"/>
              </w:rPr>
              <w:t>✅</w:t>
            </w:r>
          </w:p>
        </w:tc>
      </w:tr>
    </w:tbl>
    <w:p w14:paraId="251170B1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87" w:name="_Toc3670"/>
      <w:bookmarkStart w:id="188" w:name="_Toc15912"/>
      <w:bookmarkStart w:id="189" w:name="_Toc17973"/>
      <w:r>
        <w:rPr>
          <w:rFonts w:hint="eastAsia"/>
          <w:lang w:eastAsia="zh-CN"/>
        </w:rPr>
        <w:t xml:space="preserve">5.2 </w:t>
      </w:r>
      <w:r>
        <w:t xml:space="preserve">技术收获                                                                                      </w:t>
      </w:r>
      <w:r>
        <w:fldChar w:fldCharType="begin"/>
      </w:r>
      <w:r>
        <w:instrText xml:space="preserve"> HYPERLINK "af://n3041" </w:instrText>
      </w:r>
      <w:r>
        <w:fldChar w:fldCharType="separate"/>
      </w:r>
      <w:r>
        <w:t xml:space="preserve"> </w:t>
      </w:r>
      <w:r>
        <w:fldChar w:fldCharType="end"/>
      </w:r>
      <w:bookmarkEnd w:id="187"/>
      <w:bookmarkEnd w:id="188"/>
      <w:bookmarkEnd w:id="189"/>
    </w:p>
    <w:p w14:paraId="781234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190" w:name="_Toc15799"/>
      <w:r>
        <w:rPr>
          <w:rFonts w:ascii="Times New Roman" w:hAnsi="Times New Roman" w:eastAsia="宋体" w:cs="Times New Roman"/>
          <w:sz w:val="24"/>
          <w:szCs w:val="24"/>
        </w:rPr>
        <w:t>熟练掌握 Docker 多阶段构建和镜像优化技术</w:t>
      </w:r>
    </w:p>
    <w:p w14:paraId="7BADA5A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熟悉 K8s YAML 编写规范和华为云 CCE 操作流程</w:t>
      </w:r>
    </w:p>
    <w:p w14:paraId="32B833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 PySpark 数据处理完整流程：加载→探索→清洗→统计→分析</w:t>
      </w:r>
    </w:p>
    <w:p w14:paraId="04ECFC7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 Spark SQL 与 DataFrame API 的灵活运用，以及窗口函数+JOIN 的高级查询</w:t>
      </w:r>
    </w:p>
    <w:p w14:paraId="353BEF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认识 Amdahl 定律对并行计算的指导意义：并非所有任务都适合分布式处理</w:t>
      </w:r>
    </w:p>
    <w:p w14:paraId="095697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后续可进一步研究 Spark 的 Catalyst 优化器和 Tungsten 执行引擎，以及 GPU 加速计算</w:t>
      </w:r>
    </w:p>
    <w:p w14:paraId="0DC576F4">
      <w:r>
        <w:br w:type="page"/>
      </w:r>
    </w:p>
    <w:p w14:paraId="5AED4A5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91" w:name="_Toc943"/>
      <w:bookmarkStart w:id="192" w:name="_Toc18782"/>
      <w:r>
        <w:rPr>
          <w:rFonts w:hint="eastAsia"/>
          <w:lang w:eastAsia="zh-CN"/>
        </w:rPr>
        <w:t xml:space="preserve">5.3 </w:t>
      </w:r>
      <w:r>
        <w:t>主要技术挑战与解决方案</w:t>
      </w:r>
      <w:r>
        <w:t xml:space="preserve">                                                                                       </w:t>
      </w:r>
      <w:r>
        <w:fldChar w:fldCharType="begin"/>
      </w:r>
      <w:r>
        <w:instrText xml:space="preserve"> HYPERLINK "af://n3053" </w:instrText>
      </w:r>
      <w:r>
        <w:fldChar w:fldCharType="separate"/>
      </w:r>
      <w:r>
        <w:t xml:space="preserve"> </w:t>
      </w:r>
      <w:r>
        <w:fldChar w:fldCharType="end"/>
      </w:r>
      <w:bookmarkEnd w:id="190"/>
      <w:bookmarkEnd w:id="191"/>
      <w:bookmarkEnd w:id="192"/>
    </w:p>
    <w:p w14:paraId="260BD8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200MB CSV 导致 Pandas 内存压力大 → 采用 PySpark 分布式框架，利用集群并行处理</w:t>
      </w:r>
    </w:p>
    <w:p w14:paraId="059BC9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CSV 文件 UTF-8 BOM 头使首列名为 \ufeffmovie_id → 代码自动检测并重命名</w:t>
      </w:r>
    </w:p>
    <w:p w14:paraId="626634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多种缺失值类型需差异化处理 → 设计 5 种策略，每种标注明确选择原因</w:t>
      </w:r>
    </w:p>
    <w:p w14:paraId="0DFF41A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Spark 任务环境配置复杂 → 编写双模式检测逻辑（OBS_PATH 环境变量），支持本地和集群</w:t>
      </w:r>
    </w:p>
    <w:p w14:paraId="26A13D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Amdahl 分析需实测数据 → 编写 performance_compare.py 自动记录三种模式执行时间</w:t>
      </w:r>
    </w:p>
    <w:p w14:paraId="45F5695A">
      <w:pPr>
        <w:spacing w:before="166" w:line="30" w:lineRule="atLeast"/>
      </w:pPr>
    </w:p>
    <w:p w14:paraId="4407FDA3">
      <w:pPr>
        <w:rPr>
          <w:rFonts w:ascii="微软雅黑" w:hAnsi="微软雅黑" w:eastAsia="微软雅黑" w:cs="微软雅黑"/>
          <w:b/>
          <w:bCs/>
          <w:snapToGrid w:val="0"/>
          <w:color w:val="333333"/>
          <w:spacing w:val="-5"/>
          <w:kern w:val="0"/>
          <w:sz w:val="34"/>
          <w:szCs w:val="34"/>
          <w:lang w:val="en-US" w:eastAsia="en-US" w:bidi="ar-SA"/>
        </w:rPr>
      </w:pPr>
      <w:bookmarkStart w:id="193" w:name="_Toc12966"/>
      <w:bookmarkStart w:id="194" w:name="_Toc19595"/>
      <w:r>
        <w:rPr>
          <w:rFonts w:ascii="微软雅黑" w:hAnsi="微软雅黑" w:eastAsia="微软雅黑" w:cs="微软雅黑"/>
          <w:b/>
          <w:bCs/>
          <w:snapToGrid w:val="0"/>
          <w:color w:val="333333"/>
          <w:spacing w:val="-5"/>
          <w:kern w:val="0"/>
          <w:sz w:val="34"/>
          <w:szCs w:val="34"/>
          <w:lang w:val="en-US" w:eastAsia="en-US" w:bidi="ar-SA"/>
        </w:rPr>
        <w:br w:type="page"/>
      </w:r>
    </w:p>
    <w:p w14:paraId="510390F4">
      <w:pPr>
        <w:keepNext/>
        <w:pageBreakBefore/>
        <w:kinsoku w:val="0"/>
        <w:autoSpaceDE w:val="0"/>
        <w:autoSpaceDN w:val="0"/>
        <w:adjustRightInd w:val="0"/>
        <w:snapToGrid w:val="0"/>
        <w:spacing w:before="281" w:line="183" w:lineRule="auto"/>
        <w:ind w:left="20"/>
        <w:jc w:val="left"/>
        <w:textAlignment w:val="baseline"/>
        <w:outlineLvl w:val="0"/>
        <w:rPr>
          <w:rFonts w:ascii="微软雅黑" w:hAnsi="微软雅黑" w:eastAsia="微软雅黑" w:cs="微软雅黑"/>
          <w:snapToGrid w:val="0"/>
          <w:color w:val="000000"/>
          <w:kern w:val="0"/>
          <w:sz w:val="34"/>
          <w:szCs w:val="34"/>
          <w:lang w:val="en-US" w:eastAsia="en-US" w:bidi="ar-SA"/>
        </w:rPr>
      </w:pPr>
      <w:bookmarkStart w:id="195" w:name="_Toc8840"/>
      <w:r>
        <w:rPr>
          <w:rFonts w:ascii="微软雅黑" w:hAnsi="微软雅黑" w:eastAsia="微软雅黑" w:cs="微软雅黑"/>
          <w:snapToGrid w:val="0"/>
          <w:color w:val="000000"/>
          <w:kern w:val="0"/>
          <w:sz w:val="29"/>
          <w:szCs w:val="29"/>
          <w:lang w:val="en-US" w:eastAsia="en-US" w:bidi="ar-SA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418465</wp:posOffset>
            </wp:positionV>
            <wp:extent cx="5676900" cy="9525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napToGrid w:val="0"/>
          <w:color w:val="333333"/>
          <w:spacing w:val="-5"/>
          <w:kern w:val="0"/>
          <w:sz w:val="34"/>
          <w:szCs w:val="34"/>
          <w:lang w:val="en-US" w:eastAsia="en-US" w:bidi="ar-SA"/>
        </w:rPr>
        <w:t>附录</w:t>
      </w:r>
      <w:bookmarkEnd w:id="193"/>
      <w:bookmarkEnd w:id="194"/>
      <w:bookmarkEnd w:id="195"/>
    </w:p>
    <w:p w14:paraId="1AAAFA30">
      <w:p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color w:val="333333"/>
          <w:kern w:val="2"/>
          <w:sz w:val="24"/>
          <w:szCs w:val="24"/>
          <w:lang w:bidi="ar-SA"/>
        </w:rPr>
        <w:t>附录A: 完整截图清单</w:t>
      </w:r>
    </w:p>
    <w:p w14:paraId="01CB2C6A">
      <w:pPr>
        <w:kinsoku w:val="0"/>
        <w:autoSpaceDE w:val="0"/>
        <w:autoSpaceDN w:val="0"/>
        <w:adjustRightInd w:val="0"/>
        <w:snapToGrid w:val="0"/>
        <w:spacing w:line="212" w:lineRule="exact"/>
        <w:jc w:val="left"/>
        <w:textAlignment w:val="baseline"/>
        <w:outlineLvl w:val="9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6379"/>
        <w:gridCol w:w="1131"/>
      </w:tblGrid>
      <w:tr w14:paraId="45DB6BD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415" w:type="dxa"/>
            <w:shd w:val="clear" w:color="auto" w:fill="F8F8F8"/>
            <w:vAlign w:val="top"/>
          </w:tcPr>
          <w:p w14:paraId="5EC7283A">
            <w:pPr>
              <w:kinsoku w:val="0"/>
              <w:autoSpaceDE w:val="0"/>
              <w:autoSpaceDN w:val="0"/>
              <w:adjustRightInd w:val="0"/>
              <w:snapToGrid w:val="0"/>
              <w:spacing w:before="150" w:line="186" w:lineRule="auto"/>
              <w:ind w:left="197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333333"/>
                <w:spacing w:val="3"/>
                <w:kern w:val="0"/>
                <w:sz w:val="19"/>
                <w:szCs w:val="19"/>
                <w:lang w:val="en-US" w:eastAsia="en-US" w:bidi="ar-SA"/>
              </w:rPr>
              <w:t>编号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05DBAECD">
            <w:pPr>
              <w:kinsoku w:val="0"/>
              <w:autoSpaceDE w:val="0"/>
              <w:autoSpaceDN w:val="0"/>
              <w:adjustRightInd w:val="0"/>
              <w:snapToGrid w:val="0"/>
              <w:spacing w:before="148" w:line="187" w:lineRule="auto"/>
              <w:ind w:left="200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333333"/>
                <w:spacing w:val="-2"/>
                <w:kern w:val="0"/>
                <w:sz w:val="19"/>
                <w:szCs w:val="19"/>
                <w:lang w:val="en-US" w:eastAsia="en-US" w:bidi="ar-SA"/>
              </w:rPr>
              <w:t>内容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476C596F">
            <w:pPr>
              <w:kinsoku w:val="0"/>
              <w:autoSpaceDE w:val="0"/>
              <w:autoSpaceDN w:val="0"/>
              <w:adjustRightInd w:val="0"/>
              <w:snapToGrid w:val="0"/>
              <w:spacing w:before="148" w:line="187" w:lineRule="auto"/>
              <w:ind w:left="209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333333"/>
                <w:spacing w:val="2"/>
                <w:kern w:val="0"/>
                <w:sz w:val="19"/>
                <w:szCs w:val="19"/>
                <w:lang w:val="en-US" w:eastAsia="en-US" w:bidi="ar-SA"/>
              </w:rPr>
              <w:t>章节</w:t>
            </w:r>
          </w:p>
        </w:tc>
      </w:tr>
      <w:tr w14:paraId="6E15CFE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15" w:type="dxa"/>
            <w:vAlign w:val="top"/>
          </w:tcPr>
          <w:p w14:paraId="08D270C7">
            <w:pPr>
              <w:kinsoku w:val="0"/>
              <w:autoSpaceDE w:val="0"/>
              <w:autoSpaceDN w:val="0"/>
              <w:adjustRightInd w:val="0"/>
              <w:snapToGrid w:val="0"/>
              <w:spacing w:before="104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WB-1</w:t>
            </w:r>
          </w:p>
        </w:tc>
        <w:tc>
          <w:tcPr>
            <w:tcW w:w="6379" w:type="dxa"/>
            <w:vAlign w:val="top"/>
          </w:tcPr>
          <w:p w14:paraId="72EA055C">
            <w:pPr>
              <w:kinsoku w:val="0"/>
              <w:autoSpaceDE w:val="0"/>
              <w:autoSpaceDN w:val="0"/>
              <w:adjustRightInd w:val="0"/>
              <w:snapToGrid w:val="0"/>
              <w:spacing w:before="143" w:line="192" w:lineRule="auto"/>
              <w:ind w:left="18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2"/>
                <w:kern w:val="0"/>
                <w:sz w:val="19"/>
                <w:szCs w:val="19"/>
                <w:lang w:val="en-US" w:eastAsia="en-US" w:bidi="ar-SA"/>
              </w:rPr>
              <w:t>集群节点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2"/>
                <w:kern w:val="0"/>
                <w:sz w:val="19"/>
                <w:szCs w:val="19"/>
                <w:lang w:val="en-US" w:eastAsia="en-US" w:bidi="ar-SA"/>
              </w:rPr>
              <w:t>Ready</w:t>
            </w:r>
          </w:p>
        </w:tc>
        <w:tc>
          <w:tcPr>
            <w:tcW w:w="1131" w:type="dxa"/>
            <w:vAlign w:val="top"/>
          </w:tcPr>
          <w:p w14:paraId="3041C34D">
            <w:pPr>
              <w:kinsoku w:val="0"/>
              <w:autoSpaceDE w:val="0"/>
              <w:autoSpaceDN w:val="0"/>
              <w:adjustRightInd w:val="0"/>
              <w:snapToGrid w:val="0"/>
              <w:spacing w:before="104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2.2</w:t>
            </w:r>
          </w:p>
        </w:tc>
      </w:tr>
      <w:tr w14:paraId="5B59F8B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shd w:val="clear" w:color="auto" w:fill="F8F8F8"/>
            <w:vAlign w:val="top"/>
          </w:tcPr>
          <w:p w14:paraId="6A55D6B7">
            <w:pPr>
              <w:kinsoku w:val="0"/>
              <w:autoSpaceDE w:val="0"/>
              <w:autoSpaceDN w:val="0"/>
              <w:adjustRightInd w:val="0"/>
              <w:snapToGrid w:val="0"/>
              <w:spacing w:before="106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WB-2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251D64A2">
            <w:pPr>
              <w:kinsoku w:val="0"/>
              <w:autoSpaceDE w:val="0"/>
              <w:autoSpaceDN w:val="0"/>
              <w:adjustRightInd w:val="0"/>
              <w:snapToGrid w:val="0"/>
              <w:spacing w:before="144" w:line="187" w:lineRule="auto"/>
              <w:ind w:left="204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"/>
                <w:kern w:val="0"/>
                <w:sz w:val="19"/>
                <w:szCs w:val="19"/>
                <w:lang w:val="en-US" w:eastAsia="en-US" w:bidi="ar-SA"/>
              </w:rPr>
              <w:t>Pod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1"/>
                <w:kern w:val="0"/>
                <w:sz w:val="19"/>
                <w:szCs w:val="19"/>
                <w:lang w:val="en-US" w:eastAsia="en-US" w:bidi="ar-SA"/>
              </w:rPr>
              <w:t>分布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6007B03C">
            <w:pPr>
              <w:kinsoku w:val="0"/>
              <w:autoSpaceDE w:val="0"/>
              <w:autoSpaceDN w:val="0"/>
              <w:adjustRightInd w:val="0"/>
              <w:snapToGrid w:val="0"/>
              <w:spacing w:before="106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2.3</w:t>
            </w:r>
          </w:p>
        </w:tc>
      </w:tr>
      <w:tr w14:paraId="3EB1F16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vAlign w:val="top"/>
          </w:tcPr>
          <w:p w14:paraId="6E862769">
            <w:pPr>
              <w:kinsoku w:val="0"/>
              <w:autoSpaceDE w:val="0"/>
              <w:autoSpaceDN w:val="0"/>
              <w:adjustRightInd w:val="0"/>
              <w:snapToGrid w:val="0"/>
              <w:spacing w:before="107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WB-3</w:t>
            </w:r>
          </w:p>
        </w:tc>
        <w:tc>
          <w:tcPr>
            <w:tcW w:w="6379" w:type="dxa"/>
            <w:vAlign w:val="top"/>
          </w:tcPr>
          <w:p w14:paraId="27885944">
            <w:pPr>
              <w:kinsoku w:val="0"/>
              <w:autoSpaceDE w:val="0"/>
              <w:autoSpaceDN w:val="0"/>
              <w:adjustRightInd w:val="0"/>
              <w:snapToGrid w:val="0"/>
              <w:spacing w:before="166" w:line="192" w:lineRule="auto"/>
              <w:ind w:left="19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sz w:val="19"/>
                <w:szCs w:val="19"/>
                <w:lang w:val="en-US" w:eastAsia="en-US" w:bidi="ar-SA"/>
              </w:rPr>
              <w:t>Service ELB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11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sz w:val="19"/>
                <w:szCs w:val="19"/>
                <w:lang w:val="en-US" w:eastAsia="en-US" w:bidi="ar-SA"/>
              </w:rPr>
              <w:t>IP</w:t>
            </w:r>
          </w:p>
        </w:tc>
        <w:tc>
          <w:tcPr>
            <w:tcW w:w="1131" w:type="dxa"/>
            <w:vAlign w:val="top"/>
          </w:tcPr>
          <w:p w14:paraId="438362A7">
            <w:pPr>
              <w:kinsoku w:val="0"/>
              <w:autoSpaceDE w:val="0"/>
              <w:autoSpaceDN w:val="0"/>
              <w:adjustRightInd w:val="0"/>
              <w:snapToGrid w:val="0"/>
              <w:spacing w:before="107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2.3</w:t>
            </w:r>
          </w:p>
        </w:tc>
      </w:tr>
      <w:tr w14:paraId="3583B0A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shd w:val="clear" w:color="auto" w:fill="F8F8F8"/>
            <w:vAlign w:val="top"/>
          </w:tcPr>
          <w:p w14:paraId="16CC7603">
            <w:pPr>
              <w:kinsoku w:val="0"/>
              <w:autoSpaceDE w:val="0"/>
              <w:autoSpaceDN w:val="0"/>
              <w:adjustRightInd w:val="0"/>
              <w:snapToGrid w:val="0"/>
              <w:spacing w:before="108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WB-4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65DFADC8">
            <w:pPr>
              <w:kinsoku w:val="0"/>
              <w:autoSpaceDE w:val="0"/>
              <w:autoSpaceDN w:val="0"/>
              <w:adjustRightInd w:val="0"/>
              <w:snapToGrid w:val="0"/>
              <w:spacing w:before="109" w:line="224" w:lineRule="auto"/>
              <w:ind w:left="18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/api/ping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返回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ok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4C975D2B">
            <w:pPr>
              <w:kinsoku w:val="0"/>
              <w:autoSpaceDE w:val="0"/>
              <w:autoSpaceDN w:val="0"/>
              <w:adjustRightInd w:val="0"/>
              <w:snapToGrid w:val="0"/>
              <w:spacing w:before="108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2.3</w:t>
            </w:r>
          </w:p>
        </w:tc>
      </w:tr>
      <w:tr w14:paraId="1389825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415" w:type="dxa"/>
            <w:vAlign w:val="top"/>
          </w:tcPr>
          <w:p w14:paraId="4700F809">
            <w:pPr>
              <w:kinsoku w:val="0"/>
              <w:autoSpaceDE w:val="0"/>
              <w:autoSpaceDN w:val="0"/>
              <w:adjustRightInd w:val="0"/>
              <w:snapToGrid w:val="0"/>
              <w:spacing w:before="109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WB-5</w:t>
            </w:r>
          </w:p>
        </w:tc>
        <w:tc>
          <w:tcPr>
            <w:tcW w:w="6379" w:type="dxa"/>
            <w:vAlign w:val="top"/>
          </w:tcPr>
          <w:p w14:paraId="6E6FA074">
            <w:pPr>
              <w:kinsoku w:val="0"/>
              <w:autoSpaceDE w:val="0"/>
              <w:autoSpaceDN w:val="0"/>
              <w:adjustRightInd w:val="0"/>
              <w:snapToGrid w:val="0"/>
              <w:spacing w:before="147" w:line="192" w:lineRule="auto"/>
              <w:ind w:left="197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6"/>
                <w:kern w:val="0"/>
                <w:sz w:val="19"/>
                <w:szCs w:val="19"/>
                <w:lang w:val="en-US" w:eastAsia="en-US" w:bidi="ar-SA"/>
              </w:rPr>
              <w:t>ConfigMap+Secret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6"/>
                <w:kern w:val="0"/>
                <w:sz w:val="19"/>
                <w:szCs w:val="19"/>
                <w:lang w:val="en-US" w:eastAsia="en-US" w:bidi="ar-SA"/>
              </w:rPr>
              <w:t>注入</w:t>
            </w:r>
          </w:p>
        </w:tc>
        <w:tc>
          <w:tcPr>
            <w:tcW w:w="1131" w:type="dxa"/>
            <w:vAlign w:val="top"/>
          </w:tcPr>
          <w:p w14:paraId="44A7D045">
            <w:pPr>
              <w:kinsoku w:val="0"/>
              <w:autoSpaceDE w:val="0"/>
              <w:autoSpaceDN w:val="0"/>
              <w:adjustRightInd w:val="0"/>
              <w:snapToGrid w:val="0"/>
              <w:spacing w:before="109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2.3</w:t>
            </w:r>
          </w:p>
        </w:tc>
      </w:tr>
      <w:tr w14:paraId="6EA3C21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shd w:val="clear" w:color="auto" w:fill="F8F8F8"/>
            <w:vAlign w:val="top"/>
          </w:tcPr>
          <w:p w14:paraId="218B4A7F">
            <w:pPr>
              <w:kinsoku w:val="0"/>
              <w:autoSpaceDE w:val="0"/>
              <w:autoSpaceDN w:val="0"/>
              <w:adjustRightInd w:val="0"/>
              <w:snapToGrid w:val="0"/>
              <w:spacing w:before="110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WB-6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493AD626">
            <w:pPr>
              <w:kinsoku w:val="0"/>
              <w:autoSpaceDE w:val="0"/>
              <w:autoSpaceDN w:val="0"/>
              <w:adjustRightInd w:val="0"/>
              <w:snapToGrid w:val="0"/>
              <w:spacing w:before="111" w:line="225" w:lineRule="auto"/>
              <w:ind w:left="204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8"/>
                <w:kern w:val="0"/>
                <w:sz w:val="19"/>
                <w:szCs w:val="19"/>
                <w:lang w:val="en-US" w:eastAsia="en-US" w:bidi="ar-SA"/>
              </w:rPr>
              <w:t>PVC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8"/>
                <w:kern w:val="0"/>
                <w:sz w:val="19"/>
                <w:szCs w:val="19"/>
                <w:lang w:val="en-US" w:eastAsia="en-US" w:bidi="ar-SA"/>
              </w:rPr>
              <w:t>持久化（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8"/>
                <w:kern w:val="0"/>
                <w:sz w:val="19"/>
                <w:szCs w:val="19"/>
                <w:lang w:val="en-US" w:eastAsia="en-US" w:bidi="ar-SA"/>
              </w:rPr>
              <w:t>Bound + GET testkey=hello-pvc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8"/>
                <w:kern w:val="0"/>
                <w:sz w:val="19"/>
                <w:szCs w:val="19"/>
                <w:lang w:val="en-US" w:eastAsia="en-US" w:bidi="ar-SA"/>
              </w:rPr>
              <w:t>）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14C821E9">
            <w:pPr>
              <w:kinsoku w:val="0"/>
              <w:autoSpaceDE w:val="0"/>
              <w:autoSpaceDN w:val="0"/>
              <w:adjustRightInd w:val="0"/>
              <w:snapToGrid w:val="0"/>
              <w:spacing w:before="110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2.4</w:t>
            </w:r>
          </w:p>
        </w:tc>
      </w:tr>
      <w:tr w14:paraId="4E6DC03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vAlign w:val="top"/>
          </w:tcPr>
          <w:p w14:paraId="58B2B0A6">
            <w:pPr>
              <w:kinsoku w:val="0"/>
              <w:autoSpaceDE w:val="0"/>
              <w:autoSpaceDN w:val="0"/>
              <w:adjustRightInd w:val="0"/>
              <w:snapToGrid w:val="0"/>
              <w:spacing w:before="111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WB-7</w:t>
            </w:r>
          </w:p>
        </w:tc>
        <w:tc>
          <w:tcPr>
            <w:tcW w:w="6379" w:type="dxa"/>
            <w:vAlign w:val="top"/>
          </w:tcPr>
          <w:p w14:paraId="3DD938CC">
            <w:pPr>
              <w:kinsoku w:val="0"/>
              <w:autoSpaceDE w:val="0"/>
              <w:autoSpaceDN w:val="0"/>
              <w:adjustRightInd w:val="0"/>
              <w:snapToGrid w:val="0"/>
              <w:spacing w:before="112" w:line="224" w:lineRule="auto"/>
              <w:ind w:left="197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ConfigMap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热更新（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80</w:t>
            </w:r>
            <w:r>
              <w:rPr>
                <w:rFonts w:ascii="Arial" w:hAnsi="Arial" w:eastAsia="Arial" w:cs="Arial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→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5001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31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，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34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Pod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4"/>
                <w:kern w:val="0"/>
                <w:sz w:val="19"/>
                <w:szCs w:val="19"/>
                <w:lang w:val="en-US" w:eastAsia="en-US" w:bidi="ar-SA"/>
              </w:rPr>
              <w:t>未重启）</w:t>
            </w:r>
          </w:p>
        </w:tc>
        <w:tc>
          <w:tcPr>
            <w:tcW w:w="1131" w:type="dxa"/>
            <w:vAlign w:val="top"/>
          </w:tcPr>
          <w:p w14:paraId="56AE5BE0">
            <w:pPr>
              <w:kinsoku w:val="0"/>
              <w:autoSpaceDE w:val="0"/>
              <w:autoSpaceDN w:val="0"/>
              <w:adjustRightInd w:val="0"/>
              <w:snapToGrid w:val="0"/>
              <w:spacing w:before="111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2.5</w:t>
            </w:r>
          </w:p>
        </w:tc>
      </w:tr>
      <w:tr w14:paraId="7274D8A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shd w:val="clear" w:color="auto" w:fill="F8F8F8"/>
            <w:vAlign w:val="top"/>
          </w:tcPr>
          <w:p w14:paraId="12076DC3">
            <w:pPr>
              <w:kinsoku w:val="0"/>
              <w:autoSpaceDE w:val="0"/>
              <w:autoSpaceDN w:val="0"/>
              <w:adjustRightInd w:val="0"/>
              <w:snapToGrid w:val="0"/>
              <w:spacing w:before="112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WB-8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34FCC36D">
            <w:pPr>
              <w:kinsoku w:val="0"/>
              <w:autoSpaceDE w:val="0"/>
              <w:autoSpaceDN w:val="0"/>
              <w:adjustRightInd w:val="0"/>
              <w:snapToGrid w:val="0"/>
              <w:spacing w:before="113" w:line="229" w:lineRule="auto"/>
              <w:ind w:left="204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HPA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弹性伸缩（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1</w:t>
            </w:r>
            <w:r>
              <w:rPr>
                <w:rFonts w:ascii="Arial" w:hAnsi="Arial" w:eastAsia="Arial" w:cs="Arial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→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4</w:t>
            </w:r>
            <w:r>
              <w:rPr>
                <w:rFonts w:ascii="Arial" w:hAnsi="Arial" w:eastAsia="Arial" w:cs="Arial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→</w:t>
            </w:r>
            <w:r>
              <w:rPr>
                <w:rFonts w:ascii="Arial" w:hAnsi="Arial" w:eastAsia="Arial" w:cs="Arial"/>
                <w:snapToGrid w:val="0"/>
                <w:color w:val="333333"/>
                <w:spacing w:val="-28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1 + Events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）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2210A8AC">
            <w:pPr>
              <w:kinsoku w:val="0"/>
              <w:autoSpaceDE w:val="0"/>
              <w:autoSpaceDN w:val="0"/>
              <w:adjustRightInd w:val="0"/>
              <w:snapToGrid w:val="0"/>
              <w:spacing w:before="112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2.6</w:t>
            </w:r>
          </w:p>
        </w:tc>
      </w:tr>
      <w:tr w14:paraId="3F710D4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vAlign w:val="top"/>
          </w:tcPr>
          <w:p w14:paraId="6BC3EEDF">
            <w:pPr>
              <w:kinsoku w:val="0"/>
              <w:autoSpaceDE w:val="0"/>
              <w:autoSpaceDN w:val="0"/>
              <w:adjustRightInd w:val="0"/>
              <w:snapToGrid w:val="0"/>
              <w:spacing w:before="113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WB-9</w:t>
            </w:r>
          </w:p>
        </w:tc>
        <w:tc>
          <w:tcPr>
            <w:tcW w:w="6379" w:type="dxa"/>
            <w:vAlign w:val="top"/>
          </w:tcPr>
          <w:p w14:paraId="0001A171">
            <w:pPr>
              <w:kinsoku w:val="0"/>
              <w:autoSpaceDE w:val="0"/>
              <w:autoSpaceDN w:val="0"/>
              <w:adjustRightInd w:val="0"/>
              <w:snapToGrid w:val="0"/>
              <w:spacing w:before="153" w:line="186" w:lineRule="auto"/>
              <w:ind w:left="185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kern w:val="0"/>
                <w:sz w:val="19"/>
                <w:szCs w:val="19"/>
                <w:lang w:val="en-US" w:eastAsia="en-US" w:bidi="ar-SA"/>
              </w:rPr>
              <w:t>YAML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3"/>
                <w:kern w:val="0"/>
                <w:sz w:val="19"/>
                <w:szCs w:val="19"/>
                <w:lang w:val="en-US" w:eastAsia="en-US" w:bidi="ar-SA"/>
              </w:rPr>
              <w:t>代码</w:t>
            </w:r>
          </w:p>
        </w:tc>
        <w:tc>
          <w:tcPr>
            <w:tcW w:w="1131" w:type="dxa"/>
            <w:vAlign w:val="top"/>
          </w:tcPr>
          <w:p w14:paraId="30304B69">
            <w:pPr>
              <w:kinsoku w:val="0"/>
              <w:autoSpaceDE w:val="0"/>
              <w:autoSpaceDN w:val="0"/>
              <w:adjustRightInd w:val="0"/>
              <w:snapToGrid w:val="0"/>
              <w:spacing w:before="113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2.3</w:t>
            </w:r>
          </w:p>
        </w:tc>
      </w:tr>
      <w:tr w14:paraId="2BD4D53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415" w:type="dxa"/>
            <w:shd w:val="clear" w:color="auto" w:fill="F8F8F8"/>
            <w:vAlign w:val="top"/>
          </w:tcPr>
          <w:p w14:paraId="1A4E6591">
            <w:pPr>
              <w:kinsoku w:val="0"/>
              <w:autoSpaceDE w:val="0"/>
              <w:autoSpaceDN w:val="0"/>
              <w:adjustRightInd w:val="0"/>
              <w:snapToGrid w:val="0"/>
              <w:spacing w:before="114" w:line="257" w:lineRule="exact"/>
              <w:ind w:left="197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WB-10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1E729817">
            <w:pPr>
              <w:kinsoku w:val="0"/>
              <w:autoSpaceDE w:val="0"/>
              <w:autoSpaceDN w:val="0"/>
              <w:adjustRightInd w:val="0"/>
              <w:snapToGrid w:val="0"/>
              <w:spacing w:before="152" w:line="187" w:lineRule="auto"/>
              <w:ind w:left="195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5"/>
                <w:kern w:val="0"/>
                <w:sz w:val="19"/>
                <w:szCs w:val="19"/>
                <w:lang w:val="en-US" w:eastAsia="en-US" w:bidi="ar-SA"/>
              </w:rPr>
              <w:t>SWR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5"/>
                <w:kern w:val="0"/>
                <w:sz w:val="19"/>
                <w:szCs w:val="19"/>
                <w:lang w:val="en-US" w:eastAsia="en-US" w:bidi="ar-SA"/>
              </w:rPr>
              <w:t>镜像列表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4E8C2201">
            <w:pPr>
              <w:kinsoku w:val="0"/>
              <w:autoSpaceDE w:val="0"/>
              <w:autoSpaceDN w:val="0"/>
              <w:adjustRightInd w:val="0"/>
              <w:snapToGrid w:val="0"/>
              <w:spacing w:before="114" w:line="257" w:lineRule="exact"/>
              <w:ind w:left="21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2.1</w:t>
            </w:r>
          </w:p>
        </w:tc>
      </w:tr>
      <w:tr w14:paraId="6D1EC54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15" w:type="dxa"/>
            <w:vAlign w:val="top"/>
          </w:tcPr>
          <w:p w14:paraId="28D365EB">
            <w:pPr>
              <w:kinsoku w:val="0"/>
              <w:autoSpaceDE w:val="0"/>
              <w:autoSpaceDN w:val="0"/>
              <w:adjustRightInd w:val="0"/>
              <w:snapToGrid w:val="0"/>
              <w:spacing w:before="115" w:line="257" w:lineRule="exact"/>
              <w:ind w:left="20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4"/>
                <w:kern w:val="0"/>
                <w:position w:val="1"/>
                <w:sz w:val="19"/>
                <w:szCs w:val="19"/>
                <w:lang w:val="en-US" w:eastAsia="en-US" w:bidi="ar-SA"/>
              </w:rPr>
              <w:t>SP-1</w:t>
            </w:r>
          </w:p>
        </w:tc>
        <w:tc>
          <w:tcPr>
            <w:tcW w:w="6379" w:type="dxa"/>
            <w:vAlign w:val="top"/>
          </w:tcPr>
          <w:p w14:paraId="69D97AAE">
            <w:pPr>
              <w:kinsoku w:val="0"/>
              <w:autoSpaceDE w:val="0"/>
              <w:autoSpaceDN w:val="0"/>
              <w:adjustRightInd w:val="0"/>
              <w:snapToGrid w:val="0"/>
              <w:spacing w:before="115" w:line="257" w:lineRule="exact"/>
              <w:ind w:left="18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8"/>
                <w:kern w:val="0"/>
                <w:position w:val="1"/>
                <w:sz w:val="19"/>
                <w:szCs w:val="19"/>
                <w:lang w:val="en-US" w:eastAsia="en-US" w:bidi="ar-SA"/>
              </w:rPr>
              <w:t>A-0 Driver+Executor Pod</w:t>
            </w:r>
          </w:p>
        </w:tc>
        <w:tc>
          <w:tcPr>
            <w:tcW w:w="1131" w:type="dxa"/>
            <w:vAlign w:val="top"/>
          </w:tcPr>
          <w:p w14:paraId="0C6B3093">
            <w:pPr>
              <w:kinsoku w:val="0"/>
              <w:autoSpaceDE w:val="0"/>
              <w:autoSpaceDN w:val="0"/>
              <w:adjustRightInd w:val="0"/>
              <w:snapToGrid w:val="0"/>
              <w:spacing w:before="115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3.2</w:t>
            </w:r>
          </w:p>
        </w:tc>
      </w:tr>
      <w:tr w14:paraId="61984D8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415" w:type="dxa"/>
            <w:shd w:val="clear" w:color="auto" w:fill="F8F8F8"/>
            <w:vAlign w:val="top"/>
          </w:tcPr>
          <w:p w14:paraId="3E7677AB">
            <w:pPr>
              <w:kinsoku w:val="0"/>
              <w:autoSpaceDE w:val="0"/>
              <w:autoSpaceDN w:val="0"/>
              <w:adjustRightInd w:val="0"/>
              <w:snapToGrid w:val="0"/>
              <w:spacing w:before="116" w:line="257" w:lineRule="exact"/>
              <w:ind w:left="20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4"/>
                <w:kern w:val="0"/>
                <w:position w:val="1"/>
                <w:sz w:val="19"/>
                <w:szCs w:val="19"/>
                <w:lang w:val="en-US" w:eastAsia="en-US" w:bidi="ar-SA"/>
              </w:rPr>
              <w:t>SP-2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1EB081C8">
            <w:pPr>
              <w:kinsoku w:val="0"/>
              <w:autoSpaceDE w:val="0"/>
              <w:autoSpaceDN w:val="0"/>
              <w:adjustRightInd w:val="0"/>
              <w:snapToGrid w:val="0"/>
              <w:spacing w:before="171" w:line="206" w:lineRule="auto"/>
              <w:ind w:left="19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5"/>
                <w:kern w:val="0"/>
                <w:sz w:val="19"/>
                <w:szCs w:val="19"/>
                <w:lang w:val="en-US" w:eastAsia="en-US" w:bidi="ar-SA"/>
              </w:rPr>
              <w:t>SparkApplication</w:t>
            </w:r>
            <w:r>
              <w:rPr>
                <w:rFonts w:ascii="Verdana" w:hAnsi="Verdana" w:eastAsia="Verdana" w:cs="Verdana"/>
                <w:snapToGrid w:val="0"/>
                <w:color w:val="333333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5"/>
                <w:kern w:val="0"/>
                <w:sz w:val="19"/>
                <w:szCs w:val="19"/>
                <w:lang w:val="en-US" w:eastAsia="en-US" w:bidi="ar-SA"/>
              </w:rPr>
              <w:t>YAML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3B95A2D6">
            <w:pPr>
              <w:kinsoku w:val="0"/>
              <w:autoSpaceDE w:val="0"/>
              <w:autoSpaceDN w:val="0"/>
              <w:adjustRightInd w:val="0"/>
              <w:snapToGrid w:val="0"/>
              <w:spacing w:before="116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3.2</w:t>
            </w:r>
          </w:p>
        </w:tc>
      </w:tr>
    </w:tbl>
    <w:p w14:paraId="0E8D62F6">
      <w:pPr>
        <w:kinsoku w:val="0"/>
        <w:autoSpaceDE w:val="0"/>
        <w:autoSpaceDN w:val="0"/>
        <w:adjustRightInd w:val="0"/>
        <w:snapToGrid w:val="0"/>
        <w:spacing w:line="148" w:lineRule="exact"/>
        <w:jc w:val="left"/>
        <w:textAlignment w:val="baseline"/>
        <w:outlineLvl w:val="9"/>
        <w:rPr>
          <w:rFonts w:ascii="Arial" w:hAnsi="Arial" w:eastAsia="Arial" w:cs="Arial"/>
          <w:snapToGrid w:val="0"/>
          <w:color w:val="000000"/>
          <w:kern w:val="0"/>
          <w:sz w:val="12"/>
          <w:szCs w:val="21"/>
          <w:lang w:val="en-US" w:eastAsia="en-US" w:bidi="ar-SA"/>
        </w:rPr>
      </w:pPr>
    </w:p>
    <w:p w14:paraId="34CA1F40">
      <w:pPr>
        <w:kinsoku w:val="0"/>
        <w:autoSpaceDE w:val="0"/>
        <w:autoSpaceDN w:val="0"/>
        <w:adjustRightInd w:val="0"/>
        <w:snapToGrid w:val="0"/>
        <w:spacing w:line="148" w:lineRule="exact"/>
        <w:jc w:val="left"/>
        <w:textAlignment w:val="baseline"/>
        <w:outlineLvl w:val="9"/>
        <w:rPr>
          <w:rFonts w:ascii="Arial" w:hAnsi="Arial" w:eastAsia="Arial" w:cs="Arial"/>
          <w:snapToGrid w:val="0"/>
          <w:color w:val="000000"/>
          <w:kern w:val="0"/>
          <w:sz w:val="12"/>
          <w:szCs w:val="12"/>
          <w:lang w:val="en-US" w:eastAsia="en-US" w:bidi="ar-SA"/>
        </w:rPr>
        <w:sectPr>
          <w:pgSz w:w="11900" w:h="16839"/>
          <w:pgMar w:top="400" w:right="1394" w:bottom="400" w:left="1490" w:header="0" w:footer="0" w:gutter="0"/>
          <w:cols w:space="720" w:num="1"/>
        </w:sectPr>
      </w:pPr>
    </w:p>
    <w:tbl>
      <w:tblPr>
        <w:tblStyle w:val="2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6379"/>
        <w:gridCol w:w="1131"/>
      </w:tblGrid>
      <w:tr w14:paraId="6304E0B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141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258B1D0">
            <w:pPr>
              <w:pageBreakBefore/>
              <w:kinsoku w:val="0"/>
              <w:autoSpaceDE w:val="0"/>
              <w:autoSpaceDN w:val="0"/>
              <w:adjustRightInd w:val="0"/>
              <w:snapToGrid w:val="0"/>
              <w:spacing w:before="155" w:line="186" w:lineRule="auto"/>
              <w:ind w:left="197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333333"/>
                <w:spacing w:val="3"/>
                <w:kern w:val="0"/>
                <w:sz w:val="19"/>
                <w:szCs w:val="19"/>
                <w:lang w:val="en-US" w:eastAsia="en-US" w:bidi="ar-SA"/>
              </w:rPr>
              <w:t>编号</w:t>
            </w:r>
          </w:p>
        </w:tc>
        <w:tc>
          <w:tcPr>
            <w:tcW w:w="637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4238B69">
            <w:pPr>
              <w:kinsoku w:val="0"/>
              <w:autoSpaceDE w:val="0"/>
              <w:autoSpaceDN w:val="0"/>
              <w:adjustRightInd w:val="0"/>
              <w:snapToGrid w:val="0"/>
              <w:spacing w:before="153" w:line="187" w:lineRule="auto"/>
              <w:ind w:left="200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333333"/>
                <w:spacing w:val="-2"/>
                <w:kern w:val="0"/>
                <w:sz w:val="19"/>
                <w:szCs w:val="19"/>
                <w:lang w:val="en-US" w:eastAsia="en-US" w:bidi="ar-SA"/>
              </w:rPr>
              <w:t>内容</w:t>
            </w:r>
          </w:p>
        </w:tc>
        <w:tc>
          <w:tcPr>
            <w:tcW w:w="113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A67AA60">
            <w:pPr>
              <w:kinsoku w:val="0"/>
              <w:autoSpaceDE w:val="0"/>
              <w:autoSpaceDN w:val="0"/>
              <w:adjustRightInd w:val="0"/>
              <w:snapToGrid w:val="0"/>
              <w:spacing w:before="153" w:line="187" w:lineRule="auto"/>
              <w:ind w:left="209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333333"/>
                <w:spacing w:val="2"/>
                <w:kern w:val="0"/>
                <w:sz w:val="19"/>
                <w:szCs w:val="19"/>
                <w:lang w:val="en-US" w:eastAsia="en-US" w:bidi="ar-SA"/>
              </w:rPr>
              <w:t>章节</w:t>
            </w:r>
          </w:p>
        </w:tc>
      </w:tr>
      <w:tr w14:paraId="5520704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15" w:type="dxa"/>
            <w:vAlign w:val="top"/>
          </w:tcPr>
          <w:p w14:paraId="2F5F4BC7">
            <w:pPr>
              <w:kinsoku w:val="0"/>
              <w:autoSpaceDE w:val="0"/>
              <w:autoSpaceDN w:val="0"/>
              <w:adjustRightInd w:val="0"/>
              <w:snapToGrid w:val="0"/>
              <w:spacing w:before="104" w:line="257" w:lineRule="exact"/>
              <w:ind w:left="20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4"/>
                <w:kern w:val="0"/>
                <w:position w:val="1"/>
                <w:sz w:val="19"/>
                <w:szCs w:val="19"/>
                <w:lang w:val="en-US" w:eastAsia="en-US" w:bidi="ar-SA"/>
              </w:rPr>
              <w:t>SP-3</w:t>
            </w:r>
          </w:p>
        </w:tc>
        <w:tc>
          <w:tcPr>
            <w:tcW w:w="6379" w:type="dxa"/>
            <w:vAlign w:val="top"/>
          </w:tcPr>
          <w:p w14:paraId="671A7F16">
            <w:pPr>
              <w:kinsoku w:val="0"/>
              <w:autoSpaceDE w:val="0"/>
              <w:autoSpaceDN w:val="0"/>
              <w:adjustRightInd w:val="0"/>
              <w:snapToGrid w:val="0"/>
              <w:spacing w:before="105" w:line="225" w:lineRule="auto"/>
              <w:ind w:left="188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3"/>
                <w:kern w:val="0"/>
                <w:sz w:val="19"/>
                <w:szCs w:val="19"/>
                <w:lang w:val="en-US" w:eastAsia="en-US" w:bidi="ar-SA"/>
              </w:rPr>
              <w:t>WordCount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3"/>
                <w:kern w:val="0"/>
                <w:sz w:val="19"/>
                <w:szCs w:val="19"/>
                <w:lang w:val="en-US" w:eastAsia="en-US" w:bidi="ar-SA"/>
              </w:rPr>
              <w:t>日志（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3"/>
                <w:kern w:val="0"/>
                <w:sz w:val="19"/>
                <w:szCs w:val="19"/>
                <w:lang w:val="en-US" w:eastAsia="en-US" w:bidi="ar-SA"/>
              </w:rPr>
              <w:t>Top 10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3"/>
                <w:kern w:val="0"/>
                <w:sz w:val="19"/>
                <w:szCs w:val="19"/>
                <w:lang w:val="en-US" w:eastAsia="en-US" w:bidi="ar-SA"/>
              </w:rPr>
              <w:t>）</w:t>
            </w:r>
          </w:p>
        </w:tc>
        <w:tc>
          <w:tcPr>
            <w:tcW w:w="1131" w:type="dxa"/>
            <w:vAlign w:val="top"/>
          </w:tcPr>
          <w:p w14:paraId="14E68FFE">
            <w:pPr>
              <w:kinsoku w:val="0"/>
              <w:autoSpaceDE w:val="0"/>
              <w:autoSpaceDN w:val="0"/>
              <w:adjustRightInd w:val="0"/>
              <w:snapToGrid w:val="0"/>
              <w:spacing w:before="104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3.2</w:t>
            </w:r>
          </w:p>
        </w:tc>
      </w:tr>
      <w:tr w14:paraId="683AA57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15" w:type="dxa"/>
            <w:shd w:val="clear" w:color="auto" w:fill="F8F8F8"/>
            <w:vAlign w:val="top"/>
          </w:tcPr>
          <w:p w14:paraId="395E827E">
            <w:pPr>
              <w:kinsoku w:val="0"/>
              <w:autoSpaceDE w:val="0"/>
              <w:autoSpaceDN w:val="0"/>
              <w:adjustRightInd w:val="0"/>
              <w:snapToGrid w:val="0"/>
              <w:spacing w:before="106" w:line="257" w:lineRule="exact"/>
              <w:ind w:left="20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4"/>
                <w:kern w:val="0"/>
                <w:position w:val="1"/>
                <w:sz w:val="19"/>
                <w:szCs w:val="19"/>
                <w:lang w:val="en-US" w:eastAsia="en-US" w:bidi="ar-SA"/>
              </w:rPr>
              <w:t>SP-4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2261D9C0">
            <w:pPr>
              <w:kinsoku w:val="0"/>
              <w:autoSpaceDE w:val="0"/>
              <w:autoSpaceDN w:val="0"/>
              <w:adjustRightInd w:val="0"/>
              <w:snapToGrid w:val="0"/>
              <w:spacing w:before="144" w:line="187" w:lineRule="auto"/>
              <w:ind w:left="187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4"/>
                <w:kern w:val="0"/>
                <w:sz w:val="19"/>
                <w:szCs w:val="19"/>
                <w:lang w:val="en-US" w:eastAsia="en-US" w:bidi="ar-SA"/>
              </w:rPr>
              <w:t>数据清洗日志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48A5F942">
            <w:pPr>
              <w:kinsoku w:val="0"/>
              <w:autoSpaceDE w:val="0"/>
              <w:autoSpaceDN w:val="0"/>
              <w:adjustRightInd w:val="0"/>
              <w:snapToGrid w:val="0"/>
              <w:spacing w:before="106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3.3</w:t>
            </w:r>
          </w:p>
        </w:tc>
      </w:tr>
      <w:tr w14:paraId="4C13245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15" w:type="dxa"/>
            <w:vAlign w:val="top"/>
          </w:tcPr>
          <w:p w14:paraId="06E4AF32">
            <w:pPr>
              <w:kinsoku w:val="0"/>
              <w:autoSpaceDE w:val="0"/>
              <w:autoSpaceDN w:val="0"/>
              <w:adjustRightInd w:val="0"/>
              <w:snapToGrid w:val="0"/>
              <w:spacing w:before="108" w:line="257" w:lineRule="exact"/>
              <w:ind w:left="20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4"/>
                <w:kern w:val="0"/>
                <w:position w:val="1"/>
                <w:sz w:val="19"/>
                <w:szCs w:val="19"/>
                <w:lang w:val="en-US" w:eastAsia="en-US" w:bidi="ar-SA"/>
              </w:rPr>
              <w:t>SP-5</w:t>
            </w:r>
          </w:p>
        </w:tc>
        <w:tc>
          <w:tcPr>
            <w:tcW w:w="6379" w:type="dxa"/>
            <w:vAlign w:val="top"/>
          </w:tcPr>
          <w:p w14:paraId="5629B6BB">
            <w:pPr>
              <w:kinsoku w:val="0"/>
              <w:autoSpaceDE w:val="0"/>
              <w:autoSpaceDN w:val="0"/>
              <w:adjustRightInd w:val="0"/>
              <w:snapToGrid w:val="0"/>
              <w:spacing w:before="109" w:line="225" w:lineRule="auto"/>
              <w:ind w:left="195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Spark SQL 6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查询结果</w:t>
            </w:r>
          </w:p>
        </w:tc>
        <w:tc>
          <w:tcPr>
            <w:tcW w:w="1131" w:type="dxa"/>
            <w:vAlign w:val="top"/>
          </w:tcPr>
          <w:p w14:paraId="5C407446">
            <w:pPr>
              <w:kinsoku w:val="0"/>
              <w:autoSpaceDE w:val="0"/>
              <w:autoSpaceDN w:val="0"/>
              <w:adjustRightInd w:val="0"/>
              <w:snapToGrid w:val="0"/>
              <w:spacing w:before="108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3.4</w:t>
            </w:r>
          </w:p>
        </w:tc>
      </w:tr>
      <w:tr w14:paraId="5A9BE61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15" w:type="dxa"/>
            <w:shd w:val="clear" w:color="auto" w:fill="F8F8F8"/>
            <w:vAlign w:val="top"/>
          </w:tcPr>
          <w:p w14:paraId="3FA28D80">
            <w:pPr>
              <w:kinsoku w:val="0"/>
              <w:autoSpaceDE w:val="0"/>
              <w:autoSpaceDN w:val="0"/>
              <w:adjustRightInd w:val="0"/>
              <w:snapToGrid w:val="0"/>
              <w:spacing w:before="110" w:line="257" w:lineRule="exact"/>
              <w:ind w:left="205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4"/>
                <w:kern w:val="0"/>
                <w:position w:val="1"/>
                <w:sz w:val="19"/>
                <w:szCs w:val="19"/>
                <w:lang w:val="en-US" w:eastAsia="en-US" w:bidi="ar-SA"/>
              </w:rPr>
              <w:t>SP-6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73DADBC7">
            <w:pPr>
              <w:kinsoku w:val="0"/>
              <w:autoSpaceDE w:val="0"/>
              <w:autoSpaceDN w:val="0"/>
              <w:adjustRightInd w:val="0"/>
              <w:snapToGrid w:val="0"/>
              <w:spacing w:before="150" w:line="186" w:lineRule="auto"/>
              <w:ind w:left="185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kern w:val="0"/>
                <w:sz w:val="19"/>
                <w:szCs w:val="19"/>
                <w:lang w:val="en-US" w:eastAsia="en-US" w:bidi="ar-SA"/>
              </w:rPr>
              <w:t>Amdahl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kern w:val="0"/>
                <w:sz w:val="19"/>
                <w:szCs w:val="19"/>
                <w:lang w:val="en-US" w:eastAsia="en-US" w:bidi="ar-SA"/>
              </w:rPr>
              <w:t>对比输出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3EEF55F7">
            <w:pPr>
              <w:kinsoku w:val="0"/>
              <w:autoSpaceDE w:val="0"/>
              <w:autoSpaceDN w:val="0"/>
              <w:adjustRightInd w:val="0"/>
              <w:snapToGrid w:val="0"/>
              <w:spacing w:before="110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3.5</w:t>
            </w:r>
          </w:p>
        </w:tc>
      </w:tr>
      <w:tr w14:paraId="6F247FA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15" w:type="dxa"/>
            <w:vAlign w:val="top"/>
          </w:tcPr>
          <w:p w14:paraId="2BFAA8CF">
            <w:pPr>
              <w:kinsoku w:val="0"/>
              <w:autoSpaceDE w:val="0"/>
              <w:autoSpaceDN w:val="0"/>
              <w:adjustRightInd w:val="0"/>
              <w:snapToGrid w:val="0"/>
              <w:spacing w:before="112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position w:val="1"/>
                <w:sz w:val="19"/>
                <w:szCs w:val="19"/>
                <w:lang w:val="en-US" w:eastAsia="en-US" w:bidi="ar-SA"/>
              </w:rPr>
              <w:t>MP-1</w:t>
            </w:r>
          </w:p>
        </w:tc>
        <w:tc>
          <w:tcPr>
            <w:tcW w:w="6379" w:type="dxa"/>
            <w:vAlign w:val="top"/>
          </w:tcPr>
          <w:p w14:paraId="77E44516">
            <w:pPr>
              <w:kinsoku w:val="0"/>
              <w:autoSpaceDE w:val="0"/>
              <w:autoSpaceDN w:val="0"/>
              <w:adjustRightInd w:val="0"/>
              <w:snapToGrid w:val="0"/>
              <w:spacing w:before="112" w:line="257" w:lineRule="exact"/>
              <w:ind w:left="20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8"/>
                <w:kern w:val="0"/>
                <w:position w:val="1"/>
                <w:sz w:val="19"/>
                <w:szCs w:val="19"/>
                <w:lang w:val="en-US" w:eastAsia="en-US" w:bidi="ar-SA"/>
              </w:rPr>
              <w:t>B-0 Launcher+Worker Pod</w:t>
            </w:r>
          </w:p>
        </w:tc>
        <w:tc>
          <w:tcPr>
            <w:tcW w:w="1131" w:type="dxa"/>
            <w:vAlign w:val="top"/>
          </w:tcPr>
          <w:p w14:paraId="28238407">
            <w:pPr>
              <w:kinsoku w:val="0"/>
              <w:autoSpaceDE w:val="0"/>
              <w:autoSpaceDN w:val="0"/>
              <w:adjustRightInd w:val="0"/>
              <w:snapToGrid w:val="0"/>
              <w:spacing w:before="112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3.6</w:t>
            </w:r>
          </w:p>
        </w:tc>
      </w:tr>
      <w:tr w14:paraId="102F36C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15" w:type="dxa"/>
            <w:shd w:val="clear" w:color="auto" w:fill="F8F8F8"/>
            <w:vAlign w:val="top"/>
          </w:tcPr>
          <w:p w14:paraId="6B493E84">
            <w:pPr>
              <w:kinsoku w:val="0"/>
              <w:autoSpaceDE w:val="0"/>
              <w:autoSpaceDN w:val="0"/>
              <w:adjustRightInd w:val="0"/>
              <w:snapToGrid w:val="0"/>
              <w:spacing w:before="114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position w:val="1"/>
                <w:sz w:val="19"/>
                <w:szCs w:val="19"/>
                <w:lang w:val="en-US" w:eastAsia="en-US" w:bidi="ar-SA"/>
              </w:rPr>
              <w:t>MP-2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779EF925">
            <w:pPr>
              <w:kinsoku w:val="0"/>
              <w:autoSpaceDE w:val="0"/>
              <w:autoSpaceDN w:val="0"/>
              <w:adjustRightInd w:val="0"/>
              <w:snapToGrid w:val="0"/>
              <w:spacing w:before="168" w:line="233" w:lineRule="auto"/>
              <w:ind w:left="20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MPIJob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8"/>
                <w:kern w:val="0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sz w:val="19"/>
                <w:szCs w:val="19"/>
                <w:lang w:val="en-US" w:eastAsia="en-US" w:bidi="ar-SA"/>
              </w:rPr>
              <w:t>YAML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3BCF88F1">
            <w:pPr>
              <w:kinsoku w:val="0"/>
              <w:autoSpaceDE w:val="0"/>
              <w:autoSpaceDN w:val="0"/>
              <w:adjustRightInd w:val="0"/>
              <w:snapToGrid w:val="0"/>
              <w:spacing w:before="114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3.6</w:t>
            </w:r>
          </w:p>
        </w:tc>
      </w:tr>
      <w:tr w14:paraId="3E89D2B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415" w:type="dxa"/>
            <w:vAlign w:val="top"/>
          </w:tcPr>
          <w:p w14:paraId="19E2B6C2">
            <w:pPr>
              <w:kinsoku w:val="0"/>
              <w:autoSpaceDE w:val="0"/>
              <w:autoSpaceDN w:val="0"/>
              <w:adjustRightInd w:val="0"/>
              <w:snapToGrid w:val="0"/>
              <w:spacing w:before="116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position w:val="1"/>
                <w:sz w:val="19"/>
                <w:szCs w:val="19"/>
                <w:lang w:val="en-US" w:eastAsia="en-US" w:bidi="ar-SA"/>
              </w:rPr>
              <w:t>MP-3</w:t>
            </w:r>
          </w:p>
        </w:tc>
        <w:tc>
          <w:tcPr>
            <w:tcW w:w="6379" w:type="dxa"/>
            <w:vAlign w:val="top"/>
          </w:tcPr>
          <w:p w14:paraId="31443E9A">
            <w:pPr>
              <w:kinsoku w:val="0"/>
              <w:autoSpaceDE w:val="0"/>
              <w:autoSpaceDN w:val="0"/>
              <w:adjustRightInd w:val="0"/>
              <w:snapToGrid w:val="0"/>
              <w:spacing w:before="156" w:line="186" w:lineRule="auto"/>
              <w:ind w:left="190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333333"/>
                <w:spacing w:val="3"/>
                <w:kern w:val="0"/>
                <w:sz w:val="19"/>
                <w:szCs w:val="19"/>
                <w:lang w:val="en-US" w:eastAsia="en-US" w:bidi="ar-SA"/>
              </w:rPr>
              <w:t>π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3"/>
                <w:kern w:val="0"/>
                <w:sz w:val="19"/>
                <w:szCs w:val="19"/>
                <w:lang w:val="en-US" w:eastAsia="en-US" w:bidi="ar-SA"/>
              </w:rPr>
              <w:t>计算日志</w:t>
            </w:r>
          </w:p>
        </w:tc>
        <w:tc>
          <w:tcPr>
            <w:tcW w:w="1131" w:type="dxa"/>
            <w:vAlign w:val="top"/>
          </w:tcPr>
          <w:p w14:paraId="3CE02CC6">
            <w:pPr>
              <w:kinsoku w:val="0"/>
              <w:autoSpaceDE w:val="0"/>
              <w:autoSpaceDN w:val="0"/>
              <w:adjustRightInd w:val="0"/>
              <w:snapToGrid w:val="0"/>
              <w:spacing w:before="116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3.6</w:t>
            </w:r>
          </w:p>
        </w:tc>
      </w:tr>
      <w:tr w14:paraId="18CA48B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415" w:type="dxa"/>
            <w:shd w:val="clear" w:color="auto" w:fill="F8F8F8"/>
            <w:vAlign w:val="top"/>
          </w:tcPr>
          <w:p w14:paraId="0F367A05">
            <w:pPr>
              <w:kinsoku w:val="0"/>
              <w:autoSpaceDE w:val="0"/>
              <w:autoSpaceDN w:val="0"/>
              <w:adjustRightInd w:val="0"/>
              <w:snapToGrid w:val="0"/>
              <w:spacing w:before="117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7"/>
                <w:kern w:val="0"/>
                <w:position w:val="1"/>
                <w:sz w:val="19"/>
                <w:szCs w:val="19"/>
                <w:lang w:val="en-US" w:eastAsia="en-US" w:bidi="ar-SA"/>
              </w:rPr>
              <w:t>MP-4</w:t>
            </w:r>
          </w:p>
        </w:tc>
        <w:tc>
          <w:tcPr>
            <w:tcW w:w="6379" w:type="dxa"/>
            <w:shd w:val="clear" w:color="auto" w:fill="F8F8F8"/>
            <w:vAlign w:val="top"/>
          </w:tcPr>
          <w:p w14:paraId="7A4BCD47">
            <w:pPr>
              <w:kinsoku w:val="0"/>
              <w:autoSpaceDE w:val="0"/>
              <w:autoSpaceDN w:val="0"/>
              <w:adjustRightInd w:val="0"/>
              <w:snapToGrid w:val="0"/>
              <w:spacing w:before="157" w:line="186" w:lineRule="auto"/>
              <w:ind w:left="185"/>
              <w:jc w:val="left"/>
              <w:textAlignment w:val="baseline"/>
              <w:outlineLvl w:val="9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3"/>
                <w:kern w:val="0"/>
                <w:sz w:val="19"/>
                <w:szCs w:val="19"/>
                <w:lang w:val="en-US" w:eastAsia="en-US" w:bidi="ar-SA"/>
              </w:rPr>
              <w:t>Amdahl MPI</w:t>
            </w:r>
            <w:r>
              <w:rPr>
                <w:rFonts w:ascii="微软雅黑" w:hAnsi="微软雅黑" w:eastAsia="微软雅黑" w:cs="微软雅黑"/>
                <w:snapToGrid w:val="0"/>
                <w:color w:val="333333"/>
                <w:spacing w:val="-3"/>
                <w:kern w:val="0"/>
                <w:sz w:val="19"/>
                <w:szCs w:val="19"/>
                <w:lang w:val="en-US" w:eastAsia="en-US" w:bidi="ar-SA"/>
              </w:rPr>
              <w:t>日志</w:t>
            </w:r>
          </w:p>
        </w:tc>
        <w:tc>
          <w:tcPr>
            <w:tcW w:w="1131" w:type="dxa"/>
            <w:shd w:val="clear" w:color="auto" w:fill="F8F8F8"/>
            <w:vAlign w:val="top"/>
          </w:tcPr>
          <w:p w14:paraId="49D7BA0F">
            <w:pPr>
              <w:kinsoku w:val="0"/>
              <w:autoSpaceDE w:val="0"/>
              <w:autoSpaceDN w:val="0"/>
              <w:adjustRightInd w:val="0"/>
              <w:snapToGrid w:val="0"/>
              <w:spacing w:before="117" w:line="257" w:lineRule="exact"/>
              <w:ind w:left="214"/>
              <w:jc w:val="left"/>
              <w:textAlignment w:val="baseline"/>
              <w:outlineLvl w:val="9"/>
              <w:rPr>
                <w:rFonts w:ascii="Verdana" w:hAnsi="Verdana" w:eastAsia="Verdana" w:cs="Verdana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Verdana" w:hAnsi="Verdana" w:eastAsia="Verdana" w:cs="Verdana"/>
                <w:snapToGrid w:val="0"/>
                <w:color w:val="333333"/>
                <w:spacing w:val="-10"/>
                <w:kern w:val="0"/>
                <w:position w:val="1"/>
                <w:sz w:val="19"/>
                <w:szCs w:val="19"/>
                <w:lang w:val="en-US" w:eastAsia="en-US" w:bidi="ar-SA"/>
              </w:rPr>
              <w:t>3.8</w:t>
            </w:r>
          </w:p>
        </w:tc>
      </w:tr>
    </w:tbl>
    <w:p w14:paraId="424A8E57">
      <w:pPr>
        <w:widowControl/>
        <w:adjustRightInd w:val="0"/>
        <w:spacing w:before="100" w:after="100" w:afterLines="0" w:afterAutospacing="0" w:line="300" w:lineRule="auto"/>
        <w:ind w:firstLine="482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color w:val="333333"/>
          <w:kern w:val="2"/>
          <w:sz w:val="24"/>
          <w:szCs w:val="24"/>
          <w:lang w:bidi="ar-SA"/>
        </w:rPr>
        <w:t>附录B: 完整任务检查清单</w:t>
      </w:r>
    </w:p>
    <w:p w14:paraId="4FC98F43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kubectl get nodes → 4节点Ready</w:t>
      </w:r>
    </w:p>
    <w:p w14:paraId="6D519616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kubectl get pods → backend/frontend/redis Running </w:t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kubectl get svc → backend-svc = LoadBalancer + ELB </w:t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curl /api/ping → {"status":"ok"}</w:t>
      </w:r>
    </w:p>
    <w:p w14:paraId="32BF6D09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env | grep REDIS_ → ConfigMap+Secret注入成功</w:t>
      </w:r>
    </w:p>
    <w:p w14:paraId="4CCDBC81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redis SET→删Pod→GET → 持久化OK, PVC Bound</w:t>
      </w:r>
    </w:p>
    <w:p w14:paraId="43152190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ConfigMap修改→文件更新→ Pod未重启 → 热更新OK </w:t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HPA压测→扩容1→4→缩回1 → 弹性伸缩OK</w:t>
      </w:r>
    </w:p>
    <w:p w14:paraId="138F3AF6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WordCount Driver Pod → Completed, Top 10正确 </w:t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数据清洗 → Schema+统计+清洗结果</w:t>
      </w:r>
    </w:p>
    <w:p w14:paraId="488A5F24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Spark SQL → 6项查询全部完成</w:t>
      </w:r>
    </w:p>
    <w:p w14:paraId="74544518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Amdahl Spark → Pandas vs PySpark对比 </w:t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MPI Pi → [4 processes] π ≈ 3.141242</w:t>
      </w:r>
    </w:p>
    <w:p w14:paraId="63C00DE9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矩阵乘法 → Scatter/Gather OK</w:t>
      </w:r>
    </w:p>
    <w:p w14:paraId="0A580C9B">
      <w:pPr>
        <w:widowControl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MPI Amdahl → p=1/2/4 三次运行 </w:t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drawing>
          <wp:inline distT="0" distB="0" distL="0" distR="0">
            <wp:extent cx="123190" cy="12319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lang w:bidi="ar-SA"/>
        </w:rPr>
        <w:t xml:space="preserve"> 非阻塞通信 → Isend/Irecv OK</w:t>
      </w:r>
    </w:p>
    <w:p w14:paraId="7448525B">
      <w:pPr>
        <w:rPr>
          <w:rFonts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en-US" w:bidi="ar-SA"/>
        </w:rPr>
        <w:br w:type="page"/>
      </w:r>
    </w:p>
    <w:p w14:paraId="6EA1D9FF">
      <w:p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outlineLvl w:val="0"/>
        <w:rPr>
          <w:rFonts w:hint="eastAsia"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zh-CN" w:bidi="ar-SA"/>
        </w:rPr>
      </w:pPr>
      <w:bookmarkStart w:id="196" w:name="_Toc19209"/>
      <w:r>
        <w:rPr>
          <w:rFonts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en-US" w:bidi="ar-SA"/>
        </w:rPr>
        <w:t>附录</w:t>
      </w:r>
      <w:r>
        <w:rPr>
          <w:rFonts w:hint="eastAsia"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zh-CN" w:bidi="ar-SA"/>
        </w:rPr>
        <w:t>C</w:t>
      </w:r>
      <w:r>
        <w:rPr>
          <w:rFonts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en-US" w:bidi="ar-SA"/>
        </w:rPr>
        <w:t xml:space="preserve">: </w:t>
      </w:r>
      <w:r>
        <w:rPr>
          <w:rFonts w:hint="eastAsia"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zh-CN" w:bidi="ar-SA"/>
        </w:rPr>
        <w:t>技术栈总结</w:t>
      </w:r>
      <w:bookmarkEnd w:id="196"/>
    </w:p>
    <w:tbl>
      <w:tblPr>
        <w:tblW w:w="8955" w:type="dxa"/>
        <w:tblInd w:w="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A0E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8"/>
        <w:gridCol w:w="1655"/>
        <w:gridCol w:w="2577"/>
        <w:gridCol w:w="3165"/>
      </w:tblGrid>
      <w:tr w14:paraId="7A816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5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B7FF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16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69D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8BDF8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25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5BC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8BDF8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版本/说明</w:t>
            </w:r>
          </w:p>
        </w:tc>
        <w:tc>
          <w:tcPr>
            <w:tcW w:w="31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6A7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8BDF8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6416E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F6C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编程语言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4D3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E7D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3.x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BC6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后端开发、数据分析脚本</w:t>
            </w:r>
          </w:p>
        </w:tc>
      </w:tr>
      <w:tr w14:paraId="1B3A2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C8E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 框架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933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Flask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C72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轻量级 Python Web 框架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5BA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提供 RESTful API 服务</w:t>
            </w:r>
          </w:p>
        </w:tc>
      </w:tr>
      <w:tr w14:paraId="0698C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FE7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缓存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4CF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57E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内存数据库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D29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缓存分析结果，提升响应速度</w:t>
            </w:r>
          </w:p>
        </w:tc>
      </w:tr>
      <w:tr w14:paraId="5287C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0BD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 服务器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C28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Nginx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DE0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高性能 HTTP 服务器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930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静态文件服务、反向代理</w:t>
            </w:r>
          </w:p>
        </w:tc>
      </w:tr>
      <w:tr w14:paraId="19F73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700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大数据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5DA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PySpark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EA0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Spark Python API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B47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分布式数据清洗与分析</w:t>
            </w:r>
          </w:p>
        </w:tc>
      </w:tr>
      <w:tr w14:paraId="2A642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7BA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容器化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938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153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多阶段构建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C99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应用容器化封装</w:t>
            </w:r>
          </w:p>
        </w:tc>
      </w:tr>
      <w:tr w14:paraId="3B521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FCF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编排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2FC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Kubernetes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238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CCE 托管集群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5B9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容器编排、自动伸缩</w:t>
            </w:r>
          </w:p>
        </w:tc>
      </w:tr>
      <w:tr w14:paraId="48298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6E8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Spark 调度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12C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Spark Operator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CDA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CRD 方式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AF1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K8s 上运行 Spark 作业</w:t>
            </w:r>
          </w:p>
        </w:tc>
      </w:tr>
      <w:tr w14:paraId="559D2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F25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云平台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A86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华为云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0BC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华北-北京四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822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ECS / CCE / SWR / VPC / OBS</w:t>
            </w:r>
          </w:p>
        </w:tc>
      </w:tr>
      <w:tr w14:paraId="2D4B2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A0E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EB9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38E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9B9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豆瓣电影数据集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0A0E1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228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E2E8F0"/>
                <w:spacing w:val="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分析数据源</w:t>
            </w:r>
          </w:p>
        </w:tc>
      </w:tr>
    </w:tbl>
    <w:p w14:paraId="7CFB286C">
      <w:p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outlineLvl w:val="9"/>
        <w:rPr>
          <w:rFonts w:hint="default" w:ascii="Times New Roman" w:hAnsi="Times New Roman" w:eastAsia="宋体" w:cs="Times New Roman"/>
          <w:b w:val="0"/>
          <w:bCs/>
          <w:color w:val="333333"/>
          <w:kern w:val="2"/>
          <w:sz w:val="24"/>
          <w:szCs w:val="24"/>
          <w:lang w:val="en-US" w:eastAsia="zh-CN" w:bidi="ar-SA"/>
        </w:rPr>
      </w:pPr>
    </w:p>
    <w:p w14:paraId="16691160">
      <w:p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outlineLvl w:val="0"/>
        <w:rPr>
          <w:rFonts w:hint="eastAsia"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zh-CN" w:bidi="ar-SA"/>
        </w:rPr>
      </w:pPr>
      <w:bookmarkStart w:id="197" w:name="_Toc25022"/>
      <w:r>
        <w:rPr>
          <w:rFonts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en-US" w:bidi="ar-SA"/>
        </w:rPr>
        <w:t>附录</w:t>
      </w:r>
      <w:r>
        <w:rPr>
          <w:rFonts w:hint="eastAsia"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zh-CN" w:bidi="ar-SA"/>
        </w:rPr>
        <w:t>D</w:t>
      </w:r>
      <w:r>
        <w:rPr>
          <w:rFonts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en-US" w:bidi="ar-SA"/>
        </w:rPr>
        <w:t xml:space="preserve">: </w:t>
      </w:r>
      <w:r>
        <w:rPr>
          <w:rFonts w:hint="eastAsia" w:ascii="Times New Roman" w:hAnsi="Times New Roman" w:eastAsia="宋体" w:cs="Times New Roman"/>
          <w:b/>
          <w:snapToGrid w:val="0"/>
          <w:color w:val="333333"/>
          <w:kern w:val="2"/>
          <w:sz w:val="24"/>
          <w:szCs w:val="24"/>
          <w:lang w:val="en-US" w:eastAsia="zh-CN" w:bidi="ar-SA"/>
        </w:rPr>
        <w:t>华为云部署架构</w:t>
      </w:r>
      <w:bookmarkEnd w:id="197"/>
    </w:p>
    <w:p w14:paraId="663982DA">
      <w:pPr>
        <w:pStyle w:val="11"/>
        <w:widowControl/>
        <w:rPr>
          <w:rFonts w:ascii="Times New Roman" w:hAnsi="Times New Roman" w:eastAsia="宋体" w:cs="Times New Roman"/>
          <w:b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项目部署在华为云华北-北京四区域，充分利用了华为云的 PaaS 和 IaaS 服务能力，实现了从开发构建到生产部署的完整 DevOps 流程。</w:t>
      </w:r>
    </w:p>
    <w:p w14:paraId="22E95033">
      <w:p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outlineLvl w:val="9"/>
        <w:rPr>
          <w:rFonts w:hint="default" w:ascii="Times New Roman" w:hAnsi="Times New Roman" w:eastAsia="宋体" w:cs="Times New Roman"/>
          <w:b/>
          <w:color w:val="333333"/>
          <w:kern w:val="2"/>
          <w:sz w:val="24"/>
          <w:szCs w:val="24"/>
          <w:lang w:val="en-US" w:eastAsia="zh-CN" w:bidi="ar-SA"/>
        </w:rPr>
      </w:pPr>
    </w:p>
    <w:p w14:paraId="624F95A1">
      <w:p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outlineLvl w:val="9"/>
        <w:rPr>
          <w:rFonts w:hint="default" w:ascii="Times New Roman" w:hAnsi="Times New Roman" w:eastAsia="宋体" w:cs="Times New Roman"/>
          <w:b/>
          <w:color w:val="333333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673090" cy="1793875"/>
            <wp:effectExtent l="0" t="0" r="3810" b="1587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CFEF">
      <w:pPr>
        <w:kinsoku w:val="0"/>
        <w:autoSpaceDE w:val="0"/>
        <w:autoSpaceDN w:val="0"/>
        <w:adjustRightInd w:val="0"/>
        <w:snapToGrid w:val="0"/>
        <w:spacing w:line="212" w:lineRule="exact"/>
        <w:jc w:val="left"/>
        <w:textAlignment w:val="baseline"/>
        <w:outlineLvl w:val="9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32B95869">
      <w:pPr>
        <w:spacing w:before="112" w:line="30" w:lineRule="atLeast"/>
      </w:pPr>
    </w:p>
    <w:sectPr>
      <w:headerReference r:id="rId14" w:type="default"/>
      <w:pgSz w:w="11900" w:h="16839"/>
      <w:pgMar w:top="400" w:right="1469" w:bottom="400" w:left="1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876F5">
    <w:pPr>
      <w:spacing w:line="20" w:lineRule="exact"/>
    </w:pPr>
    <w:r>
      <w:drawing>
        <wp:inline distT="0" distB="0" distL="0" distR="0">
          <wp:extent cx="5676900" cy="12700"/>
          <wp:effectExtent l="0" t="0" r="0" b="0"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6900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01546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D9C08">
    <w:pPr>
      <w:spacing w:line="20" w:lineRule="exact"/>
    </w:pPr>
    <w:r>
      <w:drawing>
        <wp:inline distT="0" distB="0" distL="0" distR="0">
          <wp:extent cx="5676900" cy="12700"/>
          <wp:effectExtent l="0" t="0" r="0" b="0"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6900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93352">
    <w:pPr>
      <w:spacing w:line="14" w:lineRule="auto"/>
      <w:rPr>
        <w:rFonts w:ascii="Arial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66962">
    <w:pPr>
      <w:spacing w:line="20" w:lineRule="exact"/>
    </w:pPr>
    <w:r>
      <w:drawing>
        <wp:inline distT="0" distB="0" distL="0" distR="0">
          <wp:extent cx="5676900" cy="12700"/>
          <wp:effectExtent l="0" t="0" r="0" b="0"/>
          <wp:docPr id="118" name="IM 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6900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A385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A050C">
    <w:pPr>
      <w:spacing w:before="212" w:line="186" w:lineRule="auto"/>
      <w:ind w:left="3388"/>
      <w:rPr>
        <w:rFonts w:ascii="微软雅黑" w:hAnsi="微软雅黑" w:eastAsia="微软雅黑" w:cs="微软雅黑"/>
        <w:sz w:val="43"/>
        <w:szCs w:val="43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5EFF0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505E7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367D8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37E19"/>
    <w:multiLevelType w:val="singleLevel"/>
    <w:tmpl w:val="BCE37E1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DF3CBF29"/>
    <w:multiLevelType w:val="singleLevel"/>
    <w:tmpl w:val="DF3CBF2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C825A7C"/>
    <w:rsid w:val="42DF267A"/>
    <w:rsid w:val="46383234"/>
    <w:rsid w:val="4750750F"/>
    <w:rsid w:val="4AD60D9D"/>
    <w:rsid w:val="6B14314F"/>
    <w:rsid w:val="72DA5E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6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7">
    <w:name w:val="toc 2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0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uiPriority w:val="0"/>
    <w:rPr>
      <w:rFonts w:ascii="Courier New" w:hAnsi="Courier New"/>
      <w:sz w:val="20"/>
    </w:rPr>
  </w:style>
  <w:style w:type="table" w:customStyle="1" w:styleId="2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customStyle="1" w:styleId="27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8">
    <w:name w:val="图片标题"/>
    <w:next w:val="1"/>
    <w:uiPriority w:val="0"/>
    <w:pPr>
      <w:widowControl w:val="0"/>
      <w:adjustRightInd w:val="0"/>
      <w:spacing w:before="50" w:beforeLines="50" w:after="50" w:afterLines="5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paragraph" w:customStyle="1" w:styleId="29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30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paragraph" w:styleId="31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paragraph" w:customStyle="1" w:styleId="32">
    <w:name w:val="表格标题"/>
    <w:next w:val="1"/>
    <w:uiPriority w:val="0"/>
    <w:pPr>
      <w:widowControl w:val="0"/>
      <w:adjustRightInd w:val="0"/>
      <w:spacing w:before="50" w:beforeLines="50" w:after="50" w:afterLines="5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0" Type="http://schemas.openxmlformats.org/officeDocument/2006/relationships/fontTable" Target="fontTable.xml"/><Relationship Id="rId8" Type="http://schemas.openxmlformats.org/officeDocument/2006/relationships/footer" Target="footer2.xml"/><Relationship Id="rId79" Type="http://schemas.openxmlformats.org/officeDocument/2006/relationships/numbering" Target="numbering.xml"/><Relationship Id="rId78" Type="http://schemas.openxmlformats.org/officeDocument/2006/relationships/customXml" Target="../customXml/item1.xml"/><Relationship Id="rId77" Type="http://schemas.openxmlformats.org/officeDocument/2006/relationships/image" Target="media/image62.png"/><Relationship Id="rId76" Type="http://schemas.openxmlformats.org/officeDocument/2006/relationships/image" Target="media/image61.png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3" Type="http://schemas.openxmlformats.org/officeDocument/2006/relationships/image" Target="media/image58.png"/><Relationship Id="rId72" Type="http://schemas.openxmlformats.org/officeDocument/2006/relationships/image" Target="media/image57.png"/><Relationship Id="rId71" Type="http://schemas.openxmlformats.org/officeDocument/2006/relationships/image" Target="media/image56.png"/><Relationship Id="rId70" Type="http://schemas.openxmlformats.org/officeDocument/2006/relationships/image" Target="media/image55.png"/><Relationship Id="rId7" Type="http://schemas.openxmlformats.org/officeDocument/2006/relationships/footer" Target="footer1.xml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2" Type="http://schemas.openxmlformats.org/officeDocument/2006/relationships/image" Target="media/image47.jpeg"/><Relationship Id="rId61" Type="http://schemas.openxmlformats.org/officeDocument/2006/relationships/image" Target="media/image46.jpeg"/><Relationship Id="rId60" Type="http://schemas.openxmlformats.org/officeDocument/2006/relationships/image" Target="media/image45.jpeg"/><Relationship Id="rId6" Type="http://schemas.openxmlformats.org/officeDocument/2006/relationships/header" Target="header2.xml"/><Relationship Id="rId59" Type="http://schemas.openxmlformats.org/officeDocument/2006/relationships/image" Target="media/image44.png"/><Relationship Id="rId58" Type="http://schemas.openxmlformats.org/officeDocument/2006/relationships/image" Target="media/image43.jpe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media/image40.jpeg"/><Relationship Id="rId54" Type="http://schemas.openxmlformats.org/officeDocument/2006/relationships/image" Target="media/image39.png"/><Relationship Id="rId53" Type="http://schemas.openxmlformats.org/officeDocument/2006/relationships/image" Target="media/image38.jpeg"/><Relationship Id="rId52" Type="http://schemas.openxmlformats.org/officeDocument/2006/relationships/image" Target="media/image37.jpeg"/><Relationship Id="rId51" Type="http://schemas.openxmlformats.org/officeDocument/2006/relationships/image" Target="media/image36.jpeg"/><Relationship Id="rId50" Type="http://schemas.openxmlformats.org/officeDocument/2006/relationships/image" Target="media/image35.jpeg"/><Relationship Id="rId5" Type="http://schemas.openxmlformats.org/officeDocument/2006/relationships/header" Target="header1.xml"/><Relationship Id="rId49" Type="http://schemas.openxmlformats.org/officeDocument/2006/relationships/image" Target="media/image34.jpeg"/><Relationship Id="rId48" Type="http://schemas.openxmlformats.org/officeDocument/2006/relationships/image" Target="media/image33.jpeg"/><Relationship Id="rId47" Type="http://schemas.openxmlformats.org/officeDocument/2006/relationships/image" Target="media/image32.jpeg"/><Relationship Id="rId46" Type="http://schemas.openxmlformats.org/officeDocument/2006/relationships/image" Target="media/image31.jpeg"/><Relationship Id="rId45" Type="http://schemas.openxmlformats.org/officeDocument/2006/relationships/image" Target="media/image30.jpeg"/><Relationship Id="rId44" Type="http://schemas.openxmlformats.org/officeDocument/2006/relationships/image" Target="media/image29.jpe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jpe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jpeg"/><Relationship Id="rId37" Type="http://schemas.openxmlformats.org/officeDocument/2006/relationships/image" Target="media/image1.jpeg"/><Relationship Id="rId36" Type="http://schemas.openxmlformats.org/officeDocument/2006/relationships/image" Target="media/image22.jpeg"/><Relationship Id="rId35" Type="http://schemas.openxmlformats.org/officeDocument/2006/relationships/image" Target="media/image21.png"/><Relationship Id="rId34" Type="http://schemas.openxmlformats.org/officeDocument/2006/relationships/image" Target="media/image20.jpe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jpe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jpe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jpe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theme" Target="theme/theme1.xml"/><Relationship Id="rId14" Type="http://schemas.openxmlformats.org/officeDocument/2006/relationships/header" Target="header4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40</Pages>
  <Words>6060</Words>
  <Characters>23160</Characters>
  <TotalTime>4</TotalTime>
  <ScaleCrop>false</ScaleCrop>
  <LinksUpToDate>false</LinksUpToDate>
  <CharactersWithSpaces>26377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2026-06-16T16:46:00Z</dcterms:created>
  <dc:creator>周云富</dc:creator>
  <cp:lastModifiedBy>Valar Morghulis</cp:lastModifiedBy>
  <dcterms:modified xsi:type="dcterms:W3CDTF">2026-06-19T08:19:31Z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2026-06-19T14:30:04Z</vt:filetime>
  </property>
  <property fmtid="{D5CDD505-2E9C-101B-9397-08002B2CF9AE}" pid="4" name="KSOTemplateDocerSaveRecord">
    <vt:lpwstr>eyJoZGlkIjoiZTUyMWU4YjA5ZjZjOTA1ZDM3ZjczNDgzYmFmOWQ3NzMiLCJ1c2VySWQiOiIxODU5NzAyODI4In0=</vt:lpwstr>
  </property>
  <property fmtid="{D5CDD505-2E9C-101B-9397-08002B2CF9AE}" pid="5" name="KSOProductBuildVer">
    <vt:lpwstr>2052-12.1.0.26375</vt:lpwstr>
  </property>
  <property fmtid="{D5CDD505-2E9C-101B-9397-08002B2CF9AE}" pid="6" name="ICV">
    <vt:lpwstr>A84E61E62A0D46E7AC311544059BBE33_12</vt:lpwstr>
  </property>
</Properties>
</file>