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B3D47" w14:textId="19E38281" w:rsidR="000A02C1" w:rsidRDefault="00E52A25" w:rsidP="002B5DE3">
      <w:pPr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 w:hint="eastAsia"/>
          <w:sz w:val="48"/>
          <w:szCs w:val="48"/>
        </w:rPr>
        <w:t>x项目</w:t>
      </w:r>
      <w:r w:rsidR="000A02C1" w:rsidRPr="000A02C1">
        <w:rPr>
          <w:rFonts w:ascii="宋体" w:eastAsia="宋体" w:hAnsi="宋体"/>
          <w:sz w:val="48"/>
          <w:szCs w:val="48"/>
        </w:rPr>
        <w:t>非功能测试报告</w:t>
      </w:r>
    </w:p>
    <w:p w14:paraId="1BCA0615" w14:textId="490FD2B0" w:rsidR="000A02C1" w:rsidRDefault="000A02C1" w:rsidP="000A02C1">
      <w:pPr>
        <w:pStyle w:val="1"/>
        <w:numPr>
          <w:ilvl w:val="0"/>
          <w:numId w:val="1"/>
        </w:numPr>
      </w:pPr>
      <w:r>
        <w:rPr>
          <w:rFonts w:hint="eastAsia"/>
        </w:rPr>
        <w:t>性能测试</w:t>
      </w:r>
    </w:p>
    <w:p w14:paraId="7F128426" w14:textId="24868BC9" w:rsidR="008D5411" w:rsidRPr="008D5411" w:rsidRDefault="008D5411" w:rsidP="008D5411">
      <w:pPr>
        <w:rPr>
          <w:rFonts w:ascii="宋体" w:eastAsia="宋体" w:hAnsi="宋体"/>
        </w:rPr>
      </w:pPr>
      <w:r w:rsidRPr="008D5411">
        <w:rPr>
          <w:rFonts w:ascii="宋体" w:eastAsia="宋体" w:hAnsi="宋体" w:hint="eastAsia"/>
        </w:rPr>
        <w:t>铺底数据：</w:t>
      </w:r>
      <w:r w:rsidR="00E52A25">
        <w:rPr>
          <w:rFonts w:ascii="宋体" w:eastAsia="宋体" w:hAnsi="宋体" w:hint="eastAsia"/>
        </w:rPr>
        <w:t>x</w:t>
      </w:r>
      <w:r w:rsidRPr="008D5411">
        <w:rPr>
          <w:rFonts w:ascii="宋体" w:eastAsia="宋体" w:hAnsi="宋体" w:hint="eastAsia"/>
        </w:rPr>
        <w:t>万</w:t>
      </w:r>
    </w:p>
    <w:p w14:paraId="6D5B5CBD" w14:textId="16D05EBA" w:rsidR="000A02C1" w:rsidRDefault="000A02C1" w:rsidP="000A02C1">
      <w:pPr>
        <w:pStyle w:val="2"/>
        <w:numPr>
          <w:ilvl w:val="0"/>
          <w:numId w:val="2"/>
        </w:numPr>
      </w:pPr>
      <w:r>
        <w:rPr>
          <w:rFonts w:hint="eastAsia"/>
        </w:rPr>
        <w:t>单交易并发</w:t>
      </w:r>
    </w:p>
    <w:tbl>
      <w:tblPr>
        <w:tblStyle w:val="a8"/>
        <w:tblW w:w="10910" w:type="dxa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1418"/>
        <w:gridCol w:w="992"/>
        <w:gridCol w:w="1417"/>
        <w:gridCol w:w="2127"/>
        <w:gridCol w:w="992"/>
        <w:gridCol w:w="2126"/>
      </w:tblGrid>
      <w:tr w:rsidR="000A02C1" w:rsidRPr="0077537B" w14:paraId="57FAE500" w14:textId="77777777" w:rsidTr="00A922E6">
        <w:trPr>
          <w:trHeight w:val="611"/>
        </w:trPr>
        <w:tc>
          <w:tcPr>
            <w:tcW w:w="10910" w:type="dxa"/>
            <w:gridSpan w:val="8"/>
            <w:shd w:val="clear" w:color="auto" w:fill="D0CECE" w:themeFill="background2" w:themeFillShade="E6"/>
            <w:vAlign w:val="center"/>
          </w:tcPr>
          <w:p w14:paraId="5DE93DF6" w14:textId="43F375E3" w:rsidR="000A02C1" w:rsidRPr="0077537B" w:rsidRDefault="003C3BBA" w:rsidP="00A922E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sz w:val="20"/>
                <w:szCs w:val="20"/>
              </w:rPr>
              <w:t>X</w:t>
            </w:r>
            <w:r>
              <w:rPr>
                <w:rFonts w:ascii="宋体" w:eastAsia="宋体" w:hAnsi="宋体" w:hint="eastAsia"/>
                <w:b/>
                <w:sz w:val="20"/>
                <w:szCs w:val="20"/>
              </w:rPr>
              <w:t>项目</w:t>
            </w:r>
            <w:r w:rsidR="00150EFF">
              <w:rPr>
                <w:rFonts w:ascii="宋体" w:eastAsia="宋体" w:hAnsi="宋体" w:hint="eastAsia"/>
                <w:b/>
                <w:sz w:val="20"/>
                <w:szCs w:val="20"/>
              </w:rPr>
              <w:t>单交易并发</w:t>
            </w:r>
            <w:r w:rsidR="000A02C1" w:rsidRPr="00763923">
              <w:rPr>
                <w:rFonts w:ascii="宋体" w:eastAsia="宋体" w:hAnsi="宋体" w:hint="eastAsia"/>
                <w:b/>
                <w:sz w:val="20"/>
                <w:szCs w:val="20"/>
              </w:rPr>
              <w:t>测试</w:t>
            </w:r>
            <w:r w:rsidR="000A02C1" w:rsidRPr="00763923">
              <w:rPr>
                <w:rFonts w:ascii="宋体" w:eastAsia="宋体" w:hAnsi="宋体"/>
                <w:b/>
                <w:sz w:val="20"/>
                <w:szCs w:val="20"/>
              </w:rPr>
              <w:t>结果</w:t>
            </w:r>
            <w:r w:rsidR="000A02C1" w:rsidRPr="00763923">
              <w:rPr>
                <w:rFonts w:ascii="宋体" w:eastAsia="宋体" w:hAnsi="宋体" w:hint="eastAsia"/>
                <w:b/>
                <w:sz w:val="20"/>
                <w:szCs w:val="20"/>
              </w:rPr>
              <w:t>-</w:t>
            </w:r>
            <w:r w:rsidR="003501C5">
              <w:rPr>
                <w:rFonts w:ascii="宋体" w:eastAsia="宋体" w:hAnsi="宋体"/>
                <w:b/>
                <w:sz w:val="20"/>
                <w:szCs w:val="20"/>
              </w:rPr>
              <w:t>200</w:t>
            </w:r>
            <w:r w:rsidR="000A02C1" w:rsidRPr="00763923">
              <w:rPr>
                <w:rFonts w:ascii="宋体" w:eastAsia="宋体" w:hAnsi="宋体" w:hint="eastAsia"/>
                <w:b/>
                <w:sz w:val="20"/>
                <w:szCs w:val="20"/>
              </w:rPr>
              <w:t>个</w:t>
            </w:r>
            <w:r w:rsidR="000A02C1" w:rsidRPr="00763923">
              <w:rPr>
                <w:rFonts w:ascii="宋体" w:eastAsia="宋体" w:hAnsi="宋体"/>
                <w:b/>
                <w:sz w:val="20"/>
                <w:szCs w:val="20"/>
              </w:rPr>
              <w:t>并发</w:t>
            </w:r>
            <w:r w:rsidR="000A02C1">
              <w:rPr>
                <w:rFonts w:ascii="宋体" w:eastAsia="宋体" w:hAnsi="宋体" w:hint="eastAsia"/>
                <w:b/>
                <w:sz w:val="20"/>
                <w:szCs w:val="20"/>
              </w:rPr>
              <w:t>、执行</w:t>
            </w:r>
            <w:r w:rsidR="000A02C1">
              <w:rPr>
                <w:rFonts w:ascii="宋体" w:eastAsia="宋体" w:hAnsi="宋体"/>
                <w:b/>
                <w:sz w:val="20"/>
                <w:szCs w:val="20"/>
              </w:rPr>
              <w:t>5分钟</w:t>
            </w:r>
          </w:p>
        </w:tc>
      </w:tr>
      <w:tr w:rsidR="000A02C1" w:rsidRPr="0077537B" w14:paraId="582027E8" w14:textId="77777777" w:rsidTr="00A922E6">
        <w:trPr>
          <w:trHeight w:val="378"/>
        </w:trPr>
        <w:tc>
          <w:tcPr>
            <w:tcW w:w="846" w:type="dxa"/>
            <w:vMerge w:val="restart"/>
            <w:shd w:val="clear" w:color="auto" w:fill="E7E6E6" w:themeFill="background2"/>
            <w:vAlign w:val="center"/>
          </w:tcPr>
          <w:p w14:paraId="4F301AA6" w14:textId="77777777" w:rsidR="000A02C1" w:rsidRPr="00B80D25" w:rsidRDefault="000A02C1" w:rsidP="00A922E6">
            <w:pPr>
              <w:rPr>
                <w:rFonts w:ascii="宋体" w:eastAsia="宋体" w:hAnsi="宋体"/>
                <w:b/>
                <w:sz w:val="20"/>
                <w:szCs w:val="20"/>
              </w:rPr>
            </w:pPr>
            <w:r w:rsidRPr="00B80D25">
              <w:rPr>
                <w:rFonts w:ascii="宋体" w:eastAsia="宋体" w:hAnsi="宋体" w:hint="eastAsia"/>
                <w:b/>
                <w:sz w:val="20"/>
                <w:szCs w:val="20"/>
              </w:rPr>
              <w:t>测试</w:t>
            </w:r>
            <w:r w:rsidRPr="00B80D25">
              <w:rPr>
                <w:rFonts w:ascii="宋体" w:eastAsia="宋体" w:hAnsi="宋体"/>
                <w:b/>
                <w:sz w:val="20"/>
                <w:szCs w:val="20"/>
              </w:rPr>
              <w:t>交易</w:t>
            </w:r>
          </w:p>
        </w:tc>
        <w:tc>
          <w:tcPr>
            <w:tcW w:w="2410" w:type="dxa"/>
            <w:gridSpan w:val="2"/>
            <w:shd w:val="clear" w:color="auto" w:fill="E7E6E6" w:themeFill="background2"/>
            <w:vAlign w:val="center"/>
          </w:tcPr>
          <w:p w14:paraId="037B307E" w14:textId="77777777" w:rsidR="000A02C1" w:rsidRPr="00B80D25" w:rsidRDefault="000A02C1" w:rsidP="00A922E6">
            <w:pPr>
              <w:jc w:val="center"/>
              <w:rPr>
                <w:rFonts w:ascii="宋体" w:eastAsia="宋体" w:hAnsi="宋体"/>
                <w:b/>
                <w:sz w:val="20"/>
                <w:szCs w:val="20"/>
              </w:rPr>
            </w:pPr>
            <w:r w:rsidRPr="00B80D25">
              <w:rPr>
                <w:rFonts w:ascii="宋体" w:eastAsia="宋体" w:hAnsi="宋体" w:hint="eastAsia"/>
                <w:b/>
                <w:sz w:val="20"/>
                <w:szCs w:val="20"/>
              </w:rPr>
              <w:t>整个</w:t>
            </w:r>
            <w:r w:rsidRPr="00B80D25">
              <w:rPr>
                <w:rFonts w:ascii="宋体" w:eastAsia="宋体" w:hAnsi="宋体"/>
                <w:b/>
                <w:sz w:val="20"/>
                <w:szCs w:val="20"/>
              </w:rPr>
              <w:t>链路</w:t>
            </w:r>
          </w:p>
        </w:tc>
        <w:tc>
          <w:tcPr>
            <w:tcW w:w="2409" w:type="dxa"/>
            <w:gridSpan w:val="2"/>
            <w:shd w:val="clear" w:color="auto" w:fill="E7E6E6" w:themeFill="background2"/>
            <w:vAlign w:val="center"/>
          </w:tcPr>
          <w:p w14:paraId="2800119D" w14:textId="77777777" w:rsidR="000A02C1" w:rsidRPr="00B80D25" w:rsidRDefault="000A02C1" w:rsidP="00A922E6">
            <w:pPr>
              <w:jc w:val="center"/>
              <w:rPr>
                <w:rFonts w:ascii="宋体" w:eastAsia="宋体" w:hAnsi="宋体"/>
                <w:b/>
                <w:sz w:val="20"/>
                <w:szCs w:val="20"/>
              </w:rPr>
            </w:pPr>
            <w:r w:rsidRPr="00B80D25">
              <w:rPr>
                <w:rFonts w:ascii="宋体" w:eastAsia="宋体" w:hAnsi="宋体" w:hint="eastAsia"/>
                <w:b/>
                <w:sz w:val="20"/>
                <w:szCs w:val="20"/>
              </w:rPr>
              <w:t>区块链底层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25B08496" w14:textId="77777777" w:rsidR="000A02C1" w:rsidRPr="00B80D25" w:rsidRDefault="000A02C1" w:rsidP="00A922E6">
            <w:pPr>
              <w:jc w:val="center"/>
              <w:rPr>
                <w:rFonts w:ascii="宋体" w:eastAsia="宋体" w:hAnsi="宋体"/>
                <w:b/>
                <w:sz w:val="20"/>
                <w:szCs w:val="20"/>
              </w:rPr>
            </w:pPr>
            <w:r w:rsidRPr="00B80D25">
              <w:rPr>
                <w:rFonts w:ascii="宋体" w:eastAsia="宋体" w:hAnsi="宋体"/>
                <w:b/>
                <w:sz w:val="20"/>
                <w:szCs w:val="20"/>
              </w:rPr>
              <w:t>区块链底层响应时间占比</w:t>
            </w:r>
          </w:p>
        </w:tc>
        <w:tc>
          <w:tcPr>
            <w:tcW w:w="992" w:type="dxa"/>
            <w:vMerge w:val="restart"/>
            <w:shd w:val="clear" w:color="auto" w:fill="E7E6E6" w:themeFill="background2"/>
            <w:vAlign w:val="center"/>
          </w:tcPr>
          <w:p w14:paraId="7FDB2C14" w14:textId="77777777" w:rsidR="000A02C1" w:rsidRPr="00B80D25" w:rsidRDefault="000A02C1" w:rsidP="00A922E6">
            <w:pPr>
              <w:jc w:val="center"/>
              <w:rPr>
                <w:rFonts w:ascii="宋体" w:eastAsia="宋体" w:hAnsi="宋体"/>
                <w:b/>
                <w:sz w:val="20"/>
                <w:szCs w:val="20"/>
              </w:rPr>
            </w:pPr>
            <w:r w:rsidRPr="00B80D25">
              <w:rPr>
                <w:rFonts w:ascii="宋体" w:eastAsia="宋体" w:hAnsi="宋体" w:hint="eastAsia"/>
                <w:b/>
                <w:sz w:val="20"/>
                <w:szCs w:val="20"/>
              </w:rPr>
              <w:t>资源</w:t>
            </w:r>
            <w:r w:rsidRPr="00B80D25">
              <w:rPr>
                <w:rFonts w:ascii="宋体" w:eastAsia="宋体" w:hAnsi="宋体"/>
                <w:b/>
                <w:sz w:val="20"/>
                <w:szCs w:val="20"/>
              </w:rPr>
              <w:t>使用详情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</w:tcPr>
          <w:p w14:paraId="1637074F" w14:textId="77777777" w:rsidR="000A02C1" w:rsidRPr="00B80D25" w:rsidRDefault="000A02C1" w:rsidP="00A922E6">
            <w:pPr>
              <w:jc w:val="center"/>
              <w:rPr>
                <w:rFonts w:ascii="宋体" w:eastAsia="宋体" w:hAnsi="宋体"/>
                <w:b/>
                <w:sz w:val="20"/>
                <w:szCs w:val="20"/>
              </w:rPr>
            </w:pPr>
            <w:r w:rsidRPr="00B80D25">
              <w:rPr>
                <w:rFonts w:ascii="宋体" w:eastAsia="宋体" w:hAnsi="宋体" w:hint="eastAsia"/>
                <w:b/>
                <w:sz w:val="20"/>
                <w:szCs w:val="20"/>
              </w:rPr>
              <w:t>资源</w:t>
            </w:r>
            <w:r w:rsidRPr="00B80D25">
              <w:rPr>
                <w:rFonts w:ascii="宋体" w:eastAsia="宋体" w:hAnsi="宋体"/>
                <w:b/>
                <w:sz w:val="20"/>
                <w:szCs w:val="20"/>
              </w:rPr>
              <w:t>附件</w:t>
            </w:r>
          </w:p>
        </w:tc>
      </w:tr>
      <w:tr w:rsidR="000A02C1" w:rsidRPr="0077537B" w14:paraId="16B01281" w14:textId="77777777" w:rsidTr="00A922E6">
        <w:trPr>
          <w:trHeight w:val="415"/>
        </w:trPr>
        <w:tc>
          <w:tcPr>
            <w:tcW w:w="846" w:type="dxa"/>
            <w:vMerge/>
            <w:shd w:val="clear" w:color="auto" w:fill="E7E6E6" w:themeFill="background2"/>
            <w:vAlign w:val="center"/>
          </w:tcPr>
          <w:p w14:paraId="64A7D0B0" w14:textId="77777777" w:rsidR="000A02C1" w:rsidRPr="00B80D25" w:rsidRDefault="000A02C1" w:rsidP="00A922E6">
            <w:pPr>
              <w:rPr>
                <w:rFonts w:ascii="宋体" w:eastAsia="宋体" w:hAnsi="宋体"/>
                <w:b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14FDCEE0" w14:textId="77777777" w:rsidR="000A02C1" w:rsidRPr="00B80D25" w:rsidRDefault="000A02C1" w:rsidP="00A922E6">
            <w:pPr>
              <w:jc w:val="center"/>
              <w:rPr>
                <w:rFonts w:ascii="宋体" w:eastAsia="宋体" w:hAnsi="宋体"/>
                <w:b/>
                <w:sz w:val="20"/>
                <w:szCs w:val="20"/>
              </w:rPr>
            </w:pPr>
            <w:r w:rsidRPr="00B80D25">
              <w:rPr>
                <w:rFonts w:ascii="宋体" w:eastAsia="宋体" w:hAnsi="宋体"/>
                <w:b/>
                <w:sz w:val="20"/>
                <w:szCs w:val="20"/>
              </w:rPr>
              <w:t>TPS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67F6202B" w14:textId="77777777" w:rsidR="000A02C1" w:rsidRPr="00B80D25" w:rsidRDefault="000A02C1" w:rsidP="00A922E6">
            <w:pPr>
              <w:jc w:val="center"/>
              <w:rPr>
                <w:rFonts w:ascii="宋体" w:eastAsia="宋体" w:hAnsi="宋体"/>
                <w:b/>
                <w:sz w:val="20"/>
                <w:szCs w:val="20"/>
              </w:rPr>
            </w:pPr>
            <w:r w:rsidRPr="00B80D25">
              <w:rPr>
                <w:rFonts w:ascii="宋体" w:eastAsia="宋体" w:hAnsi="宋体"/>
                <w:b/>
                <w:sz w:val="20"/>
                <w:szCs w:val="20"/>
              </w:rPr>
              <w:t>响应时间(s)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683D05AF" w14:textId="77777777" w:rsidR="000A02C1" w:rsidRPr="00B80D25" w:rsidRDefault="000A02C1" w:rsidP="00A922E6">
            <w:pPr>
              <w:jc w:val="center"/>
              <w:rPr>
                <w:rFonts w:ascii="宋体" w:eastAsia="宋体" w:hAnsi="宋体"/>
                <w:b/>
                <w:sz w:val="20"/>
                <w:szCs w:val="20"/>
              </w:rPr>
            </w:pPr>
            <w:r w:rsidRPr="00B80D25">
              <w:rPr>
                <w:rFonts w:ascii="宋体" w:eastAsia="宋体" w:hAnsi="宋体"/>
                <w:b/>
                <w:sz w:val="20"/>
                <w:szCs w:val="20"/>
              </w:rPr>
              <w:t>TPS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080FF247" w14:textId="77777777" w:rsidR="000A02C1" w:rsidRPr="00B80D25" w:rsidRDefault="000A02C1" w:rsidP="00A922E6">
            <w:pPr>
              <w:jc w:val="center"/>
              <w:rPr>
                <w:rFonts w:ascii="宋体" w:eastAsia="宋体" w:hAnsi="宋体"/>
                <w:b/>
                <w:sz w:val="20"/>
                <w:szCs w:val="20"/>
              </w:rPr>
            </w:pPr>
            <w:r w:rsidRPr="00B80D25">
              <w:rPr>
                <w:rFonts w:ascii="宋体" w:eastAsia="宋体" w:hAnsi="宋体"/>
                <w:b/>
                <w:sz w:val="20"/>
                <w:szCs w:val="20"/>
              </w:rPr>
              <w:t>响应时间(s)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66CE5041" w14:textId="00B8F687" w:rsidR="000A02C1" w:rsidRPr="00B80D25" w:rsidRDefault="000A02C1" w:rsidP="00A922E6">
            <w:pPr>
              <w:jc w:val="center"/>
              <w:rPr>
                <w:rFonts w:ascii="宋体" w:eastAsia="宋体" w:hAnsi="宋体"/>
                <w:b/>
                <w:sz w:val="20"/>
                <w:szCs w:val="20"/>
              </w:rPr>
            </w:pPr>
            <w:r w:rsidRPr="00B80D25">
              <w:rPr>
                <w:rFonts w:ascii="宋体" w:eastAsia="宋体" w:hAnsi="宋体"/>
                <w:b/>
                <w:sz w:val="20"/>
                <w:szCs w:val="20"/>
              </w:rPr>
              <w:t>底层时间/链路时间</w:t>
            </w:r>
            <w:r w:rsidR="00056327">
              <w:rPr>
                <w:rFonts w:ascii="宋体" w:eastAsia="宋体" w:hAnsi="宋体" w:hint="eastAsia"/>
                <w:b/>
                <w:sz w:val="20"/>
                <w:szCs w:val="20"/>
              </w:rPr>
              <w:t>(</w:t>
            </w:r>
            <w:r w:rsidR="00056327">
              <w:rPr>
                <w:rFonts w:ascii="宋体" w:eastAsia="宋体" w:hAnsi="宋体"/>
                <w:b/>
                <w:sz w:val="20"/>
                <w:szCs w:val="20"/>
              </w:rPr>
              <w:t>%)</w:t>
            </w:r>
          </w:p>
        </w:tc>
        <w:tc>
          <w:tcPr>
            <w:tcW w:w="992" w:type="dxa"/>
            <w:vMerge/>
            <w:shd w:val="clear" w:color="auto" w:fill="E7E6E6" w:themeFill="background2"/>
            <w:vAlign w:val="center"/>
          </w:tcPr>
          <w:p w14:paraId="13E9ABE0" w14:textId="77777777" w:rsidR="000A02C1" w:rsidRPr="0077537B" w:rsidRDefault="000A02C1" w:rsidP="00A922E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</w:tcPr>
          <w:p w14:paraId="06737730" w14:textId="77777777" w:rsidR="000A02C1" w:rsidRPr="0077537B" w:rsidRDefault="000A02C1" w:rsidP="00A922E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0A02C1" w:rsidRPr="0077537B" w14:paraId="697EA40C" w14:textId="77777777" w:rsidTr="00A922E6">
        <w:tc>
          <w:tcPr>
            <w:tcW w:w="846" w:type="dxa"/>
            <w:vAlign w:val="center"/>
          </w:tcPr>
          <w:p w14:paraId="7BC29CD3" w14:textId="228697EB" w:rsidR="000A02C1" w:rsidRPr="0077537B" w:rsidRDefault="000A02C1" w:rsidP="00A922E6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407532B" w14:textId="1000564E" w:rsidR="000A02C1" w:rsidRPr="0077537B" w:rsidRDefault="000A02C1" w:rsidP="00A922E6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580E9706" w14:textId="7D99833B" w:rsidR="000A02C1" w:rsidRPr="0077537B" w:rsidRDefault="000A02C1" w:rsidP="00A922E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2C4AB81" w14:textId="2FB101A9" w:rsidR="000A02C1" w:rsidRPr="0077537B" w:rsidRDefault="000A02C1" w:rsidP="00A922E6">
            <w:pPr>
              <w:jc w:val="center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0DF4440A" w14:textId="31C6298A" w:rsidR="000A02C1" w:rsidRPr="0077537B" w:rsidRDefault="000A02C1" w:rsidP="00A922E6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6EE2F4BE" w14:textId="27BA6C44" w:rsidR="000A02C1" w:rsidRPr="0077537B" w:rsidRDefault="000A02C1" w:rsidP="00A922E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3D4174F" w14:textId="1203CC67" w:rsidR="000A02C1" w:rsidRPr="0077537B" w:rsidRDefault="006F1D62" w:rsidP="006F1D62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/>
                <w:sz w:val="20"/>
                <w:szCs w:val="20"/>
              </w:rPr>
              <w:t xml:space="preserve">  </w:t>
            </w:r>
          </w:p>
        </w:tc>
        <w:tc>
          <w:tcPr>
            <w:tcW w:w="2126" w:type="dxa"/>
            <w:vAlign w:val="center"/>
          </w:tcPr>
          <w:p w14:paraId="4A8EF5F5" w14:textId="77777777" w:rsidR="000A02C1" w:rsidRPr="0077537B" w:rsidRDefault="000A02C1" w:rsidP="00A922E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0A02C1" w:rsidRPr="0077537B" w14:paraId="1F6EE2AC" w14:textId="77777777" w:rsidTr="00A922E6">
        <w:tc>
          <w:tcPr>
            <w:tcW w:w="846" w:type="dxa"/>
            <w:vAlign w:val="center"/>
          </w:tcPr>
          <w:p w14:paraId="3A685DB7" w14:textId="4B98C95B" w:rsidR="000A02C1" w:rsidRPr="0077537B" w:rsidRDefault="000A02C1" w:rsidP="00A922E6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0E00AE6" w14:textId="49149736" w:rsidR="000A02C1" w:rsidRPr="0077537B" w:rsidRDefault="000A02C1" w:rsidP="00A922E6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3E0EF617" w14:textId="37ADD47F" w:rsidR="000A02C1" w:rsidRPr="00B940D9" w:rsidRDefault="000A02C1" w:rsidP="00A922E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F03B6B5" w14:textId="38E052C2" w:rsidR="000A02C1" w:rsidRPr="0077537B" w:rsidRDefault="000A02C1" w:rsidP="00A922E6">
            <w:pPr>
              <w:jc w:val="center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2C851C3D" w14:textId="2E312709" w:rsidR="000A02C1" w:rsidRPr="0077537B" w:rsidRDefault="000A02C1" w:rsidP="00A922E6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09992BE0" w14:textId="7C918369" w:rsidR="000A02C1" w:rsidRPr="0077537B" w:rsidRDefault="000A02C1" w:rsidP="00A922E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434F070" w14:textId="6E7DC98D" w:rsidR="000A02C1" w:rsidRPr="0077537B" w:rsidRDefault="006F1D62" w:rsidP="006F1D62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/>
                <w:sz w:val="20"/>
                <w:szCs w:val="20"/>
              </w:rPr>
              <w:t xml:space="preserve">  </w:t>
            </w:r>
          </w:p>
        </w:tc>
        <w:tc>
          <w:tcPr>
            <w:tcW w:w="2126" w:type="dxa"/>
            <w:vAlign w:val="center"/>
          </w:tcPr>
          <w:p w14:paraId="0DF8DE25" w14:textId="77777777" w:rsidR="000A02C1" w:rsidRPr="0077537B" w:rsidRDefault="000A02C1" w:rsidP="00A922E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14:paraId="1E00913C" w14:textId="2DB78ABA" w:rsidR="000A02C1" w:rsidRDefault="000A02C1" w:rsidP="000A02C1"/>
    <w:p w14:paraId="7551BE42" w14:textId="020C7C7E" w:rsidR="001E52B2" w:rsidRDefault="00C553D9" w:rsidP="000A02C1">
      <w:r>
        <w:rPr>
          <w:rFonts w:hint="eastAsia"/>
        </w:rPr>
        <w:t>有无</w:t>
      </w:r>
      <w:r w:rsidR="00730640">
        <w:rPr>
          <w:rFonts w:hint="eastAsia"/>
        </w:rPr>
        <w:t>丢数</w:t>
      </w:r>
      <w:r>
        <w:rPr>
          <w:rFonts w:hint="eastAsia"/>
        </w:rPr>
        <w:t>：</w:t>
      </w:r>
    </w:p>
    <w:p w14:paraId="116E6FED" w14:textId="325852F9" w:rsidR="001E52B2" w:rsidRDefault="001E52B2" w:rsidP="001B28A6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混合场景</w:t>
      </w:r>
    </w:p>
    <w:tbl>
      <w:tblPr>
        <w:tblStyle w:val="a8"/>
        <w:tblW w:w="11898" w:type="dxa"/>
        <w:tblLayout w:type="fixed"/>
        <w:tblLook w:val="04A0" w:firstRow="1" w:lastRow="0" w:firstColumn="1" w:lastColumn="0" w:noHBand="0" w:noVBand="1"/>
      </w:tblPr>
      <w:tblGrid>
        <w:gridCol w:w="842"/>
        <w:gridCol w:w="988"/>
        <w:gridCol w:w="988"/>
        <w:gridCol w:w="1426"/>
        <w:gridCol w:w="992"/>
        <w:gridCol w:w="1417"/>
        <w:gridCol w:w="2127"/>
        <w:gridCol w:w="992"/>
        <w:gridCol w:w="2126"/>
      </w:tblGrid>
      <w:tr w:rsidR="001B28A6" w:rsidRPr="00573BB4" w14:paraId="5B45A27C" w14:textId="77777777" w:rsidTr="00A922E6">
        <w:trPr>
          <w:trHeight w:val="555"/>
        </w:trPr>
        <w:tc>
          <w:tcPr>
            <w:tcW w:w="11898" w:type="dxa"/>
            <w:gridSpan w:val="9"/>
            <w:shd w:val="clear" w:color="auto" w:fill="D0CECE" w:themeFill="background2" w:themeFillShade="E6"/>
            <w:vAlign w:val="center"/>
          </w:tcPr>
          <w:p w14:paraId="23AA6732" w14:textId="2D161DB2" w:rsidR="001B28A6" w:rsidRPr="00573BB4" w:rsidRDefault="00014E50" w:rsidP="00A922E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sz w:val="20"/>
                <w:szCs w:val="20"/>
              </w:rPr>
              <w:t>X</w:t>
            </w:r>
            <w:r>
              <w:rPr>
                <w:rFonts w:ascii="宋体" w:eastAsia="宋体" w:hAnsi="宋体" w:hint="eastAsia"/>
                <w:b/>
                <w:sz w:val="20"/>
                <w:szCs w:val="20"/>
              </w:rPr>
              <w:t>项目</w:t>
            </w:r>
            <w:r w:rsidR="001B28A6" w:rsidRPr="00E61F03">
              <w:rPr>
                <w:rFonts w:ascii="宋体" w:eastAsia="宋体" w:hAnsi="宋体"/>
                <w:b/>
                <w:sz w:val="20"/>
                <w:szCs w:val="20"/>
              </w:rPr>
              <w:t>混合交易</w:t>
            </w:r>
            <w:r w:rsidR="001B28A6" w:rsidRPr="00E61F03">
              <w:rPr>
                <w:rFonts w:ascii="宋体" w:eastAsia="宋体" w:hAnsi="宋体" w:hint="eastAsia"/>
                <w:b/>
                <w:sz w:val="20"/>
                <w:szCs w:val="20"/>
              </w:rPr>
              <w:t>测试</w:t>
            </w:r>
            <w:r w:rsidR="001B28A6" w:rsidRPr="00E61F03">
              <w:rPr>
                <w:rFonts w:ascii="宋体" w:eastAsia="宋体" w:hAnsi="宋体"/>
                <w:b/>
                <w:sz w:val="20"/>
                <w:szCs w:val="20"/>
              </w:rPr>
              <w:t>结果</w:t>
            </w:r>
            <w:r w:rsidR="001B28A6" w:rsidRPr="00E61F03">
              <w:rPr>
                <w:rFonts w:ascii="宋体" w:eastAsia="宋体" w:hAnsi="宋体" w:hint="eastAsia"/>
                <w:b/>
                <w:sz w:val="20"/>
                <w:szCs w:val="20"/>
              </w:rPr>
              <w:t>-</w:t>
            </w:r>
            <w:r w:rsidR="001B28A6">
              <w:rPr>
                <w:rFonts w:ascii="宋体" w:eastAsia="宋体" w:hAnsi="宋体"/>
                <w:b/>
                <w:sz w:val="20"/>
                <w:szCs w:val="20"/>
              </w:rPr>
              <w:t>200</w:t>
            </w:r>
            <w:r w:rsidR="001B28A6" w:rsidRPr="00E61F03">
              <w:rPr>
                <w:rFonts w:ascii="宋体" w:eastAsia="宋体" w:hAnsi="宋体" w:hint="eastAsia"/>
                <w:b/>
                <w:sz w:val="20"/>
                <w:szCs w:val="20"/>
              </w:rPr>
              <w:t>个</w:t>
            </w:r>
            <w:r w:rsidR="001B28A6" w:rsidRPr="00E61F03">
              <w:rPr>
                <w:rFonts w:ascii="宋体" w:eastAsia="宋体" w:hAnsi="宋体"/>
                <w:b/>
                <w:sz w:val="20"/>
                <w:szCs w:val="20"/>
              </w:rPr>
              <w:t>并发</w:t>
            </w:r>
            <w:r w:rsidR="001B28A6">
              <w:rPr>
                <w:rFonts w:ascii="宋体" w:eastAsia="宋体" w:hAnsi="宋体" w:hint="eastAsia"/>
                <w:b/>
                <w:sz w:val="20"/>
                <w:szCs w:val="20"/>
              </w:rPr>
              <w:t>、</w:t>
            </w:r>
            <w:r w:rsidR="001B28A6">
              <w:rPr>
                <w:rFonts w:ascii="宋体" w:eastAsia="宋体" w:hAnsi="宋体"/>
                <w:b/>
                <w:sz w:val="20"/>
                <w:szCs w:val="20"/>
              </w:rPr>
              <w:t>执行</w:t>
            </w:r>
            <w:r w:rsidR="001B28A6">
              <w:rPr>
                <w:rFonts w:ascii="宋体" w:eastAsia="宋体" w:hAnsi="宋体" w:hint="eastAsia"/>
                <w:b/>
                <w:sz w:val="20"/>
                <w:szCs w:val="20"/>
              </w:rPr>
              <w:t>5分钟</w:t>
            </w:r>
          </w:p>
        </w:tc>
      </w:tr>
      <w:tr w:rsidR="001B28A6" w:rsidRPr="00573BB4" w14:paraId="4E4EABCC" w14:textId="77777777" w:rsidTr="00A922E6">
        <w:trPr>
          <w:trHeight w:val="378"/>
        </w:trPr>
        <w:tc>
          <w:tcPr>
            <w:tcW w:w="842" w:type="dxa"/>
            <w:vMerge w:val="restart"/>
            <w:shd w:val="clear" w:color="auto" w:fill="E7E6E6" w:themeFill="background2"/>
            <w:vAlign w:val="center"/>
          </w:tcPr>
          <w:p w14:paraId="1977472A" w14:textId="77777777" w:rsidR="001B28A6" w:rsidRPr="00FB0227" w:rsidRDefault="001B28A6" w:rsidP="00A922E6">
            <w:pPr>
              <w:rPr>
                <w:rFonts w:ascii="宋体" w:eastAsia="宋体" w:hAnsi="宋体"/>
                <w:b/>
                <w:sz w:val="20"/>
                <w:szCs w:val="20"/>
              </w:rPr>
            </w:pPr>
            <w:r w:rsidRPr="00FB0227">
              <w:rPr>
                <w:rFonts w:ascii="宋体" w:eastAsia="宋体" w:hAnsi="宋体" w:hint="eastAsia"/>
                <w:b/>
                <w:sz w:val="20"/>
                <w:szCs w:val="20"/>
              </w:rPr>
              <w:t>测试</w:t>
            </w:r>
            <w:r w:rsidRPr="00FB0227">
              <w:rPr>
                <w:rFonts w:ascii="宋体" w:eastAsia="宋体" w:hAnsi="宋体"/>
                <w:b/>
                <w:sz w:val="20"/>
                <w:szCs w:val="20"/>
              </w:rPr>
              <w:t>交易</w:t>
            </w:r>
          </w:p>
        </w:tc>
        <w:tc>
          <w:tcPr>
            <w:tcW w:w="988" w:type="dxa"/>
            <w:vMerge w:val="restart"/>
            <w:shd w:val="clear" w:color="auto" w:fill="E7E6E6" w:themeFill="background2"/>
            <w:vAlign w:val="center"/>
          </w:tcPr>
          <w:p w14:paraId="0FF1E11D" w14:textId="77777777" w:rsidR="001B28A6" w:rsidRPr="00FB0227" w:rsidRDefault="001B28A6" w:rsidP="00A922E6">
            <w:pPr>
              <w:jc w:val="center"/>
              <w:rPr>
                <w:rFonts w:ascii="宋体" w:eastAsia="宋体" w:hAnsi="宋体"/>
                <w:b/>
                <w:sz w:val="20"/>
                <w:szCs w:val="20"/>
              </w:rPr>
            </w:pPr>
            <w:r w:rsidRPr="00E61F03">
              <w:rPr>
                <w:rFonts w:ascii="宋体" w:eastAsia="宋体" w:hAnsi="宋体" w:hint="eastAsia"/>
                <w:b/>
                <w:sz w:val="20"/>
                <w:szCs w:val="20"/>
              </w:rPr>
              <w:t>并发数</w:t>
            </w:r>
          </w:p>
        </w:tc>
        <w:tc>
          <w:tcPr>
            <w:tcW w:w="2414" w:type="dxa"/>
            <w:gridSpan w:val="2"/>
            <w:shd w:val="clear" w:color="auto" w:fill="E7E6E6" w:themeFill="background2"/>
            <w:vAlign w:val="center"/>
          </w:tcPr>
          <w:p w14:paraId="4D55DA9E" w14:textId="77777777" w:rsidR="001B28A6" w:rsidRPr="00FB0227" w:rsidRDefault="001B28A6" w:rsidP="00A922E6">
            <w:pPr>
              <w:jc w:val="center"/>
              <w:rPr>
                <w:rFonts w:ascii="宋体" w:eastAsia="宋体" w:hAnsi="宋体"/>
                <w:b/>
                <w:sz w:val="20"/>
                <w:szCs w:val="20"/>
              </w:rPr>
            </w:pPr>
            <w:r w:rsidRPr="00FB0227">
              <w:rPr>
                <w:rFonts w:ascii="宋体" w:eastAsia="宋体" w:hAnsi="宋体" w:hint="eastAsia"/>
                <w:b/>
                <w:sz w:val="20"/>
                <w:szCs w:val="20"/>
              </w:rPr>
              <w:t>整个</w:t>
            </w:r>
            <w:r w:rsidRPr="00FB0227">
              <w:rPr>
                <w:rFonts w:ascii="宋体" w:eastAsia="宋体" w:hAnsi="宋体"/>
                <w:b/>
                <w:sz w:val="20"/>
                <w:szCs w:val="20"/>
              </w:rPr>
              <w:t>链路</w:t>
            </w:r>
          </w:p>
        </w:tc>
        <w:tc>
          <w:tcPr>
            <w:tcW w:w="2409" w:type="dxa"/>
            <w:gridSpan w:val="2"/>
            <w:shd w:val="clear" w:color="auto" w:fill="E7E6E6" w:themeFill="background2"/>
            <w:vAlign w:val="center"/>
          </w:tcPr>
          <w:p w14:paraId="71B0CB5E" w14:textId="77777777" w:rsidR="001B28A6" w:rsidRPr="00FB0227" w:rsidRDefault="001B28A6" w:rsidP="00A922E6">
            <w:pPr>
              <w:jc w:val="center"/>
              <w:rPr>
                <w:rFonts w:ascii="宋体" w:eastAsia="宋体" w:hAnsi="宋体"/>
                <w:b/>
                <w:sz w:val="20"/>
                <w:szCs w:val="20"/>
              </w:rPr>
            </w:pPr>
            <w:r w:rsidRPr="00FB0227">
              <w:rPr>
                <w:rFonts w:ascii="宋体" w:eastAsia="宋体" w:hAnsi="宋体" w:hint="eastAsia"/>
                <w:b/>
                <w:sz w:val="20"/>
                <w:szCs w:val="20"/>
              </w:rPr>
              <w:t>区块链底层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2676CB89" w14:textId="77777777" w:rsidR="001B28A6" w:rsidRPr="00FB0227" w:rsidRDefault="001B28A6" w:rsidP="00A922E6">
            <w:pPr>
              <w:jc w:val="center"/>
              <w:rPr>
                <w:rFonts w:ascii="宋体" w:eastAsia="宋体" w:hAnsi="宋体"/>
                <w:b/>
                <w:sz w:val="20"/>
                <w:szCs w:val="20"/>
              </w:rPr>
            </w:pPr>
            <w:r w:rsidRPr="00FB0227">
              <w:rPr>
                <w:rFonts w:ascii="宋体" w:eastAsia="宋体" w:hAnsi="宋体"/>
                <w:b/>
                <w:sz w:val="20"/>
                <w:szCs w:val="20"/>
              </w:rPr>
              <w:t>区块链底层响应时间占比</w:t>
            </w:r>
          </w:p>
        </w:tc>
        <w:tc>
          <w:tcPr>
            <w:tcW w:w="992" w:type="dxa"/>
            <w:vMerge w:val="restart"/>
            <w:shd w:val="clear" w:color="auto" w:fill="E7E6E6" w:themeFill="background2"/>
            <w:vAlign w:val="center"/>
          </w:tcPr>
          <w:p w14:paraId="366B204F" w14:textId="77777777" w:rsidR="001B28A6" w:rsidRPr="00FB0227" w:rsidRDefault="001B28A6" w:rsidP="00A922E6">
            <w:pPr>
              <w:jc w:val="center"/>
              <w:rPr>
                <w:rFonts w:ascii="宋体" w:eastAsia="宋体" w:hAnsi="宋体"/>
                <w:b/>
                <w:sz w:val="20"/>
                <w:szCs w:val="20"/>
              </w:rPr>
            </w:pPr>
            <w:r w:rsidRPr="00FB0227">
              <w:rPr>
                <w:rFonts w:ascii="宋体" w:eastAsia="宋体" w:hAnsi="宋体" w:hint="eastAsia"/>
                <w:b/>
                <w:sz w:val="20"/>
                <w:szCs w:val="20"/>
              </w:rPr>
              <w:t>资源</w:t>
            </w:r>
            <w:r w:rsidRPr="00FB0227">
              <w:rPr>
                <w:rFonts w:ascii="宋体" w:eastAsia="宋体" w:hAnsi="宋体"/>
                <w:b/>
                <w:sz w:val="20"/>
                <w:szCs w:val="20"/>
              </w:rPr>
              <w:t>使用详情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</w:tcPr>
          <w:p w14:paraId="46C352DC" w14:textId="77777777" w:rsidR="001B28A6" w:rsidRPr="00FB0227" w:rsidRDefault="001B28A6" w:rsidP="00A922E6">
            <w:pPr>
              <w:jc w:val="center"/>
              <w:rPr>
                <w:rFonts w:ascii="宋体" w:eastAsia="宋体" w:hAnsi="宋体"/>
                <w:b/>
                <w:sz w:val="20"/>
                <w:szCs w:val="20"/>
              </w:rPr>
            </w:pPr>
            <w:r w:rsidRPr="00FB0227">
              <w:rPr>
                <w:rFonts w:ascii="宋体" w:eastAsia="宋体" w:hAnsi="宋体" w:hint="eastAsia"/>
                <w:b/>
                <w:sz w:val="20"/>
                <w:szCs w:val="20"/>
              </w:rPr>
              <w:t>资源</w:t>
            </w:r>
            <w:r w:rsidRPr="00FB0227">
              <w:rPr>
                <w:rFonts w:ascii="宋体" w:eastAsia="宋体" w:hAnsi="宋体"/>
                <w:b/>
                <w:sz w:val="20"/>
                <w:szCs w:val="20"/>
              </w:rPr>
              <w:t>附件</w:t>
            </w:r>
          </w:p>
        </w:tc>
      </w:tr>
      <w:tr w:rsidR="001B28A6" w:rsidRPr="00573BB4" w14:paraId="41BBFE56" w14:textId="77777777" w:rsidTr="00A922E6">
        <w:trPr>
          <w:trHeight w:val="417"/>
        </w:trPr>
        <w:tc>
          <w:tcPr>
            <w:tcW w:w="842" w:type="dxa"/>
            <w:vMerge/>
            <w:shd w:val="clear" w:color="auto" w:fill="E7E6E6" w:themeFill="background2"/>
            <w:vAlign w:val="center"/>
          </w:tcPr>
          <w:p w14:paraId="3B217DD6" w14:textId="77777777" w:rsidR="001B28A6" w:rsidRPr="00573BB4" w:rsidRDefault="001B28A6" w:rsidP="00A922E6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988" w:type="dxa"/>
            <w:vMerge/>
            <w:shd w:val="clear" w:color="auto" w:fill="E7E6E6" w:themeFill="background2"/>
            <w:vAlign w:val="center"/>
          </w:tcPr>
          <w:p w14:paraId="0EE55496" w14:textId="77777777" w:rsidR="001B28A6" w:rsidRPr="00FB0227" w:rsidRDefault="001B28A6" w:rsidP="00A922E6">
            <w:pPr>
              <w:jc w:val="center"/>
              <w:rPr>
                <w:rFonts w:ascii="宋体" w:eastAsia="宋体" w:hAnsi="宋体"/>
                <w:b/>
                <w:sz w:val="20"/>
                <w:szCs w:val="20"/>
              </w:rPr>
            </w:pPr>
          </w:p>
        </w:tc>
        <w:tc>
          <w:tcPr>
            <w:tcW w:w="988" w:type="dxa"/>
            <w:shd w:val="clear" w:color="auto" w:fill="E7E6E6" w:themeFill="background2"/>
            <w:vAlign w:val="center"/>
          </w:tcPr>
          <w:p w14:paraId="0EEAA9CE" w14:textId="77777777" w:rsidR="001B28A6" w:rsidRPr="00FB0227" w:rsidRDefault="001B28A6" w:rsidP="00A922E6">
            <w:pPr>
              <w:jc w:val="center"/>
              <w:rPr>
                <w:rFonts w:ascii="宋体" w:eastAsia="宋体" w:hAnsi="宋体"/>
                <w:b/>
                <w:sz w:val="20"/>
                <w:szCs w:val="20"/>
              </w:rPr>
            </w:pPr>
            <w:r w:rsidRPr="00FB0227">
              <w:rPr>
                <w:rFonts w:ascii="宋体" w:eastAsia="宋体" w:hAnsi="宋体"/>
                <w:b/>
                <w:sz w:val="20"/>
                <w:szCs w:val="20"/>
              </w:rPr>
              <w:t>TPS</w:t>
            </w:r>
          </w:p>
        </w:tc>
        <w:tc>
          <w:tcPr>
            <w:tcW w:w="1426" w:type="dxa"/>
            <w:shd w:val="clear" w:color="auto" w:fill="E7E6E6" w:themeFill="background2"/>
            <w:vAlign w:val="center"/>
          </w:tcPr>
          <w:p w14:paraId="5B80F6DC" w14:textId="77777777" w:rsidR="001B28A6" w:rsidRPr="00FB0227" w:rsidRDefault="001B28A6" w:rsidP="00A922E6">
            <w:pPr>
              <w:jc w:val="center"/>
              <w:rPr>
                <w:rFonts w:ascii="宋体" w:eastAsia="宋体" w:hAnsi="宋体"/>
                <w:b/>
                <w:sz w:val="20"/>
                <w:szCs w:val="20"/>
              </w:rPr>
            </w:pPr>
            <w:r w:rsidRPr="00FB0227">
              <w:rPr>
                <w:rFonts w:ascii="宋体" w:eastAsia="宋体" w:hAnsi="宋体"/>
                <w:b/>
                <w:sz w:val="20"/>
                <w:szCs w:val="20"/>
              </w:rPr>
              <w:t>响应时间(s)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7D8B4A82" w14:textId="77777777" w:rsidR="001B28A6" w:rsidRPr="00FB0227" w:rsidRDefault="001B28A6" w:rsidP="00A922E6">
            <w:pPr>
              <w:jc w:val="center"/>
              <w:rPr>
                <w:rFonts w:ascii="宋体" w:eastAsia="宋体" w:hAnsi="宋体"/>
                <w:b/>
                <w:sz w:val="20"/>
                <w:szCs w:val="20"/>
              </w:rPr>
            </w:pPr>
            <w:r w:rsidRPr="00FB0227">
              <w:rPr>
                <w:rFonts w:ascii="宋体" w:eastAsia="宋体" w:hAnsi="宋体"/>
                <w:b/>
                <w:sz w:val="20"/>
                <w:szCs w:val="20"/>
              </w:rPr>
              <w:t>TPS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63B64F57" w14:textId="77777777" w:rsidR="001B28A6" w:rsidRPr="00FB0227" w:rsidRDefault="001B28A6" w:rsidP="00A922E6">
            <w:pPr>
              <w:jc w:val="center"/>
              <w:rPr>
                <w:rFonts w:ascii="宋体" w:eastAsia="宋体" w:hAnsi="宋体"/>
                <w:b/>
                <w:sz w:val="20"/>
                <w:szCs w:val="20"/>
              </w:rPr>
            </w:pPr>
            <w:r w:rsidRPr="00FB0227">
              <w:rPr>
                <w:rFonts w:ascii="宋体" w:eastAsia="宋体" w:hAnsi="宋体"/>
                <w:b/>
                <w:sz w:val="20"/>
                <w:szCs w:val="20"/>
              </w:rPr>
              <w:t>响应时间(s)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640EAF05" w14:textId="77777777" w:rsidR="001B28A6" w:rsidRPr="00FB0227" w:rsidRDefault="001B28A6" w:rsidP="00A922E6">
            <w:pPr>
              <w:jc w:val="center"/>
              <w:rPr>
                <w:rFonts w:ascii="宋体" w:eastAsia="宋体" w:hAnsi="宋体"/>
                <w:b/>
                <w:sz w:val="20"/>
                <w:szCs w:val="20"/>
              </w:rPr>
            </w:pPr>
            <w:r w:rsidRPr="00FB0227">
              <w:rPr>
                <w:rFonts w:ascii="宋体" w:eastAsia="宋体" w:hAnsi="宋体"/>
                <w:b/>
                <w:sz w:val="20"/>
                <w:szCs w:val="20"/>
              </w:rPr>
              <w:t>底层时间/链路时间</w:t>
            </w:r>
          </w:p>
        </w:tc>
        <w:tc>
          <w:tcPr>
            <w:tcW w:w="992" w:type="dxa"/>
            <w:vMerge/>
            <w:shd w:val="clear" w:color="auto" w:fill="E7E6E6" w:themeFill="background2"/>
            <w:vAlign w:val="center"/>
          </w:tcPr>
          <w:p w14:paraId="225D3AAB" w14:textId="77777777" w:rsidR="001B28A6" w:rsidRPr="00573BB4" w:rsidRDefault="001B28A6" w:rsidP="00A922E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</w:tcPr>
          <w:p w14:paraId="6DA08284" w14:textId="77777777" w:rsidR="001B28A6" w:rsidRPr="00573BB4" w:rsidRDefault="001B28A6" w:rsidP="00A922E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1B28A6" w:rsidRPr="00573BB4" w14:paraId="5FEA0A55" w14:textId="77777777" w:rsidTr="00A922E6">
        <w:tc>
          <w:tcPr>
            <w:tcW w:w="842" w:type="dxa"/>
            <w:vAlign w:val="center"/>
          </w:tcPr>
          <w:p w14:paraId="6418F0CC" w14:textId="5CBC798B" w:rsidR="001B28A6" w:rsidRPr="00573BB4" w:rsidRDefault="001B28A6" w:rsidP="00A922E6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988" w:type="dxa"/>
            <w:vAlign w:val="center"/>
          </w:tcPr>
          <w:p w14:paraId="2BDAADDC" w14:textId="3F2EDAE5" w:rsidR="001B28A6" w:rsidRPr="00573BB4" w:rsidRDefault="00FE6A38" w:rsidP="00A922E6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1</w:t>
            </w:r>
            <w:r w:rsidR="00645A9C">
              <w:rPr>
                <w:rFonts w:ascii="宋体" w:eastAsia="宋体" w:hAnsi="宋体" w:cs="宋体"/>
                <w:sz w:val="20"/>
                <w:szCs w:val="20"/>
              </w:rPr>
              <w:t>5</w:t>
            </w:r>
            <w:r>
              <w:rPr>
                <w:rFonts w:ascii="宋体" w:eastAsia="宋体" w:hAnsi="宋体" w:cs="宋体"/>
                <w:sz w:val="20"/>
                <w:szCs w:val="20"/>
              </w:rPr>
              <w:t>0</w:t>
            </w:r>
          </w:p>
        </w:tc>
        <w:tc>
          <w:tcPr>
            <w:tcW w:w="988" w:type="dxa"/>
            <w:vAlign w:val="center"/>
          </w:tcPr>
          <w:p w14:paraId="7F4C8C09" w14:textId="2815FF6E" w:rsidR="001B28A6" w:rsidRPr="00573BB4" w:rsidRDefault="001B28A6" w:rsidP="00A922E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426" w:type="dxa"/>
            <w:vAlign w:val="center"/>
          </w:tcPr>
          <w:p w14:paraId="36A54189" w14:textId="3E7ADC0B" w:rsidR="001B28A6" w:rsidRPr="00573BB4" w:rsidRDefault="001B28A6" w:rsidP="00A922E6">
            <w:pPr>
              <w:jc w:val="center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CCFFFCE" w14:textId="49CC610B" w:rsidR="001B28A6" w:rsidRPr="00573BB4" w:rsidRDefault="001B28A6" w:rsidP="00A922E6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2957646" w14:textId="72C34632" w:rsidR="001B28A6" w:rsidRPr="00573BB4" w:rsidRDefault="001B28A6" w:rsidP="00A922E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4AE73FC2" w14:textId="5951F03A" w:rsidR="001B28A6" w:rsidRPr="00573BB4" w:rsidRDefault="001B28A6" w:rsidP="00A922E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2485D7A2" w14:textId="576FDFFF" w:rsidR="001B28A6" w:rsidRPr="00573BB4" w:rsidRDefault="001B28A6" w:rsidP="00A922E6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  <w:vAlign w:val="center"/>
          </w:tcPr>
          <w:p w14:paraId="3DAE39BE" w14:textId="77777777" w:rsidR="001B28A6" w:rsidRPr="00573BB4" w:rsidRDefault="001B28A6" w:rsidP="00A922E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1B28A6" w:rsidRPr="00573BB4" w14:paraId="0CEDC4B0" w14:textId="77777777" w:rsidTr="00A922E6">
        <w:tc>
          <w:tcPr>
            <w:tcW w:w="842" w:type="dxa"/>
            <w:tcBorders>
              <w:bottom w:val="single" w:sz="4" w:space="0" w:color="auto"/>
            </w:tcBorders>
            <w:vAlign w:val="center"/>
          </w:tcPr>
          <w:p w14:paraId="309B56B1" w14:textId="3CF8E6D3" w:rsidR="001B28A6" w:rsidRPr="00573BB4" w:rsidRDefault="001B28A6" w:rsidP="00A922E6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525988C9" w14:textId="3C6B27C6" w:rsidR="001B28A6" w:rsidRPr="00573BB4" w:rsidRDefault="00645A9C" w:rsidP="00A922E6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5</w:t>
            </w:r>
            <w:r w:rsidR="00FE6A38">
              <w:rPr>
                <w:rFonts w:ascii="宋体" w:eastAsia="宋体" w:hAnsi="宋体" w:cs="宋体"/>
                <w:sz w:val="20"/>
                <w:szCs w:val="20"/>
              </w:rPr>
              <w:t>0</w:t>
            </w:r>
          </w:p>
        </w:tc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4FE1619B" w14:textId="5DB8DE77" w:rsidR="001B28A6" w:rsidRPr="00573BB4" w:rsidRDefault="001B28A6" w:rsidP="00A922E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426" w:type="dxa"/>
            <w:tcBorders>
              <w:bottom w:val="single" w:sz="4" w:space="0" w:color="auto"/>
            </w:tcBorders>
            <w:vAlign w:val="center"/>
          </w:tcPr>
          <w:p w14:paraId="146A684E" w14:textId="524D65F2" w:rsidR="001B28A6" w:rsidRPr="00573BB4" w:rsidRDefault="001B28A6" w:rsidP="00A922E6">
            <w:pPr>
              <w:jc w:val="center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1302884" w14:textId="43B3BFC9" w:rsidR="001B28A6" w:rsidRPr="00573BB4" w:rsidRDefault="001B28A6" w:rsidP="00A922E6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F8F21ED" w14:textId="11DCF42E" w:rsidR="001B28A6" w:rsidRPr="00573BB4" w:rsidRDefault="001B28A6" w:rsidP="00A922E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1154FFF" w14:textId="4B7B8BC0" w:rsidR="001B28A6" w:rsidRPr="00573BB4" w:rsidRDefault="001B28A6" w:rsidP="00A922E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59AACDBD" w14:textId="77777777" w:rsidR="001B28A6" w:rsidRPr="00573BB4" w:rsidRDefault="001B28A6" w:rsidP="00A922E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126" w:type="dxa"/>
            <w:vMerge/>
            <w:vAlign w:val="center"/>
          </w:tcPr>
          <w:p w14:paraId="08A3BF47" w14:textId="77777777" w:rsidR="001B28A6" w:rsidRPr="00573BB4" w:rsidRDefault="001B28A6" w:rsidP="00A922E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1B28A6" w:rsidRPr="00573BB4" w14:paraId="06CD8412" w14:textId="77777777" w:rsidTr="00A922E6">
        <w:tc>
          <w:tcPr>
            <w:tcW w:w="842" w:type="dxa"/>
            <w:shd w:val="clear" w:color="auto" w:fill="E7E6E6" w:themeFill="background2"/>
            <w:vAlign w:val="center"/>
          </w:tcPr>
          <w:p w14:paraId="189F48C4" w14:textId="77777777" w:rsidR="001B28A6" w:rsidRPr="00573BB4" w:rsidRDefault="001B28A6" w:rsidP="00A922E6">
            <w:pPr>
              <w:rPr>
                <w:rFonts w:ascii="宋体" w:eastAsia="宋体" w:hAnsi="宋体"/>
                <w:sz w:val="20"/>
                <w:szCs w:val="20"/>
              </w:rPr>
            </w:pPr>
            <w:r w:rsidRPr="00E85804">
              <w:rPr>
                <w:rFonts w:ascii="宋体" w:eastAsia="宋体" w:hAnsi="宋体" w:hint="eastAsia"/>
                <w:sz w:val="20"/>
                <w:szCs w:val="20"/>
              </w:rPr>
              <w:t>汇总</w:t>
            </w:r>
          </w:p>
        </w:tc>
        <w:tc>
          <w:tcPr>
            <w:tcW w:w="988" w:type="dxa"/>
            <w:shd w:val="clear" w:color="auto" w:fill="E7E6E6" w:themeFill="background2"/>
            <w:vAlign w:val="center"/>
          </w:tcPr>
          <w:p w14:paraId="31B73CDA" w14:textId="1A6BB1BC" w:rsidR="001B28A6" w:rsidRPr="00E85804" w:rsidRDefault="00BB3971" w:rsidP="00A922E6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sz w:val="20"/>
                <w:szCs w:val="20"/>
              </w:rPr>
              <w:t>00</w:t>
            </w:r>
          </w:p>
        </w:tc>
        <w:tc>
          <w:tcPr>
            <w:tcW w:w="988" w:type="dxa"/>
            <w:shd w:val="clear" w:color="auto" w:fill="E7E6E6" w:themeFill="background2"/>
            <w:vAlign w:val="center"/>
          </w:tcPr>
          <w:p w14:paraId="5DA65321" w14:textId="7F32B54D" w:rsidR="001B28A6" w:rsidRPr="00573BB4" w:rsidRDefault="001B28A6" w:rsidP="00A922E6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426" w:type="dxa"/>
            <w:shd w:val="clear" w:color="auto" w:fill="E7E6E6" w:themeFill="background2"/>
            <w:vAlign w:val="center"/>
          </w:tcPr>
          <w:p w14:paraId="50D01452" w14:textId="39C5EF84" w:rsidR="001B28A6" w:rsidRPr="00573BB4" w:rsidRDefault="001B28A6" w:rsidP="00A922E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59A866E1" w14:textId="0E9B4738" w:rsidR="001B28A6" w:rsidRPr="00573BB4" w:rsidRDefault="001B28A6" w:rsidP="00A922E6">
            <w:pPr>
              <w:jc w:val="center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2C7F9E74" w14:textId="3D3166EA" w:rsidR="001B28A6" w:rsidRPr="00573BB4" w:rsidRDefault="001B28A6" w:rsidP="00A922E6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36EEA461" w14:textId="22DC6674" w:rsidR="001B28A6" w:rsidRPr="00573BB4" w:rsidRDefault="001B28A6" w:rsidP="00A922E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7C24E7B7" w14:textId="77777777" w:rsidR="001B28A6" w:rsidRPr="00573BB4" w:rsidRDefault="001B28A6" w:rsidP="00A922E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126" w:type="dxa"/>
            <w:vMerge/>
            <w:vAlign w:val="center"/>
          </w:tcPr>
          <w:p w14:paraId="2EDA4673" w14:textId="77777777" w:rsidR="001B28A6" w:rsidRPr="00573BB4" w:rsidRDefault="001B28A6" w:rsidP="00A922E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14:paraId="79A10C0D" w14:textId="1DCFDEC1" w:rsidR="001B28A6" w:rsidRDefault="001B28A6" w:rsidP="001B28A6"/>
    <w:p w14:paraId="4AA156AC" w14:textId="122F4941" w:rsidR="0085630F" w:rsidRDefault="00270AC7" w:rsidP="001B28A6">
      <w:r>
        <w:rPr>
          <w:rFonts w:hint="eastAsia"/>
        </w:rPr>
        <w:t>有无</w:t>
      </w:r>
      <w:r w:rsidR="00730640">
        <w:rPr>
          <w:rFonts w:hint="eastAsia"/>
        </w:rPr>
        <w:t>丢数</w:t>
      </w:r>
      <w:r>
        <w:rPr>
          <w:rFonts w:hint="eastAsia"/>
        </w:rPr>
        <w:t>：</w:t>
      </w:r>
    </w:p>
    <w:p w14:paraId="1433FA82" w14:textId="291DFDC8" w:rsidR="0085630F" w:rsidRDefault="0085630F" w:rsidP="001B28A6"/>
    <w:p w14:paraId="7E9DB01A" w14:textId="0279DC78" w:rsidR="0085630F" w:rsidRDefault="0085630F" w:rsidP="001B28A6"/>
    <w:p w14:paraId="180BA75C" w14:textId="12203E02" w:rsidR="0085630F" w:rsidRDefault="0085630F" w:rsidP="001B28A6"/>
    <w:p w14:paraId="79F78513" w14:textId="27B92C81" w:rsidR="0085630F" w:rsidRDefault="0085630F" w:rsidP="001B28A6"/>
    <w:p w14:paraId="05ED1B6C" w14:textId="7441A771" w:rsidR="0085630F" w:rsidRDefault="0085630F" w:rsidP="001B28A6"/>
    <w:p w14:paraId="15C19682" w14:textId="77777777" w:rsidR="0085630F" w:rsidRDefault="0085630F" w:rsidP="001B28A6"/>
    <w:p w14:paraId="5FADD6DE" w14:textId="10BF8B67" w:rsidR="00566517" w:rsidRDefault="00566517" w:rsidP="001B28A6"/>
    <w:p w14:paraId="1F53B3A7" w14:textId="77777777" w:rsidR="00C159AA" w:rsidRDefault="00C159AA" w:rsidP="001B28A6">
      <w:pPr>
        <w:rPr>
          <w:rFonts w:hint="eastAsia"/>
        </w:rPr>
      </w:pPr>
    </w:p>
    <w:p w14:paraId="772252CC" w14:textId="0943474E" w:rsidR="00566517" w:rsidRDefault="00566517" w:rsidP="0056651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稳定性测试</w:t>
      </w:r>
    </w:p>
    <w:tbl>
      <w:tblPr>
        <w:tblStyle w:val="a8"/>
        <w:tblW w:w="11898" w:type="dxa"/>
        <w:tblLayout w:type="fixed"/>
        <w:tblLook w:val="04A0" w:firstRow="1" w:lastRow="0" w:firstColumn="1" w:lastColumn="0" w:noHBand="0" w:noVBand="1"/>
      </w:tblPr>
      <w:tblGrid>
        <w:gridCol w:w="842"/>
        <w:gridCol w:w="988"/>
        <w:gridCol w:w="988"/>
        <w:gridCol w:w="1426"/>
        <w:gridCol w:w="992"/>
        <w:gridCol w:w="1417"/>
        <w:gridCol w:w="2127"/>
        <w:gridCol w:w="992"/>
        <w:gridCol w:w="2126"/>
      </w:tblGrid>
      <w:tr w:rsidR="0085630F" w:rsidRPr="00573BB4" w14:paraId="16E93AAF" w14:textId="77777777" w:rsidTr="00A922E6">
        <w:trPr>
          <w:trHeight w:val="555"/>
        </w:trPr>
        <w:tc>
          <w:tcPr>
            <w:tcW w:w="11898" w:type="dxa"/>
            <w:gridSpan w:val="9"/>
            <w:shd w:val="clear" w:color="auto" w:fill="D0CECE" w:themeFill="background2" w:themeFillShade="E6"/>
            <w:vAlign w:val="center"/>
          </w:tcPr>
          <w:p w14:paraId="3721633F" w14:textId="1B84F098" w:rsidR="0085630F" w:rsidRPr="00573BB4" w:rsidRDefault="0085630F" w:rsidP="00A922E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b/>
                <w:sz w:val="20"/>
                <w:szCs w:val="20"/>
              </w:rPr>
              <w:t>应用稳定性</w:t>
            </w:r>
            <w:r w:rsidRPr="00E61F03">
              <w:rPr>
                <w:rFonts w:ascii="宋体" w:eastAsia="宋体" w:hAnsi="宋体" w:hint="eastAsia"/>
                <w:b/>
                <w:sz w:val="20"/>
                <w:szCs w:val="20"/>
              </w:rPr>
              <w:t>测试</w:t>
            </w:r>
            <w:r w:rsidRPr="00E61F03">
              <w:rPr>
                <w:rFonts w:ascii="宋体" w:eastAsia="宋体" w:hAnsi="宋体"/>
                <w:b/>
                <w:sz w:val="20"/>
                <w:szCs w:val="20"/>
              </w:rPr>
              <w:t>结果</w:t>
            </w:r>
            <w:r w:rsidRPr="00E61F03">
              <w:rPr>
                <w:rFonts w:ascii="宋体" w:eastAsia="宋体" w:hAnsi="宋体" w:hint="eastAsia"/>
                <w:b/>
                <w:sz w:val="20"/>
                <w:szCs w:val="20"/>
              </w:rPr>
              <w:t>-</w:t>
            </w:r>
            <w:r>
              <w:rPr>
                <w:rFonts w:ascii="宋体" w:eastAsia="宋体" w:hAnsi="宋体"/>
                <w:b/>
                <w:sz w:val="20"/>
                <w:szCs w:val="20"/>
              </w:rPr>
              <w:t>200</w:t>
            </w:r>
            <w:r w:rsidRPr="00E61F03">
              <w:rPr>
                <w:rFonts w:ascii="宋体" w:eastAsia="宋体" w:hAnsi="宋体" w:hint="eastAsia"/>
                <w:b/>
                <w:sz w:val="20"/>
                <w:szCs w:val="20"/>
              </w:rPr>
              <w:t>个</w:t>
            </w:r>
            <w:r w:rsidRPr="00E61F03">
              <w:rPr>
                <w:rFonts w:ascii="宋体" w:eastAsia="宋体" w:hAnsi="宋体"/>
                <w:b/>
                <w:sz w:val="20"/>
                <w:szCs w:val="20"/>
              </w:rPr>
              <w:t>并发</w:t>
            </w:r>
            <w:r>
              <w:rPr>
                <w:rFonts w:ascii="宋体" w:eastAsia="宋体" w:hAnsi="宋体" w:hint="eastAsia"/>
                <w:b/>
                <w:sz w:val="20"/>
                <w:szCs w:val="20"/>
              </w:rPr>
              <w:t>、</w:t>
            </w:r>
            <w:r>
              <w:rPr>
                <w:rFonts w:ascii="宋体" w:eastAsia="宋体" w:hAnsi="宋体"/>
                <w:b/>
                <w:sz w:val="20"/>
                <w:szCs w:val="20"/>
              </w:rPr>
              <w:t>执行12</w:t>
            </w:r>
            <w:r>
              <w:rPr>
                <w:rFonts w:ascii="宋体" w:eastAsia="宋体" w:hAnsi="宋体" w:hint="eastAsia"/>
                <w:b/>
                <w:sz w:val="20"/>
                <w:szCs w:val="20"/>
              </w:rPr>
              <w:t>小时</w:t>
            </w:r>
          </w:p>
        </w:tc>
      </w:tr>
      <w:tr w:rsidR="0085630F" w:rsidRPr="00573BB4" w14:paraId="13BFA968" w14:textId="77777777" w:rsidTr="00A922E6">
        <w:trPr>
          <w:trHeight w:val="378"/>
        </w:trPr>
        <w:tc>
          <w:tcPr>
            <w:tcW w:w="842" w:type="dxa"/>
            <w:vMerge w:val="restart"/>
            <w:shd w:val="clear" w:color="auto" w:fill="E7E6E6" w:themeFill="background2"/>
            <w:vAlign w:val="center"/>
          </w:tcPr>
          <w:p w14:paraId="0C7D1A67" w14:textId="77777777" w:rsidR="0085630F" w:rsidRPr="00FB0227" w:rsidRDefault="0085630F" w:rsidP="00A922E6">
            <w:pPr>
              <w:rPr>
                <w:rFonts w:ascii="宋体" w:eastAsia="宋体" w:hAnsi="宋体"/>
                <w:b/>
                <w:sz w:val="20"/>
                <w:szCs w:val="20"/>
              </w:rPr>
            </w:pPr>
            <w:r w:rsidRPr="00FB0227">
              <w:rPr>
                <w:rFonts w:ascii="宋体" w:eastAsia="宋体" w:hAnsi="宋体" w:hint="eastAsia"/>
                <w:b/>
                <w:sz w:val="20"/>
                <w:szCs w:val="20"/>
              </w:rPr>
              <w:t>测试</w:t>
            </w:r>
            <w:r w:rsidRPr="00FB0227">
              <w:rPr>
                <w:rFonts w:ascii="宋体" w:eastAsia="宋体" w:hAnsi="宋体"/>
                <w:b/>
                <w:sz w:val="20"/>
                <w:szCs w:val="20"/>
              </w:rPr>
              <w:t>交易</w:t>
            </w:r>
          </w:p>
        </w:tc>
        <w:tc>
          <w:tcPr>
            <w:tcW w:w="988" w:type="dxa"/>
            <w:vMerge w:val="restart"/>
            <w:shd w:val="clear" w:color="auto" w:fill="E7E6E6" w:themeFill="background2"/>
            <w:vAlign w:val="center"/>
          </w:tcPr>
          <w:p w14:paraId="366A9831" w14:textId="77777777" w:rsidR="0085630F" w:rsidRPr="00FB0227" w:rsidRDefault="0085630F" w:rsidP="00A922E6">
            <w:pPr>
              <w:jc w:val="center"/>
              <w:rPr>
                <w:rFonts w:ascii="宋体" w:eastAsia="宋体" w:hAnsi="宋体"/>
                <w:b/>
                <w:sz w:val="20"/>
                <w:szCs w:val="20"/>
              </w:rPr>
            </w:pPr>
            <w:r w:rsidRPr="00E61F03">
              <w:rPr>
                <w:rFonts w:ascii="宋体" w:eastAsia="宋体" w:hAnsi="宋体" w:hint="eastAsia"/>
                <w:b/>
                <w:sz w:val="20"/>
                <w:szCs w:val="20"/>
              </w:rPr>
              <w:t>并发数</w:t>
            </w:r>
          </w:p>
        </w:tc>
        <w:tc>
          <w:tcPr>
            <w:tcW w:w="2414" w:type="dxa"/>
            <w:gridSpan w:val="2"/>
            <w:shd w:val="clear" w:color="auto" w:fill="E7E6E6" w:themeFill="background2"/>
            <w:vAlign w:val="center"/>
          </w:tcPr>
          <w:p w14:paraId="325D612D" w14:textId="77777777" w:rsidR="0085630F" w:rsidRPr="00FB0227" w:rsidRDefault="0085630F" w:rsidP="00A922E6">
            <w:pPr>
              <w:jc w:val="center"/>
              <w:rPr>
                <w:rFonts w:ascii="宋体" w:eastAsia="宋体" w:hAnsi="宋体"/>
                <w:b/>
                <w:sz w:val="20"/>
                <w:szCs w:val="20"/>
              </w:rPr>
            </w:pPr>
            <w:r w:rsidRPr="00FB0227">
              <w:rPr>
                <w:rFonts w:ascii="宋体" w:eastAsia="宋体" w:hAnsi="宋体" w:hint="eastAsia"/>
                <w:b/>
                <w:sz w:val="20"/>
                <w:szCs w:val="20"/>
              </w:rPr>
              <w:t>整个</w:t>
            </w:r>
            <w:r w:rsidRPr="00FB0227">
              <w:rPr>
                <w:rFonts w:ascii="宋体" w:eastAsia="宋体" w:hAnsi="宋体"/>
                <w:b/>
                <w:sz w:val="20"/>
                <w:szCs w:val="20"/>
              </w:rPr>
              <w:t>链路</w:t>
            </w:r>
          </w:p>
        </w:tc>
        <w:tc>
          <w:tcPr>
            <w:tcW w:w="2409" w:type="dxa"/>
            <w:gridSpan w:val="2"/>
            <w:shd w:val="clear" w:color="auto" w:fill="E7E6E6" w:themeFill="background2"/>
            <w:vAlign w:val="center"/>
          </w:tcPr>
          <w:p w14:paraId="4365B8DD" w14:textId="77777777" w:rsidR="0085630F" w:rsidRPr="00FB0227" w:rsidRDefault="0085630F" w:rsidP="00A922E6">
            <w:pPr>
              <w:jc w:val="center"/>
              <w:rPr>
                <w:rFonts w:ascii="宋体" w:eastAsia="宋体" w:hAnsi="宋体"/>
                <w:b/>
                <w:sz w:val="20"/>
                <w:szCs w:val="20"/>
              </w:rPr>
            </w:pPr>
            <w:r w:rsidRPr="00FB0227">
              <w:rPr>
                <w:rFonts w:ascii="宋体" w:eastAsia="宋体" w:hAnsi="宋体" w:hint="eastAsia"/>
                <w:b/>
                <w:sz w:val="20"/>
                <w:szCs w:val="20"/>
              </w:rPr>
              <w:t>区块链底层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3071D4FF" w14:textId="77777777" w:rsidR="0085630F" w:rsidRPr="00FB0227" w:rsidRDefault="0085630F" w:rsidP="00A922E6">
            <w:pPr>
              <w:jc w:val="center"/>
              <w:rPr>
                <w:rFonts w:ascii="宋体" w:eastAsia="宋体" w:hAnsi="宋体"/>
                <w:b/>
                <w:sz w:val="20"/>
                <w:szCs w:val="20"/>
              </w:rPr>
            </w:pPr>
            <w:r w:rsidRPr="00FB0227">
              <w:rPr>
                <w:rFonts w:ascii="宋体" w:eastAsia="宋体" w:hAnsi="宋体"/>
                <w:b/>
                <w:sz w:val="20"/>
                <w:szCs w:val="20"/>
              </w:rPr>
              <w:t>区块链底层响应时间占比</w:t>
            </w:r>
          </w:p>
        </w:tc>
        <w:tc>
          <w:tcPr>
            <w:tcW w:w="992" w:type="dxa"/>
            <w:vMerge w:val="restart"/>
            <w:shd w:val="clear" w:color="auto" w:fill="E7E6E6" w:themeFill="background2"/>
            <w:vAlign w:val="center"/>
          </w:tcPr>
          <w:p w14:paraId="1A0504E5" w14:textId="77777777" w:rsidR="0085630F" w:rsidRPr="00FB0227" w:rsidRDefault="0085630F" w:rsidP="00A922E6">
            <w:pPr>
              <w:jc w:val="center"/>
              <w:rPr>
                <w:rFonts w:ascii="宋体" w:eastAsia="宋体" w:hAnsi="宋体"/>
                <w:b/>
                <w:sz w:val="20"/>
                <w:szCs w:val="20"/>
              </w:rPr>
            </w:pPr>
            <w:r w:rsidRPr="00FB0227">
              <w:rPr>
                <w:rFonts w:ascii="宋体" w:eastAsia="宋体" w:hAnsi="宋体" w:hint="eastAsia"/>
                <w:b/>
                <w:sz w:val="20"/>
                <w:szCs w:val="20"/>
              </w:rPr>
              <w:t>资源</w:t>
            </w:r>
            <w:r w:rsidRPr="00FB0227">
              <w:rPr>
                <w:rFonts w:ascii="宋体" w:eastAsia="宋体" w:hAnsi="宋体"/>
                <w:b/>
                <w:sz w:val="20"/>
                <w:szCs w:val="20"/>
              </w:rPr>
              <w:t>使用详情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</w:tcPr>
          <w:p w14:paraId="4D9978E4" w14:textId="77777777" w:rsidR="0085630F" w:rsidRPr="00FB0227" w:rsidRDefault="0085630F" w:rsidP="00A922E6">
            <w:pPr>
              <w:jc w:val="center"/>
              <w:rPr>
                <w:rFonts w:ascii="宋体" w:eastAsia="宋体" w:hAnsi="宋体"/>
                <w:b/>
                <w:sz w:val="20"/>
                <w:szCs w:val="20"/>
              </w:rPr>
            </w:pPr>
            <w:r w:rsidRPr="00FB0227">
              <w:rPr>
                <w:rFonts w:ascii="宋体" w:eastAsia="宋体" w:hAnsi="宋体" w:hint="eastAsia"/>
                <w:b/>
                <w:sz w:val="20"/>
                <w:szCs w:val="20"/>
              </w:rPr>
              <w:t>资源</w:t>
            </w:r>
            <w:r w:rsidRPr="00FB0227">
              <w:rPr>
                <w:rFonts w:ascii="宋体" w:eastAsia="宋体" w:hAnsi="宋体"/>
                <w:b/>
                <w:sz w:val="20"/>
                <w:szCs w:val="20"/>
              </w:rPr>
              <w:t>附件</w:t>
            </w:r>
          </w:p>
        </w:tc>
      </w:tr>
      <w:tr w:rsidR="0085630F" w:rsidRPr="00573BB4" w14:paraId="2291F905" w14:textId="77777777" w:rsidTr="00A922E6">
        <w:trPr>
          <w:trHeight w:val="417"/>
        </w:trPr>
        <w:tc>
          <w:tcPr>
            <w:tcW w:w="842" w:type="dxa"/>
            <w:vMerge/>
            <w:shd w:val="clear" w:color="auto" w:fill="E7E6E6" w:themeFill="background2"/>
            <w:vAlign w:val="center"/>
          </w:tcPr>
          <w:p w14:paraId="3AD2C7CF" w14:textId="77777777" w:rsidR="0085630F" w:rsidRPr="00573BB4" w:rsidRDefault="0085630F" w:rsidP="00A922E6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988" w:type="dxa"/>
            <w:vMerge/>
            <w:shd w:val="clear" w:color="auto" w:fill="E7E6E6" w:themeFill="background2"/>
            <w:vAlign w:val="center"/>
          </w:tcPr>
          <w:p w14:paraId="43481F8C" w14:textId="77777777" w:rsidR="0085630F" w:rsidRPr="00FB0227" w:rsidRDefault="0085630F" w:rsidP="00A922E6">
            <w:pPr>
              <w:jc w:val="center"/>
              <w:rPr>
                <w:rFonts w:ascii="宋体" w:eastAsia="宋体" w:hAnsi="宋体"/>
                <w:b/>
                <w:sz w:val="20"/>
                <w:szCs w:val="20"/>
              </w:rPr>
            </w:pPr>
          </w:p>
        </w:tc>
        <w:tc>
          <w:tcPr>
            <w:tcW w:w="988" w:type="dxa"/>
            <w:shd w:val="clear" w:color="auto" w:fill="E7E6E6" w:themeFill="background2"/>
            <w:vAlign w:val="center"/>
          </w:tcPr>
          <w:p w14:paraId="40EF2569" w14:textId="77777777" w:rsidR="0085630F" w:rsidRPr="00FB0227" w:rsidRDefault="0085630F" w:rsidP="00A922E6">
            <w:pPr>
              <w:jc w:val="center"/>
              <w:rPr>
                <w:rFonts w:ascii="宋体" w:eastAsia="宋体" w:hAnsi="宋体"/>
                <w:b/>
                <w:sz w:val="20"/>
                <w:szCs w:val="20"/>
              </w:rPr>
            </w:pPr>
            <w:r w:rsidRPr="00FB0227">
              <w:rPr>
                <w:rFonts w:ascii="宋体" w:eastAsia="宋体" w:hAnsi="宋体"/>
                <w:b/>
                <w:sz w:val="20"/>
                <w:szCs w:val="20"/>
              </w:rPr>
              <w:t>TPS</w:t>
            </w:r>
          </w:p>
        </w:tc>
        <w:tc>
          <w:tcPr>
            <w:tcW w:w="1426" w:type="dxa"/>
            <w:shd w:val="clear" w:color="auto" w:fill="E7E6E6" w:themeFill="background2"/>
            <w:vAlign w:val="center"/>
          </w:tcPr>
          <w:p w14:paraId="317B0809" w14:textId="77777777" w:rsidR="0085630F" w:rsidRPr="00FB0227" w:rsidRDefault="0085630F" w:rsidP="00A922E6">
            <w:pPr>
              <w:jc w:val="center"/>
              <w:rPr>
                <w:rFonts w:ascii="宋体" w:eastAsia="宋体" w:hAnsi="宋体"/>
                <w:b/>
                <w:sz w:val="20"/>
                <w:szCs w:val="20"/>
              </w:rPr>
            </w:pPr>
            <w:r w:rsidRPr="00FB0227">
              <w:rPr>
                <w:rFonts w:ascii="宋体" w:eastAsia="宋体" w:hAnsi="宋体"/>
                <w:b/>
                <w:sz w:val="20"/>
                <w:szCs w:val="20"/>
              </w:rPr>
              <w:t>响应时间(s)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57F00168" w14:textId="77777777" w:rsidR="0085630F" w:rsidRPr="00FB0227" w:rsidRDefault="0085630F" w:rsidP="00A922E6">
            <w:pPr>
              <w:jc w:val="center"/>
              <w:rPr>
                <w:rFonts w:ascii="宋体" w:eastAsia="宋体" w:hAnsi="宋体"/>
                <w:b/>
                <w:sz w:val="20"/>
                <w:szCs w:val="20"/>
              </w:rPr>
            </w:pPr>
            <w:r w:rsidRPr="00FB0227">
              <w:rPr>
                <w:rFonts w:ascii="宋体" w:eastAsia="宋体" w:hAnsi="宋体"/>
                <w:b/>
                <w:sz w:val="20"/>
                <w:szCs w:val="20"/>
              </w:rPr>
              <w:t>TPS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2D72DF34" w14:textId="77777777" w:rsidR="0085630F" w:rsidRPr="00FB0227" w:rsidRDefault="0085630F" w:rsidP="00A922E6">
            <w:pPr>
              <w:jc w:val="center"/>
              <w:rPr>
                <w:rFonts w:ascii="宋体" w:eastAsia="宋体" w:hAnsi="宋体"/>
                <w:b/>
                <w:sz w:val="20"/>
                <w:szCs w:val="20"/>
              </w:rPr>
            </w:pPr>
            <w:r w:rsidRPr="00FB0227">
              <w:rPr>
                <w:rFonts w:ascii="宋体" w:eastAsia="宋体" w:hAnsi="宋体"/>
                <w:b/>
                <w:sz w:val="20"/>
                <w:szCs w:val="20"/>
              </w:rPr>
              <w:t>响应时间(s)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2AE9A15D" w14:textId="77777777" w:rsidR="0085630F" w:rsidRPr="00FB0227" w:rsidRDefault="0085630F" w:rsidP="00A922E6">
            <w:pPr>
              <w:jc w:val="center"/>
              <w:rPr>
                <w:rFonts w:ascii="宋体" w:eastAsia="宋体" w:hAnsi="宋体"/>
                <w:b/>
                <w:sz w:val="20"/>
                <w:szCs w:val="20"/>
              </w:rPr>
            </w:pPr>
            <w:r w:rsidRPr="00FB0227">
              <w:rPr>
                <w:rFonts w:ascii="宋体" w:eastAsia="宋体" w:hAnsi="宋体"/>
                <w:b/>
                <w:sz w:val="20"/>
                <w:szCs w:val="20"/>
              </w:rPr>
              <w:t>底层时间/链路时间</w:t>
            </w:r>
          </w:p>
        </w:tc>
        <w:tc>
          <w:tcPr>
            <w:tcW w:w="992" w:type="dxa"/>
            <w:vMerge/>
            <w:shd w:val="clear" w:color="auto" w:fill="E7E6E6" w:themeFill="background2"/>
            <w:vAlign w:val="center"/>
          </w:tcPr>
          <w:p w14:paraId="5FE02D99" w14:textId="77777777" w:rsidR="0085630F" w:rsidRPr="00573BB4" w:rsidRDefault="0085630F" w:rsidP="00A922E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</w:tcPr>
          <w:p w14:paraId="364224FE" w14:textId="77777777" w:rsidR="0085630F" w:rsidRPr="00573BB4" w:rsidRDefault="0085630F" w:rsidP="00A922E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85630F" w:rsidRPr="00573BB4" w14:paraId="20530A5E" w14:textId="77777777" w:rsidTr="00A922E6">
        <w:tc>
          <w:tcPr>
            <w:tcW w:w="842" w:type="dxa"/>
            <w:vAlign w:val="center"/>
          </w:tcPr>
          <w:p w14:paraId="550AF900" w14:textId="23C6001C" w:rsidR="0085630F" w:rsidRPr="00573BB4" w:rsidRDefault="0085630F" w:rsidP="00A922E6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988" w:type="dxa"/>
            <w:vAlign w:val="center"/>
          </w:tcPr>
          <w:p w14:paraId="20FF5A15" w14:textId="3EE96421" w:rsidR="0085630F" w:rsidRPr="00573BB4" w:rsidRDefault="0085630F" w:rsidP="00A922E6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1</w:t>
            </w:r>
            <w:r>
              <w:rPr>
                <w:rFonts w:ascii="宋体" w:eastAsia="宋体" w:hAnsi="宋体" w:cs="宋体"/>
                <w:sz w:val="20"/>
                <w:szCs w:val="20"/>
              </w:rPr>
              <w:t>50</w:t>
            </w:r>
          </w:p>
        </w:tc>
        <w:tc>
          <w:tcPr>
            <w:tcW w:w="988" w:type="dxa"/>
            <w:vAlign w:val="center"/>
          </w:tcPr>
          <w:p w14:paraId="7F2F8C60" w14:textId="77777777" w:rsidR="0085630F" w:rsidRPr="00573BB4" w:rsidRDefault="0085630F" w:rsidP="00A922E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426" w:type="dxa"/>
            <w:vAlign w:val="center"/>
          </w:tcPr>
          <w:p w14:paraId="5E293A48" w14:textId="77777777" w:rsidR="0085630F" w:rsidRPr="00573BB4" w:rsidRDefault="0085630F" w:rsidP="00A922E6">
            <w:pPr>
              <w:jc w:val="center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EADBC49" w14:textId="77777777" w:rsidR="0085630F" w:rsidRPr="00573BB4" w:rsidRDefault="0085630F" w:rsidP="00A922E6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1A1D3E73" w14:textId="77777777" w:rsidR="0085630F" w:rsidRPr="00573BB4" w:rsidRDefault="0085630F" w:rsidP="00A922E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6EF1740D" w14:textId="77777777" w:rsidR="0085630F" w:rsidRPr="00573BB4" w:rsidRDefault="0085630F" w:rsidP="00A922E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3FFE125B" w14:textId="3852B898" w:rsidR="0085630F" w:rsidRPr="00573BB4" w:rsidRDefault="0085630F" w:rsidP="00A922E6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  <w:vAlign w:val="center"/>
          </w:tcPr>
          <w:p w14:paraId="1112FBD0" w14:textId="77777777" w:rsidR="0085630F" w:rsidRPr="00573BB4" w:rsidRDefault="0085630F" w:rsidP="00A922E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85630F" w:rsidRPr="00573BB4" w14:paraId="20CA9CE3" w14:textId="77777777" w:rsidTr="00A922E6">
        <w:tc>
          <w:tcPr>
            <w:tcW w:w="842" w:type="dxa"/>
            <w:tcBorders>
              <w:bottom w:val="single" w:sz="4" w:space="0" w:color="auto"/>
            </w:tcBorders>
            <w:vAlign w:val="center"/>
          </w:tcPr>
          <w:p w14:paraId="2CC18DA5" w14:textId="024E67D6" w:rsidR="0085630F" w:rsidRPr="00573BB4" w:rsidRDefault="0085630F" w:rsidP="00A922E6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1863B016" w14:textId="6185FFF7" w:rsidR="0085630F" w:rsidRPr="00573BB4" w:rsidRDefault="0085630F" w:rsidP="00A922E6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5</w:t>
            </w:r>
            <w:r>
              <w:rPr>
                <w:rFonts w:ascii="宋体" w:eastAsia="宋体" w:hAnsi="宋体" w:cs="宋体"/>
                <w:sz w:val="20"/>
                <w:szCs w:val="20"/>
              </w:rPr>
              <w:t>0</w:t>
            </w:r>
          </w:p>
        </w:tc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4366F7DC" w14:textId="77777777" w:rsidR="0085630F" w:rsidRPr="00573BB4" w:rsidRDefault="0085630F" w:rsidP="00A922E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426" w:type="dxa"/>
            <w:tcBorders>
              <w:bottom w:val="single" w:sz="4" w:space="0" w:color="auto"/>
            </w:tcBorders>
            <w:vAlign w:val="center"/>
          </w:tcPr>
          <w:p w14:paraId="603F91C8" w14:textId="77777777" w:rsidR="0085630F" w:rsidRPr="00573BB4" w:rsidRDefault="0085630F" w:rsidP="00A922E6">
            <w:pPr>
              <w:jc w:val="center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1C87DDA" w14:textId="23139B4B" w:rsidR="0085630F" w:rsidRPr="00573BB4" w:rsidRDefault="0085630F" w:rsidP="00A922E6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90BFA8" w14:textId="3AA90982" w:rsidR="0085630F" w:rsidRPr="00573BB4" w:rsidRDefault="0085630F" w:rsidP="00A922E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31550FF" w14:textId="7C9D890D" w:rsidR="0085630F" w:rsidRPr="00573BB4" w:rsidRDefault="0085630F" w:rsidP="00A922E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43D1239D" w14:textId="77777777" w:rsidR="0085630F" w:rsidRPr="00573BB4" w:rsidRDefault="0085630F" w:rsidP="00A922E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126" w:type="dxa"/>
            <w:vMerge/>
            <w:vAlign w:val="center"/>
          </w:tcPr>
          <w:p w14:paraId="4950188C" w14:textId="77777777" w:rsidR="0085630F" w:rsidRPr="00573BB4" w:rsidRDefault="0085630F" w:rsidP="00A922E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85630F" w:rsidRPr="00573BB4" w14:paraId="25E00295" w14:textId="77777777" w:rsidTr="00A922E6">
        <w:tc>
          <w:tcPr>
            <w:tcW w:w="842" w:type="dxa"/>
            <w:shd w:val="clear" w:color="auto" w:fill="E7E6E6" w:themeFill="background2"/>
            <w:vAlign w:val="center"/>
          </w:tcPr>
          <w:p w14:paraId="17F164C4" w14:textId="77777777" w:rsidR="0085630F" w:rsidRPr="00573BB4" w:rsidRDefault="0085630F" w:rsidP="00A922E6">
            <w:pPr>
              <w:rPr>
                <w:rFonts w:ascii="宋体" w:eastAsia="宋体" w:hAnsi="宋体"/>
                <w:sz w:val="20"/>
                <w:szCs w:val="20"/>
              </w:rPr>
            </w:pPr>
            <w:r w:rsidRPr="00E85804">
              <w:rPr>
                <w:rFonts w:ascii="宋体" w:eastAsia="宋体" w:hAnsi="宋体" w:hint="eastAsia"/>
                <w:sz w:val="20"/>
                <w:szCs w:val="20"/>
              </w:rPr>
              <w:t>汇总</w:t>
            </w:r>
          </w:p>
        </w:tc>
        <w:tc>
          <w:tcPr>
            <w:tcW w:w="988" w:type="dxa"/>
            <w:shd w:val="clear" w:color="auto" w:fill="E7E6E6" w:themeFill="background2"/>
            <w:vAlign w:val="center"/>
          </w:tcPr>
          <w:p w14:paraId="22B384CD" w14:textId="58B509E2" w:rsidR="0085630F" w:rsidRPr="00E85804" w:rsidRDefault="00C92580" w:rsidP="00A922E6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sz w:val="20"/>
                <w:szCs w:val="20"/>
              </w:rPr>
              <w:t>00</w:t>
            </w:r>
          </w:p>
        </w:tc>
        <w:tc>
          <w:tcPr>
            <w:tcW w:w="988" w:type="dxa"/>
            <w:shd w:val="clear" w:color="auto" w:fill="E7E6E6" w:themeFill="background2"/>
            <w:vAlign w:val="center"/>
          </w:tcPr>
          <w:p w14:paraId="5BFA7EE4" w14:textId="77777777" w:rsidR="0085630F" w:rsidRPr="00573BB4" w:rsidRDefault="0085630F" w:rsidP="00A922E6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426" w:type="dxa"/>
            <w:shd w:val="clear" w:color="auto" w:fill="E7E6E6" w:themeFill="background2"/>
            <w:vAlign w:val="center"/>
          </w:tcPr>
          <w:p w14:paraId="33E2E98A" w14:textId="77777777" w:rsidR="0085630F" w:rsidRPr="00573BB4" w:rsidRDefault="0085630F" w:rsidP="00A922E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23261E83" w14:textId="77777777" w:rsidR="0085630F" w:rsidRPr="00573BB4" w:rsidRDefault="0085630F" w:rsidP="00A922E6">
            <w:pPr>
              <w:jc w:val="center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086D5718" w14:textId="77777777" w:rsidR="0085630F" w:rsidRPr="00573BB4" w:rsidRDefault="0085630F" w:rsidP="00A922E6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65B2DC7A" w14:textId="77777777" w:rsidR="0085630F" w:rsidRPr="00573BB4" w:rsidRDefault="0085630F" w:rsidP="00A922E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19C12D55" w14:textId="77777777" w:rsidR="0085630F" w:rsidRPr="00573BB4" w:rsidRDefault="0085630F" w:rsidP="00A922E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126" w:type="dxa"/>
            <w:vMerge/>
            <w:vAlign w:val="center"/>
          </w:tcPr>
          <w:p w14:paraId="22F4D6C5" w14:textId="77777777" w:rsidR="0085630F" w:rsidRPr="00573BB4" w:rsidRDefault="0085630F" w:rsidP="00A922E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14:paraId="42FD44C0" w14:textId="253BF876" w:rsidR="00566517" w:rsidRDefault="00566517" w:rsidP="00566517"/>
    <w:p w14:paraId="08B78B21" w14:textId="046136AD" w:rsidR="000D6A3B" w:rsidRDefault="000D6A3B" w:rsidP="00566517"/>
    <w:p w14:paraId="207B3B7A" w14:textId="32A58CBD" w:rsidR="000D6A3B" w:rsidRDefault="000D6A3B" w:rsidP="00566517"/>
    <w:p w14:paraId="14150B33" w14:textId="065B6385" w:rsidR="000D6A3B" w:rsidRDefault="000D6A3B" w:rsidP="00566517"/>
    <w:p w14:paraId="7B059D6F" w14:textId="2175AD67" w:rsidR="000D6A3B" w:rsidRDefault="000D6A3B" w:rsidP="00566517"/>
    <w:p w14:paraId="3A8A087B" w14:textId="5C743C23" w:rsidR="000D6A3B" w:rsidRDefault="000D6A3B" w:rsidP="00566517"/>
    <w:p w14:paraId="7233E24E" w14:textId="4B7DB123" w:rsidR="000D6A3B" w:rsidRDefault="000D6A3B" w:rsidP="00566517"/>
    <w:p w14:paraId="30016DA6" w14:textId="41D83C4A" w:rsidR="000D6A3B" w:rsidRDefault="000D6A3B" w:rsidP="00566517"/>
    <w:p w14:paraId="1F8DCB8F" w14:textId="1DC6FD46" w:rsidR="000D6A3B" w:rsidRDefault="000D6A3B" w:rsidP="00566517"/>
    <w:p w14:paraId="75EF357A" w14:textId="74E37B5C" w:rsidR="000D6A3B" w:rsidRDefault="000D6A3B" w:rsidP="00566517"/>
    <w:p w14:paraId="560063F1" w14:textId="68070790" w:rsidR="000D6A3B" w:rsidRDefault="000D6A3B" w:rsidP="00566517"/>
    <w:p w14:paraId="70BA188B" w14:textId="2E4C88A7" w:rsidR="000D6A3B" w:rsidRDefault="000D6A3B" w:rsidP="00566517"/>
    <w:p w14:paraId="492347C2" w14:textId="0A9D78B0" w:rsidR="000D6A3B" w:rsidRDefault="000D6A3B" w:rsidP="00CD589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高可用测试</w:t>
      </w:r>
    </w:p>
    <w:p w14:paraId="52217805" w14:textId="2321A40A" w:rsidR="005127B5" w:rsidRDefault="009341A1" w:rsidP="00332B96">
      <w:pPr>
        <w:pStyle w:val="2"/>
        <w:rPr>
          <w:rFonts w:hint="eastAsia"/>
        </w:rPr>
      </w:pPr>
      <w:r>
        <w:t>1.</w:t>
      </w:r>
      <w:r w:rsidR="005127B5">
        <w:rPr>
          <w:rFonts w:hint="eastAsia"/>
        </w:rPr>
        <w:t>测试结论</w:t>
      </w:r>
    </w:p>
    <w:p w14:paraId="2E07C791" w14:textId="1987AA9F" w:rsidR="005127B5" w:rsidRPr="005127B5" w:rsidRDefault="005127B5" w:rsidP="005127B5">
      <w:pPr>
        <w:rPr>
          <w:rFonts w:hint="eastAsia"/>
        </w:rPr>
      </w:pPr>
      <w:r>
        <w:rPr>
          <w:rFonts w:hint="eastAsia"/>
        </w:rPr>
        <w:t>例：</w:t>
      </w:r>
    </w:p>
    <w:p w14:paraId="447D89C0" w14:textId="5627489A" w:rsidR="00BD45F3" w:rsidRPr="0097371F" w:rsidRDefault="00BD45F3" w:rsidP="00BD45F3">
      <w:pPr>
        <w:pStyle w:val="a9"/>
        <w:spacing w:before="0" w:beforeAutospacing="0" w:after="0" w:afterAutospacing="0"/>
        <w:rPr>
          <w:color w:val="333333"/>
          <w:sz w:val="21"/>
          <w:szCs w:val="21"/>
        </w:rPr>
      </w:pPr>
      <w:r w:rsidRPr="0097371F">
        <w:rPr>
          <w:rFonts w:hint="eastAsia"/>
          <w:color w:val="333333"/>
          <w:sz w:val="21"/>
          <w:szCs w:val="21"/>
        </w:rPr>
        <w:t>1.高可用的结构下，停掉一个应用，流量能够结转，重新启动应用后，流量又能被分担。</w:t>
      </w:r>
      <w:r w:rsidR="004471C3">
        <w:rPr>
          <w:rFonts w:hint="eastAsia"/>
          <w:color w:val="333333"/>
          <w:sz w:val="21"/>
          <w:szCs w:val="21"/>
        </w:rPr>
        <w:t xml:space="preserve"> </w:t>
      </w:r>
      <w:r w:rsidR="004471C3">
        <w:rPr>
          <w:color w:val="333333"/>
          <w:sz w:val="21"/>
          <w:szCs w:val="21"/>
        </w:rPr>
        <w:t xml:space="preserve"> </w:t>
      </w:r>
    </w:p>
    <w:p w14:paraId="1F1A58FA" w14:textId="45B74A3B" w:rsidR="00BD45F3" w:rsidRDefault="00BD45F3" w:rsidP="00BD45F3">
      <w:pPr>
        <w:pStyle w:val="a9"/>
        <w:spacing w:before="0" w:beforeAutospacing="0" w:after="0" w:afterAutospacing="0"/>
        <w:rPr>
          <w:color w:val="333333"/>
          <w:sz w:val="21"/>
          <w:szCs w:val="21"/>
        </w:rPr>
      </w:pPr>
      <w:r w:rsidRPr="0097371F">
        <w:rPr>
          <w:rFonts w:hint="eastAsia"/>
          <w:color w:val="333333"/>
          <w:sz w:val="21"/>
          <w:szCs w:val="21"/>
        </w:rPr>
        <w:t>2.kill -19挂起一个应用，流量能够结转，kill -18恢复应用后，流量又能被分担。</w:t>
      </w:r>
    </w:p>
    <w:p w14:paraId="23A79094" w14:textId="6E623AC1" w:rsidR="003F32FD" w:rsidRDefault="003F32FD" w:rsidP="00BD45F3">
      <w:pPr>
        <w:pStyle w:val="a9"/>
        <w:spacing w:before="0" w:beforeAutospacing="0" w:after="0" w:afterAutospacing="0"/>
        <w:rPr>
          <w:color w:val="333333"/>
          <w:sz w:val="21"/>
          <w:szCs w:val="21"/>
        </w:rPr>
      </w:pPr>
    </w:p>
    <w:p w14:paraId="0EEDB367" w14:textId="1B14D8C4" w:rsidR="00CD5890" w:rsidRDefault="003F32FD" w:rsidP="00581513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测试场景</w:t>
      </w:r>
    </w:p>
    <w:p w14:paraId="25A957DC" w14:textId="625DC558" w:rsidR="003F32FD" w:rsidRDefault="003F32FD" w:rsidP="00CD5890">
      <w:r>
        <w:rPr>
          <w:rFonts w:hint="eastAsia"/>
        </w:rPr>
        <w:t>场景1</w:t>
      </w:r>
      <w:r>
        <w:t>.</w:t>
      </w:r>
      <w:r>
        <w:rPr>
          <w:rFonts w:hint="eastAsia"/>
        </w:rPr>
        <w:t>两个x应用同时运行，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采用轮询的方式负载均衡，构成高可用的结构，带载的情况下，停掉一个应用，检查请求是否都发送到另一台正常的应用上，异步请求有没有失败，端到端有没有丢数。</w:t>
      </w:r>
    </w:p>
    <w:p w14:paraId="488794ED" w14:textId="629263B9" w:rsidR="003F32FD" w:rsidRDefault="003F32FD" w:rsidP="00CD5890">
      <w:pPr>
        <w:rPr>
          <w:rFonts w:hint="eastAsia"/>
        </w:rPr>
      </w:pPr>
    </w:p>
    <w:p w14:paraId="1813A0BD" w14:textId="5B6FE4E5" w:rsidR="003F32FD" w:rsidRDefault="003F32FD" w:rsidP="00CD5890">
      <w:r>
        <w:rPr>
          <w:rFonts w:hint="eastAsia"/>
        </w:rPr>
        <w:t>测试结果</w:t>
      </w:r>
      <w:r w:rsidR="00C9667A">
        <w:rPr>
          <w:rFonts w:hint="eastAsia"/>
        </w:rPr>
        <w:t>（例）</w:t>
      </w:r>
      <w:r>
        <w:rPr>
          <w:rFonts w:hint="eastAsia"/>
        </w:rPr>
        <w:t>：</w:t>
      </w:r>
    </w:p>
    <w:p w14:paraId="1294AB2E" w14:textId="7B9E5F15" w:rsidR="003F32FD" w:rsidRDefault="003F32FD" w:rsidP="003F32F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在一个应用停掉的情况下，后续的请求都发送到正常的应用上，异步请求的成功率为1</w:t>
      </w:r>
      <w:r>
        <w:t>00</w:t>
      </w:r>
      <w:r>
        <w:rPr>
          <w:rFonts w:hint="eastAsia"/>
        </w:rPr>
        <w:t>%，端到端没有丢数。</w:t>
      </w:r>
    </w:p>
    <w:p w14:paraId="1B71E657" w14:textId="784299F1" w:rsidR="003F32FD" w:rsidRDefault="003F32FD" w:rsidP="003F32F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停掉一个应用后，由于所有请求都发送到一个应用上，</w:t>
      </w:r>
      <w:r w:rsidR="00C9667A">
        <w:rPr>
          <w:rFonts w:hint="eastAsia"/>
        </w:rPr>
        <w:t>所以响应时间会提高一倍，TPS会降一半，这是正常的，因为压力都集中在一台应用上了。</w:t>
      </w:r>
    </w:p>
    <w:p w14:paraId="2E18A531" w14:textId="517F3B9B" w:rsidR="00C9667A" w:rsidRDefault="00C9667A" w:rsidP="00C9667A"/>
    <w:p w14:paraId="191E7EBB" w14:textId="6EACFA9B" w:rsidR="00C9667A" w:rsidRDefault="00C9667A" w:rsidP="00C9667A">
      <w:r>
        <w:rPr>
          <w:rFonts w:hint="eastAsia"/>
        </w:rPr>
        <w:t>场景2</w:t>
      </w:r>
      <w:r>
        <w:t>.</w:t>
      </w:r>
      <w:r>
        <w:rPr>
          <w:rFonts w:hint="eastAsia"/>
        </w:rPr>
        <w:t>带载下，启动停掉的应用，请求能够重新被分担，没有丢数。</w:t>
      </w:r>
    </w:p>
    <w:p w14:paraId="7D170F34" w14:textId="78AF4AAE" w:rsidR="00C9667A" w:rsidRDefault="00C9667A" w:rsidP="00C9667A"/>
    <w:p w14:paraId="77D0DABC" w14:textId="6D1B4954" w:rsidR="00C9667A" w:rsidRDefault="00C9667A" w:rsidP="00C9667A">
      <w:r>
        <w:rPr>
          <w:rFonts w:hint="eastAsia"/>
        </w:rPr>
        <w:t>测试结果（例）：</w:t>
      </w:r>
    </w:p>
    <w:p w14:paraId="4AD903F7" w14:textId="7A459DB5" w:rsidR="00C9667A" w:rsidRDefault="00C9667A" w:rsidP="00C966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请求能够重新被分担，异步请求的成功率为1</w:t>
      </w:r>
      <w:r>
        <w:t>00</w:t>
      </w:r>
      <w:r>
        <w:rPr>
          <w:rFonts w:hint="eastAsia"/>
        </w:rPr>
        <w:t>%，没有丢数。</w:t>
      </w:r>
    </w:p>
    <w:p w14:paraId="057F289C" w14:textId="4FD282CE" w:rsidR="00C9667A" w:rsidRDefault="00C9667A" w:rsidP="00C966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重新启动停掉的应用后，由于请求被负载均衡了，所以响应时间会降一半，TPS会提高一倍，这是正常的，因为压力被分担了。</w:t>
      </w:r>
    </w:p>
    <w:p w14:paraId="59F0FE83" w14:textId="3476E228" w:rsidR="00A466DC" w:rsidRDefault="00A466DC" w:rsidP="00A466DC">
      <w:r>
        <w:rPr>
          <w:rFonts w:hint="eastAsia"/>
        </w:rPr>
        <w:lastRenderedPageBreak/>
        <w:t>场景3</w:t>
      </w:r>
      <w:r>
        <w:t>.</w:t>
      </w:r>
      <w:r>
        <w:rPr>
          <w:rFonts w:hint="eastAsia"/>
        </w:rPr>
        <w:t>带载下，使用kill</w:t>
      </w:r>
      <w:r>
        <w:t xml:space="preserve"> -19</w:t>
      </w:r>
      <w:r>
        <w:rPr>
          <w:rFonts w:hint="eastAsia"/>
        </w:rPr>
        <w:t>挂起一个应用的进程，检查流量是否会切换，使用kill</w:t>
      </w:r>
      <w:r>
        <w:t xml:space="preserve"> </w:t>
      </w:r>
      <w:r>
        <w:rPr>
          <w:rFonts w:hint="eastAsia"/>
        </w:rPr>
        <w:t>-</w:t>
      </w:r>
      <w:r>
        <w:t>18</w:t>
      </w:r>
      <w:r>
        <w:rPr>
          <w:rFonts w:hint="eastAsia"/>
        </w:rPr>
        <w:t>恢复进程后，检查是否能恢复负载均衡。</w:t>
      </w:r>
    </w:p>
    <w:p w14:paraId="4FCEF49E" w14:textId="518B344E" w:rsidR="00A466DC" w:rsidRDefault="00A466DC" w:rsidP="00A466DC"/>
    <w:p w14:paraId="6462652F" w14:textId="3089C9D6" w:rsidR="00A466DC" w:rsidRDefault="00A466DC" w:rsidP="00A466DC">
      <w:r>
        <w:rPr>
          <w:rFonts w:hint="eastAsia"/>
        </w:rPr>
        <w:t>测试结果（例）：</w:t>
      </w:r>
    </w:p>
    <w:p w14:paraId="3110E006" w14:textId="62BE5E72" w:rsidR="00A466DC" w:rsidRDefault="00A466DC" w:rsidP="00A466D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挂起进程时，流量能够切换，异步请求都成功，响应时间增长一倍，TPS下降一半，因为负载全在一台应用上。</w:t>
      </w:r>
    </w:p>
    <w:p w14:paraId="3C3A2FDA" w14:textId="0C6560AF" w:rsidR="00A466DC" w:rsidRDefault="00A466DC" w:rsidP="00A466D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恢复进程后，响应时间和TPS又恢复到原来的水平，恢复负载均衡。</w:t>
      </w:r>
    </w:p>
    <w:p w14:paraId="283AC256" w14:textId="0A56696A" w:rsidR="008929BA" w:rsidRDefault="008929BA" w:rsidP="008929BA"/>
    <w:p w14:paraId="3016B1B2" w14:textId="63283DFE" w:rsidR="008929BA" w:rsidRDefault="008929BA" w:rsidP="008929BA">
      <w:pPr>
        <w:pStyle w:val="1"/>
        <w:numPr>
          <w:ilvl w:val="0"/>
          <w:numId w:val="1"/>
        </w:numPr>
      </w:pPr>
      <w:r>
        <w:rPr>
          <w:rFonts w:hint="eastAsia"/>
        </w:rPr>
        <w:t>安全测试</w:t>
      </w:r>
    </w:p>
    <w:p w14:paraId="19DF12BE" w14:textId="445C626C" w:rsidR="00371BFD" w:rsidRDefault="00115079" w:rsidP="00115079">
      <w:pPr>
        <w:pStyle w:val="2"/>
      </w:pPr>
      <w:r>
        <w:rPr>
          <w:rFonts w:hint="eastAsia"/>
        </w:rPr>
        <w:t>1</w:t>
      </w:r>
      <w:r>
        <w:t>.</w:t>
      </w:r>
      <w:r w:rsidR="00371BFD">
        <w:rPr>
          <w:rFonts w:hint="eastAsia"/>
        </w:rPr>
        <w:t>主要问题</w:t>
      </w:r>
    </w:p>
    <w:p w14:paraId="33DB83BE" w14:textId="4286BC04" w:rsidR="00115079" w:rsidRDefault="00115079" w:rsidP="00115079"/>
    <w:p w14:paraId="45E7BC85" w14:textId="121F8747" w:rsidR="00115079" w:rsidRPr="00371BFD" w:rsidRDefault="00115079" w:rsidP="00115079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详细描述</w:t>
      </w:r>
    </w:p>
    <w:tbl>
      <w:tblPr>
        <w:tblW w:w="11325" w:type="dxa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  <w:gridCol w:w="2265"/>
      </w:tblGrid>
      <w:tr w:rsidR="00A96377" w:rsidRPr="00A96377" w14:paraId="312DB6E9" w14:textId="77777777" w:rsidTr="00A96377">
        <w:trPr>
          <w:trHeight w:val="455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3FD2F68" w14:textId="77777777" w:rsidR="00A96377" w:rsidRPr="00A96377" w:rsidRDefault="00A96377" w:rsidP="00A963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963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</w:t>
            </w:r>
          </w:p>
        </w:tc>
        <w:tc>
          <w:tcPr>
            <w:tcW w:w="2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31086F7" w14:textId="77777777" w:rsidR="00A96377" w:rsidRPr="00A96377" w:rsidRDefault="00A96377" w:rsidP="00A9637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A963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BugNo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C1697F0" w14:textId="77777777" w:rsidR="00A96377" w:rsidRPr="00A96377" w:rsidRDefault="00A96377" w:rsidP="00A9637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63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2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9CF7C5F" w14:textId="77777777" w:rsidR="00A96377" w:rsidRPr="00A96377" w:rsidRDefault="00A96377" w:rsidP="00A9637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63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主题</w:t>
            </w:r>
          </w:p>
        </w:tc>
        <w:tc>
          <w:tcPr>
            <w:tcW w:w="2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7E32C78" w14:textId="77777777" w:rsidR="00A96377" w:rsidRPr="00A96377" w:rsidRDefault="00A96377" w:rsidP="00A9637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63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A96377" w:rsidRPr="00A96377" w14:paraId="436FF568" w14:textId="77777777" w:rsidTr="00A96377">
        <w:trPr>
          <w:trHeight w:val="455"/>
        </w:trPr>
        <w:tc>
          <w:tcPr>
            <w:tcW w:w="22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ECEC7" w14:textId="77777777" w:rsidR="00A96377" w:rsidRPr="00A96377" w:rsidRDefault="00A96377" w:rsidP="00A9637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63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F82BB" w14:textId="77777777" w:rsidR="00A96377" w:rsidRPr="00A96377" w:rsidRDefault="00A96377" w:rsidP="00A9637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63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722FD" w14:textId="77777777" w:rsidR="00A96377" w:rsidRPr="00A96377" w:rsidRDefault="00A96377" w:rsidP="00A9637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63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622B1" w14:textId="77777777" w:rsidR="00A96377" w:rsidRPr="00A96377" w:rsidRDefault="00A96377" w:rsidP="00A9637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63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DD7E2" w14:textId="77777777" w:rsidR="00A96377" w:rsidRPr="00A96377" w:rsidRDefault="00A96377" w:rsidP="00A9637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63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6377" w:rsidRPr="00A96377" w14:paraId="3206FBBD" w14:textId="77777777" w:rsidTr="00A96377">
        <w:trPr>
          <w:trHeight w:val="455"/>
        </w:trPr>
        <w:tc>
          <w:tcPr>
            <w:tcW w:w="22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67DCF" w14:textId="77777777" w:rsidR="00A96377" w:rsidRPr="00A96377" w:rsidRDefault="00A96377" w:rsidP="00A963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53EAD" w14:textId="77777777" w:rsidR="00A96377" w:rsidRPr="00A96377" w:rsidRDefault="00A96377" w:rsidP="00A9637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63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22979" w14:textId="77777777" w:rsidR="00A96377" w:rsidRPr="00A96377" w:rsidRDefault="00A96377" w:rsidP="00A9637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63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DCA65" w14:textId="77777777" w:rsidR="00A96377" w:rsidRPr="00A96377" w:rsidRDefault="00A96377" w:rsidP="00A9637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63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A4A74" w14:textId="77777777" w:rsidR="00A96377" w:rsidRPr="00A96377" w:rsidRDefault="00A96377" w:rsidP="00A9637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63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6377" w:rsidRPr="00A96377" w14:paraId="36429EEA" w14:textId="77777777" w:rsidTr="00A96377">
        <w:trPr>
          <w:trHeight w:val="455"/>
        </w:trPr>
        <w:tc>
          <w:tcPr>
            <w:tcW w:w="22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452F5" w14:textId="77777777" w:rsidR="00A96377" w:rsidRPr="00A96377" w:rsidRDefault="00A96377" w:rsidP="00A963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F5DEA" w14:textId="77777777" w:rsidR="00A96377" w:rsidRPr="00A96377" w:rsidRDefault="00A96377" w:rsidP="00A9637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63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2BCD6" w14:textId="77777777" w:rsidR="00A96377" w:rsidRPr="00A96377" w:rsidRDefault="00A96377" w:rsidP="00A9637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63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34DFC" w14:textId="77777777" w:rsidR="00A96377" w:rsidRPr="00A96377" w:rsidRDefault="00A96377" w:rsidP="00A9637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63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39A48" w14:textId="77777777" w:rsidR="00A96377" w:rsidRPr="00A96377" w:rsidRDefault="00A96377" w:rsidP="00A9637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63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6377" w:rsidRPr="00A96377" w14:paraId="6A53309A" w14:textId="77777777" w:rsidTr="00A96377">
        <w:trPr>
          <w:trHeight w:val="455"/>
        </w:trPr>
        <w:tc>
          <w:tcPr>
            <w:tcW w:w="22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739EB" w14:textId="77777777" w:rsidR="00A96377" w:rsidRPr="00A96377" w:rsidRDefault="00A96377" w:rsidP="00A963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5CE14" w14:textId="77777777" w:rsidR="00A96377" w:rsidRPr="00A96377" w:rsidRDefault="00A96377" w:rsidP="00A9637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63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FA9B7" w14:textId="77777777" w:rsidR="00A96377" w:rsidRPr="00A96377" w:rsidRDefault="00A96377" w:rsidP="00A9637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63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E79CA" w14:textId="77777777" w:rsidR="00A96377" w:rsidRPr="00A96377" w:rsidRDefault="00A96377" w:rsidP="00A9637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63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32FF2" w14:textId="77777777" w:rsidR="00A96377" w:rsidRPr="00A96377" w:rsidRDefault="00A96377" w:rsidP="00A9637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63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2143C05C" w14:textId="77777777" w:rsidR="008929BA" w:rsidRPr="008929BA" w:rsidRDefault="008929BA" w:rsidP="008929BA">
      <w:pPr>
        <w:rPr>
          <w:rFonts w:hint="eastAsia"/>
        </w:rPr>
      </w:pPr>
      <w:bookmarkStart w:id="0" w:name="_GoBack"/>
      <w:bookmarkEnd w:id="0"/>
    </w:p>
    <w:sectPr w:rsidR="008929BA" w:rsidRPr="008929BA" w:rsidSect="000A02C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C57A1" w14:textId="77777777" w:rsidR="00E35FBF" w:rsidRDefault="00E35FBF" w:rsidP="000A02C1">
      <w:r>
        <w:separator/>
      </w:r>
    </w:p>
  </w:endnote>
  <w:endnote w:type="continuationSeparator" w:id="0">
    <w:p w14:paraId="7B11BCEA" w14:textId="77777777" w:rsidR="00E35FBF" w:rsidRDefault="00E35FBF" w:rsidP="000A0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99D4D" w14:textId="77777777" w:rsidR="00E35FBF" w:rsidRDefault="00E35FBF" w:rsidP="000A02C1">
      <w:r>
        <w:separator/>
      </w:r>
    </w:p>
  </w:footnote>
  <w:footnote w:type="continuationSeparator" w:id="0">
    <w:p w14:paraId="4E38D19B" w14:textId="77777777" w:rsidR="00E35FBF" w:rsidRDefault="00E35FBF" w:rsidP="000A0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233A7"/>
    <w:multiLevelType w:val="hybridMultilevel"/>
    <w:tmpl w:val="A0B8438C"/>
    <w:lvl w:ilvl="0" w:tplc="E288F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7A755A"/>
    <w:multiLevelType w:val="hybridMultilevel"/>
    <w:tmpl w:val="4EFA2EAA"/>
    <w:lvl w:ilvl="0" w:tplc="D30E6940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6D1D02"/>
    <w:multiLevelType w:val="hybridMultilevel"/>
    <w:tmpl w:val="AC281652"/>
    <w:lvl w:ilvl="0" w:tplc="DAE4F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CE5EE7"/>
    <w:multiLevelType w:val="hybridMultilevel"/>
    <w:tmpl w:val="42FAD246"/>
    <w:lvl w:ilvl="0" w:tplc="1AF0A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BF771B"/>
    <w:multiLevelType w:val="hybridMultilevel"/>
    <w:tmpl w:val="BB903D7A"/>
    <w:lvl w:ilvl="0" w:tplc="1C1A7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49628A"/>
    <w:multiLevelType w:val="hybridMultilevel"/>
    <w:tmpl w:val="21924170"/>
    <w:lvl w:ilvl="0" w:tplc="456A8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A0"/>
    <w:rsid w:val="00014E50"/>
    <w:rsid w:val="00024D66"/>
    <w:rsid w:val="00043A29"/>
    <w:rsid w:val="00056327"/>
    <w:rsid w:val="00066ADA"/>
    <w:rsid w:val="00094BD6"/>
    <w:rsid w:val="000A02C1"/>
    <w:rsid w:val="000A7005"/>
    <w:rsid w:val="000D6A3B"/>
    <w:rsid w:val="00115079"/>
    <w:rsid w:val="00145091"/>
    <w:rsid w:val="00150EFF"/>
    <w:rsid w:val="0016521C"/>
    <w:rsid w:val="001B28A6"/>
    <w:rsid w:val="001B73D3"/>
    <w:rsid w:val="001C386A"/>
    <w:rsid w:val="001D4EAE"/>
    <w:rsid w:val="001E52B2"/>
    <w:rsid w:val="00215AE4"/>
    <w:rsid w:val="00225192"/>
    <w:rsid w:val="00261ACC"/>
    <w:rsid w:val="00264ACB"/>
    <w:rsid w:val="0026707C"/>
    <w:rsid w:val="00270AC7"/>
    <w:rsid w:val="00283162"/>
    <w:rsid w:val="00292903"/>
    <w:rsid w:val="002B5DE3"/>
    <w:rsid w:val="002C7DA1"/>
    <w:rsid w:val="002E3877"/>
    <w:rsid w:val="002E448A"/>
    <w:rsid w:val="002F597A"/>
    <w:rsid w:val="0030556C"/>
    <w:rsid w:val="00315D18"/>
    <w:rsid w:val="00332B96"/>
    <w:rsid w:val="003501C5"/>
    <w:rsid w:val="00371BFD"/>
    <w:rsid w:val="003771AB"/>
    <w:rsid w:val="00387E1C"/>
    <w:rsid w:val="003B13F5"/>
    <w:rsid w:val="003C3BBA"/>
    <w:rsid w:val="003F32FD"/>
    <w:rsid w:val="003F53DA"/>
    <w:rsid w:val="00400476"/>
    <w:rsid w:val="00431B3B"/>
    <w:rsid w:val="00433077"/>
    <w:rsid w:val="004471C3"/>
    <w:rsid w:val="004615AE"/>
    <w:rsid w:val="004B259E"/>
    <w:rsid w:val="004B4607"/>
    <w:rsid w:val="005127B5"/>
    <w:rsid w:val="00556788"/>
    <w:rsid w:val="00566517"/>
    <w:rsid w:val="00573501"/>
    <w:rsid w:val="00581513"/>
    <w:rsid w:val="00597986"/>
    <w:rsid w:val="005C10F3"/>
    <w:rsid w:val="005C5821"/>
    <w:rsid w:val="005E6CA2"/>
    <w:rsid w:val="0062278B"/>
    <w:rsid w:val="00645A9C"/>
    <w:rsid w:val="00662ED7"/>
    <w:rsid w:val="006630B2"/>
    <w:rsid w:val="00681742"/>
    <w:rsid w:val="00686232"/>
    <w:rsid w:val="00693ECC"/>
    <w:rsid w:val="006B5D7B"/>
    <w:rsid w:val="006F1D62"/>
    <w:rsid w:val="006F6A39"/>
    <w:rsid w:val="00730640"/>
    <w:rsid w:val="00756A57"/>
    <w:rsid w:val="00767976"/>
    <w:rsid w:val="007D50FD"/>
    <w:rsid w:val="008059D9"/>
    <w:rsid w:val="00806152"/>
    <w:rsid w:val="0083444B"/>
    <w:rsid w:val="0085630F"/>
    <w:rsid w:val="00871BA0"/>
    <w:rsid w:val="008929BA"/>
    <w:rsid w:val="008B21B3"/>
    <w:rsid w:val="008D5411"/>
    <w:rsid w:val="008E0A6F"/>
    <w:rsid w:val="009341A1"/>
    <w:rsid w:val="0097371F"/>
    <w:rsid w:val="00992675"/>
    <w:rsid w:val="009E175C"/>
    <w:rsid w:val="009E4E76"/>
    <w:rsid w:val="00A153A7"/>
    <w:rsid w:val="00A17885"/>
    <w:rsid w:val="00A466DC"/>
    <w:rsid w:val="00A96377"/>
    <w:rsid w:val="00A9667F"/>
    <w:rsid w:val="00AC76C6"/>
    <w:rsid w:val="00B769E5"/>
    <w:rsid w:val="00B940D9"/>
    <w:rsid w:val="00BB3971"/>
    <w:rsid w:val="00BD45F3"/>
    <w:rsid w:val="00C05663"/>
    <w:rsid w:val="00C159AA"/>
    <w:rsid w:val="00C31349"/>
    <w:rsid w:val="00C47CD8"/>
    <w:rsid w:val="00C553D9"/>
    <w:rsid w:val="00C73B30"/>
    <w:rsid w:val="00C92580"/>
    <w:rsid w:val="00C9667A"/>
    <w:rsid w:val="00CC2AA1"/>
    <w:rsid w:val="00CD5890"/>
    <w:rsid w:val="00CE05B6"/>
    <w:rsid w:val="00CE66A5"/>
    <w:rsid w:val="00D564AA"/>
    <w:rsid w:val="00D57BF7"/>
    <w:rsid w:val="00D6372E"/>
    <w:rsid w:val="00D877DC"/>
    <w:rsid w:val="00D95921"/>
    <w:rsid w:val="00DA3011"/>
    <w:rsid w:val="00DB0871"/>
    <w:rsid w:val="00E07BAF"/>
    <w:rsid w:val="00E35FBF"/>
    <w:rsid w:val="00E520F6"/>
    <w:rsid w:val="00E52A25"/>
    <w:rsid w:val="00E841BC"/>
    <w:rsid w:val="00EA1253"/>
    <w:rsid w:val="00ED068C"/>
    <w:rsid w:val="00EF58D8"/>
    <w:rsid w:val="00F04F7D"/>
    <w:rsid w:val="00F158B4"/>
    <w:rsid w:val="00F301E4"/>
    <w:rsid w:val="00F54274"/>
    <w:rsid w:val="00F71911"/>
    <w:rsid w:val="00F81E4D"/>
    <w:rsid w:val="00FE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22695"/>
  <w15:chartTrackingRefBased/>
  <w15:docId w15:val="{24591043-7C32-4BF8-8E05-8E49DC0F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02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02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0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02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0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02C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A02C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02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A02C1"/>
    <w:pPr>
      <w:ind w:firstLineChars="200" w:firstLine="420"/>
    </w:pPr>
  </w:style>
  <w:style w:type="table" w:styleId="a8">
    <w:name w:val="Table Grid"/>
    <w:basedOn w:val="a1"/>
    <w:uiPriority w:val="39"/>
    <w:rsid w:val="000A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BD45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4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C5719-77D3-4D34-B3F2-5D0CCA594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minwei</dc:creator>
  <cp:keywords/>
  <dc:description/>
  <cp:lastModifiedBy>zhang minwei</cp:lastModifiedBy>
  <cp:revision>21</cp:revision>
  <dcterms:created xsi:type="dcterms:W3CDTF">2018-10-08T07:26:00Z</dcterms:created>
  <dcterms:modified xsi:type="dcterms:W3CDTF">2018-10-08T08:08:00Z</dcterms:modified>
</cp:coreProperties>
</file>