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CUBEMX配置：RCC电源选择</w:t>
      </w:r>
    </w:p>
    <w:p>
      <w:pPr>
        <w:pStyle w:val="ListParagraph"/>
        <w:numPr>
          <w:ilvl w:val="0"/>
          <w:numId w:val="3"/>
        </w:numPr>
      </w:pPr>
    </w:p>
    <w:p>
      <w:pPr>
        <w:ind w:left="0"/>
      </w:pPr>
      <w:r>
        <w:drawing>
          <wp:inline distT="0" distB="0" distL="0" distR="0">
            <wp:extent cx="3810000" cy="113798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13798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好的，这是一个关于STM32单片机时钟系统核心配置的问题。这里的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BYPASS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概念与我们刚才讨论的一脉相承，意思是“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绕过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”。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Microsoft YaHei" w:cs="Microsoft YaHei" w:eastAsia="Microsoft YaHei" w:hAnsi="Microsoft YaHei"/>
        </w:rPr>
        <w:t xml:space="preserve">核心区别：要不要芯片内部帮忙？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这两项选择的本质是：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你要使用的外部时钟信号，是已经处理好的“现成数字方波”，还是一个需要芯片内部电路辅助才能起振的“原始晶振”？</w:t>
      </w:r>
    </w:p>
    <w:p>
      <w:pPr>
        <w:pStyle w:val="ListParagraph"/>
        <w:numPr>
          <w:ilvl w:val="1"/>
          <w:numId w:val="3"/>
        </w:numPr>
      </w:pPr>
      <w:r>
        <w:rPr>
          <w:sz w:val="24"/>
          <w:szCs w:val="24"/>
          <w:rFonts w:ascii="Microsoft YaHei" w:cs="Microsoft YaHei" w:eastAsia="Microsoft YaHei" w:hAnsi="Microsoft YaHei"/>
        </w:rPr>
        <w:t xml:space="preserve">1. Crystal/Ceramic Resonator（晶体/陶瓷谐振器模式）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工作原理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：芯片内部的反相放大器与外部连接的晶体/陶瓷谐振器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共同构成一个振荡电路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你需要连接的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：一个晶体（如8MHz），通常还需要两个匹配的小电容（如20pF）。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信号路径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：信号在晶体和芯片内部放大器之间形成闭环，共同产生稳定的时钟。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简单比喻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：就像你提供面粉和鸡蛋（晶体和电容），让面包师（芯片内部电路）帮你烤出一个蛋糕（稳定的时钟信号）。</w:t>
      </w:r>
    </w:p>
    <w:p>
      <w:pPr>
        <w:pStyle w:val="ListParagraph"/>
        <w:numPr>
          <w:ilvl w:val="1"/>
          <w:numId w:val="3"/>
        </w:numPr>
      </w:pPr>
      <w:r>
        <w:rPr>
          <w:sz w:val="24"/>
          <w:szCs w:val="24"/>
          <w:rFonts w:ascii="Microsoft YaHei" w:cs="Microsoft YaHei" w:eastAsia="Microsoft YaHei" w:hAnsi="Microsoft YaHei"/>
        </w:rPr>
        <w:t xml:space="preserve">2. Clock Source（时钟源模式）-&gt; 即 Bypass 模式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工作原理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绕过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芯片内部的振荡器放大器。直接从外部引入一个已经准备好的、稳定的数字时钟信号。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你需要连接的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：一个有源晶振或其它MCU提供的时钟信号线。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信号路径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：外部时钟信号直接输入，内部放大器被禁用。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简单比喻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：你直接从外面的蛋糕店买一个现成的蛋糕（外部时钟信号），直接上桌。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Microsoft YaHei" w:cs="Microsoft YaHei" w:eastAsia="Microsoft YaHei" w:hAnsi="Microsoft YaHei"/>
        </w:rPr>
        <w:t xml:space="preserve">对比表格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| 特性 | Crystal/Ceramic Resonator Mode（晶体模式） | Clock Source (Bypass) Mode（旁路模式） |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| :--- | :--- | :--- |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核心区别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| 利用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内部放大器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和外部晶体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共同产生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时钟 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绕过内部放大器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，直接输入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现成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的时钟信号 |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所需外部元件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| 晶体/陶瓷谐振器 + 两个匹配电容 | 有源晶振（或其它时钟源） |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成本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较低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（无源晶体便宜） 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较高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（有源晶振较贵） |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精度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| 高 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非常高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（有源晶振通常更稳定） |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PCB面积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| 占用稍大（需要晶体和两个电容） | 占用小（有源晶振通常4个引脚，无需额外电容） |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设计复杂度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| 需要仔细布局布线，晶体要靠近MCU | 相对简单，视为一个数字信号即可 |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可靠性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| 良好，但易受外部电路（PCB布局、电容）影响 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更高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，抗干扰能力强，启动可靠 |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适用场景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|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绝大多数通用应用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，成本敏感型产品 | 对时序、稳定性要求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极高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的应用（如通信、高速USB、需要严格同步的多设备系统） |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Microsoft YaHei" w:cs="Microsoft YaHei" w:eastAsia="Microsoft YaHei" w:hAnsi="Microsoft YaHei"/>
        </w:rPr>
        <w:t xml:space="preserve">选哪个更好？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对于绝大多数STM32应用，你应该选择 Crystal/Ceramic Resonator（晶体/陶瓷谐振器模式）。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理由如下：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成本优势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：无源晶体比有源晶振便宜得多，还能省下一个IO口（有源晶振需占用一个时钟输入引脚）。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精度足够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：对于单片机运行、UART、SPI、I2C等常见外设，无源晶体提供的精度和稳定性完全足够。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通用性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：这是最常用、最经典的设计方案，资料和参考设计最多。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  <w:rFonts w:ascii="Microsoft YaHei" w:cs="Microsoft YaHei" w:eastAsia="Microsoft YaHei" w:hAnsi="Microsoft YaHei"/>
        </w:rPr>
        <w:t xml:space="preserve">什么时候应该选择 Bypass 模式？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仅在以下特定情况考虑：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对时钟精度和稳定性有极致要求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：例如作为USB主机/设备、以太网、音频编解码等。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系统中有多个设备需要严格的时钟同步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，此时使用一个主有源晶振分发给多个设备是最好的方案。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PCB空间极度紧张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，且不在乎成本，使用一个微型的封装有源晶振可以简化布局。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4.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为了最大程度的可靠性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，避免因晶体或匹配电容选择/布局不当导致的启动失败或时钟不稳。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结论：除非你有明确的、上述的特殊需求，否则无脑选择 Crystal/Ceramic Resonator 模式即可。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你的STM32开发板上的那个8MHz（或12MHz）的银色小方块，就是一个无源晶体，就应该配置为此模式。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a3qlh9k2gc57o83ha50bbe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CUBEMX配置：RCC电源选择</dc:title>
  <dcterms:created xsi:type="dcterms:W3CDTF">2026-04-08T22:45:37Z</dcterms:created>
  <dcterms:modified xsi:type="dcterms:W3CDTF">2026-04-08T22:45:37Z</dcterms:modified>
</cp:coreProperties>
</file>