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APK 版本升级应对手册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Android App 逆向工程 · 版本维护指南</w:t>
      </w:r>
    </w:p>
    <w:p>
      <w:pPr>
        <w:spacing w:after="240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适用场景：目标 App 发布新版本后的快速响应与适配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📋  本文档解决的问题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RC4 密钥是否变更？如何自动提取？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接口参数/响应结构是否调整？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字段混淆名是否重新随机化？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Session 是否仍然有效？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如何最快完成全量适配？</w:t>
            </w:r>
          </w:p>
        </w:tc>
        <w:tc>
          <w:tcPr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276221"/>
                <w:sz w:val="24"/>
                <w:szCs w:val="24"/>
              </w:rPr>
              <w:t xml:space="preserve">⚡  快速结论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密钥：bundle.cache.js grep 一行搞定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接口：mitmproxy 重新跑一遍，对比差异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字段：识别规则基于值语义，几乎不用改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Session：无过期时间，升级后仍可复用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全流程：15 分钟内完成适配</w:t>
            </w:r>
          </w:p>
        </w:tc>
      </w:tr>
    </w:tbl>
    <w:p>
      <w:pPr>
        <w:spacing w:after="400" w:before="0"/>
      </w:pPr>
      <w:r>
        <w:t xml:space="preserve"/>
      </w:r>
    </w:p>
    <w:p>
      <w:pPr>
        <w:pStyle w:val="Heading1"/>
        <w:shd w:fill="1F4E79" w:val="clear"/>
        <w:spacing w:after="180" w:before="3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一、变更影响分级</w:t>
      </w:r>
    </w:p>
    <w:p>
      <w:pPr>
        <w:spacing w:after="200" w:before="160"/>
      </w:pPr>
      <w:r>
        <w:rPr>
          <w:rFonts w:ascii="Arial" w:cs="Arial" w:eastAsia="Arial" w:hAnsi="Arial"/>
        </w:rPr>
        <w:t xml:space="preserve">升级后并非所有内容都会变，先对照分级表判断本次升级影响范围，再按需处理。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000"/>
        <w:gridCol w:w="2160"/>
      </w:tblGrid>
      <w:tr>
        <w:trPr>
          <w:tblHeader/>
        </w:trPr>
        <w:tc>
          <w:tcPr>
            <w:tcW w:type="dxa" w:w="28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变更类型</w:t>
            </w:r>
          </w:p>
        </w:tc>
        <w:tc>
          <w:tcPr>
            <w:tcW w:type="dxa" w:w="24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影响程度</w:t>
            </w:r>
          </w:p>
        </w:tc>
        <w:tc>
          <w:tcPr>
            <w:tcW w:type="dxa" w:w="20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发生概率</w:t>
            </w:r>
          </w:p>
        </w:tc>
        <w:tc>
          <w:tcPr>
            <w:tcW w:type="dxa" w:w="21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预计修复时间</w:t>
            </w:r>
          </w:p>
        </w:tc>
      </w:tr>
      <w:tr>
        <w:tc>
          <w:tcPr>
            <w:tcW w:type="dxa" w:w="2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RC4 密钥更换</w:t>
            </w:r>
          </w:p>
        </w:tc>
        <w:tc>
          <w:tcPr>
            <w:tcW w:type="dxa" w:w="24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🔴 高：题目全部解密失败</w:t>
            </w:r>
          </w:p>
        </w:tc>
        <w:tc>
          <w:tcPr>
            <w:tcW w:type="dxa" w:w="2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低（改动成本高）</w:t>
            </w:r>
          </w:p>
        </w:tc>
        <w:tc>
          <w:tcPr>
            <w:tcW w:type="dxa" w:w="21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5 分钟</w:t>
            </w:r>
          </w:p>
        </w:tc>
      </w:tr>
      <w:tr>
        <w:tc>
          <w:tcPr>
            <w:tcW w:type="dxa" w:w="2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bundle.cache.js URL 变化</w:t>
            </w:r>
          </w:p>
        </w:tc>
        <w:tc>
          <w:tcPr>
            <w:tcW w:type="dxa" w:w="24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🟢 低：脚本找不到文件</w:t>
            </w:r>
          </w:p>
        </w:tc>
        <w:tc>
          <w:tcPr>
            <w:tcW w:type="dxa" w:w="2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高（每版必然变化）</w:t>
            </w:r>
          </w:p>
        </w:tc>
        <w:tc>
          <w:tcPr>
            <w:tcW w:type="dxa" w:w="21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1 分钟</w:t>
            </w:r>
          </w:p>
        </w:tc>
      </w:tr>
      <w:tr>
        <w:tc>
          <w:tcPr>
            <w:tcW w:type="dxa" w:w="2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新增 / 废弃接口</w:t>
            </w:r>
          </w:p>
        </w:tc>
        <w:tc>
          <w:tcPr>
            <w:tcW w:type="dxa" w:w="24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🟡 中：部分功能失效</w:t>
            </w:r>
          </w:p>
        </w:tc>
        <w:tc>
          <w:tcPr>
            <w:tcW w:type="dxa" w:w="2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中</w:t>
            </w:r>
          </w:p>
        </w:tc>
        <w:tc>
          <w:tcPr>
            <w:tcW w:type="dxa" w:w="21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30 分钟</w:t>
            </w:r>
          </w:p>
        </w:tc>
      </w:tr>
      <w:tr>
        <w:tc>
          <w:tcPr>
            <w:tcW w:type="dxa" w:w="2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混淆字段名刷新</w:t>
            </w:r>
          </w:p>
        </w:tc>
        <w:tc>
          <w:tcPr>
            <w:tcW w:type="dxa" w:w="24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🟡 中：字段识别率下降</w:t>
            </w:r>
          </w:p>
        </w:tc>
        <w:tc>
          <w:tcPr>
            <w:tcW w:type="dxa" w:w="2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中（每版可能变化）</w:t>
            </w:r>
          </w:p>
        </w:tc>
        <w:tc>
          <w:tcPr>
            <w:tcW w:type="dxa" w:w="21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10 分钟</w:t>
            </w:r>
          </w:p>
        </w:tc>
      </w:tr>
      <w:tr>
        <w:tc>
          <w:tcPr>
            <w:tcW w:type="dxa" w:w="2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响应结构调整</w:t>
            </w:r>
          </w:p>
        </w:tc>
        <w:tc>
          <w:tcPr>
            <w:tcW w:type="dxa" w:w="24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🟢 低：JSON 解析出错</w:t>
            </w:r>
          </w:p>
        </w:tc>
        <w:tc>
          <w:tcPr>
            <w:tcW w:type="dxa" w:w="2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低</w:t>
            </w:r>
          </w:p>
        </w:tc>
        <w:tc>
          <w:tcPr>
            <w:tcW w:type="dxa" w:w="21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20 分钟</w:t>
            </w:r>
          </w:p>
        </w:tc>
      </w:tr>
      <w:tr>
        <w:tc>
          <w:tcPr>
            <w:tcW w:type="dxa" w:w="2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域名或路径变更</w:t>
            </w:r>
          </w:p>
        </w:tc>
        <w:tc>
          <w:tcPr>
            <w:tcW w:type="dxa" w:w="24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🔴 高：全部请求失败</w:t>
            </w:r>
          </w:p>
        </w:tc>
        <w:tc>
          <w:tcPr>
            <w:tcW w:type="dxa" w:w="2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极低</w:t>
            </w:r>
          </w:p>
        </w:tc>
        <w:tc>
          <w:tcPr>
            <w:tcW w:type="dxa" w:w="21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10 分钟</w:t>
            </w:r>
          </w:p>
        </w:tc>
      </w:tr>
      <w:tr>
        <w:tc>
          <w:tcPr>
            <w:tcW w:type="dxa" w:w="2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Session 失效策略变化</w:t>
            </w:r>
          </w:p>
        </w:tc>
        <w:tc>
          <w:tcPr>
            <w:tcW w:type="dxa" w:w="24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🟡 中：需要重新登录</w:t>
            </w:r>
          </w:p>
        </w:tc>
        <w:tc>
          <w:tcPr>
            <w:tcW w:type="dxa" w:w="2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低</w:t>
            </w:r>
          </w:p>
        </w:tc>
        <w:tc>
          <w:tcPr>
            <w:tcW w:type="dxa" w:w="21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5 分钟</w:t>
            </w:r>
          </w:p>
        </w:tc>
      </w:tr>
    </w:tbl>
    <w:p>
      <w:pPr>
        <w:spacing w:after="400" w:before="0"/>
      </w:pPr>
      <w:r>
        <w:t xml:space="preserve"/>
      </w:r>
    </w:p>
    <w:p>
      <w:pPr>
        <w:pStyle w:val="Heading1"/>
        <w:shd w:fill="1F4E79" w:val="clear"/>
        <w:spacing w:after="180" w:before="3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二、升级应对 SOP（15 分钟完成）</w:t>
      </w:r>
    </w:p>
    <w:p>
      <w:pPr>
        <w:spacing w:after="200" w:before="160"/>
      </w:pPr>
      <w:r>
        <w:rPr>
          <w:rFonts w:ascii="Arial" w:cs="Arial" w:eastAsia="Arial" w:hAnsi="Arial"/>
        </w:rPr>
        <w:t xml:space="preserve">按以下步骤顺序执行，每一步通过后再进行下一步。</w:t>
      </w:r>
    </w:p>
    <w:p>
      <w:pPr>
        <w:pStyle w:val="Heading2"/>
        <w:pBdr>
          <w:bottom w:val="single" w:color="2E75B6" w:sz="8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Step 1  检测版本变化（1 分钟）</w:t>
      </w:r>
    </w:p>
    <w:p>
      <w:pPr>
        <w:spacing w:after="120" w:before="100"/>
      </w:pPr>
      <w:r>
        <w:rPr>
          <w:rFonts w:ascii="Arial" w:cs="Arial" w:eastAsia="Arial" w:hAnsi="Arial"/>
        </w:rPr>
        <w:t xml:space="preserve">首先确认具体升级了什么，不要盲目操作。</w:t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version_checker.py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1E1E1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requests, 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HEADERS = {'User-Agent': 'Mozilla/5.0', 'Referer': 'https://quiz.example.com/'}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check_version():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1. 获取当前版本号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ver = requests.get('https://quiz.example.com/version.txt',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headers=HEADERS).text.strip()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print(f'当前版本: {ver}')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2. 找 bundle.cache.js 的最新 URL（hash 每版都变）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entry = requests.get('https://quiz.example.com/entry.app.html',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headers=HEADERS).text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match = re.search(r'bundle\.cache\.([a-f0-9]+)\.js', entry)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match: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url = f'https://quiz.example.com/v5/static/js/bundle.cache.{match.group(1)}.js'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print(f'bundle.cache.js: {url}')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ver, url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raise RuntimeError('找不到 bundle.cache.js')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__name__ == '__main__':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check_version()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2E75B6" w:sz="8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Step 2  自动提取 RC4 密钥（2 分钟）</w:t>
      </w:r>
    </w:p>
    <w:p>
      <w:pPr>
        <w:spacing w:after="120" w:before="100"/>
      </w:pPr>
      <w:r>
        <w:rPr>
          <w:rFonts w:ascii="Arial" w:cs="Arial" w:eastAsia="Arial" w:hAnsi="Arial"/>
        </w:rPr>
        <w:t xml:space="preserve">密钥位置固定（DoCryptor 构造函数的参数），只是所在文件的 URL hash 会变。</w:t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extract_key.py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1E1E1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extract_rc4_key(bundle_url: str) -&gt; str: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"""从 bundle.cache.js 提取 DoCryptor 的 RC4 密钥"""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js = requests.get(bundle_url, headers=HEADERS, timeout=30).text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匹配：new DoCryptor("xxxxx")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match = re.search(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r'new\s+DoCryptor\s*\(\s*["\']([A-Za-z0-9+/=]{20,})["\']',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not match: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raise RuntimeError('未找到 RC4 密钥，可能改变了混淆方式')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key = match.group(1)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print(f'✅ 提取到密钥: {key}')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key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F1F1F"/>
                <w:sz w:val="22"/>
                <w:szCs w:val="22"/>
              </w:rPr>
              <w:t xml:space="preserve">💡  </w:t>
            </w:r>
            <w:r>
              <w:rPr>
                <w:rFonts w:ascii="Arial" w:cs="Arial" w:eastAsia="Arial" w:hAnsi="Arial"/>
                <w:b/>
                <w:bCs/>
                <w:color w:val="1F1F1F"/>
                <w:sz w:val="22"/>
                <w:szCs w:val="22"/>
              </w:rPr>
              <w:t xml:space="preserve">密钥没变怎么判断？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把新提取的密钥与 scraper.py 中的 DEFAULT_KEY 对比，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如果相同，跳过 Step 3 直接进入 Step 4。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2E75B6" w:sz="8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Step 3  验证解密是否正常（3 分钟）</w:t>
      </w:r>
    </w:p>
    <w:p>
      <w:pPr>
        <w:spacing w:after="120" w:before="100"/>
      </w:pPr>
      <w:r>
        <w:rPr>
          <w:rFonts w:ascii="Arial" w:cs="Arial" w:eastAsia="Arial" w:hAnsi="Arial"/>
        </w:rPr>
        <w:t xml:space="preserve">更新密钥后，立即用实际加密数据验证，确保解密结果是合法 JSON 且关键字段齐全。</w:t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validate_decrypt.py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1E1E1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json, time, requests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scraper import rc4_decrypt, normalize_question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validate_decryption(sessionid: str, cid: str, new_key: str) -&gt; bool: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拉一批加密题目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 = requests.post(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'https://sdk.example.com/phalapi/public/',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params={'service': 'App.Daily.getMultipleTikuQuestion'},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data={'sessionid': sessionid, 'cid': cid,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'subjectid': '12082', 'chapter_id': '207121',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'sectionid': '207122', 'total_num': '10',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'order_num': '0', 'do_type': '0',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'__local_time': str(int(time.time()*1000))},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).json()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ql = res.get('data', {}).get('question_list', {})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ok =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idx, item in ql.items():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qi = item.get('question_info', '')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not qi: continue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try: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obj = json.loads(rc4_decrypt(qi, key=new_key))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q   = normalize_question(obj)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assert q.get('qid'),     f'缺少 qid'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assert q.get('answer'),  f'缺少 answer'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assert q.get('question'),f'缺少 question'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ok +=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except Exception as 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print(f'  ⚠️  题目 {idx} 验证失败: {e}')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rate = ok / max(len(ql), 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print(f'解密验证: {ok}/{len(ql)} ({rate*100:.0f}%)')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rate &gt;= 0.8   # 80% 通过即认为有效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2E75B6" w:sz="8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Step 4  接口差异检测（5 分钟）</w:t>
      </w:r>
    </w:p>
    <w:p>
      <w:pPr>
        <w:spacing w:after="120" w:before="100"/>
      </w:pPr>
      <w:r>
        <w:rPr>
          <w:rFonts w:ascii="Arial" w:cs="Arial" w:eastAsia="Arial" w:hAnsi="Arial"/>
        </w:rPr>
        <w:t xml:space="preserve">重新跑一遍抓包，与旧版 openapi.json 对比，找出新增/废弃/变参接口。</w:t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diff_apis.py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1E1E1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diff_apis(old_path: str, new_path: str):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with open(old_path) as f: old = json.load(f)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with open(new_path) as f: new = json.load(f)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old_svcs = {k.split('_', 2)[-1] for k in old['paths']}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new_svcs = {k.split('_', 2)[-1] for k in new['paths']}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added   = new_svcs - old_svcs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removed = old_svcs - new_svcs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print(f'新增接口 ({len(added)}):',   *added,   sep='\n  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print(f'废弃接口 ({len(removed)}):',  *removed, sep='\n  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diff_apis('openapi_v6.0.12.json', 'openapi_v6.1.0.json')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2E75B6" w:sz="8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Step 5  字段识别率验证（3 分钟）</w:t>
      </w:r>
    </w:p>
    <w:p>
      <w:pPr>
        <w:spacing w:after="120" w:before="100"/>
      </w:pPr>
      <w:r>
        <w:rPr>
          <w:rFonts w:ascii="Arial" w:cs="Arial" w:eastAsia="Arial" w:hAnsi="Arial"/>
        </w:rPr>
        <w:t xml:space="preserve">混淆字段名可能重新随机化，但识别规则基于值的语义，绝大多数情况不需要改代码。</w:t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check_fields.py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1E1E1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check_field_coverage(sessionid, cid, key):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"""验证字段识别率，低于 90% 时打印调试信息"""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... 拉题、解密、标准化 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fields = ['qid','answer','model','question','option_a']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f in fields: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rate = sum(1 for q in questions if q.get(f)) / len(questions)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status = '✅' if rate &gt;= 0.9 else '❌'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print(f'{status} {f}: {rate*100:.0f}%')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debug_obfuscated_fields(encrypted_qi, key):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"""打印所有混淆字段，人工确认语义（30秒识别）"""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import json, 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 scraper import rc4_decrypt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KNOWN = {'caseid','source_id','book_id','extend_nums','can_rand_options'}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obj = json.loads(rc4_decrypt(encrypted_qi, key))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k, v in obj.items():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k in KNOWN: continue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sv, vtype = str(v)[:60], type(v).__name__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快速识别：单字母=答案, MODEL_VALS=题型, 疑问句=题干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print(f'  {k:20s} ({vtype:5s}): {sv}')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F1F1F"/>
                <w:sz w:val="22"/>
                <w:szCs w:val="22"/>
              </w:rPr>
              <w:t xml:space="preserve">💡  </w:t>
            </w:r>
            <w:r>
              <w:rPr>
                <w:rFonts w:ascii="Arial" w:cs="Arial" w:eastAsia="Arial" w:hAnsi="Arial"/>
                <w:b/>
                <w:bCs/>
                <w:color w:val="1F1F1F"/>
                <w:sz w:val="22"/>
                <w:szCs w:val="22"/>
              </w:rPr>
              <w:t xml:space="preserve">字段识别逻辑为何稳定？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field_normalizer.py 的规则全部基于「值的特征」而非字段名：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单个 A-E 字母 → 答案 | MODEL_VALS 集合 → 题型 | 疑问句结尾 → 题干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这些语义特征在任何版本都不会变，所以字段识别器无需随版本升级而修改。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shd w:fill="1F4E79" w:val="clear"/>
        <w:spacing w:after="180" w:before="3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三、一键自动检测脚本</w:t>
      </w:r>
    </w:p>
    <w:p>
      <w:pPr>
        <w:spacing w:after="200" w:before="160"/>
      </w:pPr>
      <w:r>
        <w:rPr>
          <w:rFonts w:ascii="Arial" w:cs="Arial" w:eastAsia="Arial" w:hAnsi="Arial"/>
        </w:rPr>
        <w:t xml:space="preserve">将上述所有步骤整合为单个脚本，每次 App 升级后运行一次，输出完整的变更报告。</w:t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upgrade_checker.py  —  完整版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1E1E1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requests, re, json, time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scraper import rc4_decrypt, normalize_question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HEADERS  = {'User-Agent': 'Mozilla/5.0', 'Referer': 'https://quiz.example.com/'}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OLD_VER  = '6.0.12'                   # ← 每次升级后更新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OLD_KEY  = 'YOUR_RC4_KEY_HERE'        # ← 当前已知密钥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run_check(sessionid: str, cid: str):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report = 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① 版本号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cur_ver = requests.get('https://quiz.example.com/version.txt',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headers=HEADERS).text.strip()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ver_changed = cur_ver != OLD_VER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report.append(('版本号', OLD_VER, cur_ver, ver_changed))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② bundle.cache.js URL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entry = requests.get('https://quiz.example.com/entry.app.html',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headers=HEADERS).text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 = re.search(r'bundle\.cache\.([a-f0-9]+)\.js', entry)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bundle_url = f'https://quiz.example.com/v5/static/js/{m.group()}'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③ RC4 密钥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js = requests.get(bundle_url, headers=HEADERS, timeout=30).text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km = re.search(r'DoCryptor\(["\']([A-Za-z0-9+/=]{20,})["\']', js)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cur_key = km.group(1) if km else '未找到'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key_changed = cur_key != OLD_KEY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report.append(('RC4 密钥', OLD_KEY[:8]+'...', cur_key[:8]+'...', key_changed))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④ Session 有效性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 = requests.post('https://sdk.example.com/phalapi/public/',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params={'service': 'App.Common.getServerTime'},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data={'sessionid': sessionid})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session_ok = res.json().get('ret') ==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report.append(('Session', '—', '有效' if session_ok else '已失效', not session_ok))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⑤ 解密验证（仅密钥变化时）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use_key = cur_key if key_changed else OLD_KEY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decrypt_ok = validate_decrypt(sessionid, cid, use_key)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report.append(('解密验证', '—', '通过' if decrypt_ok else '失败', not decrypt_ok))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输出报告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print('\n' + '='*55)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print('  升级检测报告')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print('='*55)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name, old, new, changed in report: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icon = '⚠️ ' if changed else '✅'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print(f'  {icon} {name:10s}: {old:20s} → {new}')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print('='*55)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key_changed: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print(f'\n🔑 新密钥: {cur_key}')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print('   请更新 scraper.py 中的 DEFAULT_KEY')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not session_ok: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print('\n🔐 Session 已失效，请重新运行: python run.py --relogin')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__name__ == '__main__':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run_check(sessionid='YOUR_SESSION_ID', cid='115')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shd w:fill="1F4E79" w:val="clear"/>
        <w:spacing w:after="180" w:before="3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四、各变更类型详细处理</w:t>
      </w:r>
    </w:p>
    <w:p>
      <w:pPr>
        <w:pStyle w:val="Heading2"/>
        <w:pBdr>
          <w:bottom w:val="single" w:color="2E75B6" w:sz="8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4.1  RC4 密钥变更</w:t>
      </w:r>
    </w:p>
    <w:p>
      <w:pPr>
        <w:spacing w:after="120" w:before="100"/>
      </w:pPr>
      <w:r>
        <w:rPr>
          <w:rFonts w:ascii="Arial" w:cs="Arial" w:eastAsia="Arial" w:hAnsi="Arial"/>
        </w:rPr>
        <w:t xml:space="preserve">概率低，但影响最大，所有题目加密数据立即失效。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rPr>
          <w:tblHeader/>
        </w:trPr>
        <w:tc>
          <w:tcPr>
            <w:tcW w:type="dxa" w:w="12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63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18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耗时</w:t>
            </w:r>
          </w:p>
        </w:tc>
      </w:tr>
      <w:tr>
        <w:tc>
          <w:tcPr>
            <w:tcW w:type="dxa" w:w="1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W w:type="dxa" w:w="63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运行 extract_rc4_key() 提取新密钥</w:t>
            </w:r>
          </w:p>
        </w:tc>
        <w:tc>
          <w:tcPr>
            <w:tcW w:type="dxa" w:w="1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30 秒</w:t>
            </w:r>
          </w:p>
        </w:tc>
      </w:tr>
      <w:tr>
        <w:tc>
          <w:tcPr>
            <w:tcW w:type="dxa" w:w="1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2</w:t>
            </w:r>
          </w:p>
        </w:tc>
        <w:tc>
          <w:tcPr>
            <w:tcW w:type="dxa" w:w="63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更新 scraper.py 中的 DEFAULT_KEY</w:t>
            </w:r>
          </w:p>
        </w:tc>
        <w:tc>
          <w:tcPr>
            <w:tcW w:type="dxa" w:w="1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1 分钟</w:t>
            </w:r>
          </w:p>
        </w:tc>
      </w:tr>
      <w:tr>
        <w:tc>
          <w:tcPr>
            <w:tcW w:type="dxa" w:w="1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3</w:t>
            </w:r>
          </w:p>
        </w:tc>
        <w:tc>
          <w:tcPr>
            <w:tcW w:type="dxa" w:w="63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运行 validate_decryption() 验证</w:t>
            </w:r>
          </w:p>
        </w:tc>
        <w:tc>
          <w:tcPr>
            <w:tcW w:type="dxa" w:w="1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1 分钟</w:t>
            </w:r>
          </w:p>
        </w:tc>
      </w:tr>
      <w:tr>
        <w:tc>
          <w:tcPr>
            <w:tcW w:type="dxa" w:w="1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4</w:t>
            </w:r>
          </w:p>
        </w:tc>
        <w:tc>
          <w:tcPr>
            <w:tcW w:type="dxa" w:w="63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提交到版本控制，记录变更</w:t>
            </w:r>
          </w:p>
        </w:tc>
        <w:tc>
          <w:tcPr>
            <w:tcW w:type="dxa" w:w="1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1 分钟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F1F1F"/>
                <w:sz w:val="22"/>
                <w:szCs w:val="22"/>
              </w:rPr>
              <w:t xml:space="preserve">⚠️  </w:t>
            </w:r>
            <w:r>
              <w:rPr>
                <w:rFonts w:ascii="Arial" w:cs="Arial" w:eastAsia="Arial" w:hAnsi="Arial"/>
                <w:b/>
                <w:bCs/>
                <w:color w:val="1F1F1F"/>
                <w:sz w:val="22"/>
                <w:szCs w:val="22"/>
              </w:rPr>
              <w:t xml:space="preserve">密钥完全找不到怎么办？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说明开发者把 DoCryptor 类移到了其他文件，或改变了混淆方式。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应对：搜索所有 JS 文件中长度 20~40 位的字符串参数，配合解密结果是否为合法 JSON 来定位。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grep -o '[A-Za-z0-9+/=]\{20,40\}' *.js | sort -u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2"/>
        <w:pBdr>
          <w:bottom w:val="single" w:color="2E75B6" w:sz="8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4.2  接口新增 / 废弃</w:t>
      </w:r>
    </w:p>
    <w:p>
      <w:pPr>
        <w:spacing w:after="120" w:before="100"/>
      </w:pPr>
      <w:r>
        <w:rPr>
          <w:rFonts w:ascii="Arial" w:cs="Arial" w:eastAsia="Arial" w:hAnsi="Arial"/>
        </w:rPr>
        <w:t xml:space="preserve">用 mitmproxy 跑一遍完整操作流程，将新记录与旧 openapi.json 对比。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sz w:val="22"/>
          <w:szCs w:val="22"/>
        </w:rPr>
        <w:t xml:space="preserve">重新启动 mitmproxy 抓包：</w:t>
      </w:r>
      <w:r>
        <w:rPr>
          <w:rFonts w:ascii="Arial" w:cs="Arial" w:eastAsia="Arial" w:hAnsi="Arial"/>
          <w:color w:val="C7254E"/>
          <w:sz w:val="22"/>
          <w:szCs w:val="22"/>
        </w:rPr>
        <w:t xml:space="preserve">  mitmweb -s mitmproxy_capture.py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操作 App 所有主要功能（登录→首页→做题→签到→商城），确保覆盖全场景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运行 diff_apis() 输出差异报告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补充更新 openapi.json</w:t>
      </w:r>
    </w:p>
    <w:p>
      <w:pPr>
        <w:spacing w:after="200" w:before="0"/>
      </w:pPr>
      <w:r>
        <w:t xml:space="preserve"/>
      </w:r>
    </w:p>
    <w:p>
      <w:pPr>
        <w:pStyle w:val="Heading2"/>
        <w:pBdr>
          <w:bottom w:val="single" w:color="2E75B6" w:sz="8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4.3  混淆字段名刷新</w:t>
      </w:r>
    </w:p>
    <w:p>
      <w:pPr>
        <w:spacing w:after="160" w:before="100"/>
      </w:pPr>
      <w:r>
        <w:rPr>
          <w:rFonts w:ascii="Arial" w:cs="Arial" w:eastAsia="Arial" w:hAnsi="Arial"/>
        </w:rPr>
        <w:t xml:space="preserve">字段识别基于值的语义特征，通常无需改动代码。以下是快速验证和手工修复流程。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识别特征（不随字段名变化）</w:t>
            </w:r>
          </w:p>
        </w:tc>
      </w:tr>
      <w:tr>
        <w:tc>
          <w:tcPr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answer（答案）</w:t>
            </w:r>
          </w:p>
        </w:tc>
        <w:tc>
          <w:tcPr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值匹配正则 ^[A-E]{1,5}$</w:t>
            </w:r>
          </w:p>
        </w:tc>
      </w:tr>
      <w:tr>
        <w:tc>
          <w:tcPr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model（题型）</w:t>
            </w:r>
          </w:p>
        </w:tc>
        <w:tc>
          <w:tcPr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值属于集合 {single_select, multi_select, ...}</w:t>
            </w:r>
          </w:p>
        </w:tc>
      </w:tr>
      <w:tr>
        <w:tc>
          <w:tcPr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type_name（题型名）</w:t>
            </w:r>
          </w:p>
        </w:tc>
        <w:tc>
          <w:tcPr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值包含「单选」「多选」「判断」</w:t>
            </w:r>
          </w:p>
        </w:tc>
      </w:tr>
      <w:tr>
        <w:tc>
          <w:tcPr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qid（题目 ID）</w:t>
            </w:r>
          </w:p>
        </w:tc>
        <w:tc>
          <w:tcPr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值匹配 ^\d{5,8}$（5-8位纯数字）</w:t>
            </w:r>
          </w:p>
        </w:tc>
      </w:tr>
      <w:tr>
        <w:tc>
          <w:tcPr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question（题干）</w:t>
            </w:r>
          </w:p>
        </w:tc>
        <w:tc>
          <w:tcPr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值包含疑问词：以下/下列/关于/哪/？结尾等</w:t>
            </w:r>
          </w:p>
        </w:tc>
      </w:tr>
      <w:tr>
        <w:tc>
          <w:tcPr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option_a~e（选项）</w:t>
            </w:r>
          </w:p>
        </w:tc>
        <w:tc>
          <w:tcPr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短文本（≤50字）且不含疑问词</w:t>
            </w:r>
          </w:p>
        </w:tc>
      </w:tr>
      <w:tr>
        <w:tc>
          <w:tcPr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analysis（解析）</w:t>
            </w:r>
          </w:p>
        </w:tc>
        <w:tc>
          <w:tcPr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长文本（&gt;50字）且非 HTML</w:t>
            </w:r>
          </w:p>
        </w:tc>
      </w:tr>
      <w:tr>
        <w:tc>
          <w:tcPr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kp_html（知识点）</w:t>
            </w:r>
          </w:p>
        </w:tc>
        <w:tc>
          <w:tcPr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值包含 HTML 标签 &lt;strong&gt;/&lt;br&gt;</w:t>
            </w:r>
          </w:p>
        </w:tc>
      </w:tr>
      <w:tr>
        <w:tc>
          <w:tcPr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do_nums（做题量）</w:t>
            </w:r>
          </w:p>
        </w:tc>
        <w:tc>
          <w:tcPr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数值范围：12000–100000 的字符串数字</w:t>
            </w:r>
          </w:p>
        </w:tc>
      </w:tr>
      <w:tr>
        <w:tc>
          <w:tcPr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book_source（书目）</w:t>
            </w:r>
          </w:p>
        </w:tc>
        <w:tc>
          <w:tcPr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值包含「《」且长度 &gt;30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F1F1F"/>
                <w:sz w:val="22"/>
                <w:szCs w:val="22"/>
              </w:rPr>
              <w:t xml:space="preserve">💡  </w:t>
            </w:r>
            <w:r>
              <w:rPr>
                <w:rFonts w:ascii="Arial" w:cs="Arial" w:eastAsia="Arial" w:hAnsi="Arial"/>
                <w:b/>
                <w:bCs/>
                <w:color w:val="1F1F1F"/>
                <w:sz w:val="22"/>
                <w:szCs w:val="22"/>
              </w:rPr>
              <w:t xml:space="preserve">快速调试：打印所有混淆字段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如果某个字段识别失败，运行 debug_obfuscated_fields() 打印明细，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对照上表 30 秒内即可人工确认哪个混淆名对应哪个语义字段，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再针对性补充一条识别规则即可。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2"/>
        <w:pBdr>
          <w:bottom w:val="single" w:color="2E75B6" w:sz="8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4.4  Session 失效处理</w:t>
      </w:r>
    </w:p>
    <w:p>
      <w:pPr>
        <w:spacing w:after="120" w:before="100"/>
      </w:pPr>
      <w:r>
        <w:rPr>
          <w:rFonts w:ascii="Arial" w:cs="Arial" w:eastAsia="Arial" w:hAnsi="Arial"/>
        </w:rPr>
        <w:t xml:space="preserve">Session 无固定过期时间，但服务端可能在大版本升级时强制清除。</w:t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检测与重新登录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1E1E1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检测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run.py --check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重新登录（打开浏览器扫码）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run.py --relogin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登录成功后 session 自动缓存到 ~/.example_session.json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shd w:fill="1F4E79" w:val="clear"/>
        <w:spacing w:after="180" w:before="3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五、数据库增量更新</w:t>
      </w:r>
    </w:p>
    <w:p>
      <w:pPr>
        <w:spacing w:after="200" w:before="160"/>
      </w:pPr>
      <w:r>
        <w:rPr>
          <w:rFonts w:ascii="Arial" w:cs="Arial" w:eastAsia="Arial" w:hAnsi="Arial"/>
        </w:rPr>
        <w:t xml:space="preserve">版本升级后可能新增题目，无需清空数据库，直接增量追加即可。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F1F1F"/>
                <w:sz w:val="22"/>
                <w:szCs w:val="22"/>
              </w:rPr>
              <w:t xml:space="preserve">✅  </w:t>
            </w:r>
            <w:r>
              <w:rPr>
                <w:rFonts w:ascii="Arial" w:cs="Arial" w:eastAsia="Arial" w:hAnsi="Arial"/>
                <w:b/>
                <w:bCs/>
                <w:color w:val="1F1F1F"/>
                <w:sz w:val="22"/>
                <w:szCs w:val="22"/>
              </w:rPr>
              <w:t xml:space="preserve">INSERT OR IGNORE 保证幂等性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scraper.py 的所有写入均使用 INSERT OR IGNORE，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同一题目（相同 qid）重复写入不会覆盖已有数据，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直接重新跑一遍爬虫即可完成增量同步。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增量同步命令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1E1E1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普通增量运行（自动跳过已爬过的小节）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run.py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强制重跑所有小节（清除 scraped 标记）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sqlite3 ehafo.db "UPDATE sections SET scraped=0"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run.py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只跑每日一练补充（不重爬章节）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scraper.py --sessionid &lt;ID&gt; --cid 115 --days-only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200" w:before="0"/>
      </w:pPr>
      <w:r>
        <w:t xml:space="preserve"/>
      </w:r>
    </w:p>
    <w:p>
      <w:pPr>
        <w:pStyle w:val="Heading1"/>
        <w:shd w:fill="1F4E79" w:val="clear"/>
        <w:spacing w:after="180" w:before="3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六、升级完整 Checklist</w:t>
      </w:r>
    </w:p>
    <w:p>
      <w:pPr>
        <w:spacing w:after="200" w:before="160"/>
      </w:pPr>
      <w:r>
        <w:rPr>
          <w:rFonts w:ascii="Arial" w:cs="Arial" w:eastAsia="Arial" w:hAnsi="Arial"/>
        </w:rPr>
        <w:t xml:space="preserve">每次 App 发布新版本后，按顺序完成以下检查项。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6840"/>
        <w:gridCol w:w="1800"/>
      </w:tblGrid>
      <w:tr>
        <w:trPr>
          <w:tblHeader/>
        </w:trPr>
        <w:tc>
          <w:tcPr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预计耗时</w:t>
            </w:r>
          </w:p>
        </w:tc>
      </w:tr>
      <w:tr>
        <w:tc>
          <w:tcPr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□</w:t>
            </w:r>
          </w:p>
        </w:tc>
        <w:tc>
          <w:tcPr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运行 upgrade_checker.py，获取完整变更报告</w:t>
            </w:r>
          </w:p>
        </w:tc>
        <w:tc>
          <w:tcPr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 分钟</w:t>
            </w:r>
          </w:p>
        </w:tc>
      </w:tr>
      <w:tr>
        <w:tc>
          <w:tcPr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□</w:t>
            </w:r>
          </w:p>
        </w:tc>
        <w:tc>
          <w:tcPr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若版本号变更，从 bundle.cache.js 提取最新 RC4 密钥</w:t>
            </w:r>
          </w:p>
        </w:tc>
        <w:tc>
          <w:tcPr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2 分钟</w:t>
            </w:r>
          </w:p>
        </w:tc>
      </w:tr>
      <w:tr>
        <w:tc>
          <w:tcPr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□</w:t>
            </w:r>
          </w:p>
        </w:tc>
        <w:tc>
          <w:tcPr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更新 scraper.py 中的 DEFAULT_KEY（若密钥变化）</w:t>
            </w:r>
          </w:p>
        </w:tc>
        <w:tc>
          <w:tcPr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 分钟</w:t>
            </w:r>
          </w:p>
        </w:tc>
      </w:tr>
      <w:tr>
        <w:tc>
          <w:tcPr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□</w:t>
            </w:r>
          </w:p>
        </w:tc>
        <w:tc>
          <w:tcPr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运行 validate_decryption() 验证解密是否正常</w:t>
            </w:r>
          </w:p>
        </w:tc>
        <w:tc>
          <w:tcPr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 分钟</w:t>
            </w:r>
          </w:p>
        </w:tc>
      </w:tr>
      <w:tr>
        <w:tc>
          <w:tcPr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□</w:t>
            </w:r>
          </w:p>
        </w:tc>
        <w:tc>
          <w:tcPr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运行 check_field_coverage() 验证字段识别率 ≥ 90%</w:t>
            </w:r>
          </w:p>
        </w:tc>
        <w:tc>
          <w:tcPr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 分钟</w:t>
            </w:r>
          </w:p>
        </w:tc>
      </w:tr>
      <w:tr>
        <w:tc>
          <w:tcPr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□</w:t>
            </w:r>
          </w:p>
        </w:tc>
        <w:tc>
          <w:tcPr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若识别率不足，运行 debug_obfuscated_fields() 调试</w:t>
            </w:r>
          </w:p>
        </w:tc>
        <w:tc>
          <w:tcPr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5~10 分钟</w:t>
            </w:r>
          </w:p>
        </w:tc>
      </w:tr>
      <w:tr>
        <w:tc>
          <w:tcPr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□</w:t>
            </w:r>
          </w:p>
        </w:tc>
        <w:tc>
          <w:tcPr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重跑 mitmproxy 抓包，检查是否有接口新增/废弃</w:t>
            </w:r>
          </w:p>
        </w:tc>
        <w:tc>
          <w:tcPr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10 分钟</w:t>
            </w:r>
          </w:p>
        </w:tc>
      </w:tr>
      <w:tr>
        <w:tc>
          <w:tcPr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□</w:t>
            </w:r>
          </w:p>
        </w:tc>
        <w:tc>
          <w:tcPr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更新 openapi.json 版本号，记录变更摘要</w:t>
            </w:r>
          </w:p>
        </w:tc>
        <w:tc>
          <w:tcPr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5 分钟</w:t>
            </w:r>
          </w:p>
        </w:tc>
      </w:tr>
      <w:tr>
        <w:tc>
          <w:tcPr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□</w:t>
            </w:r>
          </w:p>
        </w:tc>
        <w:tc>
          <w:tcPr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检查 Session 是否仍然有效（python run.py --check）</w:t>
            </w:r>
          </w:p>
        </w:tc>
        <w:tc>
          <w:tcPr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30 秒</w:t>
            </w:r>
          </w:p>
        </w:tc>
      </w:tr>
      <w:tr>
        <w:tc>
          <w:tcPr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□</w:t>
            </w:r>
          </w:p>
        </w:tc>
        <w:tc>
          <w:tcPr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执行增量爬取，同步新题目到数据库</w:t>
            </w:r>
          </w:p>
        </w:tc>
        <w:tc>
          <w:tcPr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15 分钟</w:t>
            </w:r>
          </w:p>
        </w:tc>
      </w:tr>
      <w:tr>
        <w:tc>
          <w:tcPr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□</w:t>
            </w:r>
          </w:p>
        </w:tc>
        <w:tc>
          <w:tcPr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将所有更新提交版本控制，打 tag（如 v6.1.0）</w:t>
            </w:r>
          </w:p>
        </w:tc>
        <w:tc>
          <w:tcPr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2 分钟</w:t>
            </w:r>
          </w:p>
        </w:tc>
      </w:tr>
    </w:tbl>
    <w:p>
      <w:pPr>
        <w:spacing w:after="400" w:before="0"/>
      </w:pPr>
      <w:r>
        <w:t xml:space="preserve"/>
      </w:r>
    </w:p>
    <w:p>
      <w:pPr>
        <w:pStyle w:val="Heading1"/>
        <w:shd w:fill="1F4E79" w:val="clear"/>
        <w:spacing w:after="180" w:before="3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七、升级成本估算</w:t>
      </w:r>
    </w:p>
    <w:p>
      <w:pPr>
        <w:spacing w:after="200" w:before="160"/>
      </w:pPr>
      <w:r>
        <w:rPr>
          <w:rFonts w:ascii="Arial" w:cs="Arial" w:eastAsia="Arial" w:hAnsi="Arial"/>
        </w:rPr>
        <w:t xml:space="preserve">根据变更类型不同，总适配时间差异较大，以下为经验值。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45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变更内容</w:t>
            </w:r>
          </w:p>
        </w:tc>
        <w:tc>
          <w:tcPr>
            <w:tcW w:type="dxa" w:w="24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预计总耗时</w:t>
            </w:r>
          </w:p>
        </w:tc>
      </w:tr>
      <w:tr>
        <w:tc>
          <w:tcPr>
            <w:tcW w:type="dxa" w:w="24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最轻量（常见）</w:t>
            </w:r>
          </w:p>
        </w:tc>
        <w:tc>
          <w:tcPr>
            <w:tcW w:type="dxa" w:w="45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仅 bundle hash 变化，密钥/接口不变</w:t>
            </w:r>
          </w:p>
        </w:tc>
        <w:tc>
          <w:tcPr>
            <w:tcW w:type="dxa" w:w="24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&lt; 5 分钟</w:t>
            </w:r>
          </w:p>
        </w:tc>
      </w:tr>
      <w:tr>
        <w:tc>
          <w:tcPr>
            <w:tcW w:type="dxa" w:w="24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一般升级</w:t>
            </w:r>
          </w:p>
        </w:tc>
        <w:tc>
          <w:tcPr>
            <w:tcW w:type="dxa" w:w="45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密钥未变，少量接口参数调整</w:t>
            </w:r>
          </w:p>
        </w:tc>
        <w:tc>
          <w:tcPr>
            <w:tcW w:type="dxa" w:w="24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15~30 分钟</w:t>
            </w:r>
          </w:p>
        </w:tc>
      </w:tr>
      <w:tr>
        <w:tc>
          <w:tcPr>
            <w:tcW w:type="dxa" w:w="24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较大升级</w:t>
            </w:r>
          </w:p>
        </w:tc>
        <w:tc>
          <w:tcPr>
            <w:tcW w:type="dxa" w:w="45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密钥变更 + 新增接口</w:t>
            </w:r>
          </w:p>
        </w:tc>
        <w:tc>
          <w:tcPr>
            <w:tcW w:type="dxa" w:w="24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30~60 分钟</w:t>
            </w:r>
          </w:p>
        </w:tc>
      </w:tr>
      <w:tr>
        <w:tc>
          <w:tcPr>
            <w:tcW w:type="dxa" w:w="24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重大重构</w:t>
            </w:r>
          </w:p>
        </w:tc>
        <w:tc>
          <w:tcPr>
            <w:tcW w:type="dxa" w:w="45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接口路径变更 + 加密算法升级</w:t>
            </w:r>
          </w:p>
        </w:tc>
        <w:tc>
          <w:tcPr>
            <w:tcW w:type="dxa" w:w="24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1~3 小时</w:t>
            </w:r>
          </w:p>
        </w:tc>
      </w:tr>
    </w:tbl>
    <w:p>
      <w:pPr>
        <w:spacing w:after="4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12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本文档仅用于技术学习与安全研究，请勿将相关技术用于任何非法用途。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所有域名、密钥、用户标识均已脱敏处理。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0" w:before="60"/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●"/>
      <w:lvlJc w:val="left"/>
      <w:pPr>
        <w:spacing w:after="40" w:before="40"/>
        <w:ind w:left="600" w:hanging="300"/>
      </w:pPr>
      <w:rPr>
        <w:color w:val="2E75B6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○"/>
      <w:lvlJc w:val="left"/>
      <w:pPr>
        <w:spacing w:after="20" w:before="20"/>
        <w:ind w:left="900" w:hanging="300"/>
      </w:pPr>
      <w:rPr>
        <w:color w:val="888888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1F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2026-04-05T01:58:42.788Z</dcterms:created>
  <dcterms:modified xsi:type="dcterms:W3CDTF">2026-04-05T01:58:42.788Z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