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6F4" w:rsidRDefault="006026F4" w:rsidP="006026F4">
      <w:pPr>
        <w:pStyle w:val="1"/>
        <w:ind w:firstLineChars="200" w:firstLine="800"/>
      </w:pPr>
      <w:r>
        <w:t>SNS</w:t>
      </w:r>
      <w:r>
        <w:rPr>
          <w:rFonts w:hint="eastAsia"/>
        </w:rPr>
        <w:t>是什么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Amazon Simple Notification Service (Amazon SNS)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是一项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 Web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服务，用于协调和管理向订阅终端节点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（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E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ndpoints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）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或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客户端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（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Clients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）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交付或发送消息的过程。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</w:pP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1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.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客户端种类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有两类客户端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—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发布者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publishers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和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订阅者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s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ubscribers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—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也称为创建者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p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roducers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和用户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c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onsumers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。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2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.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逻辑传递方式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publisher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通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过创建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m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essage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并将消息发送至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t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opic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与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s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ubscriber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进行异步交流，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t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opic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是一个逻辑访问点和通信渠道。</w:t>
      </w:r>
    </w:p>
    <w:p w:rsid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3.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工作方式</w:t>
      </w:r>
    </w:p>
    <w:p w:rsidR="006026F4" w:rsidRP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s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ubscriber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（即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 Web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服务器、电子邮件地址、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Amazon SQS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队列、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AWS Lambda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函数）在其订阅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t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opic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后通过受支持协议（即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 Amazon SQS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、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HTTP/S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、电子邮件、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SMS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、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Lambda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）之一使用或接收消息或通知。</w:t>
      </w:r>
    </w:p>
    <w:p w:rsidR="006026F4" w:rsidRPr="006026F4" w:rsidRDefault="006026F4" w:rsidP="006026F4">
      <w:pPr>
        <w:jc w:val="center"/>
        <w:rPr>
          <w:rFonts w:hint="eastAsia"/>
          <w:lang w:val="en-US"/>
        </w:rPr>
      </w:pPr>
      <w:r w:rsidRPr="006026F4">
        <w:rPr>
          <w:lang w:val="en-US"/>
        </w:rPr>
        <w:drawing>
          <wp:inline distT="0" distB="0" distL="0" distR="0" wp14:anchorId="15488ABE" wp14:editId="1A2E202F">
            <wp:extent cx="3620125" cy="2479987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229" cy="24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F4" w:rsidRPr="006026F4" w:rsidRDefault="006026F4" w:rsidP="006026F4">
      <w:pPr>
        <w:spacing w:after="0" w:line="240" w:lineRule="auto"/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</w:pP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4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.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使用方法</w:t>
      </w:r>
    </w:p>
    <w:p w:rsidR="00D66E71" w:rsidRPr="00D66E71" w:rsidRDefault="006026F4" w:rsidP="006026F4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可通过定义确定哪些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publishers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和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subscribers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能就</w:t>
      </w:r>
      <w:r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t</w:t>
      </w:r>
      <w:r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opic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进行交流的策略来创建主题和控制对主题的访问权。除了在每个消息中包括特定目标地址之外，发布者还要将消息发送至主题</w:t>
      </w:r>
      <w:r w:rsidR="00D66E71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(</w:t>
      </w:r>
      <w:r w:rsidR="00D66E71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或有权发布的主题</w:t>
      </w:r>
      <w:r w:rsidR="00D66E71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)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。</w:t>
      </w:r>
    </w:p>
    <w:p w:rsidR="006026F4" w:rsidRPr="006026F4" w:rsidRDefault="006026F4" w:rsidP="006026F4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Amazon SNS 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将</w:t>
      </w:r>
      <w:r w:rsidRPr="006026F4">
        <w:rPr>
          <w:rFonts w:ascii="Helvetica Neue" w:eastAsia="宋体" w:hAnsi="Helvetica Neue" w:cs="宋体"/>
          <w:color w:val="000000" w:themeColor="text1"/>
          <w:sz w:val="24"/>
          <w:szCs w:val="24"/>
          <w:shd w:val="clear" w:color="auto" w:fill="FFFFFF"/>
          <w:lang w:val="en-US"/>
        </w:rPr>
        <w:t>主题与订阅了该主题的用户列表对应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，并将消息发送给这些订阅者中的每一个。</w:t>
      </w:r>
      <w:r w:rsidRPr="006026F4">
        <w:rPr>
          <w:rFonts w:ascii="Helvetica Neue" w:eastAsia="宋体" w:hAnsi="Helvetica Neue" w:cs="宋体"/>
          <w:color w:val="FF0000"/>
          <w:sz w:val="24"/>
          <w:szCs w:val="24"/>
          <w:shd w:val="clear" w:color="auto" w:fill="FFFFFF"/>
          <w:lang w:val="en-US"/>
        </w:rPr>
        <w:t>每个主题都有一个独特的名称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，用户为发布者识别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 xml:space="preserve"> Amazon SNS </w:t>
      </w:r>
      <w:r w:rsidR="00D66E71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endpoints</w:t>
      </w:r>
      <w:r w:rsidRPr="006026F4">
        <w:rPr>
          <w:rFonts w:ascii="Helvetica Neue" w:eastAsia="宋体" w:hAnsi="Helvetica Neue" w:cs="宋体" w:hint="eastAsia"/>
          <w:color w:val="16191F"/>
          <w:sz w:val="24"/>
          <w:szCs w:val="24"/>
          <w:shd w:val="clear" w:color="auto" w:fill="FFFFFF"/>
          <w:lang w:val="en-US"/>
        </w:rPr>
        <w:t>，</w:t>
      </w:r>
      <w:r w:rsidRPr="006026F4">
        <w:rPr>
          <w:rFonts w:ascii="Helvetica Neue" w:eastAsia="宋体" w:hAnsi="Helvetica Neue" w:cs="宋体"/>
          <w:color w:val="16191F"/>
          <w:sz w:val="24"/>
          <w:szCs w:val="24"/>
          <w:shd w:val="clear" w:color="auto" w:fill="FFFFFF"/>
          <w:lang w:val="en-US"/>
        </w:rPr>
        <w:t>从而发布消息和订阅者以注册通知。订阅者接收所有发布至他们所订阅主题的消息，并且一个主题的所有订阅者收到的消息都相同。</w:t>
      </w:r>
    </w:p>
    <w:p w:rsidR="006026F4" w:rsidRPr="006026F4" w:rsidRDefault="006026F4" w:rsidP="006026F4">
      <w:pPr>
        <w:rPr>
          <w:rFonts w:hint="eastAsia"/>
          <w:lang w:val="en-US"/>
        </w:rPr>
      </w:pPr>
    </w:p>
    <w:p w:rsidR="006026F4" w:rsidRDefault="006026F4" w:rsidP="006026F4"/>
    <w:p w:rsidR="006026F4" w:rsidRDefault="006026F4" w:rsidP="006026F4"/>
    <w:p w:rsidR="006026F4" w:rsidRPr="006026F4" w:rsidRDefault="006026F4" w:rsidP="006026F4">
      <w:pPr>
        <w:rPr>
          <w:rFonts w:hint="eastAsia"/>
        </w:rPr>
      </w:pPr>
    </w:p>
    <w:p w:rsidR="00533586" w:rsidRDefault="009F0F02">
      <w:pPr>
        <w:pStyle w:val="1"/>
      </w:pPr>
      <w:r>
        <w:lastRenderedPageBreak/>
        <w:t xml:space="preserve">AWS-SNS </w:t>
      </w:r>
      <w:r>
        <w:rPr>
          <w:rFonts w:hint="eastAsia"/>
        </w:rPr>
        <w:t>工作原理和应用</w:t>
      </w:r>
    </w:p>
    <w:p w:rsidR="00533586" w:rsidRPr="00494FA0" w:rsidRDefault="009F0F02">
      <w:pPr>
        <w:pStyle w:val="2"/>
        <w:rPr>
          <w:rFonts w:asciiTheme="minorHAnsi" w:eastAsiaTheme="minorEastAsia" w:hAnsiTheme="minorHAnsi" w:cstheme="minorBidi"/>
          <w:b w:val="0"/>
          <w:color w:val="595959" w:themeColor="text1" w:themeTint="A6"/>
          <w:szCs w:val="30"/>
          <w:lang w:val="en-US"/>
        </w:rPr>
      </w:pP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行为描述：当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 xml:space="preserve"> Amazon SNS 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消息发送至主题</w:t>
      </w:r>
      <w:r w:rsidR="00384776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T</w:t>
      </w:r>
      <w:r w:rsidR="00384776">
        <w:rPr>
          <w:rFonts w:asciiTheme="minorHAnsi" w:eastAsiaTheme="minorEastAsia" w:hAnsiTheme="minorHAnsi" w:cstheme="minorBidi"/>
          <w:b w:val="0"/>
          <w:color w:val="595959" w:themeColor="text1" w:themeTint="A6"/>
          <w:szCs w:val="30"/>
          <w:lang w:val="en-US"/>
        </w:rPr>
        <w:t>op</w:t>
      </w:r>
      <w:r w:rsidR="00061FC0">
        <w:rPr>
          <w:rFonts w:asciiTheme="minorHAnsi" w:eastAsiaTheme="minorEastAsia" w:hAnsiTheme="minorHAnsi" w:cstheme="minorBidi"/>
          <w:b w:val="0"/>
          <w:color w:val="595959" w:themeColor="text1" w:themeTint="A6"/>
          <w:szCs w:val="30"/>
          <w:lang w:val="en-US"/>
        </w:rPr>
        <w:t>ic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且被复制和推送到多个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 xml:space="preserve"> Amazon SQS 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队列、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 xml:space="preserve">HTTP 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终端节点或电子邮件地址时，会出现“</w:t>
      </w:r>
      <w:r w:rsidR="00061FC0">
        <w:rPr>
          <w:rFonts w:asciiTheme="minorHAnsi" w:eastAsiaTheme="minorEastAsia" w:hAnsiTheme="minorHAnsi" w:cstheme="minorBidi"/>
          <w:b w:val="0"/>
          <w:color w:val="595959" w:themeColor="text1" w:themeTint="A6"/>
          <w:szCs w:val="30"/>
          <w:lang w:val="en-US"/>
        </w:rPr>
        <w:t>fanout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”场景</w:t>
      </w:r>
      <w:r w:rsidRPr="00494FA0">
        <w:rPr>
          <w:rFonts w:asciiTheme="minorHAnsi" w:eastAsiaTheme="minorEastAsia" w:hAnsiTheme="minorHAnsi" w:cstheme="minorBidi" w:hint="eastAsia"/>
          <w:b w:val="0"/>
          <w:color w:val="595959" w:themeColor="text1" w:themeTint="A6"/>
          <w:szCs w:val="30"/>
          <w:lang w:val="en-US"/>
        </w:rPr>
        <w:t>.</w:t>
      </w:r>
    </w:p>
    <w:p w:rsidR="009F0F02" w:rsidRDefault="009F0F02" w:rsidP="009F0F02">
      <w:pPr>
        <w:rPr>
          <w:lang w:val="en-US"/>
        </w:rPr>
      </w:pPr>
      <w:r>
        <w:rPr>
          <w:rFonts w:hint="eastAsia"/>
          <w:lang w:val="en-US"/>
        </w:rPr>
        <w:t>处理方式：并行异步处理</w:t>
      </w:r>
    </w:p>
    <w:p w:rsidR="009F0F02" w:rsidRDefault="009F0F02" w:rsidP="009F0F02">
      <w:pPr>
        <w:rPr>
          <w:lang w:val="en-US"/>
        </w:rPr>
      </w:pPr>
      <w:r>
        <w:rPr>
          <w:lang w:val="en-US"/>
        </w:rPr>
        <w:t>Example:</w:t>
      </w:r>
    </w:p>
    <w:p w:rsidR="009F0F02" w:rsidRDefault="009F0F02" w:rsidP="009F0F0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商品下单</w:t>
      </w:r>
    </w:p>
    <w:p w:rsidR="009F0F02" w:rsidRPr="009F0F02" w:rsidRDefault="009F0F02" w:rsidP="009F0F02">
      <w:pPr>
        <w:pStyle w:val="afb"/>
        <w:numPr>
          <w:ilvl w:val="0"/>
          <w:numId w:val="5"/>
        </w:numPr>
        <w:ind w:firstLineChars="0"/>
        <w:rPr>
          <w:lang w:val="en-US"/>
        </w:rPr>
      </w:pPr>
      <w:r w:rsidRPr="009F0F02">
        <w:rPr>
          <w:rFonts w:hint="eastAsia"/>
          <w:lang w:val="en-US"/>
        </w:rPr>
        <w:t>用户下单，发送</w:t>
      </w:r>
      <w:r w:rsidRPr="009F0F02">
        <w:rPr>
          <w:rFonts w:hint="eastAsia"/>
          <w:lang w:val="en-US"/>
        </w:rPr>
        <w:t>SNS</w:t>
      </w:r>
      <w:r w:rsidRPr="009F0F02">
        <w:rPr>
          <w:rFonts w:hint="eastAsia"/>
          <w:lang w:val="en-US"/>
        </w:rPr>
        <w:t>消息到主题，订阅这个主题的</w:t>
      </w:r>
      <w:r w:rsidRPr="009F0F02">
        <w:rPr>
          <w:lang w:val="en-US"/>
        </w:rPr>
        <w:t>SQS</w:t>
      </w:r>
      <w:r w:rsidRPr="009F0F02">
        <w:rPr>
          <w:rFonts w:hint="eastAsia"/>
          <w:lang w:val="en-US"/>
        </w:rPr>
        <w:t>队列会接受到相同通知</w:t>
      </w:r>
    </w:p>
    <w:p w:rsidR="009F0F02" w:rsidRDefault="009F0F02" w:rsidP="009F0F02">
      <w:pPr>
        <w:pStyle w:val="afb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处理订单和执行：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mason</w:t>
      </w:r>
      <w:proofErr w:type="spellEnd"/>
      <w:r>
        <w:rPr>
          <w:lang w:val="en-US"/>
        </w:rPr>
        <w:t xml:space="preserve"> E2C</w:t>
      </w:r>
      <w:r>
        <w:rPr>
          <w:rFonts w:hint="eastAsia"/>
          <w:lang w:val="en-US"/>
        </w:rPr>
        <w:t>服务器实例，可以部署到其中一个队列中</w:t>
      </w:r>
    </w:p>
    <w:p w:rsidR="009F0F02" w:rsidRDefault="009F0F02" w:rsidP="009F0F02">
      <w:pPr>
        <w:pStyle w:val="afb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订单分析：部署另一个服务器到数据仓库中</w:t>
      </w:r>
    </w:p>
    <w:p w:rsidR="009F0F02" w:rsidRDefault="009F0F02" w:rsidP="009F0F02">
      <w:pPr>
        <w:ind w:left="720"/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 xml:space="preserve"> </w:t>
      </w:r>
      <w:r w:rsidR="007A0E62">
        <w:rPr>
          <w:lang w:val="en-US"/>
        </w:rPr>
        <w:t xml:space="preserve"> </w:t>
      </w:r>
      <w:r>
        <w:rPr>
          <w:rFonts w:hint="eastAsia"/>
          <w:lang w:val="en-US"/>
        </w:rPr>
        <w:t>测试环境</w:t>
      </w:r>
    </w:p>
    <w:p w:rsidR="007A0E62" w:rsidRPr="007A0E62" w:rsidRDefault="007A0E62" w:rsidP="00494FA0">
      <w:pPr>
        <w:ind w:left="720"/>
        <w:rPr>
          <w:lang w:val="en-US"/>
        </w:rPr>
      </w:pPr>
      <w:r>
        <w:rPr>
          <w:rFonts w:hint="eastAsia"/>
          <w:lang w:val="en-US"/>
        </w:rPr>
        <w:t>测试环境复制发送到生产环境</w:t>
      </w:r>
      <w:r w:rsidR="00494FA0">
        <w:rPr>
          <w:rFonts w:hint="eastAsia"/>
          <w:lang w:val="en-US"/>
        </w:rPr>
        <w:t>也同样是</w:t>
      </w:r>
      <w:r w:rsidR="0032306F">
        <w:rPr>
          <w:rFonts w:hint="eastAsia"/>
          <w:lang w:val="en-US"/>
        </w:rPr>
        <w:t>“</w:t>
      </w:r>
      <w:r w:rsidR="0032306F">
        <w:rPr>
          <w:lang w:val="en-US"/>
        </w:rPr>
        <w:t>fanout</w:t>
      </w:r>
      <w:r w:rsidR="0032306F">
        <w:rPr>
          <w:rFonts w:hint="eastAsia"/>
          <w:lang w:val="en-US"/>
        </w:rPr>
        <w:t>”</w:t>
      </w:r>
      <w:r>
        <w:rPr>
          <w:rFonts w:hint="eastAsia"/>
          <w:lang w:val="en-US"/>
        </w:rPr>
        <w:t>，</w:t>
      </w:r>
      <w:r w:rsidRPr="007A0E62">
        <w:rPr>
          <w:rFonts w:hint="eastAsia"/>
          <w:lang w:val="en-US"/>
        </w:rPr>
        <w:t>还可以为同一个主题订阅另一个队列，以处理新来的订单。然后，可将这个新队列附加到测试环境中，可以继续使用从生产环境中接收到的数据改进和测试应用程序。</w:t>
      </w:r>
    </w:p>
    <w:p w:rsidR="007A0E62" w:rsidRPr="009F0F02" w:rsidRDefault="007A0E62" w:rsidP="009F0F02">
      <w:pPr>
        <w:ind w:left="720"/>
        <w:rPr>
          <w:lang w:val="en-US"/>
        </w:rPr>
      </w:pPr>
    </w:p>
    <w:sectPr w:rsidR="007A0E62" w:rsidRPr="009F0F02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786C" w:rsidRDefault="0035786C">
      <w:r>
        <w:separator/>
      </w:r>
    </w:p>
    <w:p w:rsidR="0035786C" w:rsidRDefault="0035786C"/>
  </w:endnote>
  <w:endnote w:type="continuationSeparator" w:id="0">
    <w:p w:rsidR="0035786C" w:rsidRDefault="0035786C">
      <w:r>
        <w:continuationSeparator/>
      </w:r>
    </w:p>
    <w:p w:rsidR="0035786C" w:rsidRDefault="00357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786C" w:rsidRDefault="0035786C">
      <w:r>
        <w:separator/>
      </w:r>
    </w:p>
    <w:p w:rsidR="0035786C" w:rsidRDefault="0035786C"/>
  </w:footnote>
  <w:footnote w:type="continuationSeparator" w:id="0">
    <w:p w:rsidR="0035786C" w:rsidRDefault="0035786C">
      <w:r>
        <w:continuationSeparator/>
      </w:r>
    </w:p>
    <w:p w:rsidR="0035786C" w:rsidRDefault="003578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F2071"/>
    <w:multiLevelType w:val="hybridMultilevel"/>
    <w:tmpl w:val="B420ABA0"/>
    <w:lvl w:ilvl="0" w:tplc="7D64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2"/>
    <w:rsid w:val="00061FC0"/>
    <w:rsid w:val="000B4B37"/>
    <w:rsid w:val="0032306F"/>
    <w:rsid w:val="0035786C"/>
    <w:rsid w:val="00384776"/>
    <w:rsid w:val="00494FA0"/>
    <w:rsid w:val="00533586"/>
    <w:rsid w:val="00547C66"/>
    <w:rsid w:val="006026F4"/>
    <w:rsid w:val="007A0E62"/>
    <w:rsid w:val="009F0F02"/>
    <w:rsid w:val="00C35F1A"/>
    <w:rsid w:val="00C9613D"/>
    <w:rsid w:val="00D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4DB51"/>
  <w15:chartTrackingRefBased/>
  <w15:docId w15:val="{973AAA25-3573-694B-8A39-6ACC53C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0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hao.zhang/Library/Containers/com.microsoft.Word/Data/Library/Application%20Support/Microsoft/Office/16.0/DTS/zh-CN%7bDE568680-51A3-6B4C-8658-F3C36FF74AEE%7d/%7bF8F74660-E4B6-5840-845D-40114593B9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173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Yuhao Zhang</cp:lastModifiedBy>
  <cp:revision>2</cp:revision>
  <dcterms:created xsi:type="dcterms:W3CDTF">2020-05-28T09:33:00Z</dcterms:created>
  <dcterms:modified xsi:type="dcterms:W3CDTF">2020-05-28T15:25:00Z</dcterms:modified>
</cp:coreProperties>
</file>