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4B" w:rsidRDefault="008E162A">
      <w:r>
        <w:rPr>
          <w:rFonts w:hint="eastAsia"/>
        </w:rPr>
        <w:t>前后端</w:t>
      </w:r>
      <w:r>
        <w:t>分离必学框架vue</w:t>
      </w:r>
    </w:p>
    <w:p w:rsidR="008E162A" w:rsidRDefault="008E162A">
      <w:pPr>
        <w:rPr>
          <w:rFonts w:hint="eastAsia"/>
        </w:rPr>
      </w:pPr>
      <w:r>
        <w:t>Mvvm核心</w:t>
      </w:r>
      <w:bookmarkStart w:id="0" w:name="_GoBack"/>
      <w:bookmarkEnd w:id="0"/>
    </w:p>
    <w:sectPr w:rsidR="008E1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71"/>
    <w:rsid w:val="0053364B"/>
    <w:rsid w:val="00552871"/>
    <w:rsid w:val="008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9B56"/>
  <w15:chartTrackingRefBased/>
  <w15:docId w15:val="{2E22F2A4-5285-4B04-BC12-67656C94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2020-04-04T06:36:00Z</dcterms:created>
  <dcterms:modified xsi:type="dcterms:W3CDTF">2020-04-04T06:36:00Z</dcterms:modified>
</cp:coreProperties>
</file>