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784" w:rsidRPr="006E6AEC" w:rsidRDefault="00F96784" w:rsidP="00EA365F">
      <w:pPr>
        <w:spacing w:afterLines="50"/>
        <w:jc w:val="center"/>
        <w:rPr>
          <w:rFonts w:cs="Times New Roman"/>
          <w:b/>
          <w:bCs/>
          <w:sz w:val="28"/>
          <w:szCs w:val="28"/>
        </w:rPr>
      </w:pPr>
      <w:r w:rsidRPr="006E6AEC">
        <w:rPr>
          <w:rFonts w:cs="宋体" w:hint="eastAsia"/>
          <w:b/>
          <w:bCs/>
          <w:sz w:val="28"/>
          <w:szCs w:val="28"/>
        </w:rPr>
        <w:t>风场可利用率统计</w:t>
      </w:r>
    </w:p>
    <w:p w:rsidR="00F96784" w:rsidRPr="00E6206B" w:rsidRDefault="00F96784" w:rsidP="00E6206B">
      <w:pPr>
        <w:spacing w:line="360" w:lineRule="auto"/>
        <w:rPr>
          <w:rFonts w:cs="Times New Roman"/>
          <w:sz w:val="24"/>
          <w:szCs w:val="24"/>
        </w:rPr>
      </w:pPr>
      <w:r w:rsidRPr="00E6206B">
        <w:rPr>
          <w:sz w:val="24"/>
          <w:szCs w:val="24"/>
        </w:rPr>
        <w:t>1</w:t>
      </w:r>
      <w:r w:rsidRPr="00E6206B">
        <w:rPr>
          <w:rFonts w:cs="宋体" w:hint="eastAsia"/>
          <w:sz w:val="24"/>
          <w:szCs w:val="24"/>
        </w:rPr>
        <w:t>、用柱状图形式进行分析</w:t>
      </w:r>
    </w:p>
    <w:p w:rsidR="00F96784" w:rsidRPr="00E6206B" w:rsidRDefault="00F96784" w:rsidP="00E6206B">
      <w:pPr>
        <w:spacing w:line="360" w:lineRule="auto"/>
        <w:rPr>
          <w:rFonts w:cs="Times New Roman"/>
          <w:sz w:val="24"/>
          <w:szCs w:val="24"/>
        </w:rPr>
      </w:pPr>
      <w:r w:rsidRPr="00E6206B">
        <w:rPr>
          <w:sz w:val="24"/>
          <w:szCs w:val="24"/>
        </w:rPr>
        <w:t>2</w:t>
      </w:r>
      <w:r w:rsidRPr="00E6206B">
        <w:rPr>
          <w:rFonts w:cs="宋体" w:hint="eastAsia"/>
          <w:sz w:val="24"/>
          <w:szCs w:val="24"/>
        </w:rPr>
        <w:t>、利用率计算公式：</w:t>
      </w:r>
      <w:r>
        <w:rPr>
          <w:rFonts w:cs="宋体" w:hint="eastAsia"/>
          <w:sz w:val="24"/>
          <w:szCs w:val="24"/>
        </w:rPr>
        <w:t>（</w:t>
      </w:r>
      <w:r w:rsidRPr="00E6206B">
        <w:rPr>
          <w:rFonts w:cs="宋体" w:hint="eastAsia"/>
          <w:sz w:val="24"/>
          <w:szCs w:val="24"/>
        </w:rPr>
        <w:t>总运行时间</w:t>
      </w:r>
      <w:r w:rsidRPr="00E6206B">
        <w:rPr>
          <w:sz w:val="24"/>
          <w:szCs w:val="24"/>
        </w:rPr>
        <w:t>—</w:t>
      </w:r>
      <w:r w:rsidRPr="00E6206B">
        <w:rPr>
          <w:rFonts w:cs="宋体" w:hint="eastAsia"/>
          <w:sz w:val="24"/>
          <w:szCs w:val="24"/>
        </w:rPr>
        <w:t>故障时间</w:t>
      </w:r>
      <w:r>
        <w:rPr>
          <w:rFonts w:cs="宋体" w:hint="eastAsia"/>
          <w:sz w:val="24"/>
          <w:szCs w:val="24"/>
        </w:rPr>
        <w:t>）</w:t>
      </w:r>
      <w:r w:rsidRPr="00E6206B">
        <w:rPr>
          <w:sz w:val="24"/>
          <w:szCs w:val="24"/>
        </w:rPr>
        <w:t>/</w:t>
      </w:r>
      <w:r w:rsidRPr="00E6206B">
        <w:rPr>
          <w:rFonts w:cs="宋体" w:hint="eastAsia"/>
          <w:sz w:val="24"/>
          <w:szCs w:val="24"/>
        </w:rPr>
        <w:t>总运行时间</w:t>
      </w:r>
    </w:p>
    <w:p w:rsidR="00F96784" w:rsidRPr="00E6206B" w:rsidRDefault="00F96784" w:rsidP="00550610">
      <w:pPr>
        <w:spacing w:line="360" w:lineRule="auto"/>
        <w:ind w:left="31680" w:hangingChars="150" w:firstLine="31680"/>
        <w:rPr>
          <w:rFonts w:cs="Times New Roman"/>
          <w:sz w:val="24"/>
          <w:szCs w:val="24"/>
        </w:rPr>
      </w:pPr>
      <w:r w:rsidRPr="00E6206B">
        <w:rPr>
          <w:sz w:val="24"/>
          <w:szCs w:val="24"/>
        </w:rPr>
        <w:t>3</w:t>
      </w:r>
      <w:r w:rsidRPr="00E6206B">
        <w:rPr>
          <w:rFonts w:cs="宋体" w:hint="eastAsia"/>
          <w:sz w:val="24"/>
          <w:szCs w:val="24"/>
        </w:rPr>
        <w:t>、</w:t>
      </w:r>
      <w:r>
        <w:rPr>
          <w:sz w:val="24"/>
          <w:szCs w:val="24"/>
        </w:rPr>
        <w:t>1</w:t>
      </w:r>
      <w:r>
        <w:rPr>
          <w:rFonts w:cs="宋体" w:hint="eastAsia"/>
          <w:sz w:val="24"/>
          <w:szCs w:val="24"/>
        </w:rPr>
        <w:t>）</w:t>
      </w:r>
      <w:r w:rsidRPr="00E6206B">
        <w:rPr>
          <w:rFonts w:cs="宋体" w:hint="eastAsia"/>
          <w:sz w:val="24"/>
          <w:szCs w:val="24"/>
        </w:rPr>
        <w:t>横坐标为年份</w:t>
      </w:r>
      <w:r w:rsidRPr="00E6206B">
        <w:rPr>
          <w:sz w:val="24"/>
          <w:szCs w:val="24"/>
        </w:rPr>
        <w:t xml:space="preserve">, </w:t>
      </w:r>
      <w:r w:rsidRPr="00E6206B">
        <w:rPr>
          <w:rFonts w:cs="宋体" w:hint="eastAsia"/>
          <w:sz w:val="24"/>
          <w:szCs w:val="24"/>
        </w:rPr>
        <w:t>每年各风场之间的年可利用率作为一组对比；点击某一条柱状条，显示该风场该年每月的可利用率。</w:t>
      </w:r>
    </w:p>
    <w:p w:rsidR="00F96784" w:rsidRPr="00E6206B" w:rsidRDefault="00F96784" w:rsidP="00550610">
      <w:pPr>
        <w:spacing w:line="360" w:lineRule="auto"/>
        <w:ind w:leftChars="150" w:left="31680"/>
        <w:rPr>
          <w:rFonts w:cs="Times New Roman"/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cs="宋体" w:hint="eastAsia"/>
          <w:sz w:val="24"/>
          <w:szCs w:val="24"/>
        </w:rPr>
        <w:t>）</w:t>
      </w:r>
      <w:r w:rsidRPr="00E6206B">
        <w:rPr>
          <w:rFonts w:cs="宋体" w:hint="eastAsia"/>
          <w:sz w:val="24"/>
          <w:szCs w:val="24"/>
        </w:rPr>
        <w:t>横坐标为所有风场，各风场的每年的年可利用率作为一组对比；点击某一条柱状条，显示该风场该年每月的可利用率。</w:t>
      </w:r>
    </w:p>
    <w:p w:rsidR="00F96784" w:rsidRPr="00E6206B" w:rsidRDefault="00F96784" w:rsidP="00550610">
      <w:pPr>
        <w:spacing w:line="360" w:lineRule="auto"/>
        <w:ind w:firstLineChars="150" w:firstLine="31680"/>
        <w:rPr>
          <w:rFonts w:cs="Times New Roman"/>
          <w:sz w:val="24"/>
          <w:szCs w:val="24"/>
        </w:rPr>
      </w:pPr>
      <w:r w:rsidRPr="00E6206B">
        <w:rPr>
          <w:rFonts w:cs="宋体" w:hint="eastAsia"/>
          <w:sz w:val="24"/>
          <w:szCs w:val="24"/>
        </w:rPr>
        <w:t>横坐标能进行选择年份或者风场。</w:t>
      </w:r>
    </w:p>
    <w:p w:rsidR="00F96784" w:rsidRPr="00904544" w:rsidRDefault="00F96784" w:rsidP="00E6206B">
      <w:pPr>
        <w:spacing w:line="360" w:lineRule="auto"/>
        <w:rPr>
          <w:rFonts w:cs="Times New Roman"/>
          <w:color w:val="FF0000"/>
          <w:sz w:val="24"/>
          <w:szCs w:val="24"/>
        </w:rPr>
      </w:pPr>
      <w:bookmarkStart w:id="0" w:name="_GoBack"/>
      <w:bookmarkEnd w:id="0"/>
      <w:r w:rsidRPr="00904544">
        <w:rPr>
          <w:rFonts w:cs="宋体" w:hint="eastAsia"/>
          <w:color w:val="FF0000"/>
        </w:rPr>
        <w:t>注明：风场运行时间和</w:t>
      </w:r>
      <w:r>
        <w:rPr>
          <w:rFonts w:cs="宋体" w:hint="eastAsia"/>
          <w:color w:val="FF0000"/>
        </w:rPr>
        <w:t>风场</w:t>
      </w:r>
      <w:r w:rsidRPr="00904544">
        <w:rPr>
          <w:rFonts w:cs="宋体" w:hint="eastAsia"/>
          <w:color w:val="FF0000"/>
        </w:rPr>
        <w:t>故障时间是控制器统计好的数据。</w:t>
      </w:r>
      <w:r>
        <w:rPr>
          <w:rFonts w:cs="宋体" w:hint="eastAsia"/>
          <w:color w:val="FF0000"/>
        </w:rPr>
        <w:t>你想，如果上位机坏了，没有运行一段时间，试问上位机怎么去给你统计呢？一般作为控制器是不会停电的，按以往项目的做法，都是控制器统计好时间的，这样才比较准确。</w:t>
      </w:r>
    </w:p>
    <w:p w:rsidR="00F96784" w:rsidRPr="00904544" w:rsidRDefault="00F96784">
      <w:pPr>
        <w:rPr>
          <w:rFonts w:cs="Times New Roman"/>
        </w:rPr>
      </w:pPr>
    </w:p>
    <w:sectPr w:rsidR="00F96784" w:rsidRPr="00904544" w:rsidSect="00E902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6784" w:rsidRDefault="00F96784" w:rsidP="006E6AEC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F96784" w:rsidRDefault="00F96784" w:rsidP="006E6AEC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6784" w:rsidRDefault="00F96784" w:rsidP="006E6AEC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F96784" w:rsidRDefault="00F96784" w:rsidP="006E6AEC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35362"/>
    <w:rsid w:val="0008696B"/>
    <w:rsid w:val="000B4917"/>
    <w:rsid w:val="001269C0"/>
    <w:rsid w:val="00150D2E"/>
    <w:rsid w:val="001721E8"/>
    <w:rsid w:val="00291718"/>
    <w:rsid w:val="002D7333"/>
    <w:rsid w:val="002E2598"/>
    <w:rsid w:val="00371570"/>
    <w:rsid w:val="003E6C1C"/>
    <w:rsid w:val="0054184F"/>
    <w:rsid w:val="00550610"/>
    <w:rsid w:val="00563A21"/>
    <w:rsid w:val="006D04E6"/>
    <w:rsid w:val="006E6AEC"/>
    <w:rsid w:val="006F3FE6"/>
    <w:rsid w:val="00745065"/>
    <w:rsid w:val="00847EB3"/>
    <w:rsid w:val="008D1D66"/>
    <w:rsid w:val="00904544"/>
    <w:rsid w:val="00933126"/>
    <w:rsid w:val="00935059"/>
    <w:rsid w:val="00935362"/>
    <w:rsid w:val="00A0315E"/>
    <w:rsid w:val="00A133CC"/>
    <w:rsid w:val="00A97059"/>
    <w:rsid w:val="00B26D46"/>
    <w:rsid w:val="00B42CDA"/>
    <w:rsid w:val="00C750F6"/>
    <w:rsid w:val="00D825A6"/>
    <w:rsid w:val="00E6206B"/>
    <w:rsid w:val="00E9026D"/>
    <w:rsid w:val="00EA365F"/>
    <w:rsid w:val="00ED72D0"/>
    <w:rsid w:val="00F915F7"/>
    <w:rsid w:val="00F96784"/>
    <w:rsid w:val="00FB55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26D"/>
    <w:pPr>
      <w:widowControl w:val="0"/>
      <w:jc w:val="both"/>
    </w:pPr>
    <w:rPr>
      <w:rFonts w:cs="Calibri"/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6E6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6E6AEC"/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6E6A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6E6AEC"/>
    <w:rPr>
      <w:sz w:val="18"/>
      <w:szCs w:val="18"/>
    </w:rPr>
  </w:style>
  <w:style w:type="character" w:styleId="Hyperlink">
    <w:name w:val="Hyperlink"/>
    <w:basedOn w:val="DefaultParagraphFont"/>
    <w:uiPriority w:val="99"/>
    <w:rsid w:val="000B491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B42CDA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123</TotalTime>
  <Pages>1</Pages>
  <Words>42</Words>
  <Characters>243</Characters>
  <Application>Microsoft Office Outlook</Application>
  <DocSecurity>0</DocSecurity>
  <Lines>0</Lines>
  <Paragraphs>0</Paragraphs>
  <ScaleCrop>false</ScaleCrop>
  <Company>Sky123.Org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2012</cp:lastModifiedBy>
  <cp:revision>11</cp:revision>
  <dcterms:created xsi:type="dcterms:W3CDTF">2015-06-17T08:13:00Z</dcterms:created>
  <dcterms:modified xsi:type="dcterms:W3CDTF">2016-04-27T07:09:00Z</dcterms:modified>
</cp:coreProperties>
</file>