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37C20" w:rsidP="00337C20">
      <w:pPr>
        <w:pStyle w:val="a5"/>
        <w:numPr>
          <w:ilvl w:val="0"/>
          <w:numId w:val="1"/>
        </w:numPr>
        <w:ind w:firstLineChars="0"/>
        <w:rPr>
          <w:rFonts w:hint="eastAsia"/>
        </w:rPr>
      </w:pPr>
      <w:r>
        <w:rPr>
          <w:rFonts w:hint="eastAsia"/>
        </w:rPr>
        <w:t>系统组成</w:t>
      </w:r>
    </w:p>
    <w:p w:rsidR="008347F1" w:rsidRDefault="00E6644F" w:rsidP="008347F1">
      <w:pPr>
        <w:pStyle w:val="a5"/>
        <w:ind w:left="360" w:firstLineChars="0" w:firstLine="0"/>
        <w:rPr>
          <w:rFonts w:hint="eastAsia"/>
        </w:rPr>
      </w:pPr>
      <w:r>
        <w:rPr>
          <w:rFonts w:hint="eastAsia"/>
        </w:rPr>
        <w:t>能量管理系统属于本投标系统方案其中一个子系统，由下位机控制器，服务器和上位监控系统组成，其中服务器和上位监控系统即使用本投标方案监控系统中的服务器和监控系统。</w:t>
      </w:r>
    </w:p>
    <w:p w:rsidR="00E6644F" w:rsidRDefault="00FB5E8C" w:rsidP="00E0591C">
      <w:pPr>
        <w:pStyle w:val="a5"/>
        <w:ind w:left="360" w:firstLineChars="0" w:firstLine="0"/>
        <w:jc w:val="center"/>
        <w:rPr>
          <w:rFonts w:hint="eastAsia"/>
        </w:rPr>
      </w:pPr>
      <w:r>
        <w:object w:dxaOrig="11394" w:dyaOrig="9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190.5pt" o:ole="">
            <v:imagedata r:id="rId7" o:title=""/>
          </v:shape>
          <o:OLEObject Type="Embed" ProgID="Visio.Drawing.11" ShapeID="_x0000_i1025" DrawAspect="Content" ObjectID="_1515254758" r:id="rId8"/>
        </w:object>
      </w:r>
    </w:p>
    <w:p w:rsidR="004B3D24" w:rsidRDefault="004B3D24" w:rsidP="004B3D24">
      <w:pPr>
        <w:pStyle w:val="a5"/>
        <w:ind w:left="360" w:firstLineChars="0" w:firstLine="0"/>
        <w:rPr>
          <w:rFonts w:hint="eastAsia"/>
        </w:rPr>
      </w:pPr>
      <w:r>
        <w:rPr>
          <w:rFonts w:hint="eastAsia"/>
        </w:rPr>
        <w:t>其中，</w:t>
      </w:r>
    </w:p>
    <w:p w:rsidR="009E2997" w:rsidRDefault="00634473" w:rsidP="004B3D24">
      <w:pPr>
        <w:pStyle w:val="a5"/>
        <w:ind w:left="360" w:firstLineChars="0" w:firstLine="0"/>
        <w:rPr>
          <w:rFonts w:hint="eastAsia"/>
        </w:rPr>
      </w:pPr>
      <w:r>
        <w:rPr>
          <w:rFonts w:hint="eastAsia"/>
        </w:rPr>
        <w:t>功率</w:t>
      </w:r>
      <w:r w:rsidR="004B3D24">
        <w:rPr>
          <w:rFonts w:hint="eastAsia"/>
        </w:rPr>
        <w:t>管理</w:t>
      </w:r>
      <w:r w:rsidR="009E2997">
        <w:rPr>
          <w:rFonts w:hint="eastAsia"/>
        </w:rPr>
        <w:t>控制器</w:t>
      </w:r>
      <w:r w:rsidR="004B3D24">
        <w:rPr>
          <w:rFonts w:hint="eastAsia"/>
        </w:rPr>
        <w:t>：</w:t>
      </w:r>
      <w:r w:rsidR="009E2997">
        <w:rPr>
          <w:rFonts w:hint="eastAsia"/>
        </w:rPr>
        <w:t>采用</w:t>
      </w:r>
      <w:r w:rsidR="00FB5E8C">
        <w:rPr>
          <w:rFonts w:hint="eastAsia"/>
        </w:rPr>
        <w:t>嵌入式</w:t>
      </w:r>
      <w:r w:rsidR="009E2997">
        <w:rPr>
          <w:rFonts w:hint="eastAsia"/>
        </w:rPr>
        <w:t>控制器，双机热备冗余</w:t>
      </w:r>
      <w:r w:rsidR="004B3D24">
        <w:rPr>
          <w:rFonts w:hint="eastAsia"/>
        </w:rPr>
        <w:t>。采用先进的功率管理控制算法，在保证</w:t>
      </w:r>
      <w:r w:rsidR="00C104CC">
        <w:rPr>
          <w:rFonts w:hint="eastAsia"/>
        </w:rPr>
        <w:t>风场功率设定</w:t>
      </w:r>
      <w:r w:rsidR="004B3D24">
        <w:rPr>
          <w:rFonts w:hint="eastAsia"/>
        </w:rPr>
        <w:t>要求的前提下，</w:t>
      </w:r>
      <w:r w:rsidR="00C104CC">
        <w:rPr>
          <w:rFonts w:hint="eastAsia"/>
        </w:rPr>
        <w:t>根据各机组工况</w:t>
      </w:r>
      <w:r w:rsidR="00BC2008">
        <w:rPr>
          <w:rFonts w:hint="eastAsia"/>
        </w:rPr>
        <w:t>，</w:t>
      </w:r>
      <w:r w:rsidR="008C6531">
        <w:rPr>
          <w:rFonts w:hint="eastAsia"/>
        </w:rPr>
        <w:t>优化配置各机组功率</w:t>
      </w:r>
      <w:r w:rsidR="00BC2008">
        <w:rPr>
          <w:rFonts w:hint="eastAsia"/>
        </w:rPr>
        <w:t>设定</w:t>
      </w:r>
      <w:r w:rsidR="008C6531">
        <w:rPr>
          <w:rFonts w:hint="eastAsia"/>
        </w:rPr>
        <w:t>，</w:t>
      </w:r>
      <w:r w:rsidR="004B3D24">
        <w:rPr>
          <w:rFonts w:hint="eastAsia"/>
        </w:rPr>
        <w:t>最大限度保证各机组载荷平均。</w:t>
      </w:r>
    </w:p>
    <w:p w:rsidR="004B3D24" w:rsidRDefault="004B3D24" w:rsidP="009E2997">
      <w:pPr>
        <w:pStyle w:val="a5"/>
        <w:ind w:left="360" w:firstLineChars="0" w:firstLine="0"/>
        <w:rPr>
          <w:rFonts w:hint="eastAsia"/>
        </w:rPr>
      </w:pPr>
      <w:r>
        <w:rPr>
          <w:rFonts w:hint="eastAsia"/>
        </w:rPr>
        <w:t>服务器</w:t>
      </w:r>
      <w:r w:rsidR="00226FED">
        <w:rPr>
          <w:rFonts w:hint="eastAsia"/>
        </w:rPr>
        <w:t>：与</w:t>
      </w:r>
      <w:r w:rsidR="00E82F49">
        <w:rPr>
          <w:rFonts w:hint="eastAsia"/>
        </w:rPr>
        <w:t>本投标方案本地监控系统</w:t>
      </w:r>
      <w:r w:rsidR="00226FED">
        <w:rPr>
          <w:rFonts w:hint="eastAsia"/>
        </w:rPr>
        <w:t>的服务器为同一服务器，服务器</w:t>
      </w:r>
      <w:r w:rsidR="00634473">
        <w:rPr>
          <w:rFonts w:hint="eastAsia"/>
        </w:rPr>
        <w:t>获取、</w:t>
      </w:r>
      <w:r w:rsidR="00226FED">
        <w:rPr>
          <w:rFonts w:hint="eastAsia"/>
        </w:rPr>
        <w:t>存储</w:t>
      </w:r>
      <w:r w:rsidR="00634473">
        <w:rPr>
          <w:rFonts w:hint="eastAsia"/>
        </w:rPr>
        <w:t>、管理功率管理控制器实时数据和历史数据，供集成监控系统访问。</w:t>
      </w:r>
    </w:p>
    <w:p w:rsidR="00683341" w:rsidRDefault="00683341" w:rsidP="009E2997">
      <w:pPr>
        <w:pStyle w:val="a5"/>
        <w:ind w:left="360" w:firstLineChars="0" w:firstLine="0"/>
        <w:rPr>
          <w:rFonts w:hint="eastAsia"/>
        </w:rPr>
      </w:pPr>
      <w:r>
        <w:rPr>
          <w:rFonts w:hint="eastAsia"/>
        </w:rPr>
        <w:t>监控系统：功率管理监控部分集成于本投标方案</w:t>
      </w:r>
      <w:r w:rsidR="00E82F49">
        <w:rPr>
          <w:rFonts w:hint="eastAsia"/>
        </w:rPr>
        <w:t>本地</w:t>
      </w:r>
      <w:r>
        <w:rPr>
          <w:rFonts w:hint="eastAsia"/>
        </w:rPr>
        <w:t>监控系统中，为本地监控系统</w:t>
      </w:r>
      <w:r w:rsidR="0021405E">
        <w:rPr>
          <w:rFonts w:hint="eastAsia"/>
        </w:rPr>
        <w:t>一部分，</w:t>
      </w:r>
      <w:r>
        <w:rPr>
          <w:rFonts w:hint="eastAsia"/>
        </w:rPr>
        <w:t>可实时</w:t>
      </w:r>
      <w:r w:rsidR="00E82F49">
        <w:rPr>
          <w:rFonts w:hint="eastAsia"/>
        </w:rPr>
        <w:t>监控</w:t>
      </w:r>
      <w:r w:rsidR="00955B12">
        <w:rPr>
          <w:rFonts w:hint="eastAsia"/>
        </w:rPr>
        <w:t>功率管理</w:t>
      </w:r>
      <w:r w:rsidR="0021405E">
        <w:rPr>
          <w:rFonts w:hint="eastAsia"/>
        </w:rPr>
        <w:t>。</w:t>
      </w:r>
      <w:r w:rsidR="00955B12">
        <w:rPr>
          <w:rFonts w:hint="eastAsia"/>
        </w:rPr>
        <w:t>在手动模式下可就地手动控制功率管理。</w:t>
      </w:r>
    </w:p>
    <w:p w:rsidR="009E2997" w:rsidRPr="00683341" w:rsidRDefault="009E2997" w:rsidP="00E0591C">
      <w:pPr>
        <w:pStyle w:val="a5"/>
        <w:ind w:left="360" w:firstLineChars="0" w:firstLine="0"/>
        <w:jc w:val="center"/>
        <w:rPr>
          <w:rFonts w:hint="eastAsia"/>
        </w:rPr>
      </w:pPr>
    </w:p>
    <w:p w:rsidR="00337C20" w:rsidRDefault="00337C20" w:rsidP="00337C20">
      <w:pPr>
        <w:pStyle w:val="a5"/>
        <w:numPr>
          <w:ilvl w:val="0"/>
          <w:numId w:val="1"/>
        </w:numPr>
        <w:ind w:firstLineChars="0"/>
        <w:rPr>
          <w:rFonts w:hint="eastAsia"/>
        </w:rPr>
      </w:pPr>
      <w:r>
        <w:rPr>
          <w:rFonts w:hint="eastAsia"/>
        </w:rPr>
        <w:t>通信协议</w:t>
      </w:r>
    </w:p>
    <w:p w:rsidR="00156330" w:rsidRDefault="00156330" w:rsidP="00156330">
      <w:pPr>
        <w:pStyle w:val="a5"/>
        <w:ind w:left="360" w:firstLineChars="0" w:firstLine="0"/>
        <w:rPr>
          <w:rFonts w:hint="eastAsia"/>
        </w:rPr>
      </w:pPr>
    </w:p>
    <w:p w:rsidR="00156330" w:rsidRPr="00156330" w:rsidRDefault="00F97AE3" w:rsidP="00F97AE3">
      <w:pPr>
        <w:pStyle w:val="a5"/>
        <w:ind w:left="360" w:firstLineChars="0" w:firstLine="0"/>
        <w:rPr>
          <w:rFonts w:hint="eastAsia"/>
        </w:rPr>
      </w:pPr>
      <w:r>
        <w:rPr>
          <w:rFonts w:hint="eastAsia"/>
        </w:rPr>
        <w:t xml:space="preserve">2.1 </w:t>
      </w:r>
      <w:r w:rsidR="00156330">
        <w:rPr>
          <w:rFonts w:hint="eastAsia"/>
        </w:rPr>
        <w:t>功率管理控制器</w:t>
      </w:r>
      <w:r w:rsidR="00156330">
        <w:rPr>
          <w:rFonts w:hint="eastAsia"/>
        </w:rPr>
        <w:t xml:space="preserve"> </w:t>
      </w:r>
      <w:r w:rsidR="00156330">
        <w:rPr>
          <w:rFonts w:hint="eastAsia"/>
        </w:rPr>
        <w:t>—</w:t>
      </w:r>
      <w:r w:rsidR="00156330">
        <w:rPr>
          <w:rFonts w:hint="eastAsia"/>
        </w:rPr>
        <w:t xml:space="preserve"> </w:t>
      </w:r>
      <w:r w:rsidR="00156330">
        <w:rPr>
          <w:rFonts w:hint="eastAsia"/>
        </w:rPr>
        <w:t>电网调度系统（或升压站综自）之间采用</w:t>
      </w:r>
      <w:r w:rsidR="00156330">
        <w:rPr>
          <w:rFonts w:hint="eastAsia"/>
        </w:rPr>
        <w:t>Modbus Tcp</w:t>
      </w:r>
      <w:r w:rsidR="00156330">
        <w:rPr>
          <w:rFonts w:hint="eastAsia"/>
        </w:rPr>
        <w:t>（</w:t>
      </w:r>
      <w:r w:rsidR="00165444">
        <w:rPr>
          <w:rFonts w:hint="eastAsia"/>
        </w:rPr>
        <w:t>或</w:t>
      </w:r>
      <w:r w:rsidR="00156330">
        <w:rPr>
          <w:rFonts w:hint="eastAsia"/>
        </w:rPr>
        <w:t>OPC</w:t>
      </w:r>
      <w:r w:rsidR="00156330">
        <w:rPr>
          <w:rFonts w:hint="eastAsia"/>
        </w:rPr>
        <w:t>）通信协议，接受</w:t>
      </w:r>
      <w:r w:rsidR="00156330" w:rsidRPr="0010709F">
        <w:rPr>
          <w:rFonts w:ascii="宋体" w:hAnsi="宋体" w:cs="宋体" w:hint="eastAsia"/>
          <w:sz w:val="24"/>
        </w:rPr>
        <w:t>调度有功、无功指令</w:t>
      </w:r>
      <w:r w:rsidR="00156330">
        <w:rPr>
          <w:rFonts w:hint="eastAsia"/>
        </w:rPr>
        <w:t>，反馈风场功率状态。</w:t>
      </w:r>
    </w:p>
    <w:p w:rsidR="00156330" w:rsidRDefault="00F97AE3" w:rsidP="00F97AE3">
      <w:pPr>
        <w:pStyle w:val="a5"/>
        <w:ind w:left="360" w:firstLineChars="0" w:firstLine="0"/>
        <w:rPr>
          <w:rFonts w:hint="eastAsia"/>
        </w:rPr>
      </w:pPr>
      <w:r>
        <w:rPr>
          <w:rFonts w:hint="eastAsia"/>
        </w:rPr>
        <w:t xml:space="preserve">2.2 </w:t>
      </w:r>
      <w:r w:rsidR="001E4996">
        <w:rPr>
          <w:rFonts w:hint="eastAsia"/>
        </w:rPr>
        <w:t>功率管理控制器</w:t>
      </w:r>
      <w:r w:rsidR="00CD1077">
        <w:rPr>
          <w:rFonts w:hint="eastAsia"/>
        </w:rPr>
        <w:t xml:space="preserve"> </w:t>
      </w:r>
      <w:r w:rsidR="00CD1077">
        <w:rPr>
          <w:rFonts w:hint="eastAsia"/>
        </w:rPr>
        <w:t>—</w:t>
      </w:r>
      <w:r w:rsidR="00CD1077">
        <w:rPr>
          <w:rFonts w:hint="eastAsia"/>
        </w:rPr>
        <w:t xml:space="preserve"> </w:t>
      </w:r>
      <w:r w:rsidR="001E4996">
        <w:rPr>
          <w:rFonts w:hint="eastAsia"/>
        </w:rPr>
        <w:t>现场风电机组之间采用</w:t>
      </w:r>
      <w:r w:rsidR="001E4996">
        <w:rPr>
          <w:rFonts w:hint="eastAsia"/>
        </w:rPr>
        <w:t>Modbus Tcp</w:t>
      </w:r>
      <w:r w:rsidR="00CD1077">
        <w:rPr>
          <w:rFonts w:hint="eastAsia"/>
        </w:rPr>
        <w:t>（</w:t>
      </w:r>
      <w:r w:rsidR="00931C23">
        <w:rPr>
          <w:rFonts w:hint="eastAsia"/>
        </w:rPr>
        <w:t>或</w:t>
      </w:r>
      <w:r w:rsidR="00CD1077">
        <w:rPr>
          <w:rFonts w:hint="eastAsia"/>
        </w:rPr>
        <w:t>OPC</w:t>
      </w:r>
      <w:r w:rsidR="00CD1077">
        <w:rPr>
          <w:rFonts w:hint="eastAsia"/>
        </w:rPr>
        <w:t>）</w:t>
      </w:r>
      <w:r w:rsidR="001E4996">
        <w:rPr>
          <w:rFonts w:hint="eastAsia"/>
        </w:rPr>
        <w:t>通信协议。</w:t>
      </w:r>
      <w:r w:rsidR="00CD1077">
        <w:rPr>
          <w:rFonts w:hint="eastAsia"/>
        </w:rPr>
        <w:t>获取机组状态，发送功率控制指令</w:t>
      </w:r>
      <w:r w:rsidR="00156330">
        <w:rPr>
          <w:rFonts w:hint="eastAsia"/>
        </w:rPr>
        <w:t>。</w:t>
      </w:r>
    </w:p>
    <w:p w:rsidR="00156330" w:rsidRDefault="00F97AE3" w:rsidP="00156330">
      <w:pPr>
        <w:pStyle w:val="a5"/>
        <w:ind w:left="360" w:firstLineChars="0" w:firstLine="0"/>
        <w:rPr>
          <w:rFonts w:hint="eastAsia"/>
        </w:rPr>
      </w:pPr>
      <w:r>
        <w:rPr>
          <w:rFonts w:hint="eastAsia"/>
        </w:rPr>
        <w:t xml:space="preserve">2.3 </w:t>
      </w:r>
      <w:r w:rsidR="00156330">
        <w:rPr>
          <w:rFonts w:hint="eastAsia"/>
        </w:rPr>
        <w:t>功率管理控制器</w:t>
      </w:r>
      <w:r w:rsidR="00156330">
        <w:rPr>
          <w:rFonts w:hint="eastAsia"/>
        </w:rPr>
        <w:t xml:space="preserve"> </w:t>
      </w:r>
      <w:r w:rsidR="00156330">
        <w:rPr>
          <w:rFonts w:hint="eastAsia"/>
        </w:rPr>
        <w:t>—</w:t>
      </w:r>
      <w:r w:rsidR="00156330">
        <w:rPr>
          <w:rFonts w:hint="eastAsia"/>
        </w:rPr>
        <w:t xml:space="preserve"> </w:t>
      </w:r>
      <w:r w:rsidR="00630F8E">
        <w:rPr>
          <w:rFonts w:hint="eastAsia"/>
        </w:rPr>
        <w:t>服务器</w:t>
      </w:r>
      <w:r w:rsidR="00156330">
        <w:rPr>
          <w:rFonts w:hint="eastAsia"/>
        </w:rPr>
        <w:t>之间采用</w:t>
      </w:r>
      <w:r w:rsidR="00630F8E">
        <w:rPr>
          <w:rFonts w:hint="eastAsia"/>
        </w:rPr>
        <w:t>禾望公司</w:t>
      </w:r>
      <w:r w:rsidR="009C788E">
        <w:rPr>
          <w:rFonts w:hint="eastAsia"/>
        </w:rPr>
        <w:t>基于</w:t>
      </w:r>
      <w:r w:rsidR="009C788E">
        <w:rPr>
          <w:rFonts w:hint="eastAsia"/>
        </w:rPr>
        <w:t>TCP/IP</w:t>
      </w:r>
      <w:r w:rsidR="00630F8E">
        <w:rPr>
          <w:rFonts w:hint="eastAsia"/>
        </w:rPr>
        <w:t>私有通信</w:t>
      </w:r>
      <w:r w:rsidR="009C788E">
        <w:rPr>
          <w:rFonts w:hint="eastAsia"/>
        </w:rPr>
        <w:t>协议，</w:t>
      </w:r>
      <w:r w:rsidR="00AC28F0">
        <w:rPr>
          <w:rFonts w:hint="eastAsia"/>
        </w:rPr>
        <w:t>上传</w:t>
      </w:r>
      <w:r w:rsidR="009C788E">
        <w:rPr>
          <w:rFonts w:hint="eastAsia"/>
        </w:rPr>
        <w:t>实时数据，历史数据和日志数据，接受监控系统经服务器下发的本地指令。</w:t>
      </w:r>
    </w:p>
    <w:p w:rsidR="00FB5E8C" w:rsidRDefault="00FB5E8C" w:rsidP="00FB5E8C">
      <w:pPr>
        <w:pStyle w:val="a5"/>
        <w:ind w:left="360" w:firstLineChars="0" w:firstLine="0"/>
        <w:rPr>
          <w:rFonts w:hint="eastAsia"/>
        </w:rPr>
      </w:pPr>
      <w:r>
        <w:rPr>
          <w:rFonts w:hint="eastAsia"/>
        </w:rPr>
        <w:t xml:space="preserve">2.3 </w:t>
      </w:r>
      <w:r>
        <w:rPr>
          <w:rFonts w:hint="eastAsia"/>
        </w:rPr>
        <w:t>功率管理控制器</w:t>
      </w:r>
      <w:r>
        <w:rPr>
          <w:rFonts w:hint="eastAsia"/>
        </w:rPr>
        <w:t xml:space="preserve"> </w:t>
      </w:r>
      <w:r>
        <w:rPr>
          <w:rFonts w:hint="eastAsia"/>
        </w:rPr>
        <w:t>—</w:t>
      </w:r>
      <w:r>
        <w:rPr>
          <w:rFonts w:hint="eastAsia"/>
        </w:rPr>
        <w:t xml:space="preserve"> SVG/SVC</w:t>
      </w:r>
      <w:r>
        <w:rPr>
          <w:rFonts w:hint="eastAsia"/>
        </w:rPr>
        <w:t>之间采用</w:t>
      </w:r>
      <w:r>
        <w:rPr>
          <w:rFonts w:hint="eastAsia"/>
        </w:rPr>
        <w:t>Modbus Tcp</w:t>
      </w:r>
      <w:r>
        <w:rPr>
          <w:rFonts w:hint="eastAsia"/>
        </w:rPr>
        <w:t>（或</w:t>
      </w:r>
      <w:r>
        <w:rPr>
          <w:rFonts w:hint="eastAsia"/>
        </w:rPr>
        <w:t>OPC</w:t>
      </w:r>
      <w:r>
        <w:rPr>
          <w:rFonts w:hint="eastAsia"/>
        </w:rPr>
        <w:t>）通信协议，</w:t>
      </w:r>
      <w:r w:rsidR="00C10F44">
        <w:rPr>
          <w:rFonts w:hint="eastAsia"/>
        </w:rPr>
        <w:t>向</w:t>
      </w:r>
      <w:r>
        <w:rPr>
          <w:rFonts w:hint="eastAsia"/>
        </w:rPr>
        <w:t>风场</w:t>
      </w:r>
      <w:r>
        <w:rPr>
          <w:rFonts w:hint="eastAsia"/>
        </w:rPr>
        <w:t>SVG/SVC</w:t>
      </w:r>
      <w:r w:rsidR="00C10F44">
        <w:rPr>
          <w:rFonts w:hint="eastAsia"/>
        </w:rPr>
        <w:t>发送指令</w:t>
      </w:r>
      <w:r>
        <w:rPr>
          <w:rFonts w:hint="eastAsia"/>
        </w:rPr>
        <w:t>。</w:t>
      </w:r>
    </w:p>
    <w:p w:rsidR="00FC2D7F" w:rsidRPr="00FB5E8C" w:rsidRDefault="00FC2D7F" w:rsidP="00775F45">
      <w:pPr>
        <w:rPr>
          <w:rFonts w:hint="eastAsia"/>
        </w:rPr>
      </w:pPr>
    </w:p>
    <w:p w:rsidR="00775F45" w:rsidRPr="001650F1" w:rsidRDefault="00775F45" w:rsidP="00775F45">
      <w:pPr>
        <w:rPr>
          <w:rFonts w:hint="eastAsia"/>
        </w:rPr>
      </w:pPr>
    </w:p>
    <w:p w:rsidR="00337C20" w:rsidRDefault="00337C20" w:rsidP="00337C20">
      <w:pPr>
        <w:pStyle w:val="a5"/>
        <w:numPr>
          <w:ilvl w:val="0"/>
          <w:numId w:val="1"/>
        </w:numPr>
        <w:ind w:firstLineChars="0"/>
        <w:rPr>
          <w:rFonts w:hint="eastAsia"/>
        </w:rPr>
      </w:pPr>
      <w:r>
        <w:rPr>
          <w:rFonts w:hint="eastAsia"/>
        </w:rPr>
        <w:t>功率分配策略</w:t>
      </w:r>
    </w:p>
    <w:sectPr w:rsidR="00337C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E7F" w:rsidRDefault="00A35E7F" w:rsidP="00337C20">
      <w:r>
        <w:separator/>
      </w:r>
    </w:p>
  </w:endnote>
  <w:endnote w:type="continuationSeparator" w:id="1">
    <w:p w:rsidR="00A35E7F" w:rsidRDefault="00A35E7F" w:rsidP="00337C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E7F" w:rsidRDefault="00A35E7F" w:rsidP="00337C20">
      <w:r>
        <w:separator/>
      </w:r>
    </w:p>
  </w:footnote>
  <w:footnote w:type="continuationSeparator" w:id="1">
    <w:p w:rsidR="00A35E7F" w:rsidRDefault="00A35E7F" w:rsidP="00337C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A4FB0"/>
    <w:multiLevelType w:val="hybridMultilevel"/>
    <w:tmpl w:val="A06CEBF8"/>
    <w:lvl w:ilvl="0" w:tplc="4FC84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EF2AB4"/>
    <w:multiLevelType w:val="hybridMultilevel"/>
    <w:tmpl w:val="E61073EA"/>
    <w:lvl w:ilvl="0" w:tplc="240C55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932474A"/>
    <w:multiLevelType w:val="hybridMultilevel"/>
    <w:tmpl w:val="E61ECBD0"/>
    <w:lvl w:ilvl="0" w:tplc="4ED6D1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DFC06A4"/>
    <w:multiLevelType w:val="hybridMultilevel"/>
    <w:tmpl w:val="A446B16E"/>
    <w:lvl w:ilvl="0" w:tplc="6226A3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7C20"/>
    <w:rsid w:val="0007034F"/>
    <w:rsid w:val="000E4297"/>
    <w:rsid w:val="00156330"/>
    <w:rsid w:val="001650F1"/>
    <w:rsid w:val="00165444"/>
    <w:rsid w:val="001716F9"/>
    <w:rsid w:val="001E30E5"/>
    <w:rsid w:val="001E4996"/>
    <w:rsid w:val="0021405E"/>
    <w:rsid w:val="00226FED"/>
    <w:rsid w:val="00337C20"/>
    <w:rsid w:val="0035630C"/>
    <w:rsid w:val="0037394D"/>
    <w:rsid w:val="00382209"/>
    <w:rsid w:val="003B7AED"/>
    <w:rsid w:val="0047396C"/>
    <w:rsid w:val="004B3D24"/>
    <w:rsid w:val="004C37F2"/>
    <w:rsid w:val="00630F8E"/>
    <w:rsid w:val="00634473"/>
    <w:rsid w:val="00683341"/>
    <w:rsid w:val="00683F82"/>
    <w:rsid w:val="006F629B"/>
    <w:rsid w:val="00775F45"/>
    <w:rsid w:val="00780BD1"/>
    <w:rsid w:val="00786A07"/>
    <w:rsid w:val="00793056"/>
    <w:rsid w:val="007F1FBC"/>
    <w:rsid w:val="00822D71"/>
    <w:rsid w:val="008347F1"/>
    <w:rsid w:val="00872721"/>
    <w:rsid w:val="008B0477"/>
    <w:rsid w:val="008C6531"/>
    <w:rsid w:val="009155AA"/>
    <w:rsid w:val="00931C23"/>
    <w:rsid w:val="00955B12"/>
    <w:rsid w:val="009B2A02"/>
    <w:rsid w:val="009C788E"/>
    <w:rsid w:val="009E2997"/>
    <w:rsid w:val="00A229DD"/>
    <w:rsid w:val="00A35E7F"/>
    <w:rsid w:val="00A77DD5"/>
    <w:rsid w:val="00AC28F0"/>
    <w:rsid w:val="00B15058"/>
    <w:rsid w:val="00BC2008"/>
    <w:rsid w:val="00C104CC"/>
    <w:rsid w:val="00C10F44"/>
    <w:rsid w:val="00C97608"/>
    <w:rsid w:val="00CD1077"/>
    <w:rsid w:val="00DA3597"/>
    <w:rsid w:val="00E0591C"/>
    <w:rsid w:val="00E50F9B"/>
    <w:rsid w:val="00E6644F"/>
    <w:rsid w:val="00E82F49"/>
    <w:rsid w:val="00F140CA"/>
    <w:rsid w:val="00F34F3D"/>
    <w:rsid w:val="00F97AE3"/>
    <w:rsid w:val="00FB5E8C"/>
    <w:rsid w:val="00FC2D7F"/>
    <w:rsid w:val="00FF73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7C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7C20"/>
    <w:rPr>
      <w:sz w:val="18"/>
      <w:szCs w:val="18"/>
    </w:rPr>
  </w:style>
  <w:style w:type="paragraph" w:styleId="a4">
    <w:name w:val="footer"/>
    <w:basedOn w:val="a"/>
    <w:link w:val="Char0"/>
    <w:uiPriority w:val="99"/>
    <w:semiHidden/>
    <w:unhideWhenUsed/>
    <w:rsid w:val="00337C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7C20"/>
    <w:rPr>
      <w:sz w:val="18"/>
      <w:szCs w:val="18"/>
    </w:rPr>
  </w:style>
  <w:style w:type="paragraph" w:styleId="a5">
    <w:name w:val="List Paragraph"/>
    <w:basedOn w:val="a"/>
    <w:uiPriority w:val="34"/>
    <w:qFormat/>
    <w:rsid w:val="00337C2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f001101</dc:creator>
  <cp:keywords/>
  <dc:description/>
  <cp:lastModifiedBy>f001101</cp:lastModifiedBy>
  <cp:revision>54</cp:revision>
  <dcterms:created xsi:type="dcterms:W3CDTF">2016-01-25T06:23:00Z</dcterms:created>
  <dcterms:modified xsi:type="dcterms:W3CDTF">2016-01-25T11:18:00Z</dcterms:modified>
</cp:coreProperties>
</file>