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D2CE" w14:textId="65435051" w:rsidR="00DA048C" w:rsidRDefault="000304A2">
      <w:pPr>
        <w:spacing w:line="400" w:lineRule="exact"/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宋体" w:eastAsia="宋体" w:hAnsi="宋体" w:cs="宋体"/>
          <w:sz w:val="35"/>
          <w:szCs w:val="35"/>
        </w:rPr>
        <w:t>张</w:t>
      </w:r>
      <w:r>
        <w:rPr>
          <w:rFonts w:ascii="宋体" w:eastAsia="宋体" w:hAnsi="宋体" w:cs="宋体" w:hint="eastAsia"/>
          <w:sz w:val="35"/>
          <w:szCs w:val="35"/>
        </w:rPr>
        <w:t>祎</w:t>
      </w:r>
      <w:proofErr w:type="gramStart"/>
      <w:r>
        <w:rPr>
          <w:rFonts w:ascii="宋体" w:eastAsia="宋体" w:hAnsi="宋体" w:cs="宋体" w:hint="eastAsia"/>
          <w:sz w:val="35"/>
          <w:szCs w:val="35"/>
        </w:rPr>
        <w:t>堃</w:t>
      </w:r>
      <w:proofErr w:type="gramEnd"/>
    </w:p>
    <w:p w14:paraId="63F61122" w14:textId="77777777" w:rsidR="00DA048C" w:rsidRDefault="00DA048C">
      <w:pPr>
        <w:spacing w:line="83" w:lineRule="exact"/>
        <w:rPr>
          <w:sz w:val="24"/>
          <w:szCs w:val="24"/>
        </w:rPr>
      </w:pPr>
    </w:p>
    <w:p w14:paraId="71FC3F8F" w14:textId="77777777" w:rsidR="00DA048C" w:rsidRDefault="000304A2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1251134350@qq.com – 15610577229</w:t>
      </w:r>
    </w:p>
    <w:p w14:paraId="751F349A" w14:textId="77777777" w:rsidR="00DA048C" w:rsidRDefault="000304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D492AEF" wp14:editId="2B010B76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943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9706" id="Shape 1" o:spid="_x0000_s1026" style="position:absolute;left:0;text-align:lef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5pt" to="46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afuAEAAH8DAAAOAAAAZHJzL2Uyb0RvYy54bWysU01vGyEQvVfqf0Dc613biZuuvM4hqXuJ&#10;WktpfsAYWC8qX2Kod/3vO+CPxk1PVTkghnk85r2B5f1oDduriNq7lk8nNWfKCS+127X85fv6wx1n&#10;mMBJMN6plh8U8vvV+3fLITRq5ntvpIqMSBw2Q2h5n1JoqgpFryzgxAflKNn5aCFRGHeVjDAQuzXV&#10;rK4X1eCjDNELhUi7j8ckXxX+rlMifes6VImZllNtqcyxzNs8V6slNLsIodfiVAb8QxUWtKNLL1SP&#10;kID9jPoNldUievRdmghvK991WqiigdRM6z/UPPcQVNFC5mC42IT/j1Z83W8i05J6x5kDSy0qt7Jp&#10;tmYI2BDiwW1iFidG9xyevPiBlKuukjnAcISNXbQZTurYWKw+XKxWY2KCNm8/3cwXNXVEUO7m42Ke&#10;r6ugOZ8NEdMX5S3Li5Yb7bIR0MD+CdMReobkbfRGy7U2pgRxt30wke2Bmr4u48R+BTOODS1fzGe3&#10;hfkqh68p6jL+RmF1otdrtG353QUETa9AfnaSyoQmgTbHNakz7uTb0aps2tbLwyae/aQuFxtOLzI/&#10;o9dxOf3736x+AQAA//8DAFBLAwQUAAYACAAAACEAMIFw7NwAAAAGAQAADwAAAGRycy9kb3ducmV2&#10;LnhtbEyPQUvDQBCF74L/YRnBS7Gbaik2ZlOKIEpvRgn0ts2OSXR3NmQ3afTXd8RDPb73hve+yTaT&#10;s2LEPrSeFCzmCQikypuWagXvb0839yBC1GS09YQKvjHAJr+8yHRq/JFecSxiLbiEQqoVNDF2qZSh&#10;atDpMPcdEmcfvnc6suxraXp95HJn5W2SrKTTLfFCozt8bLD6KganoCzHl33yXM7Gn92na+2AxX43&#10;U+r6ato+gIg4xfMx/OIzOuTMdPADmSCsAn4kKlgu1yA4Xd+t2Dj8GTLP5H/8/AQAAP//AwBQSwEC&#10;LQAUAAYACAAAACEAtoM4kv4AAADhAQAAEwAAAAAAAAAAAAAAAAAAAAAAW0NvbnRlbnRfVHlwZXNd&#10;LnhtbFBLAQItABQABgAIAAAAIQA4/SH/1gAAAJQBAAALAAAAAAAAAAAAAAAAAC8BAABfcmVscy8u&#10;cmVsc1BLAQItABQABgAIAAAAIQAZRPafuAEAAH8DAAAOAAAAAAAAAAAAAAAAAC4CAABkcnMvZTJv&#10;RG9jLnhtbFBLAQItABQABgAIAAAAIQAwgXDs3AAAAAYBAAAPAAAAAAAAAAAAAAAAABIEAABkcnMv&#10;ZG93bnJldi54bWxQSwUGAAAAAAQABADzAAAAGwUAAAAA&#10;" o:allowincell="f" filled="t" strokeweight=".17569mm">
                <v:stroke joinstyle="miter"/>
                <o:lock v:ext="edit" shapetype="f"/>
              </v:line>
            </w:pict>
          </mc:Fallback>
        </mc:AlternateContent>
      </w:r>
    </w:p>
    <w:p w14:paraId="4931E843" w14:textId="77777777" w:rsidR="00DA048C" w:rsidRDefault="00DA048C">
      <w:pPr>
        <w:spacing w:line="200" w:lineRule="exact"/>
        <w:rPr>
          <w:sz w:val="24"/>
          <w:szCs w:val="24"/>
        </w:rPr>
      </w:pPr>
    </w:p>
    <w:p w14:paraId="1AA836F9" w14:textId="77777777" w:rsidR="00DA048C" w:rsidRDefault="00DA048C">
      <w:pPr>
        <w:spacing w:line="308" w:lineRule="exact"/>
        <w:rPr>
          <w:sz w:val="24"/>
          <w:szCs w:val="24"/>
        </w:rPr>
      </w:pPr>
    </w:p>
    <w:p w14:paraId="42519FC3" w14:textId="77777777" w:rsidR="00DA048C" w:rsidRDefault="000304A2">
      <w:pPr>
        <w:spacing w:line="149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13"/>
          <w:szCs w:val="13"/>
        </w:rPr>
        <w:t>教育背景</w:t>
      </w:r>
    </w:p>
    <w:p w14:paraId="506AC33F" w14:textId="77777777" w:rsidR="00DA048C" w:rsidRDefault="00DA048C">
      <w:pPr>
        <w:spacing w:line="188" w:lineRule="exact"/>
        <w:rPr>
          <w:sz w:val="24"/>
          <w:szCs w:val="24"/>
        </w:rPr>
      </w:pPr>
    </w:p>
    <w:p w14:paraId="2AD125B3" w14:textId="77777777" w:rsidR="00DA048C" w:rsidRDefault="000304A2">
      <w:pPr>
        <w:spacing w:line="32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聊城大学</w:t>
      </w:r>
    </w:p>
    <w:p w14:paraId="34A00764" w14:textId="77777777" w:rsidR="00DA048C" w:rsidRDefault="00DA048C">
      <w:pPr>
        <w:spacing w:line="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0"/>
        <w:gridCol w:w="3000"/>
      </w:tblGrid>
      <w:tr w:rsidR="00DA048C" w14:paraId="1D2F442F" w14:textId="77777777">
        <w:trPr>
          <w:trHeight w:val="240"/>
        </w:trPr>
        <w:tc>
          <w:tcPr>
            <w:tcW w:w="6360" w:type="dxa"/>
            <w:vAlign w:val="bottom"/>
          </w:tcPr>
          <w:p w14:paraId="7A48461D" w14:textId="77777777" w:rsidR="00DA048C" w:rsidRDefault="00DA048C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vAlign w:val="bottom"/>
          </w:tcPr>
          <w:p w14:paraId="41B6CEFB" w14:textId="77777777" w:rsidR="00DA048C" w:rsidRDefault="000304A2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聊城</w:t>
            </w:r>
          </w:p>
        </w:tc>
      </w:tr>
      <w:tr w:rsidR="00DA048C" w14:paraId="1B0B74CB" w14:textId="77777777">
        <w:trPr>
          <w:trHeight w:val="353"/>
        </w:trPr>
        <w:tc>
          <w:tcPr>
            <w:tcW w:w="6360" w:type="dxa"/>
            <w:vAlign w:val="bottom"/>
          </w:tcPr>
          <w:p w14:paraId="3957801D" w14:textId="77777777" w:rsidR="00DA048C" w:rsidRDefault="000304A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• GPA: 3.2</w:t>
            </w:r>
          </w:p>
        </w:tc>
        <w:tc>
          <w:tcPr>
            <w:tcW w:w="3000" w:type="dxa"/>
            <w:vAlign w:val="bottom"/>
          </w:tcPr>
          <w:p w14:paraId="6CDAA57C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6120AF63" w14:textId="77777777">
        <w:trPr>
          <w:trHeight w:val="317"/>
        </w:trPr>
        <w:tc>
          <w:tcPr>
            <w:tcW w:w="6360" w:type="dxa"/>
            <w:tcBorders>
              <w:bottom w:val="single" w:sz="8" w:space="0" w:color="auto"/>
            </w:tcBorders>
            <w:vAlign w:val="bottom"/>
          </w:tcPr>
          <w:p w14:paraId="218C5535" w14:textId="77777777" w:rsidR="00DA048C" w:rsidRDefault="00DA048C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bottom w:val="single" w:sz="8" w:space="0" w:color="auto"/>
            </w:tcBorders>
            <w:vAlign w:val="bottom"/>
          </w:tcPr>
          <w:p w14:paraId="1FAD9458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7730C651" w14:textId="77777777">
        <w:trPr>
          <w:trHeight w:val="211"/>
        </w:trPr>
        <w:tc>
          <w:tcPr>
            <w:tcW w:w="6360" w:type="dxa"/>
            <w:vAlign w:val="bottom"/>
          </w:tcPr>
          <w:p w14:paraId="3DF54461" w14:textId="77777777" w:rsidR="00DA048C" w:rsidRDefault="000304A2">
            <w:pPr>
              <w:spacing w:line="14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工作经历</w:t>
            </w:r>
          </w:p>
        </w:tc>
        <w:tc>
          <w:tcPr>
            <w:tcW w:w="3000" w:type="dxa"/>
            <w:vAlign w:val="bottom"/>
          </w:tcPr>
          <w:p w14:paraId="054D07CC" w14:textId="77777777" w:rsidR="00DA048C" w:rsidRDefault="00DA048C">
            <w:pPr>
              <w:rPr>
                <w:sz w:val="18"/>
                <w:szCs w:val="18"/>
              </w:rPr>
            </w:pPr>
          </w:p>
        </w:tc>
      </w:tr>
      <w:tr w:rsidR="00DA048C" w14:paraId="7CE4729E" w14:textId="77777777">
        <w:trPr>
          <w:trHeight w:val="507"/>
        </w:trPr>
        <w:tc>
          <w:tcPr>
            <w:tcW w:w="6360" w:type="dxa"/>
            <w:vAlign w:val="bottom"/>
          </w:tcPr>
          <w:p w14:paraId="25350DE2" w14:textId="77777777" w:rsidR="00DA048C" w:rsidRDefault="000304A2">
            <w:pPr>
              <w:spacing w:line="3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北京柯莱特科技有限公司</w:t>
            </w:r>
          </w:p>
        </w:tc>
        <w:tc>
          <w:tcPr>
            <w:tcW w:w="3000" w:type="dxa"/>
            <w:vAlign w:val="bottom"/>
          </w:tcPr>
          <w:p w14:paraId="7F6265B3" w14:textId="77777777" w:rsidR="00DA048C" w:rsidRDefault="000304A2">
            <w:pPr>
              <w:spacing w:line="25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2018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12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— </w:t>
            </w:r>
            <w:r>
              <w:rPr>
                <w:rFonts w:ascii="宋体" w:eastAsia="宋体" w:hAnsi="宋体" w:cs="宋体"/>
                <w:sz w:val="21"/>
                <w:szCs w:val="21"/>
              </w:rPr>
              <w:t>至今</w:t>
            </w:r>
          </w:p>
        </w:tc>
      </w:tr>
      <w:tr w:rsidR="00DA048C" w14:paraId="078828FA" w14:textId="77777777">
        <w:trPr>
          <w:trHeight w:val="241"/>
        </w:trPr>
        <w:tc>
          <w:tcPr>
            <w:tcW w:w="6360" w:type="dxa"/>
            <w:vAlign w:val="bottom"/>
          </w:tcPr>
          <w:p w14:paraId="630E1B7F" w14:textId="77777777" w:rsidR="00DA048C" w:rsidRDefault="00DA048C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vAlign w:val="bottom"/>
          </w:tcPr>
          <w:p w14:paraId="2F41B9F8" w14:textId="77777777" w:rsidR="00DA048C" w:rsidRDefault="000304A2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青岛</w:t>
            </w:r>
          </w:p>
        </w:tc>
      </w:tr>
      <w:tr w:rsidR="00DA048C" w14:paraId="4ACF5514" w14:textId="77777777">
        <w:trPr>
          <w:trHeight w:val="353"/>
        </w:trPr>
        <w:tc>
          <w:tcPr>
            <w:tcW w:w="6360" w:type="dxa"/>
            <w:vAlign w:val="bottom"/>
          </w:tcPr>
          <w:p w14:paraId="0D98B60C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宋体" w:eastAsia="宋体" w:hAnsi="宋体" w:cs="宋体"/>
                <w:sz w:val="21"/>
                <w:szCs w:val="21"/>
              </w:rPr>
              <w:t>负责工单管理系统服务端的开发</w:t>
            </w:r>
          </w:p>
        </w:tc>
        <w:tc>
          <w:tcPr>
            <w:tcW w:w="3000" w:type="dxa"/>
            <w:vAlign w:val="bottom"/>
          </w:tcPr>
          <w:p w14:paraId="368C98D1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3649E6B0" w14:textId="77777777">
        <w:trPr>
          <w:trHeight w:val="339"/>
        </w:trPr>
        <w:tc>
          <w:tcPr>
            <w:tcW w:w="6360" w:type="dxa"/>
            <w:vAlign w:val="bottom"/>
          </w:tcPr>
          <w:p w14:paraId="0EFFC13A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宋体" w:eastAsia="宋体" w:hAnsi="宋体" w:cs="宋体"/>
                <w:sz w:val="21"/>
                <w:szCs w:val="21"/>
              </w:rPr>
              <w:t>新功能技术方案的制订以及工作量的评估和迭代计划的制订</w:t>
            </w:r>
          </w:p>
        </w:tc>
        <w:tc>
          <w:tcPr>
            <w:tcW w:w="3000" w:type="dxa"/>
            <w:vAlign w:val="bottom"/>
          </w:tcPr>
          <w:p w14:paraId="04A48333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4413E81D" w14:textId="77777777">
        <w:trPr>
          <w:trHeight w:val="339"/>
        </w:trPr>
        <w:tc>
          <w:tcPr>
            <w:tcW w:w="6360" w:type="dxa"/>
            <w:vAlign w:val="bottom"/>
          </w:tcPr>
          <w:p w14:paraId="4C23B964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宋体" w:eastAsia="宋体" w:hAnsi="宋体" w:cs="宋体"/>
                <w:sz w:val="21"/>
                <w:szCs w:val="21"/>
              </w:rPr>
              <w:t>配合运营及时解决线上用户反馈的问题</w:t>
            </w:r>
          </w:p>
        </w:tc>
        <w:tc>
          <w:tcPr>
            <w:tcW w:w="3000" w:type="dxa"/>
            <w:vAlign w:val="bottom"/>
          </w:tcPr>
          <w:p w14:paraId="118C07CC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24C1DE33" w14:textId="77777777">
        <w:trPr>
          <w:trHeight w:val="529"/>
        </w:trPr>
        <w:tc>
          <w:tcPr>
            <w:tcW w:w="6360" w:type="dxa"/>
            <w:vAlign w:val="bottom"/>
          </w:tcPr>
          <w:p w14:paraId="4ABC738E" w14:textId="77777777" w:rsidR="00DA048C" w:rsidRDefault="000304A2">
            <w:pPr>
              <w:spacing w:line="32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青岛比特微尔软件开发有限公司</w:t>
            </w:r>
          </w:p>
        </w:tc>
        <w:tc>
          <w:tcPr>
            <w:tcW w:w="3000" w:type="dxa"/>
            <w:vAlign w:val="bottom"/>
          </w:tcPr>
          <w:p w14:paraId="3AA9F251" w14:textId="77777777" w:rsidR="00DA048C" w:rsidRDefault="000304A2">
            <w:pPr>
              <w:spacing w:line="25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2017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5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— 2018 </w:t>
            </w:r>
            <w:r>
              <w:rPr>
                <w:rFonts w:ascii="宋体" w:eastAsia="宋体" w:hAnsi="宋体" w:cs="宋体"/>
                <w:sz w:val="21"/>
                <w:szCs w:val="21"/>
              </w:rPr>
              <w:t>年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5 </w:t>
            </w:r>
            <w:r>
              <w:rPr>
                <w:rFonts w:ascii="宋体" w:eastAsia="宋体" w:hAnsi="宋体" w:cs="宋体"/>
                <w:sz w:val="21"/>
                <w:szCs w:val="21"/>
              </w:rPr>
              <w:t>月</w:t>
            </w:r>
          </w:p>
        </w:tc>
      </w:tr>
      <w:tr w:rsidR="00DA048C" w14:paraId="489DF765" w14:textId="77777777">
        <w:trPr>
          <w:trHeight w:val="241"/>
        </w:trPr>
        <w:tc>
          <w:tcPr>
            <w:tcW w:w="6360" w:type="dxa"/>
            <w:vAlign w:val="bottom"/>
          </w:tcPr>
          <w:p w14:paraId="3C761D06" w14:textId="77777777" w:rsidR="00DA048C" w:rsidRDefault="000304A2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软件开发工程师（对日方向）</w:t>
            </w:r>
          </w:p>
        </w:tc>
        <w:tc>
          <w:tcPr>
            <w:tcW w:w="3000" w:type="dxa"/>
            <w:vAlign w:val="bottom"/>
          </w:tcPr>
          <w:p w14:paraId="1A44487F" w14:textId="77777777" w:rsidR="00DA048C" w:rsidRDefault="000304A2">
            <w:pPr>
              <w:spacing w:line="240" w:lineRule="exact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青岛，日本</w:t>
            </w:r>
          </w:p>
        </w:tc>
      </w:tr>
      <w:tr w:rsidR="00DA048C" w14:paraId="782F0B45" w14:textId="77777777">
        <w:trPr>
          <w:trHeight w:val="353"/>
        </w:trPr>
        <w:tc>
          <w:tcPr>
            <w:tcW w:w="6360" w:type="dxa"/>
            <w:vAlign w:val="bottom"/>
          </w:tcPr>
          <w:p w14:paraId="6F28AD90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Medy </w:t>
            </w:r>
            <w:r>
              <w:rPr>
                <w:rFonts w:ascii="宋体" w:eastAsia="宋体" w:hAnsi="宋体" w:cs="宋体"/>
                <w:sz w:val="21"/>
                <w:szCs w:val="21"/>
              </w:rPr>
              <w:t>医疗新闻网站活动与广告模块的二次开发</w:t>
            </w:r>
          </w:p>
        </w:tc>
        <w:tc>
          <w:tcPr>
            <w:tcW w:w="3000" w:type="dxa"/>
            <w:vAlign w:val="bottom"/>
          </w:tcPr>
          <w:p w14:paraId="06975F48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59714B8E" w14:textId="77777777">
        <w:trPr>
          <w:trHeight w:val="339"/>
        </w:trPr>
        <w:tc>
          <w:tcPr>
            <w:tcW w:w="6360" w:type="dxa"/>
            <w:vAlign w:val="bottom"/>
          </w:tcPr>
          <w:p w14:paraId="3FD04629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宋体" w:eastAsia="宋体" w:hAnsi="宋体" w:cs="宋体"/>
                <w:sz w:val="21"/>
                <w:szCs w:val="21"/>
              </w:rPr>
              <w:t>编写测试用例文档并对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Medy </w:t>
            </w:r>
            <w:r>
              <w:rPr>
                <w:rFonts w:ascii="宋体" w:eastAsia="宋体" w:hAnsi="宋体" w:cs="宋体"/>
                <w:sz w:val="21"/>
                <w:szCs w:val="21"/>
              </w:rPr>
              <w:t>医疗新闻网站新功能进行测试</w:t>
            </w:r>
          </w:p>
        </w:tc>
        <w:tc>
          <w:tcPr>
            <w:tcW w:w="3000" w:type="dxa"/>
            <w:vAlign w:val="bottom"/>
          </w:tcPr>
          <w:p w14:paraId="3420628B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4A9A4E00" w14:textId="77777777">
        <w:trPr>
          <w:trHeight w:val="339"/>
        </w:trPr>
        <w:tc>
          <w:tcPr>
            <w:tcW w:w="6360" w:type="dxa"/>
            <w:vAlign w:val="bottom"/>
          </w:tcPr>
          <w:p w14:paraId="6A6C775A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</w:t>
            </w:r>
            <w:r>
              <w:rPr>
                <w:rFonts w:ascii="宋体" w:eastAsia="宋体" w:hAnsi="宋体" w:cs="宋体"/>
                <w:sz w:val="21"/>
                <w:szCs w:val="21"/>
              </w:rPr>
              <w:t>湘南地铁充值机充值模块二次开发</w:t>
            </w:r>
          </w:p>
        </w:tc>
        <w:tc>
          <w:tcPr>
            <w:tcW w:w="3000" w:type="dxa"/>
            <w:vAlign w:val="bottom"/>
          </w:tcPr>
          <w:p w14:paraId="5E2B9FB2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3BD33F49" w14:textId="77777777">
        <w:trPr>
          <w:trHeight w:val="342"/>
        </w:trPr>
        <w:tc>
          <w:tcPr>
            <w:tcW w:w="6360" w:type="dxa"/>
            <w:tcBorders>
              <w:bottom w:val="single" w:sz="8" w:space="0" w:color="auto"/>
            </w:tcBorders>
            <w:vAlign w:val="bottom"/>
          </w:tcPr>
          <w:p w14:paraId="1CAF23C7" w14:textId="77777777" w:rsidR="00DA048C" w:rsidRDefault="00DA048C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tcBorders>
              <w:bottom w:val="single" w:sz="8" w:space="0" w:color="auto"/>
            </w:tcBorders>
            <w:vAlign w:val="bottom"/>
          </w:tcPr>
          <w:p w14:paraId="05FC519A" w14:textId="77777777" w:rsidR="00DA048C" w:rsidRDefault="00DA048C">
            <w:pPr>
              <w:rPr>
                <w:sz w:val="24"/>
                <w:szCs w:val="24"/>
              </w:rPr>
            </w:pPr>
          </w:p>
        </w:tc>
      </w:tr>
      <w:tr w:rsidR="00DA048C" w14:paraId="257F0F1D" w14:textId="77777777">
        <w:trPr>
          <w:trHeight w:val="210"/>
        </w:trPr>
        <w:tc>
          <w:tcPr>
            <w:tcW w:w="6360" w:type="dxa"/>
            <w:vAlign w:val="bottom"/>
          </w:tcPr>
          <w:p w14:paraId="322FB228" w14:textId="77777777" w:rsidR="00DA048C" w:rsidRDefault="000304A2">
            <w:pPr>
              <w:spacing w:line="14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技能列表</w:t>
            </w:r>
          </w:p>
        </w:tc>
        <w:tc>
          <w:tcPr>
            <w:tcW w:w="3000" w:type="dxa"/>
            <w:vAlign w:val="bottom"/>
          </w:tcPr>
          <w:p w14:paraId="6AD26BD1" w14:textId="77777777" w:rsidR="00DA048C" w:rsidRDefault="00DA048C">
            <w:pPr>
              <w:rPr>
                <w:sz w:val="18"/>
                <w:szCs w:val="18"/>
              </w:rPr>
            </w:pPr>
          </w:p>
        </w:tc>
      </w:tr>
      <w:tr w:rsidR="00DA048C" w14:paraId="0F2E2715" w14:textId="77777777">
        <w:trPr>
          <w:trHeight w:val="505"/>
        </w:trPr>
        <w:tc>
          <w:tcPr>
            <w:tcW w:w="6360" w:type="dxa"/>
            <w:vAlign w:val="bottom"/>
          </w:tcPr>
          <w:p w14:paraId="16738B74" w14:textId="77777777" w:rsidR="00DA048C" w:rsidRDefault="000304A2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• Mybatis, Redis, rocketmq, JVM, Mysql </w:t>
            </w:r>
            <w:r>
              <w:rPr>
                <w:rFonts w:ascii="宋体" w:eastAsia="宋体" w:hAnsi="宋体" w:cs="宋体"/>
                <w:sz w:val="21"/>
                <w:szCs w:val="21"/>
              </w:rPr>
              <w:t>调优</w:t>
            </w:r>
          </w:p>
        </w:tc>
        <w:tc>
          <w:tcPr>
            <w:tcW w:w="3000" w:type="dxa"/>
            <w:vAlign w:val="bottom"/>
          </w:tcPr>
          <w:p w14:paraId="69B9924B" w14:textId="77777777" w:rsidR="00DA048C" w:rsidRDefault="00DA048C">
            <w:pPr>
              <w:rPr>
                <w:sz w:val="24"/>
                <w:szCs w:val="24"/>
              </w:rPr>
            </w:pPr>
          </w:p>
        </w:tc>
      </w:tr>
    </w:tbl>
    <w:p w14:paraId="789E1051" w14:textId="77777777" w:rsidR="00DA048C" w:rsidRDefault="000304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221726D" wp14:editId="382FA128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59436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37E62" id="Shape 2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pt" to="46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UtuAEAAH8DAAAOAAAAZHJzL2Uyb0RvYy54bWysU01vEzEQvSPxHyzfyW43bSirbHpoCZcK&#10;IhV+wMT2Zi38JY/Jbv49Y+eDBjghfLA8nufneW/s5cNkDduriNq7jt/Mas6UE15qt+v4t6/rd/ec&#10;YQInwXinOn5QyB9Wb98sx9Cqxg/eSBUZkThsx9DxIaXQVhWKQVnAmQ/KUbL30UKiMO4qGWEkdmuq&#10;pq4X1eijDNELhUi7T8ckXxX+vlcifel7VImZjlNtqcyxzNs8V6sltLsIYdDiVAb8QxUWtKNLL1RP&#10;kID9iPoPKqtF9Oj7NBPeVr7vtVBFA6m5qX9T8zJAUEULmYPhYhP+P1rxeb+JTMuON5w5sNSicitr&#10;sjVjwJYQj24TszgxuZfw7MV3pFx1lcwBhiNs6qPNcFLHpmL14WK1mhITtHn34Xa+qKkjgnK37xfz&#10;fF0F7flsiJg+KW9ZXnTcaJeNgBb2z5iO0DMkb6M3Wq61MSWIu+2jiWwP1PR1GSf2K5hxbOz4Yt7c&#10;FearHL6mqMv4G4XViV6v0bbj9xcQtIMC+dFJKhPaBNoc16TOuJNvR6uyaVsvD5t49pO6XGw4vcj8&#10;jF7H5fSvf7P6CQAA//8DAFBLAwQUAAYACAAAACEAAe/1CtwAAAAGAQAADwAAAGRycy9kb3ducmV2&#10;LnhtbEyPQUvDQBCF74L/YRnBS7GbVik1ZlOKIEpvRgn0ts2OSdrd2ZDdpNFf74gHPb73hve+yTaT&#10;s2LEPrSeFCzmCQikypuWagXvb083axAhajLaekIFnxhgk19eZDo1/kyvOBaxFlxCIdUKmhi7VMpQ&#10;Neh0mPsOibMP3zsdWfa1NL0+c7mzcpkkK+l0S7zQ6A4fG6xOxeAUlOX4sk+ey9n4tTu61g5Y7Hcz&#10;pa6vpu0DiIhT/DuGH3xGh5yZDn4gE4RVwI9EBcv1HQhO729XbBx+DZln8j9+/g0AAP//AwBQSwEC&#10;LQAUAAYACAAAACEAtoM4kv4AAADhAQAAEwAAAAAAAAAAAAAAAAAAAAAAW0NvbnRlbnRfVHlwZXNd&#10;LnhtbFBLAQItABQABgAIAAAAIQA4/SH/1gAAAJQBAAALAAAAAAAAAAAAAAAAAC8BAABfcmVscy8u&#10;cmVsc1BLAQItABQABgAIAAAAIQBmVZUtuAEAAH8DAAAOAAAAAAAAAAAAAAAAAC4CAABkcnMvZTJv&#10;RG9jLnhtbFBLAQItABQABgAIAAAAIQAB7/UK3AAAAAYBAAAPAAAAAAAAAAAAAAAAABIEAABkcnMv&#10;ZG93bnJldi54bWxQSwUGAAAAAAQABADzAAAAGwUAAAAA&#10;" o:allowincell="f" filled="t" strokeweight=".17569mm">
                <v:stroke joinstyle="miter"/>
                <o:lock v:ext="edit" shapetype="f"/>
              </v:line>
            </w:pict>
          </mc:Fallback>
        </mc:AlternateContent>
      </w:r>
    </w:p>
    <w:p w14:paraId="62E4DC66" w14:textId="77777777" w:rsidR="00DA048C" w:rsidRDefault="00DA048C">
      <w:pPr>
        <w:spacing w:line="341" w:lineRule="exact"/>
        <w:rPr>
          <w:sz w:val="24"/>
          <w:szCs w:val="24"/>
        </w:rPr>
      </w:pPr>
    </w:p>
    <w:p w14:paraId="00E82155" w14:textId="77777777" w:rsidR="00DA048C" w:rsidRDefault="000304A2">
      <w:pPr>
        <w:spacing w:line="149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13"/>
          <w:szCs w:val="13"/>
        </w:rPr>
        <w:t>项目经验</w:t>
      </w:r>
    </w:p>
    <w:p w14:paraId="6453590C" w14:textId="77777777" w:rsidR="00DA048C" w:rsidRDefault="00DA048C">
      <w:pPr>
        <w:spacing w:line="168" w:lineRule="exact"/>
        <w:rPr>
          <w:sz w:val="24"/>
          <w:szCs w:val="24"/>
        </w:rPr>
      </w:pPr>
    </w:p>
    <w:p w14:paraId="6C8C10C7" w14:textId="77777777" w:rsidR="00DA048C" w:rsidRDefault="000304A2">
      <w:pPr>
        <w:spacing w:line="34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房产报修管理</w:t>
      </w:r>
      <w:r>
        <w:rPr>
          <w:rFonts w:ascii="Arial" w:eastAsia="Arial" w:hAnsi="Arial" w:cs="Arial"/>
          <w:sz w:val="21"/>
          <w:szCs w:val="21"/>
        </w:rPr>
        <w:t xml:space="preserve"> Redis, Mybatis</w:t>
      </w:r>
    </w:p>
    <w:p w14:paraId="546C8B6B" w14:textId="77777777" w:rsidR="00DA048C" w:rsidRDefault="000304A2">
      <w:pPr>
        <w:spacing w:line="253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为房产部门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宋体" w:eastAsia="宋体" w:hAnsi="宋体" w:cs="宋体"/>
          <w:sz w:val="21"/>
          <w:szCs w:val="21"/>
        </w:rPr>
        <w:t>房产租户，行政部门，海外员工等提供房屋问题报修，房屋巡检问题报修的报修平台。此系统提供了报修人，巡检员工上传报修问题，包含：报修位置，问题分类，问题描述，报修图片等，可以查看自己的报修记录，报修处理状态。房产，行政楼宇负责人可以对自己负责的工单进行处理，转派，调整问题分类，记录处理结果</w:t>
      </w:r>
    </w:p>
    <w:p w14:paraId="632D5BB7" w14:textId="77777777" w:rsidR="00DA048C" w:rsidRDefault="00DA048C">
      <w:pPr>
        <w:spacing w:line="127" w:lineRule="exact"/>
        <w:rPr>
          <w:sz w:val="24"/>
          <w:szCs w:val="24"/>
        </w:rPr>
      </w:pPr>
    </w:p>
    <w:p w14:paraId="5E245F22" w14:textId="77777777" w:rsidR="00DA048C" w:rsidRDefault="000304A2">
      <w:pPr>
        <w:spacing w:line="34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工单管理平台</w:t>
      </w:r>
      <w:r>
        <w:rPr>
          <w:rFonts w:ascii="Arial" w:eastAsia="Arial" w:hAnsi="Arial" w:cs="Arial"/>
          <w:sz w:val="21"/>
          <w:szCs w:val="21"/>
        </w:rPr>
        <w:t xml:space="preserve"> Redis, Mybatis, RocketMq</w:t>
      </w:r>
    </w:p>
    <w:p w14:paraId="34628B85" w14:textId="77777777" w:rsidR="00DA048C" w:rsidRDefault="00DA048C">
      <w:pPr>
        <w:spacing w:line="6" w:lineRule="exact"/>
        <w:rPr>
          <w:sz w:val="24"/>
          <w:szCs w:val="24"/>
        </w:rPr>
      </w:pPr>
    </w:p>
    <w:p w14:paraId="438F43EF" w14:textId="77777777" w:rsidR="00DA048C" w:rsidRDefault="000304A2">
      <w:pPr>
        <w:spacing w:line="254" w:lineRule="exact"/>
        <w:ind w:left="80" w:right="24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由房产报修管理项目演变而来，不再局限于处理房产行政部门的工单，将业务范围扩大到财务部门，以及各值班号反馈的工单。实现对公司各部门反馈的服务需求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问题进行线上</w:t>
      </w:r>
      <w:r>
        <w:rPr>
          <w:rFonts w:ascii="宋体" w:eastAsia="宋体" w:hAnsi="宋体" w:cs="宋体"/>
          <w:sz w:val="21"/>
          <w:szCs w:val="21"/>
        </w:rPr>
        <w:t>管理。在原房产报修管理项目的基础上，新增了问题分类管理，权限管理，</w:t>
      </w:r>
      <w:r>
        <w:rPr>
          <w:rFonts w:ascii="Arial" w:eastAsia="Arial" w:hAnsi="Arial" w:cs="Arial"/>
          <w:sz w:val="21"/>
          <w:szCs w:val="21"/>
        </w:rPr>
        <w:t xml:space="preserve">sla </w:t>
      </w:r>
      <w:r>
        <w:rPr>
          <w:rFonts w:ascii="宋体" w:eastAsia="宋体" w:hAnsi="宋体" w:cs="宋体"/>
          <w:sz w:val="21"/>
          <w:szCs w:val="21"/>
        </w:rPr>
        <w:t>配置，运维工单管理模块。</w:t>
      </w:r>
    </w:p>
    <w:p w14:paraId="6A2E00C3" w14:textId="77777777" w:rsidR="00DA048C" w:rsidRDefault="000304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646420B" wp14:editId="2060508D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59436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201D6" id="Shape 3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pt" to="46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T1ugEAAH8DAAAOAAAAZHJzL2Uyb0RvYy54bWysU01vEzEQvSPxHyzfyW6TNhQrmx5awqWC&#10;SIUfMLG9WQt/yWOyyb9n7HzQACeED5bHM/Nm3ht78bB3lu10QhN8x28mLWfay6CM33b829fVu3vO&#10;MINXYIPXHT9o5A/Lt28WYxR6GoZglU6MQDyKMXZ8yDmKpkE5aAc4CVF7cvYhOchkpm2jEoyE7mwz&#10;bdt5M4akYgpSI9Lt09HJlxW/77XMX/oedWa249Rbrnuq+6bszXIBYpsgDkae2oB/6MKB8VT0AvUE&#10;GdiPZP6AckamgKHPExlcE/reSF05EJub9jc2LwNEXbmQOBgvMuH/g5Wfd+vEjOr4jDMPjkZUq7JZ&#10;kWaMKCji0a9TISf3/iU+B/kdyddcOYuB8Ri275Mr4cSO7avUh4vUep+ZpMu7D7ezeUsTkeS7fT+v&#10;5RoQ59yYMH/SwbFy6Lg1vggBAnbPmEt1EOeQco3BGrUy1lYjbTePNrEd0NBXdRUylHIVZj0bOz6f&#10;Te8q8pUPX0O0df0NwplMr9ca1/H7SxCIQYP66BXVBJHB2OOZ6lt/0u0oVRFtE9Rhnc560pRro6cX&#10;WZ7Ra7tm//o3y58AAAD//wMAUEsDBBQABgAIAAAAIQAGjlDT2wAAAAYBAAAPAAAAZHJzL2Rvd25y&#10;ZXYueG1sTI9BS8NAEIXvgv9hmUIvxW6sEDRmU0QQS29GCfS2zY5J7O5syG7S6K93xIMe33vDe9/k&#10;29lZMeEQOk8KrtcJCKTam44aBW+vT1e3IELUZLT1hAo+McC2uLzIdWb8mV5wKmMjuIRCphW0MfaZ&#10;lKFu0emw9j0SZ+9+cDqyHBppBn3mcmflJklS6XRHvNDqHh9brE/l6BRU1bQ7JM/Vavraf7jOjlge&#10;9iullov54R5ExDn+HcMPPqNDwUxHP5IJwirgR6KCTcr8nN7dpGwcfw1Z5PI/fvENAAD//wMAUEsB&#10;Ai0AFAAGAAgAAAAhALaDOJL+AAAA4QEAABMAAAAAAAAAAAAAAAAAAAAAAFtDb250ZW50X1R5cGVz&#10;XS54bWxQSwECLQAUAAYACAAAACEAOP0h/9YAAACUAQAACwAAAAAAAAAAAAAAAAAvAQAAX3JlbHMv&#10;LnJlbHNQSwECLQAUAAYACAAAACEAjKdk9boBAAB/AwAADgAAAAAAAAAAAAAAAAAuAgAAZHJzL2Uy&#10;b0RvYy54bWxQSwECLQAUAAYACAAAACEABo5Q09sAAAAGAQAADwAAAAAAAAAAAAAAAAAUBAAAZHJz&#10;L2Rvd25yZXYueG1sUEsFBgAAAAAEAAQA8wAAABwFAAAAAA==&#10;" o:allowincell="f" filled="t" strokeweight=".17569mm">
                <v:stroke joinstyle="miter"/>
                <o:lock v:ext="edit" shapetype="f"/>
              </v:line>
            </w:pict>
          </mc:Fallback>
        </mc:AlternateContent>
      </w:r>
    </w:p>
    <w:p w14:paraId="01E029FC" w14:textId="77777777" w:rsidR="00DA048C" w:rsidRDefault="00DA048C">
      <w:pPr>
        <w:spacing w:line="328" w:lineRule="exact"/>
        <w:rPr>
          <w:sz w:val="24"/>
          <w:szCs w:val="24"/>
        </w:rPr>
      </w:pPr>
    </w:p>
    <w:p w14:paraId="0FB766AA" w14:textId="77777777" w:rsidR="00DA048C" w:rsidRDefault="000304A2">
      <w:pPr>
        <w:spacing w:line="149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13"/>
          <w:szCs w:val="13"/>
        </w:rPr>
        <w:t>其他项目</w:t>
      </w:r>
    </w:p>
    <w:p w14:paraId="09EA517E" w14:textId="77777777" w:rsidR="00DA048C" w:rsidRDefault="00DA048C">
      <w:pPr>
        <w:sectPr w:rsidR="00DA048C">
          <w:pgSz w:w="12240" w:h="15840"/>
          <w:pgMar w:top="1402" w:right="1400" w:bottom="1440" w:left="1440" w:header="0" w:footer="0" w:gutter="0"/>
          <w:cols w:space="720" w:equalWidth="0">
            <w:col w:w="9400"/>
          </w:cols>
        </w:sectPr>
      </w:pPr>
    </w:p>
    <w:p w14:paraId="7D450F0F" w14:textId="77777777" w:rsidR="00DA048C" w:rsidRDefault="00DA048C">
      <w:pPr>
        <w:spacing w:line="185" w:lineRule="exact"/>
        <w:rPr>
          <w:sz w:val="24"/>
          <w:szCs w:val="24"/>
        </w:rPr>
      </w:pPr>
    </w:p>
    <w:p w14:paraId="5D5FACCE" w14:textId="77777777" w:rsidR="00DA048C" w:rsidRDefault="000304A2">
      <w:pPr>
        <w:tabs>
          <w:tab w:val="left" w:pos="7720"/>
        </w:tabs>
        <w:spacing w:line="291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5"/>
          <w:szCs w:val="25"/>
        </w:rPr>
        <w:t>二等奖学金两次，单项奖一次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 xml:space="preserve">2017 </w:t>
      </w:r>
      <w:r>
        <w:rPr>
          <w:rFonts w:ascii="宋体" w:eastAsia="宋体" w:hAnsi="宋体" w:cs="宋体"/>
          <w:sz w:val="19"/>
          <w:szCs w:val="19"/>
        </w:rPr>
        <w:t>年，</w:t>
      </w:r>
      <w:r>
        <w:rPr>
          <w:rFonts w:ascii="Arial" w:eastAsia="Arial" w:hAnsi="Arial" w:cs="Arial"/>
          <w:sz w:val="19"/>
          <w:szCs w:val="19"/>
        </w:rPr>
        <w:t xml:space="preserve">2018 </w:t>
      </w:r>
      <w:r>
        <w:rPr>
          <w:rFonts w:ascii="宋体" w:eastAsia="宋体" w:hAnsi="宋体" w:cs="宋体"/>
          <w:sz w:val="19"/>
          <w:szCs w:val="19"/>
        </w:rPr>
        <w:t>年</w:t>
      </w:r>
    </w:p>
    <w:p w14:paraId="3A754C81" w14:textId="77777777" w:rsidR="00DA048C" w:rsidRDefault="00DA048C">
      <w:pPr>
        <w:spacing w:line="27" w:lineRule="exact"/>
        <w:rPr>
          <w:sz w:val="24"/>
          <w:szCs w:val="24"/>
        </w:rPr>
      </w:pPr>
    </w:p>
    <w:p w14:paraId="4104B965" w14:textId="77777777" w:rsidR="00DA048C" w:rsidRDefault="000304A2">
      <w:pPr>
        <w:tabs>
          <w:tab w:val="left" w:pos="8360"/>
        </w:tabs>
        <w:spacing w:line="260" w:lineRule="exact"/>
        <w:ind w:left="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期末总成绩在班级排名前</w:t>
      </w:r>
      <w:r>
        <w:rPr>
          <w:rFonts w:ascii="Arial" w:eastAsia="Arial" w:hAnsi="Arial" w:cs="Arial"/>
          <w:sz w:val="21"/>
          <w:szCs w:val="21"/>
        </w:rPr>
        <w:t xml:space="preserve"> 5 </w:t>
      </w:r>
      <w:r>
        <w:rPr>
          <w:rFonts w:ascii="宋体" w:eastAsia="宋体" w:hAnsi="宋体" w:cs="宋体"/>
          <w:sz w:val="21"/>
          <w:szCs w:val="21"/>
        </w:rPr>
        <w:t>获二等奖学金，单科成绩第一获单项奖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1"/>
          <w:szCs w:val="21"/>
        </w:rPr>
        <w:t>聊城大学</w:t>
      </w:r>
    </w:p>
    <w:sectPr w:rsidR="00DA048C">
      <w:type w:val="continuous"/>
      <w:pgSz w:w="12240" w:h="15840"/>
      <w:pgMar w:top="1402" w:right="1400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48C"/>
    <w:rsid w:val="000304A2"/>
    <w:rsid w:val="00D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4A25"/>
  <w15:docId w15:val="{860E7340-8071-437A-B420-6F41173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张 祎堃</cp:lastModifiedBy>
  <cp:revision>3</cp:revision>
  <dcterms:created xsi:type="dcterms:W3CDTF">2020-06-26T21:05:00Z</dcterms:created>
  <dcterms:modified xsi:type="dcterms:W3CDTF">2020-06-26T13:13:00Z</dcterms:modified>
</cp:coreProperties>
</file>