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59507"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计 算 机 体 系 结 构（研 讨 课）实 验 报 告</w:t>
      </w:r>
    </w:p>
    <w:p w14:paraId="32B0943A">
      <w:pPr>
        <w:jc w:val="center"/>
        <w:rPr>
          <w:rFonts w:hint="eastAsia" w:ascii="楷体" w:hAnsi="楷体" w:eastAsia="楷体"/>
          <w:szCs w:val="21"/>
          <w:u w:val="single"/>
        </w:rPr>
      </w:pPr>
      <w:r>
        <w:rPr>
          <w:rFonts w:hint="eastAsia" w:ascii="楷体" w:hAnsi="楷体" w:eastAsia="楷体"/>
          <w:szCs w:val="21"/>
        </w:rPr>
        <w:t>实验项目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p</w:t>
      </w:r>
      <w:r>
        <w:rPr>
          <w:rFonts w:ascii="Times New Roman" w:hAnsi="Times New Roman" w:eastAsia="楷体" w:cs="Times New Roman"/>
          <w:szCs w:val="21"/>
          <w:u w:val="single"/>
        </w:rPr>
        <w:t>rj</w:t>
      </w:r>
      <w:r>
        <w:rPr>
          <w:rFonts w:hint="eastAsia" w:ascii="Times New Roman" w:hAnsi="Times New Roman" w:eastAsia="楷体" w:cs="Times New Roman"/>
          <w:szCs w:val="21"/>
          <w:u w:val="single"/>
          <w:lang w:val="en-US" w:eastAsia="zh-CN"/>
        </w:rPr>
        <w:t>7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</w:t>
      </w:r>
      <w:r>
        <w:rPr>
          <w:rFonts w:hint="eastAsia" w:ascii="楷体" w:hAnsi="楷体" w:eastAsia="楷体"/>
          <w:szCs w:val="21"/>
        </w:rPr>
        <w:t>小组编号</w:t>
      </w:r>
      <w:r>
        <w:rPr>
          <w:rFonts w:hint="eastAsia" w:ascii="楷体" w:hAnsi="楷体" w:eastAsia="楷体"/>
          <w:szCs w:val="21"/>
          <w:u w:val="single"/>
        </w:rPr>
        <w:t xml:space="preserve">    </w:t>
      </w:r>
      <w:r>
        <w:rPr>
          <w:rFonts w:ascii="Times New Roman" w:hAnsi="Times New Roman" w:eastAsia="楷体" w:cs="Times New Roman"/>
          <w:szCs w:val="21"/>
          <w:u w:val="single"/>
        </w:rPr>
        <w:t>28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 </w:t>
      </w:r>
      <w:r>
        <w:rPr>
          <w:rFonts w:hint="eastAsia" w:ascii="楷体" w:hAnsi="楷体" w:eastAsia="楷体"/>
          <w:szCs w:val="21"/>
        </w:rPr>
        <w:t>组员姓名</w:t>
      </w:r>
      <w:r>
        <w:rPr>
          <w:rFonts w:hint="eastAsia" w:ascii="楷体" w:hAnsi="楷体" w:eastAsia="楷体"/>
          <w:szCs w:val="21"/>
          <w:u w:val="single"/>
        </w:rPr>
        <w:t xml:space="preserve">    刘景平、张钰堃、付博宇   </w:t>
      </w:r>
    </w:p>
    <w:p w14:paraId="176C4AAE">
      <w:pPr>
        <w:jc w:val="center"/>
        <w:rPr>
          <w:rFonts w:hint="eastAsia" w:ascii="楷体" w:hAnsi="楷体" w:eastAsia="楷体"/>
          <w:b/>
          <w:bCs/>
          <w:szCs w:val="21"/>
        </w:rPr>
      </w:pPr>
      <w:r>
        <w:rPr>
          <w:rFonts w:hint="eastAsia" w:ascii="楷体" w:hAnsi="楷体" w:eastAsia="楷体"/>
          <w:b/>
          <w:bCs/>
          <w:szCs w:val="21"/>
        </w:rP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8D53AA">
      <w:pPr>
        <w:rPr>
          <w:rFonts w:ascii="楷体" w:hAnsi="楷体" w:eastAsia="楷体"/>
          <w:b/>
          <w:bCs/>
          <w:szCs w:val="21"/>
        </w:rPr>
      </w:pPr>
    </w:p>
    <w:p w14:paraId="78E2D26C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实验目标</w:t>
      </w:r>
    </w:p>
    <w:p w14:paraId="5EB2F491">
      <w:pPr>
        <w:pStyle w:val="4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eastAsia="zh-C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一</w:t>
      </w:r>
      <w:r>
        <w:rPr>
          <w:rFonts w:hint="eastAsia" w:ascii="宋体" w:hAnsi="宋体" w:eastAsia="宋体"/>
          <w:szCs w:val="21"/>
          <w:lang w:eastAsia="zh-CN"/>
        </w:rPr>
        <w:t>）</w:t>
      </w:r>
      <w:r>
        <w:rPr>
          <w:rFonts w:hint="eastAsia" w:ascii="宋体" w:hAnsi="宋体" w:eastAsia="宋体"/>
          <w:szCs w:val="21"/>
          <w:lang w:val="en-US" w:eastAsia="zh-CN"/>
        </w:rPr>
        <w:t>exp22：</w:t>
      </w:r>
    </w:p>
    <w:p w14:paraId="78FF461B">
      <w:pPr>
        <w:pStyle w:val="4"/>
        <w:numPr>
          <w:ilvl w:val="0"/>
          <w:numId w:val="2"/>
        </w:numPr>
        <w:ind w:left="780" w:leftChars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将exp20完成的cache模块作为dcache集成到cpu中</w:t>
      </w:r>
    </w:p>
    <w:p w14:paraId="5E4905BF">
      <w:pPr>
        <w:pStyle w:val="4"/>
        <w:numPr>
          <w:ilvl w:val="0"/>
          <w:numId w:val="2"/>
        </w:numPr>
        <w:ind w:left="780" w:leftChars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在采用AXI总线的Soc验证环境里完成对应的func功能验证，成功通过仿真及上板验证</w:t>
      </w:r>
    </w:p>
    <w:p w14:paraId="47B096D9">
      <w:pPr>
        <w:rPr>
          <w:rFonts w:ascii="宋体" w:hAnsi="宋体" w:eastAsia="宋体"/>
          <w:szCs w:val="21"/>
        </w:rPr>
      </w:pPr>
    </w:p>
    <w:p w14:paraId="12583D07"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逻辑电路结构与仿真波形相关说明</w:t>
      </w:r>
    </w:p>
    <w:p w14:paraId="107933CB">
      <w:pPr>
        <w:rPr>
          <w:rFonts w:hint="eastAsia" w:ascii="宋体" w:hAnsi="宋体" w:eastAsia="宋体"/>
          <w:sz w:val="27"/>
          <w:szCs w:val="27"/>
        </w:rPr>
      </w:pPr>
      <w:r>
        <w:rPr>
          <w:rFonts w:hint="eastAsia" w:ascii="宋体" w:hAnsi="宋体" w:eastAsia="宋体"/>
          <w:sz w:val="27"/>
          <w:szCs w:val="27"/>
          <w:lang w:val="en-US" w:eastAsia="zh-CN"/>
        </w:rPr>
        <w:t>（一）例化dcache及axi总线调整</w:t>
      </w:r>
    </w:p>
    <w:p w14:paraId="4EB27D30"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1.例化dcache</w:t>
      </w:r>
    </w:p>
    <w:p w14:paraId="164A6F14">
      <w:pPr>
        <w:ind w:firstLine="42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将cpu的数据请求通道与dcache相连，再将dcache的数据读取通道与axi桥相连。在这里需要将axi桥面向cpu的数据通道修改成面向dcache的数据接口。</w:t>
      </w:r>
    </w:p>
    <w:p w14:paraId="63A95FAA">
      <w:pPr>
        <w:ind w:firstLine="420" w:firstLineChars="0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3827780" cy="4336415"/>
            <wp:effectExtent l="0" t="0" r="762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D648"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2.axi总线调整</w:t>
      </w:r>
    </w:p>
    <w:p w14:paraId="45DA30EB">
      <w:pPr>
        <w:ind w:firstLine="420" w:firstLineChars="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将dcache输入端口与原面向cpu设计的端口相对应，保证尽量复用原本数据通路。</w:t>
      </w:r>
    </w:p>
    <w:p w14:paraId="4AB69358">
      <w:pPr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5271135" cy="3455035"/>
            <wp:effectExtent l="0" t="0" r="1206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19A9">
      <w:pPr>
        <w:ind w:firstLine="420" w:firstLineChars="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参考icache对axi总线的修改，实现cache行重填时的数据通路修改。修改写sram通路。由于从dcache传进来的写会数据为128位，而面向sram的写回端口为32位，需要考虑突发写。考虑设置寄存器cnt_reg记录当前写回第几个32位，并将wdata_reg不断左移，保证低32位为当前需要写回的数据。在cache状态下，突发写的last信号由cnt_reg控制。</w:t>
      </w:r>
    </w:p>
    <w:p w14:paraId="17F99816">
      <w:pPr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5269230" cy="1513840"/>
            <wp:effectExtent l="0" t="0" r="127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81550" cy="23050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4A93">
      <w:pPr>
        <w:ind w:firstLine="420" w:firstLineChars="0"/>
        <w:rPr>
          <w:rFonts w:hint="eastAsia" w:ascii="宋体" w:hAnsi="宋体" w:eastAsia="宋体"/>
          <w:szCs w:val="21"/>
        </w:rPr>
      </w:pPr>
    </w:p>
    <w:p w14:paraId="0264D7B7">
      <w:pPr>
        <w:rPr>
          <w:rFonts w:hint="eastAsia" w:ascii="宋体" w:hAnsi="宋体" w:eastAsia="宋体"/>
          <w:sz w:val="27"/>
          <w:szCs w:val="27"/>
          <w:lang w:val="en-US" w:eastAsia="zh-CN"/>
        </w:rPr>
      </w:pPr>
      <w:r>
        <w:rPr>
          <w:rFonts w:hint="eastAsia" w:ascii="宋体" w:hAnsi="宋体" w:eastAsia="宋体"/>
          <w:sz w:val="27"/>
          <w:szCs w:val="27"/>
        </w:rPr>
        <w:t>（二）</w:t>
      </w:r>
      <w:r>
        <w:rPr>
          <w:rFonts w:hint="eastAsia" w:ascii="宋体" w:hAnsi="宋体" w:eastAsia="宋体"/>
          <w:sz w:val="27"/>
          <w:szCs w:val="27"/>
          <w:lang w:val="en-US" w:eastAsia="zh-CN"/>
        </w:rPr>
        <w:t>uncache通路设计</w:t>
      </w:r>
    </w:p>
    <w:p w14:paraId="525FF598">
      <w:pPr>
        <w:rPr>
          <w:rFonts w:hint="default" w:ascii="宋体" w:hAnsi="宋体" w:eastAsia="宋体"/>
          <w:sz w:val="23"/>
          <w:szCs w:val="23"/>
          <w:lang w:val="en-US" w:eastAsia="zh-CN"/>
        </w:rPr>
      </w:pPr>
      <w:r>
        <w:rPr>
          <w:rFonts w:hint="eastAsia" w:ascii="宋体" w:hAnsi="宋体" w:eastAsia="宋体"/>
          <w:sz w:val="23"/>
          <w:szCs w:val="23"/>
        </w:rPr>
        <w:t>1.</w:t>
      </w:r>
      <w:r>
        <w:rPr>
          <w:rFonts w:hint="eastAsia" w:ascii="宋体" w:hAnsi="宋体" w:eastAsia="宋体"/>
          <w:sz w:val="23"/>
          <w:szCs w:val="23"/>
          <w:lang w:val="en-US" w:eastAsia="zh-CN"/>
        </w:rPr>
        <w:t>uncache情形判断</w:t>
      </w:r>
    </w:p>
    <w:p w14:paraId="7B7BBA19">
      <w:pPr>
        <w:ind w:firstLine="420" w:firstLineChars="0"/>
        <w:jc w:val="both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是否为Uncache与当前地址翻译模式相关，故选择在cpu EX级判断dcache是否为uncache 状态。判断方式为查看当前状态对应的MAT域。</w:t>
      </w:r>
    </w:p>
    <w:p w14:paraId="48E7E065">
      <w:pPr>
        <w:jc w:val="both"/>
        <w:rPr>
          <w:rFonts w:hint="default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5268595" cy="608965"/>
            <wp:effectExtent l="0" t="0" r="190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985D">
      <w:pPr>
        <w:ind w:firstLine="420" w:firstLineChars="0"/>
        <w:jc w:val="both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注意uncache信号可能在cache处理数据期间发生变化，需要用buff_uncache进行保存，且大部分情况下利用buff_uncache进行判断。</w:t>
      </w:r>
    </w:p>
    <w:p w14:paraId="3401998A">
      <w:pPr>
        <w:ind w:firstLine="420" w:firstLineChars="0"/>
        <w:jc w:val="both"/>
        <w:rPr>
          <w:rFonts w:hint="eastAsia" w:ascii="宋体" w:hAnsi="宋体" w:eastAsia="宋体"/>
          <w:szCs w:val="21"/>
        </w:rPr>
      </w:pPr>
    </w:p>
    <w:p w14:paraId="4E45E870">
      <w:pPr>
        <w:rPr>
          <w:rFonts w:hint="default" w:ascii="宋体" w:hAnsi="宋体" w:eastAsia="宋体"/>
          <w:sz w:val="23"/>
          <w:szCs w:val="23"/>
          <w:lang w:val="en-US" w:eastAsia="zh-CN"/>
        </w:rPr>
      </w:pPr>
      <w:r>
        <w:rPr>
          <w:rFonts w:hint="eastAsia" w:ascii="宋体" w:hAnsi="宋体" w:eastAsia="宋体"/>
          <w:sz w:val="23"/>
          <w:szCs w:val="23"/>
        </w:rPr>
        <w:t>2.</w:t>
      </w:r>
      <w:r>
        <w:rPr>
          <w:rFonts w:hint="eastAsia" w:ascii="宋体" w:hAnsi="宋体" w:eastAsia="宋体"/>
          <w:sz w:val="23"/>
          <w:szCs w:val="23"/>
          <w:lang w:val="en-US" w:eastAsia="zh-CN"/>
        </w:rPr>
        <w:t>uncache数据通路</w:t>
      </w:r>
    </w:p>
    <w:p w14:paraId="47ED3ADE">
      <w:p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Uncache情形下读请求和写请求的数据通路不完全一致，这里分开讨论。</w:t>
      </w:r>
    </w:p>
    <w:p w14:paraId="619DAF65">
      <w:pPr>
        <w:ind w:firstLine="42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非缓存读复用不命中读通路，需要注意此时读到的数据非突发读，且只传回一个数据，需要更改对应rd_type，同时读回的数据不能写回cache，即tag以及cache行的wea需要保持低电平，可以直接将axi总线读的数据返回给cpu;非缓存写复用脏块写回通路，这里同样需要注意wr_type和wr_wstrb与写回cache行不完全一致。此外非缓存写不需要REFILL阶段，可以写请求发出后可以直接回到IDLE阶段。</w:t>
      </w:r>
    </w:p>
    <w:p w14:paraId="13B14315">
      <w:pPr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3948430" cy="4281805"/>
            <wp:effectExtent l="0" t="0" r="1270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7355" cy="3429000"/>
            <wp:effectExtent l="0" t="0" r="444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BD72">
      <w:pPr>
        <w:ind w:firstLine="420" w:firstLineChars="0"/>
        <w:rPr>
          <w:rFonts w:ascii="宋体" w:hAnsi="宋体" w:eastAsia="宋体"/>
          <w:szCs w:val="21"/>
        </w:rPr>
      </w:pPr>
    </w:p>
    <w:p w14:paraId="4ABBB49F"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 w14:paraId="367A8B19">
      <w:pPr>
        <w:rPr>
          <w:rFonts w:hint="eastAsia" w:ascii="宋体" w:hAnsi="宋体" w:eastAsia="宋体"/>
          <w:szCs w:val="21"/>
          <w:lang w:eastAsia="zh-CN"/>
        </w:rPr>
      </w:pPr>
    </w:p>
    <w:p w14:paraId="4D43C93A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实验过程中遇到的问题以及debug心得</w:t>
      </w:r>
    </w:p>
    <w:p w14:paraId="0872CC51">
      <w:pPr>
        <w:numPr>
          <w:ilvl w:val="0"/>
          <w:numId w:val="3"/>
        </w:num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由于查询tag为同步查询，可能出现读出来的tag还未准备好，LOOKUP阶段已经查看cache_hit结果，一方面会导致重复重填cache行降低效率，另一方面可能导致覆盖脏块返回错误数据。在这里增加addr_reg寄存器，当addr稳定是，说明tag已经准备好，否则仍保存在LOOKUP阶段。</w:t>
      </w:r>
    </w:p>
    <w:p w14:paraId="4FD5ED5D">
      <w:pPr>
        <w:numPr>
          <w:numId w:val="0"/>
        </w:numPr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4020185" cy="1082675"/>
            <wp:effectExtent l="0" t="0" r="571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504880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实验分工</w:t>
      </w:r>
    </w:p>
    <w:p w14:paraId="0C6CFA6C">
      <w:pPr>
        <w:ind w:left="42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刘景平负责完成exp22；</w:t>
      </w:r>
    </w:p>
    <w:p w14:paraId="116928D6">
      <w:pPr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E46C1"/>
    <w:multiLevelType w:val="singleLevel"/>
    <w:tmpl w:val="0B9E46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4F7DE1"/>
    <w:multiLevelType w:val="multilevel"/>
    <w:tmpl w:val="0F4F7DE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2">
    <w:nsid w:val="29BC3A2E"/>
    <w:multiLevelType w:val="multilevel"/>
    <w:tmpl w:val="29BC3A2E"/>
    <w:lvl w:ilvl="0" w:tentative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2NDliNTA5ZDJiZDQ1OTc1NjdkNzhjM2VkYTcwOTQifQ=="/>
  </w:docVars>
  <w:rsids>
    <w:rsidRoot w:val="008774FE"/>
    <w:rsid w:val="0000150F"/>
    <w:rsid w:val="00020B93"/>
    <w:rsid w:val="00033493"/>
    <w:rsid w:val="000374F4"/>
    <w:rsid w:val="00075D79"/>
    <w:rsid w:val="000C0B8C"/>
    <w:rsid w:val="00121C1B"/>
    <w:rsid w:val="00151370"/>
    <w:rsid w:val="00187AD7"/>
    <w:rsid w:val="00196B65"/>
    <w:rsid w:val="001C5B72"/>
    <w:rsid w:val="00227661"/>
    <w:rsid w:val="002315FF"/>
    <w:rsid w:val="002A3DCA"/>
    <w:rsid w:val="002C77C3"/>
    <w:rsid w:val="002D00B1"/>
    <w:rsid w:val="002F6261"/>
    <w:rsid w:val="003072D0"/>
    <w:rsid w:val="0033273C"/>
    <w:rsid w:val="003748EC"/>
    <w:rsid w:val="00382448"/>
    <w:rsid w:val="00385DD8"/>
    <w:rsid w:val="00386799"/>
    <w:rsid w:val="003D2055"/>
    <w:rsid w:val="00402992"/>
    <w:rsid w:val="00445E13"/>
    <w:rsid w:val="00446B6A"/>
    <w:rsid w:val="0049470E"/>
    <w:rsid w:val="004A5291"/>
    <w:rsid w:val="004D287D"/>
    <w:rsid w:val="0050152E"/>
    <w:rsid w:val="005162BF"/>
    <w:rsid w:val="005232A4"/>
    <w:rsid w:val="005724E3"/>
    <w:rsid w:val="00582711"/>
    <w:rsid w:val="005D08FC"/>
    <w:rsid w:val="00602FB7"/>
    <w:rsid w:val="00635199"/>
    <w:rsid w:val="00643F43"/>
    <w:rsid w:val="006678D9"/>
    <w:rsid w:val="00684C0D"/>
    <w:rsid w:val="006A3CF1"/>
    <w:rsid w:val="006B1FFE"/>
    <w:rsid w:val="006F4B20"/>
    <w:rsid w:val="007024F0"/>
    <w:rsid w:val="007623A6"/>
    <w:rsid w:val="007A2098"/>
    <w:rsid w:val="007C335A"/>
    <w:rsid w:val="007D51FD"/>
    <w:rsid w:val="00826C8D"/>
    <w:rsid w:val="008774FE"/>
    <w:rsid w:val="008955A1"/>
    <w:rsid w:val="008B5645"/>
    <w:rsid w:val="008C1D0E"/>
    <w:rsid w:val="00904BEA"/>
    <w:rsid w:val="00921606"/>
    <w:rsid w:val="00927F06"/>
    <w:rsid w:val="00932992"/>
    <w:rsid w:val="009336B3"/>
    <w:rsid w:val="00977BF9"/>
    <w:rsid w:val="009B63B2"/>
    <w:rsid w:val="00A3303C"/>
    <w:rsid w:val="00A839CB"/>
    <w:rsid w:val="00A90E8A"/>
    <w:rsid w:val="00AA0591"/>
    <w:rsid w:val="00AC4273"/>
    <w:rsid w:val="00AD06FC"/>
    <w:rsid w:val="00AD5AC7"/>
    <w:rsid w:val="00AF5084"/>
    <w:rsid w:val="00B022AB"/>
    <w:rsid w:val="00B3719F"/>
    <w:rsid w:val="00B623DC"/>
    <w:rsid w:val="00B72F4D"/>
    <w:rsid w:val="00B75347"/>
    <w:rsid w:val="00BF2147"/>
    <w:rsid w:val="00C255E1"/>
    <w:rsid w:val="00C60A0A"/>
    <w:rsid w:val="00C73067"/>
    <w:rsid w:val="00C87753"/>
    <w:rsid w:val="00CE1A02"/>
    <w:rsid w:val="00CE5706"/>
    <w:rsid w:val="00D97AC0"/>
    <w:rsid w:val="00DA6EB4"/>
    <w:rsid w:val="00E01608"/>
    <w:rsid w:val="00E223FD"/>
    <w:rsid w:val="00E32720"/>
    <w:rsid w:val="00E71385"/>
    <w:rsid w:val="00EA03F4"/>
    <w:rsid w:val="00F03CF3"/>
    <w:rsid w:val="00F312EE"/>
    <w:rsid w:val="00F45C50"/>
    <w:rsid w:val="00F63755"/>
    <w:rsid w:val="00F92F75"/>
    <w:rsid w:val="00FC75B3"/>
    <w:rsid w:val="00FE70A6"/>
    <w:rsid w:val="02C63F19"/>
    <w:rsid w:val="03442C15"/>
    <w:rsid w:val="0F3B55A2"/>
    <w:rsid w:val="0FAC4C5F"/>
    <w:rsid w:val="1A287679"/>
    <w:rsid w:val="1AFA46B3"/>
    <w:rsid w:val="20276927"/>
    <w:rsid w:val="27D63B1B"/>
    <w:rsid w:val="396642CD"/>
    <w:rsid w:val="3BB62E87"/>
    <w:rsid w:val="65266862"/>
    <w:rsid w:val="66287C8C"/>
    <w:rsid w:val="6B301AB9"/>
    <w:rsid w:val="6DCE347C"/>
    <w:rsid w:val="715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1273</Words>
  <Characters>1815</Characters>
  <Lines>12</Lines>
  <Paragraphs>3</Paragraphs>
  <TotalTime>0</TotalTime>
  <ScaleCrop>false</ScaleCrop>
  <LinksUpToDate>false</LinksUpToDate>
  <CharactersWithSpaces>1868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2024-10-21T06:13:00Z</dcterms:created>
  <dc:creator>博宇 付</dc:creator>
  <cp:lastModifiedBy>随便</cp:lastModifiedBy>
  <dcterms:modified xsi:type="dcterms:W3CDTF">2024-12-24T06:35:25Z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E3FBB24163C044938295B039C909FA23_13</vt:lpwstr>
  </property>
</Properties>
</file>