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97242" w14:textId="26C80719" w:rsidR="004E5A88" w:rsidRDefault="004E5A88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Name: Zeyuan Li</w:t>
      </w:r>
    </w:p>
    <w:p w14:paraId="0BD101DA" w14:textId="6C40B167" w:rsidR="0071396F" w:rsidRDefault="0071396F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Andrew ID: zeyuanl</w:t>
      </w:r>
    </w:p>
    <w:p w14:paraId="6DC12C29" w14:textId="4175381D" w:rsidR="004E5A88" w:rsidRDefault="004E5A88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Email: </w:t>
      </w:r>
      <w:hyperlink r:id="rId6" w:history="1">
        <w:r w:rsidRPr="001A5AA3">
          <w:rPr>
            <w:rStyle w:val="Hyperlink"/>
            <w:rFonts w:ascii="Times New Roman" w:hAnsi="Times New Roman" w:cs="Times New Roman" w:hint="eastAsia"/>
            <w:sz w:val="32"/>
            <w:szCs w:val="20"/>
            <w:lang w:eastAsia="zh-CN"/>
          </w:rPr>
          <w:t>zeyuanl@cs.cmu.edu</w:t>
        </w:r>
      </w:hyperlink>
    </w:p>
    <w:p w14:paraId="62C51AA1" w14:textId="77777777" w:rsidR="004E5A88" w:rsidRDefault="004E5A88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2EEE705" w14:textId="717FC1B8" w:rsidR="005F79E8" w:rsidRPr="005F79E8" w:rsidRDefault="005F79E8" w:rsidP="005F79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8"/>
          <w:szCs w:val="20"/>
          <w:lang w:eastAsia="zh-CN"/>
        </w:rPr>
      </w:pPr>
      <w:r w:rsidRPr="005F79E8">
        <w:rPr>
          <w:rFonts w:ascii="Times New Roman" w:hAnsi="Times New Roman" w:cs="Times New Roman" w:hint="eastAsia"/>
          <w:sz w:val="38"/>
          <w:szCs w:val="20"/>
          <w:lang w:eastAsia="zh-CN"/>
        </w:rPr>
        <w:t>System Report</w:t>
      </w:r>
    </w:p>
    <w:p w14:paraId="7BE1FEA0" w14:textId="77777777" w:rsidR="00533CFD" w:rsidRPr="00533CFD" w:rsidRDefault="00533CFD" w:rsidP="00533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</w:rPr>
      </w:pPr>
      <w:r w:rsidRPr="00533CFD">
        <w:rPr>
          <w:rFonts w:ascii="Times New Roman" w:hAnsi="Times New Roman" w:cs="Times New Roman"/>
          <w:sz w:val="32"/>
          <w:szCs w:val="20"/>
        </w:rPr>
        <w:t>Please identify/describe any machine learning techniques used.</w:t>
      </w:r>
    </w:p>
    <w:p w14:paraId="27F22D99" w14:textId="5BF97C29" w:rsidR="00533CFD" w:rsidRDefault="00533CFD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sz w:val="32"/>
          <w:szCs w:val="20"/>
        </w:rPr>
        <w:t xml:space="preserve">The system uses conditional random field (CRF) to tag the gene </w:t>
      </w:r>
      <w:r w:rsidR="0069287D">
        <w:rPr>
          <w:rFonts w:ascii="Times New Roman" w:hAnsi="Times New Roman" w:cs="Times New Roman"/>
          <w:sz w:val="32"/>
          <w:szCs w:val="20"/>
        </w:rPr>
        <w:t xml:space="preserve">mention in the sentence, since CRF model achieves relatively </w:t>
      </w:r>
      <w:r w:rsidR="0018639D">
        <w:rPr>
          <w:rFonts w:ascii="Times New Roman" w:hAnsi="Times New Roman" w:cs="Times New Roman"/>
          <w:sz w:val="32"/>
          <w:szCs w:val="20"/>
        </w:rPr>
        <w:t xml:space="preserve">high performance in the previous years of </w:t>
      </w:r>
      <w:r w:rsidR="00CE158A">
        <w:rPr>
          <w:rFonts w:ascii="Times New Roman" w:hAnsi="Times New Roman" w:cs="Times New Roman"/>
          <w:sz w:val="32"/>
          <w:szCs w:val="20"/>
        </w:rPr>
        <w:t xml:space="preserve">Gene Mention Tagging task in BioCreative. </w:t>
      </w:r>
      <w:r w:rsidR="007D195E">
        <w:rPr>
          <w:rFonts w:ascii="Times New Roman" w:hAnsi="Times New Roman" w:cs="Times New Roman" w:hint="eastAsia"/>
          <w:sz w:val="32"/>
          <w:szCs w:val="20"/>
          <w:lang w:eastAsia="zh-CN"/>
        </w:rPr>
        <w:t>CRF is a probabilistic model that give</w:t>
      </w:r>
      <w:r w:rsidR="008370E5">
        <w:rPr>
          <w:rFonts w:ascii="Times New Roman" w:hAnsi="Times New Roman" w:cs="Times New Roman" w:hint="eastAsia"/>
          <w:sz w:val="32"/>
          <w:szCs w:val="20"/>
          <w:lang w:eastAsia="zh-CN"/>
        </w:rPr>
        <w:t>s</w:t>
      </w:r>
      <w:r w:rsidR="007D195E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the conditional probability of a </w:t>
      </w:r>
      <w:r w:rsidR="007D195E">
        <w:rPr>
          <w:rFonts w:ascii="Times New Roman" w:hAnsi="Times New Roman" w:cs="Times New Roman"/>
          <w:sz w:val="32"/>
          <w:szCs w:val="20"/>
          <w:lang w:eastAsia="zh-CN"/>
        </w:rPr>
        <w:t>possible</w:t>
      </w:r>
      <w:r w:rsidR="007D195E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sequence of T, given the input token sequence O. </w:t>
      </w:r>
    </w:p>
    <w:p w14:paraId="009CC5AA" w14:textId="77777777" w:rsidR="00C81530" w:rsidRDefault="00C81530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957C880" w14:textId="1E67C0DD" w:rsidR="00C81530" w:rsidRDefault="009D4286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T</w:t>
      </w:r>
      <w:r>
        <w:rPr>
          <w:rFonts w:ascii="Times New Roman" w:hAnsi="Times New Roman" w:cs="Times New Roman"/>
          <w:sz w:val="32"/>
          <w:szCs w:val="20"/>
          <w:lang w:eastAsia="zh-CN"/>
        </w:rPr>
        <w:t>h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e system</w:t>
      </w:r>
      <w:r>
        <w:rPr>
          <w:rFonts w:ascii="Times New Roman" w:hAnsi="Times New Roman" w:cs="Times New Roman"/>
          <w:sz w:val="32"/>
          <w:szCs w:val="20"/>
          <w:lang w:eastAsia="zh-CN"/>
        </w:rPr>
        <w:t>’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s overall precision is 84.6%, recall 62.2% and F-measure 71.7%. </w:t>
      </w:r>
      <w:r w:rsidR="00C81530">
        <w:rPr>
          <w:rFonts w:ascii="Times New Roman" w:hAnsi="Times New Roman" w:cs="Times New Roman" w:hint="eastAsia"/>
          <w:sz w:val="32"/>
          <w:szCs w:val="20"/>
          <w:lang w:eastAsia="zh-CN"/>
        </w:rPr>
        <w:t>The performan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ce of the system is fairly good, taking into account the system uses simple feature set compared to the complicated features sets and pre- and post-processing procedures used by the top-ranked system in the task.</w:t>
      </w:r>
    </w:p>
    <w:p w14:paraId="31281115" w14:textId="77777777" w:rsidR="007D195E" w:rsidRDefault="007D195E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29FBFE17" w14:textId="0093C5AD" w:rsidR="007D195E" w:rsidRDefault="006B3C4F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The featu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re set of the model </w:t>
      </w:r>
      <w:r w:rsidR="00117512">
        <w:rPr>
          <w:rFonts w:ascii="Times New Roman" w:hAnsi="Times New Roman" w:cs="Times New Roman"/>
          <w:sz w:val="32"/>
          <w:szCs w:val="20"/>
          <w:lang w:eastAsia="zh-CN"/>
        </w:rPr>
        <w:t>includes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word, orthographic characteristics, but also gene specific feature, like the informative gene-specific substring </w:t>
      </w:r>
      <w:r w:rsidR="009B2C68">
        <w:rPr>
          <w:rFonts w:ascii="Times New Roman" w:hAnsi="Times New Roman" w:cs="Times New Roman"/>
          <w:sz w:val="32"/>
          <w:szCs w:val="20"/>
          <w:lang w:eastAsia="zh-CN"/>
        </w:rPr>
        <w:t>“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>gene</w:t>
      </w:r>
      <w:r w:rsidR="009B2C68">
        <w:rPr>
          <w:rFonts w:ascii="Times New Roman" w:hAnsi="Times New Roman" w:cs="Times New Roman"/>
          <w:sz w:val="32"/>
          <w:szCs w:val="20"/>
          <w:lang w:eastAsia="zh-CN"/>
        </w:rPr>
        <w:t>”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, </w:t>
      </w:r>
      <w:r w:rsidR="009B2C68">
        <w:rPr>
          <w:rFonts w:ascii="Times New Roman" w:hAnsi="Times New Roman" w:cs="Times New Roman"/>
          <w:sz w:val="32"/>
          <w:szCs w:val="20"/>
          <w:lang w:eastAsia="zh-CN"/>
        </w:rPr>
        <w:t>“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>homeo</w:t>
      </w:r>
      <w:r w:rsidR="009B2C68">
        <w:rPr>
          <w:rFonts w:ascii="Times New Roman" w:hAnsi="Times New Roman" w:cs="Times New Roman"/>
          <w:sz w:val="32"/>
          <w:szCs w:val="20"/>
          <w:lang w:eastAsia="zh-CN"/>
        </w:rPr>
        <w:t>”</w:t>
      </w:r>
      <w:r w:rsidR="009B2C68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. </w:t>
      </w:r>
      <w:r w:rsidR="007D276D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system also includes prefix and suffix of the word. This is due to the fact that </w:t>
      </w:r>
      <w:r w:rsidR="005D5063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some prefix and suffix are indicator of special type of name entity. There is bracket and punctuation information contained </w:t>
      </w:r>
      <w:r w:rsidR="005350C1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to help us find gene mention. Besides, the system used a window of [-2, 2] of words near to the current word to derive some </w:t>
      </w:r>
      <w:r w:rsidR="005350C1">
        <w:rPr>
          <w:rFonts w:ascii="Times New Roman" w:hAnsi="Times New Roman" w:cs="Times New Roman"/>
          <w:sz w:val="32"/>
          <w:szCs w:val="20"/>
          <w:lang w:eastAsia="zh-CN"/>
        </w:rPr>
        <w:t>co-occurrence</w:t>
      </w:r>
      <w:r w:rsidR="005350C1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information about some pair of gene mention sequence. </w:t>
      </w:r>
    </w:p>
    <w:p w14:paraId="6E5C6FC9" w14:textId="77777777" w:rsidR="0087362B" w:rsidRPr="00533CFD" w:rsidRDefault="0087362B" w:rsidP="00533C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0CC0899" w14:textId="21D6D55C" w:rsidR="00533CFD" w:rsidRPr="0087362B" w:rsidRDefault="00533CFD" w:rsidP="008736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 w:rsidRPr="0087362B">
        <w:rPr>
          <w:rFonts w:ascii="Times New Roman" w:hAnsi="Times New Roman" w:cs="Times New Roman"/>
          <w:sz w:val="32"/>
          <w:szCs w:val="20"/>
        </w:rPr>
        <w:t>Please identify/describe any NLP techniques/components used</w:t>
      </w:r>
      <w:r w:rsidR="0087362B" w:rsidRPr="0087362B">
        <w:rPr>
          <w:rFonts w:ascii="Times New Roman" w:hAnsi="Times New Roman" w:cs="Times New Roman" w:hint="eastAsia"/>
          <w:sz w:val="32"/>
          <w:szCs w:val="20"/>
          <w:lang w:eastAsia="zh-CN"/>
        </w:rPr>
        <w:t>.</w:t>
      </w:r>
    </w:p>
    <w:p w14:paraId="2E465F75" w14:textId="04DBD059" w:rsidR="0087362B" w:rsidRDefault="0087362B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Gene Mention Tagger system uses Stanford NLP </w:t>
      </w:r>
      <w:r>
        <w:rPr>
          <w:rFonts w:ascii="Times New Roman" w:hAnsi="Times New Roman" w:cs="Times New Roman"/>
          <w:sz w:val="32"/>
          <w:szCs w:val="20"/>
          <w:lang w:eastAsia="zh-CN"/>
        </w:rPr>
        <w:t xml:space="preserve">tokenizer </w:t>
      </w:r>
      <w:r w:rsidR="00624515">
        <w:rPr>
          <w:rFonts w:ascii="Times New Roman" w:hAnsi="Times New Roman" w:cs="Times New Roman" w:hint="eastAsia"/>
          <w:sz w:val="32"/>
          <w:szCs w:val="20"/>
          <w:lang w:eastAsia="zh-CN"/>
        </w:rPr>
        <w:lastRenderedPageBreak/>
        <w:t>for sentence tokenization and Mallet</w:t>
      </w:r>
      <w:r w:rsidR="00624515">
        <w:rPr>
          <w:rFonts w:ascii="Times New Roman" w:hAnsi="Times New Roman" w:cs="Times New Roman"/>
          <w:sz w:val="32"/>
          <w:szCs w:val="20"/>
          <w:lang w:eastAsia="zh-CN"/>
        </w:rPr>
        <w:t>’</w:t>
      </w:r>
      <w:r w:rsidR="00624515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s sequence tagging CRF machine learning model. </w:t>
      </w:r>
    </w:p>
    <w:p w14:paraId="370B9F1B" w14:textId="77777777" w:rsidR="007E7C4F" w:rsidRDefault="007E7C4F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53E39E02" w14:textId="27AB4FD9" w:rsidR="007E7C4F" w:rsidRDefault="007E7C4F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Stanford tokenizer </w:t>
      </w:r>
      <w:r w:rsidRPr="007E7C4F">
        <w:rPr>
          <w:rFonts w:ascii="Times New Roman" w:hAnsi="Times New Roman" w:cs="Times New Roman"/>
          <w:sz w:val="32"/>
          <w:szCs w:val="20"/>
          <w:lang w:eastAsia="zh-CN"/>
        </w:rPr>
        <w:t>divides text into a sequence of tokens, which roughly correspond to "words".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In the system, Stanford tokenizer help</w:t>
      </w:r>
      <w:r w:rsidR="004B623E">
        <w:rPr>
          <w:rFonts w:ascii="Times New Roman" w:hAnsi="Times New Roman" w:cs="Times New Roman" w:hint="eastAsia"/>
          <w:sz w:val="32"/>
          <w:szCs w:val="20"/>
          <w:lang w:eastAsia="zh-CN"/>
        </w:rPr>
        <w:t>s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to tokenize the input sentence into </w:t>
      </w:r>
      <w:r w:rsidR="00A143E8">
        <w:rPr>
          <w:rFonts w:ascii="Times New Roman" w:hAnsi="Times New Roman" w:cs="Times New Roman"/>
          <w:sz w:val="32"/>
          <w:szCs w:val="20"/>
          <w:lang w:eastAsia="zh-CN"/>
        </w:rPr>
        <w:t>tokens, which</w:t>
      </w:r>
      <w:r w:rsidR="00EA76FE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is crucial to the tagging task</w:t>
      </w:r>
      <w:r w:rsidR="00672E0C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</w:t>
      </w:r>
      <w:r w:rsidR="000876DC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in </w:t>
      </w:r>
      <w:r w:rsidR="00672E0C">
        <w:rPr>
          <w:rFonts w:ascii="Times New Roman" w:hAnsi="Times New Roman" w:cs="Times New Roman" w:hint="eastAsia"/>
          <w:sz w:val="32"/>
          <w:szCs w:val="20"/>
          <w:lang w:eastAsia="zh-CN"/>
        </w:rPr>
        <w:t>next step</w:t>
      </w:r>
      <w:r w:rsidR="00EA76FE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. </w:t>
      </w:r>
    </w:p>
    <w:p w14:paraId="165CDF64" w14:textId="77777777" w:rsidR="00EA76FE" w:rsidRDefault="00EA76FE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379FB37" w14:textId="760E52C4" w:rsidR="00EA76FE" w:rsidRDefault="00EA76FE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Mallet is a </w:t>
      </w:r>
      <w:r w:rsidRPr="00EA76FE">
        <w:rPr>
          <w:rFonts w:ascii="Times New Roman" w:hAnsi="Times New Roman" w:cs="Times New Roman"/>
          <w:sz w:val="32"/>
          <w:szCs w:val="20"/>
          <w:lang w:eastAsia="zh-CN"/>
        </w:rPr>
        <w:t>MAchine Learning for LanguagE Toolkit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for NLP, document classification, sequence tagging etc. developed by UMass. </w:t>
      </w:r>
      <w:r w:rsidR="00D426DA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In specific, the system uses only the sequence </w:t>
      </w:r>
      <w:r w:rsidR="00D426DA">
        <w:rPr>
          <w:rFonts w:ascii="Times New Roman" w:hAnsi="Times New Roman" w:cs="Times New Roman"/>
          <w:sz w:val="32"/>
          <w:szCs w:val="20"/>
          <w:lang w:eastAsia="zh-CN"/>
        </w:rPr>
        <w:t>tagging</w:t>
      </w:r>
      <w:r w:rsidR="00D426DA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part of the package for 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</w:t>
      </w:r>
      <w:r w:rsidR="003C557D">
        <w:rPr>
          <w:rFonts w:ascii="Times New Roman" w:hAnsi="Times New Roman" w:cs="Times New Roman"/>
          <w:sz w:val="32"/>
          <w:szCs w:val="20"/>
          <w:lang w:eastAsia="zh-CN"/>
        </w:rPr>
        <w:t>labeling</w:t>
      </w:r>
      <w:r w:rsidR="003C557D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the test sentence whether each tokens belongs to B (begin of gene mention), I (intermediate gene mention) or O (not belongs to a gene mention). </w:t>
      </w:r>
    </w:p>
    <w:p w14:paraId="406CBCA7" w14:textId="77777777" w:rsidR="00E77A11" w:rsidRPr="0087362B" w:rsidRDefault="00E77A11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7E728A07" w14:textId="3556CDD4" w:rsidR="00533CFD" w:rsidRPr="00E77A11" w:rsidRDefault="00533CFD" w:rsidP="00E77A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 w:rsidRPr="00E77A11">
        <w:rPr>
          <w:rFonts w:ascii="Times New Roman" w:hAnsi="Times New Roman" w:cs="Times New Roman"/>
          <w:sz w:val="32"/>
          <w:szCs w:val="20"/>
        </w:rPr>
        <w:t>Please identify/describe any external (marked up text) training data used</w:t>
      </w:r>
      <w:r w:rsidR="00E77A11" w:rsidRPr="00E77A11">
        <w:rPr>
          <w:rFonts w:ascii="Times New Roman" w:hAnsi="Times New Roman" w:cs="Times New Roman" w:hint="eastAsia"/>
          <w:sz w:val="32"/>
          <w:szCs w:val="20"/>
          <w:lang w:eastAsia="zh-CN"/>
        </w:rPr>
        <w:t>.</w:t>
      </w:r>
    </w:p>
    <w:p w14:paraId="39483223" w14:textId="2E176A38" w:rsidR="00E77A11" w:rsidRDefault="00836FE7" w:rsidP="00E77A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training data used is the first 10,000 of the original </w:t>
      </w:r>
      <w:r>
        <w:rPr>
          <w:rFonts w:ascii="Times New Roman" w:hAnsi="Times New Roman" w:cs="Times New Roman"/>
          <w:sz w:val="32"/>
          <w:szCs w:val="20"/>
          <w:lang w:eastAsia="zh-CN"/>
        </w:rPr>
        <w:t>“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sample.in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input file. </w:t>
      </w:r>
      <w:r w:rsidR="001E5780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These sentences include 67% of the entire dataset, which is </w:t>
      </w:r>
      <w:r w:rsidR="00014C84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a fair </w:t>
      </w:r>
      <w:r w:rsidR="00DF343E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partition </w:t>
      </w:r>
      <w:r w:rsidR="002C5C5E">
        <w:rPr>
          <w:rFonts w:ascii="Times New Roman" w:hAnsi="Times New Roman" w:cs="Times New Roman" w:hint="eastAsia"/>
          <w:sz w:val="32"/>
          <w:szCs w:val="20"/>
          <w:lang w:eastAsia="zh-CN"/>
        </w:rPr>
        <w:t>between training and testing data</w:t>
      </w:r>
      <w:r w:rsidR="00DF343E">
        <w:rPr>
          <w:rFonts w:ascii="Times New Roman" w:hAnsi="Times New Roman" w:cs="Times New Roman" w:hint="eastAsia"/>
          <w:sz w:val="32"/>
          <w:szCs w:val="20"/>
          <w:lang w:eastAsia="zh-CN"/>
        </w:rPr>
        <w:t>.</w:t>
      </w:r>
    </w:p>
    <w:p w14:paraId="5352ADF9" w14:textId="77777777" w:rsidR="002C5C5E" w:rsidRPr="00E77A11" w:rsidRDefault="002C5C5E" w:rsidP="00E77A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0B263472" w14:textId="1AAFFEC0" w:rsidR="00533CFD" w:rsidRPr="003C2CE9" w:rsidRDefault="00533CFD" w:rsidP="003C2C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</w:rPr>
      </w:pPr>
      <w:r w:rsidRPr="003C2CE9">
        <w:rPr>
          <w:rFonts w:ascii="Times New Roman" w:hAnsi="Times New Roman" w:cs="Times New Roman"/>
          <w:sz w:val="32"/>
          <w:szCs w:val="20"/>
        </w:rPr>
        <w:t>Please identify/describe any external lexical re</w:t>
      </w:r>
      <w:r w:rsidR="003C2CE9" w:rsidRPr="003C2CE9">
        <w:rPr>
          <w:rFonts w:ascii="Times New Roman" w:hAnsi="Times New Roman" w:cs="Times New Roman"/>
          <w:sz w:val="32"/>
          <w:szCs w:val="20"/>
        </w:rPr>
        <w:t>sources (terminology lists)used.</w:t>
      </w:r>
    </w:p>
    <w:p w14:paraId="1AF39E27" w14:textId="167942A4" w:rsidR="003C2CE9" w:rsidRDefault="003C2CE9" w:rsidP="003C2CE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Some external lexical resources are not used in the system, like gene related lexical database and web services. Incorporating this kind of material, I believe, could further improve the system performance. </w:t>
      </w:r>
    </w:p>
    <w:p w14:paraId="25892751" w14:textId="77777777" w:rsidR="000C4902" w:rsidRPr="003C2CE9" w:rsidRDefault="000C4902" w:rsidP="003C2CE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53B69D4E" w14:textId="0105BD26" w:rsidR="00533CFD" w:rsidRPr="00D7661A" w:rsidRDefault="00533CFD" w:rsidP="00D766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</w:rPr>
      </w:pPr>
      <w:r w:rsidRPr="00D7661A">
        <w:rPr>
          <w:rFonts w:ascii="Times New Roman" w:hAnsi="Times New Roman" w:cs="Times New Roman"/>
          <w:sz w:val="32"/>
          <w:szCs w:val="20"/>
        </w:rPr>
        <w:t>Ple</w:t>
      </w:r>
      <w:r w:rsidR="00D7661A" w:rsidRPr="00D7661A">
        <w:rPr>
          <w:rFonts w:ascii="Times New Roman" w:hAnsi="Times New Roman" w:cs="Times New Roman"/>
          <w:sz w:val="32"/>
          <w:szCs w:val="20"/>
        </w:rPr>
        <w:t>ase describe any rule sets used.</w:t>
      </w:r>
    </w:p>
    <w:p w14:paraId="2A6B40DC" w14:textId="0DC02351" w:rsidR="00D7661A" w:rsidRDefault="00D7661A" w:rsidP="00D7661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system do not use any rule set base method, rather it uses the probabilistic view of the gene tagging sequence, regarding the whole process </w:t>
      </w:r>
      <w:r w:rsidR="00513ED7">
        <w:rPr>
          <w:rFonts w:ascii="Times New Roman" w:hAnsi="Times New Roman" w:cs="Times New Roman" w:hint="eastAsia"/>
          <w:sz w:val="32"/>
          <w:szCs w:val="20"/>
          <w:lang w:eastAsia="zh-CN"/>
        </w:rPr>
        <w:t>as a maximum likelihood estimate of the tagging sequence given the observed taggin</w:t>
      </w:r>
      <w:r w:rsidR="00044A88">
        <w:rPr>
          <w:rFonts w:ascii="Times New Roman" w:hAnsi="Times New Roman" w:cs="Times New Roman" w:hint="eastAsia"/>
          <w:sz w:val="32"/>
          <w:szCs w:val="20"/>
          <w:lang w:eastAsia="zh-CN"/>
        </w:rPr>
        <w:t>g</w:t>
      </w:r>
      <w:r w:rsidR="00513ED7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sequence in training data.</w:t>
      </w:r>
    </w:p>
    <w:p w14:paraId="4DE66431" w14:textId="77777777" w:rsidR="00FF5A62" w:rsidRPr="00D7661A" w:rsidRDefault="00FF5A62" w:rsidP="00D7661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03D83417" w14:textId="0457C21C" w:rsidR="00533CFD" w:rsidRPr="00FF5A62" w:rsidRDefault="00FF5A62" w:rsidP="00FF5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 w:rsidRPr="00FF5A62">
        <w:rPr>
          <w:rFonts w:ascii="Times New Roman" w:hAnsi="Times New Roman" w:cs="Times New Roman" w:hint="eastAsia"/>
          <w:sz w:val="32"/>
          <w:szCs w:val="20"/>
          <w:lang w:eastAsia="zh-CN"/>
        </w:rPr>
        <w:t>System performance</w:t>
      </w:r>
    </w:p>
    <w:p w14:paraId="50626044" w14:textId="77777777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T</w:t>
      </w:r>
      <w:r>
        <w:rPr>
          <w:rFonts w:ascii="Times New Roman" w:hAnsi="Times New Roman" w:cs="Times New Roman"/>
          <w:sz w:val="32"/>
          <w:szCs w:val="20"/>
          <w:lang w:eastAsia="zh-CN"/>
        </w:rPr>
        <w:t>h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e system</w:t>
      </w:r>
      <w:r>
        <w:rPr>
          <w:rFonts w:ascii="Times New Roman" w:hAnsi="Times New Roman" w:cs="Times New Roman"/>
          <w:sz w:val="32"/>
          <w:szCs w:val="20"/>
          <w:lang w:eastAsia="zh-CN"/>
        </w:rPr>
        <w:t>’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s overall precision is 84.6%, recall 62.2% and F-measure 71.7%. The performance of the system is fairly good, taking into account the system uses simple feature set compared to the complicated features sets and pre- and post-processing procedures used by the top-ranked system in the task.</w:t>
      </w:r>
    </w:p>
    <w:p w14:paraId="2307FBE8" w14:textId="77777777" w:rsidR="00FF5A62" w:rsidRP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853178C" w14:textId="79A28BED" w:rsidR="00533CFD" w:rsidRPr="00FF5A62" w:rsidRDefault="00533CFD" w:rsidP="00FF5A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 w:rsidRPr="00FF5A62">
        <w:rPr>
          <w:rFonts w:ascii="Times New Roman" w:hAnsi="Times New Roman" w:cs="Times New Roman"/>
          <w:sz w:val="32"/>
          <w:szCs w:val="20"/>
        </w:rPr>
        <w:t>Please describe the general data flow in your system</w:t>
      </w:r>
      <w:r w:rsidR="00FF5A62" w:rsidRPr="00FF5A62">
        <w:rPr>
          <w:rFonts w:ascii="Times New Roman" w:hAnsi="Times New Roman" w:cs="Times New Roman" w:hint="eastAsia"/>
          <w:sz w:val="32"/>
          <w:szCs w:val="20"/>
          <w:lang w:eastAsia="zh-CN"/>
        </w:rPr>
        <w:t>.</w:t>
      </w:r>
    </w:p>
    <w:p w14:paraId="67F455AC" w14:textId="77777777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Gene Mention CPE </w:t>
      </w:r>
      <w:r>
        <w:rPr>
          <w:rFonts w:ascii="Times New Roman" w:hAnsi="Times New Roman" w:cs="Times New Roman"/>
          <w:sz w:val="32"/>
          <w:szCs w:val="20"/>
          <w:lang w:eastAsia="zh-CN"/>
        </w:rPr>
        <w:t>engine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is consists of three parts, a Collection Reader, some Analysis Engines and a Collection Reader. </w:t>
      </w:r>
    </w:p>
    <w:p w14:paraId="26023F12" w14:textId="77777777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3A873A46" w14:textId="2387A644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Collection Reader is named </w:t>
      </w:r>
      <w:r>
        <w:rPr>
          <w:rFonts w:ascii="Times New Roman" w:hAnsi="Times New Roman" w:cs="Times New Roman"/>
          <w:sz w:val="32"/>
          <w:szCs w:val="20"/>
          <w:lang w:eastAsia="zh-CN"/>
        </w:rPr>
        <w:t>“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FileSystemCollectionReader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, which reads input document into Type System </w:t>
      </w:r>
      <w:r>
        <w:rPr>
          <w:rFonts w:ascii="Times New Roman" w:hAnsi="Times New Roman" w:cs="Times New Roman"/>
          <w:sz w:val="32"/>
          <w:szCs w:val="20"/>
          <w:lang w:eastAsia="zh-CN"/>
        </w:rPr>
        <w:t>“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SourceDocInfoTypeSystem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and passes it to CAS.</w:t>
      </w:r>
    </w:p>
    <w:p w14:paraId="3F3A4A24" w14:textId="77777777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3A3B0E30" w14:textId="6511A904" w:rsidR="00FF5A62" w:rsidRDefault="00FF5A62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Analysis Engines consists of two components, namely </w:t>
      </w:r>
      <w:r>
        <w:rPr>
          <w:rFonts w:ascii="Times New Roman" w:hAnsi="Times New Roman" w:cs="Times New Roman"/>
          <w:sz w:val="32"/>
          <w:szCs w:val="20"/>
          <w:lang w:eastAsia="zh-CN"/>
        </w:rPr>
        <w:t>“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TrainCRF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and </w:t>
      </w:r>
      <w:r>
        <w:rPr>
          <w:rFonts w:ascii="Times New Roman" w:hAnsi="Times New Roman" w:cs="Times New Roman"/>
          <w:sz w:val="32"/>
          <w:szCs w:val="20"/>
          <w:lang w:eastAsia="zh-CN"/>
        </w:rPr>
        <w:t>“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>GeneMentionAnnotatorCRF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, which the former trains a CRF model and the latter do the sequence tagging of the test data. </w:t>
      </w:r>
      <w:r w:rsidR="00B503F0">
        <w:rPr>
          <w:rFonts w:ascii="Times New Roman" w:hAnsi="Times New Roman" w:cs="Times New Roman"/>
          <w:sz w:val="32"/>
          <w:szCs w:val="20"/>
          <w:lang w:eastAsia="zh-CN"/>
        </w:rPr>
        <w:t>Type System “CRFModel” passes the trained model to annotator</w:t>
      </w:r>
      <w:r w:rsidR="00B072B4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on only path attribute</w:t>
      </w:r>
      <w:r w:rsidR="00AB0724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. </w:t>
      </w: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The annotated gene mention is stored in </w:t>
      </w:r>
      <w:r>
        <w:rPr>
          <w:rFonts w:ascii="Times New Roman" w:hAnsi="Times New Roman" w:cs="Times New Roman"/>
          <w:sz w:val="32"/>
          <w:szCs w:val="20"/>
          <w:lang w:eastAsia="zh-CN"/>
        </w:rPr>
        <w:t>Type System “</w:t>
      </w:r>
      <w:r w:rsidR="00A0716D">
        <w:rPr>
          <w:rFonts w:ascii="Times New Roman" w:hAnsi="Times New Roman" w:cs="Times New Roman" w:hint="eastAsia"/>
          <w:sz w:val="32"/>
          <w:szCs w:val="20"/>
          <w:lang w:eastAsia="zh-CN"/>
        </w:rPr>
        <w:t>GeneMetion</w:t>
      </w:r>
      <w:r>
        <w:rPr>
          <w:rFonts w:ascii="Times New Roman" w:hAnsi="Times New Roman" w:cs="Times New Roman"/>
          <w:sz w:val="32"/>
          <w:szCs w:val="20"/>
          <w:lang w:eastAsia="zh-CN"/>
        </w:rPr>
        <w:t>”</w:t>
      </w:r>
      <w:r w:rsidR="00A0716D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. </w:t>
      </w:r>
    </w:p>
    <w:p w14:paraId="277CCE13" w14:textId="77777777" w:rsidR="00A0716D" w:rsidRDefault="00A0716D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15CDD2B7" w14:textId="3EE35511" w:rsidR="00A0716D" w:rsidRDefault="00A0716D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Finally, the CAS Consumer</w:t>
      </w:r>
      <w:r w:rsidR="00F366E7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</w:t>
      </w:r>
      <w:r w:rsidR="00F366E7">
        <w:rPr>
          <w:rFonts w:ascii="Times New Roman" w:hAnsi="Times New Roman" w:cs="Times New Roman"/>
          <w:sz w:val="32"/>
          <w:szCs w:val="20"/>
          <w:lang w:eastAsia="zh-CN"/>
        </w:rPr>
        <w:t>includes</w:t>
      </w:r>
      <w:r w:rsidR="00F366E7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two parts: </w:t>
      </w:r>
      <w:r w:rsidR="00F366E7">
        <w:rPr>
          <w:rFonts w:ascii="Times New Roman" w:hAnsi="Times New Roman" w:cs="Times New Roman"/>
          <w:sz w:val="32"/>
          <w:szCs w:val="20"/>
          <w:lang w:eastAsia="zh-CN"/>
        </w:rPr>
        <w:t>“</w:t>
      </w:r>
      <w:r w:rsidR="00F366E7">
        <w:rPr>
          <w:rFonts w:ascii="Times New Roman" w:hAnsi="Times New Roman" w:cs="Times New Roman" w:hint="eastAsia"/>
          <w:sz w:val="32"/>
          <w:szCs w:val="20"/>
          <w:lang w:eastAsia="zh-CN"/>
        </w:rPr>
        <w:t>Evaluator</w:t>
      </w:r>
      <w:r w:rsidR="00F366E7">
        <w:rPr>
          <w:rFonts w:ascii="Times New Roman" w:hAnsi="Times New Roman" w:cs="Times New Roman"/>
          <w:sz w:val="32"/>
          <w:szCs w:val="20"/>
          <w:lang w:eastAsia="zh-CN"/>
        </w:rPr>
        <w:t>”</w:t>
      </w:r>
      <w:r w:rsidR="00F366E7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and </w:t>
      </w:r>
      <w:r w:rsidR="00F366E7">
        <w:rPr>
          <w:rFonts w:ascii="Times New Roman" w:hAnsi="Times New Roman" w:cs="Times New Roman"/>
          <w:sz w:val="32"/>
          <w:szCs w:val="20"/>
          <w:lang w:eastAsia="zh-CN"/>
        </w:rPr>
        <w:t>“</w:t>
      </w:r>
      <w:r w:rsidR="00AB0724">
        <w:rPr>
          <w:rFonts w:ascii="Times New Roman" w:hAnsi="Times New Roman" w:cs="Times New Roman" w:hint="eastAsia"/>
          <w:sz w:val="32"/>
          <w:szCs w:val="20"/>
          <w:lang w:eastAsia="zh-CN"/>
        </w:rPr>
        <w:t>AnnotationWriter</w:t>
      </w:r>
      <w:r w:rsidR="00F366E7">
        <w:rPr>
          <w:rFonts w:ascii="Times New Roman" w:hAnsi="Times New Roman" w:cs="Times New Roman"/>
          <w:sz w:val="32"/>
          <w:szCs w:val="20"/>
          <w:lang w:eastAsia="zh-CN"/>
        </w:rPr>
        <w:t>”</w:t>
      </w:r>
      <w:r w:rsidR="00AB0724"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, which the former is to calculate precision, recall and </w:t>
      </w:r>
      <w:r w:rsidR="00B503F0">
        <w:rPr>
          <w:rFonts w:ascii="Times New Roman" w:hAnsi="Times New Roman" w:cs="Times New Roman" w:hint="eastAsia"/>
          <w:sz w:val="32"/>
          <w:szCs w:val="20"/>
          <w:lang w:eastAsia="zh-CN"/>
        </w:rPr>
        <w:t>f-measure and the latter is simply output the gene mention result to the file.</w:t>
      </w:r>
    </w:p>
    <w:p w14:paraId="6D9166D5" w14:textId="77777777" w:rsidR="00C9120B" w:rsidRPr="00FF5A62" w:rsidRDefault="00C9120B" w:rsidP="00FF5A6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61A6CA51" w14:textId="7D297783" w:rsidR="00A44BC0" w:rsidRDefault="00A44BC0" w:rsidP="00A44B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sz w:val="32"/>
          <w:szCs w:val="20"/>
          <w:lang w:eastAsia="zh-CN"/>
        </w:rPr>
        <w:t>System UML</w:t>
      </w:r>
    </w:p>
    <w:p w14:paraId="5CB2B103" w14:textId="26A6C274" w:rsidR="00A44BC0" w:rsidRDefault="00A44BC0" w:rsidP="00A44BC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sz w:val="32"/>
          <w:szCs w:val="20"/>
          <w:lang w:eastAsia="zh-CN"/>
        </w:rPr>
        <w:t xml:space="preserve">The system UML domain diagram is showed blow. The type system is in the attribute of each </w:t>
      </w:r>
      <w:r w:rsidR="00E53556">
        <w:rPr>
          <w:rFonts w:ascii="Times New Roman" w:hAnsi="Times New Roman" w:cs="Times New Roman"/>
          <w:sz w:val="32"/>
          <w:szCs w:val="20"/>
          <w:lang w:eastAsia="zh-CN"/>
        </w:rPr>
        <w:t>domain object.</w:t>
      </w:r>
    </w:p>
    <w:p w14:paraId="56AC810E" w14:textId="1CA715E6" w:rsidR="00A44BC0" w:rsidRDefault="00735AE0" w:rsidP="00A44BC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noProof/>
          <w:sz w:val="32"/>
          <w:szCs w:val="20"/>
        </w:rPr>
        <w:drawing>
          <wp:inline distT="0" distB="0" distL="0" distR="0" wp14:anchorId="0A35A8CD" wp14:editId="163D72F8">
            <wp:extent cx="5968718" cy="28507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95" cy="285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0A62" w14:textId="12AD5C3C" w:rsidR="000E16B6" w:rsidRDefault="000E16B6" w:rsidP="00533CFD">
      <w:pPr>
        <w:rPr>
          <w:sz w:val="36"/>
        </w:rPr>
      </w:pPr>
    </w:p>
    <w:p w14:paraId="7BE7B485" w14:textId="4ECA6386" w:rsidR="00E45307" w:rsidRDefault="00E45307" w:rsidP="00533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sz w:val="32"/>
          <w:szCs w:val="20"/>
          <w:lang w:eastAsia="zh-CN"/>
        </w:rPr>
        <w:t>Design Pattern</w:t>
      </w:r>
    </w:p>
    <w:p w14:paraId="66545040" w14:textId="607F2BB4" w:rsidR="00134A41" w:rsidRPr="00E45307" w:rsidRDefault="00134A41" w:rsidP="00134A4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sz w:val="32"/>
          <w:szCs w:val="20"/>
          <w:lang w:eastAsia="zh-CN"/>
        </w:rPr>
        <w:t>The system uses</w:t>
      </w:r>
      <w:r w:rsidR="00CC2867">
        <w:rPr>
          <w:rFonts w:ascii="Times New Roman" w:hAnsi="Times New Roman" w:cs="Times New Roman"/>
          <w:sz w:val="32"/>
          <w:szCs w:val="20"/>
          <w:lang w:eastAsia="zh-CN"/>
        </w:rPr>
        <w:t xml:space="preserve"> Information</w:t>
      </w:r>
      <w:r>
        <w:rPr>
          <w:rFonts w:ascii="Times New Roman" w:hAnsi="Times New Roman" w:cs="Times New Roman"/>
          <w:sz w:val="32"/>
          <w:szCs w:val="20"/>
          <w:lang w:eastAsia="zh-CN"/>
        </w:rPr>
        <w:t xml:space="preserve"> Expert design pattern. For example, the FileCollectionReader should know the input file. Therefore assign read() process in FileCollectionReader class.</w:t>
      </w:r>
      <w:r w:rsidR="00CC2867">
        <w:rPr>
          <w:rFonts w:ascii="Times New Roman" w:hAnsi="Times New Roman" w:cs="Times New Roman"/>
          <w:sz w:val="32"/>
          <w:szCs w:val="20"/>
          <w:lang w:eastAsia="zh-CN"/>
        </w:rPr>
        <w:t xml:space="preserve"> The training process of the CRF model should be the information expert of th</w:t>
      </w:r>
      <w:r w:rsidR="006D3197">
        <w:rPr>
          <w:rFonts w:ascii="Times New Roman" w:hAnsi="Times New Roman" w:cs="Times New Roman"/>
          <w:sz w:val="32"/>
          <w:szCs w:val="20"/>
          <w:lang w:eastAsia="zh-CN"/>
        </w:rPr>
        <w:t>e training process and assign the responsibility to the CRFTrainer process.</w:t>
      </w:r>
      <w:bookmarkStart w:id="0" w:name="_GoBack"/>
      <w:bookmarkEnd w:id="0"/>
    </w:p>
    <w:sectPr w:rsidR="00134A41" w:rsidRPr="00E45307" w:rsidSect="000E16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B16"/>
    <w:multiLevelType w:val="hybridMultilevel"/>
    <w:tmpl w:val="FE8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91"/>
    <w:rsid w:val="00014C84"/>
    <w:rsid w:val="00044A88"/>
    <w:rsid w:val="000876DC"/>
    <w:rsid w:val="000C244F"/>
    <w:rsid w:val="000C4902"/>
    <w:rsid w:val="000E16B6"/>
    <w:rsid w:val="00117512"/>
    <w:rsid w:val="00134A41"/>
    <w:rsid w:val="00170891"/>
    <w:rsid w:val="0018639D"/>
    <w:rsid w:val="001E5780"/>
    <w:rsid w:val="002C5C5E"/>
    <w:rsid w:val="003C2CE9"/>
    <w:rsid w:val="003C557D"/>
    <w:rsid w:val="004B623E"/>
    <w:rsid w:val="004E5A88"/>
    <w:rsid w:val="00513ED7"/>
    <w:rsid w:val="00533CFD"/>
    <w:rsid w:val="005350C1"/>
    <w:rsid w:val="005D5063"/>
    <w:rsid w:val="005F79E8"/>
    <w:rsid w:val="00624515"/>
    <w:rsid w:val="00672E0C"/>
    <w:rsid w:val="0069287D"/>
    <w:rsid w:val="006B3C4F"/>
    <w:rsid w:val="006C15EF"/>
    <w:rsid w:val="006D3197"/>
    <w:rsid w:val="0071396F"/>
    <w:rsid w:val="00735AE0"/>
    <w:rsid w:val="007D195E"/>
    <w:rsid w:val="007D276D"/>
    <w:rsid w:val="007E7C4F"/>
    <w:rsid w:val="00836FE7"/>
    <w:rsid w:val="008370E5"/>
    <w:rsid w:val="0087362B"/>
    <w:rsid w:val="0097132F"/>
    <w:rsid w:val="009B2C68"/>
    <w:rsid w:val="009D4286"/>
    <w:rsid w:val="00A0716D"/>
    <w:rsid w:val="00A143E8"/>
    <w:rsid w:val="00A44BC0"/>
    <w:rsid w:val="00AB0724"/>
    <w:rsid w:val="00B072B4"/>
    <w:rsid w:val="00B503F0"/>
    <w:rsid w:val="00C81530"/>
    <w:rsid w:val="00C9120B"/>
    <w:rsid w:val="00CC2867"/>
    <w:rsid w:val="00CE158A"/>
    <w:rsid w:val="00D426DA"/>
    <w:rsid w:val="00D7661A"/>
    <w:rsid w:val="00D87581"/>
    <w:rsid w:val="00DE0212"/>
    <w:rsid w:val="00DF343E"/>
    <w:rsid w:val="00E45307"/>
    <w:rsid w:val="00E53556"/>
    <w:rsid w:val="00E77A11"/>
    <w:rsid w:val="00EA76FE"/>
    <w:rsid w:val="00F366E7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7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yuanl@cs.cmu.ed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704</Words>
  <Characters>4018</Characters>
  <Application>Microsoft Macintosh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Li</dc:creator>
  <cp:keywords/>
  <dc:description/>
  <cp:lastModifiedBy>Zeyuan Li</cp:lastModifiedBy>
  <cp:revision>53</cp:revision>
  <dcterms:created xsi:type="dcterms:W3CDTF">2012-09-03T23:46:00Z</dcterms:created>
  <dcterms:modified xsi:type="dcterms:W3CDTF">2012-10-14T01:26:00Z</dcterms:modified>
</cp:coreProperties>
</file>