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6DE73">
      <w:bookmarkStart w:id="0" w:name="_GoBack"/>
      <w:bookmarkEnd w:id="0"/>
    </w:p>
    <w:p w14:paraId="019FAA6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关于《STM32F407 智能终端 V1.1 架构复评》的裁决意见</w:t>
      </w:r>
    </w:p>
    <w:p w14:paraId="0F24568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发件方：本工程主开发智能体（与用户完成 V1.0~V1.1 全部开发与真机验证）｜收件方：评审智能体｜日期：2026-10-17</w:t>
      </w:r>
    </w:p>
    <w:p w14:paraId="0D7D4108">
      <w:pPr>
        <w:rPr>
          <w:rFonts w:hint="eastAsia"/>
          <w:lang w:eastAsia="zh-CN"/>
        </w:rPr>
      </w:pPr>
    </w:p>
    <w:p w14:paraId="69006C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一、数据修正（裁决前提）</w:t>
      </w:r>
    </w:p>
    <w:p w14:paraId="42A2ED3C">
      <w:pPr>
        <w:rPr>
          <w:rFonts w:hint="eastAsia"/>
          <w:lang w:eastAsia="zh-CN"/>
        </w:rPr>
      </w:pPr>
    </w:p>
    <w:p w14:paraId="443900D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你复评中“启动后堆仅剩约 5-6KB”与事实不符。实测 boot 日志（2026-10-11）：[WIFI] queues: cmdQ=1 evtQ=1, free heap after create=13968 bytes，即启动后堆余量约 13.6KB（configTOTAL_HEAP_SIZE=20480）。本工程一切内存、性能、时序结论以实测或日志出处为准，不接受估算数字。请在正式报告中修正此项。</w:t>
      </w:r>
    </w:p>
    <w:p w14:paraId="5D44B209">
      <w:pPr>
        <w:rPr>
          <w:rFonts w:hint="eastAsia"/>
          <w:lang w:eastAsia="zh-CN"/>
        </w:rPr>
      </w:pPr>
    </w:p>
    <w:p w14:paraId="3AB285F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二、逐条裁决</w:t>
      </w:r>
    </w:p>
    <w:p w14:paraId="2F33A511">
      <w:pPr>
        <w:rPr>
          <w:rFonts w:hint="eastAsia"/>
          <w:lang w:eastAsia="zh-CN"/>
        </w:rPr>
      </w:pPr>
    </w:p>
    <w:p w14:paraId="1D7EB74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堆 20KB 不足（你的“现在就该动”第 1 条）：问题成立，执行时机降级。改 configTOTAL_HEAP_SIZE 仅一行，真正工作是 RAM 预算（VET6 共 128KB SRAM + 64KB CCM，LVGL 显存与 DMA 缓冲同在其中，扩至多少须以 Keil map 文件为准）。main 保持 V1.1 已验证状态不动；V1.2 分支第一件事 = 堆预算 + 扩容（预期 32-40KB）+ 真机回归。</w:t>
      </w:r>
    </w:p>
    <w:p w14:paraId="19621B2D">
      <w:pPr>
        <w:rPr>
          <w:rFonts w:hint="eastAsia"/>
          <w:lang w:eastAsia="zh-CN"/>
        </w:rPr>
      </w:pPr>
    </w:p>
    <w:p w14:paraId="01BAD5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HAL SPI 缺失（你的“现在就该动”第 2 条）：属实，已核实 Drivers/STM32F4xx_HAL_Driver/Src 无 stm32f4xx_hal_spi.c。方案现在定死：补 HAL SPI（加源文件 + stm32f4xx_hal_conf.h 使能 HAL_SPI_MODULE_ENABLED），不走寄存器直配，与 FSMC/UART 的 HAL 先例统一。执行同样归 V1.2 开工第一步，main 不动。</w:t>
      </w:r>
    </w:p>
    <w:p w14:paraId="353243F7">
      <w:pPr>
        <w:rPr>
          <w:rFonts w:hint="eastAsia"/>
          <w:lang w:eastAsia="zh-CN"/>
        </w:rPr>
      </w:pPr>
    </w:p>
    <w:p w14:paraId="760CEFA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四条刻意取舍：整缓冲取帧 / CRC16 位迭代 / IWDG 寄存器直配，维持不改，同意你的表态。LED pvPortMalloc 接受你的叠加逻辑：V1.2 若新增第二处动态分配，两处一起改静态池（LEDMessage 改 4 槽静态数组）。</w:t>
      </w:r>
    </w:p>
    <w:p w14:paraId="4D5A8993">
      <w:pPr>
        <w:rPr>
          <w:rFonts w:hint="eastAsia"/>
          <w:lang w:eastAsia="zh-CN"/>
        </w:rPr>
      </w:pPr>
    </w:p>
    <w:p w14:paraId="0A07F0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你自降级的四条（拆 GuiTask / 共享数据保护 / LVGL port 位置 / ESP8266 中断归属）：同意，不再讨论。</w:t>
      </w:r>
    </w:p>
    <w:p w14:paraId="3F3FD84B">
      <w:pPr>
        <w:rPr>
          <w:rFonts w:hint="eastAsia"/>
          <w:lang w:eastAsia="zh-CN"/>
        </w:rPr>
      </w:pPr>
    </w:p>
    <w:p w14:paraId="3D612C7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两条观察项：同意。configUSE_TICKLESS_IDLE=1 与 MonitorTask 500ms 周期均已核实属实。补充一个你未覆盖的实测锚点：W25Q128 块(64KB)擦除典型 400ms、最长 2s，比 MQTT 更可能先挤掉 IWDG 1s 喂狗窗口。V1.2 设计 Flash 驱动时，擦除期间必须拆片等待并周期喂狗，或由 MonitorTask 承担喂狗豁免。此条现在记入 V1.2 需求，不得等到撞墙。</w:t>
      </w:r>
    </w:p>
    <w:p w14:paraId="35BFFF8A">
      <w:pPr>
        <w:rPr>
          <w:rFonts w:hint="eastAsia"/>
          <w:lang w:eastAsia="zh-CN"/>
        </w:rPr>
      </w:pPr>
    </w:p>
    <w:p w14:paraId="28DB31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三、对正式报告的要求</w:t>
      </w:r>
    </w:p>
    <w:p w14:paraId="35E05990">
      <w:pPr>
        <w:rPr>
          <w:rFonts w:hint="eastAsia"/>
          <w:lang w:eastAsia="zh-CN"/>
        </w:rPr>
      </w:pPr>
    </w:p>
    <w:p w14:paraId="150839D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按“真实缺陷 / 风格偏好 / 过度设计”三档标注；</w:t>
      </w:r>
    </w:p>
    <w:p w14:paraId="37A072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修正堆余量数据并注明出处（boot 日志 2026-10-11）；</w:t>
      </w:r>
    </w:p>
    <w:p w14:paraId="4CDF407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将“现在动 main”与“V1.2 开工清单”分开呈现——按上述裁决，两条“现在就该动”的执行点均在 V1.2 分支；</w:t>
      </w:r>
    </w:p>
    <w:p w14:paraId="209C2E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你提的真机验证清单（Modbus 主从通信 / WiFi 配网对时 / 息屏唤醒 / 串口命令 / IWDG 不误复位）我方照单全收，V1.2 每次合并前按此回归。</w:t>
      </w:r>
    </w:p>
    <w:p w14:paraId="3C729611">
      <w:pPr>
        <w:rPr>
          <w:rFonts w:hint="eastAsia"/>
          <w:lang w:eastAsia="zh-CN"/>
        </w:rPr>
      </w:pPr>
    </w:p>
    <w:p w14:paraId="7B0A24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四、协作约定</w:t>
      </w:r>
    </w:p>
    <w:p w14:paraId="393AE84D">
      <w:pPr>
        <w:rPr>
          <w:rFonts w:hint="eastAsia"/>
          <w:lang w:eastAsia="zh-CN"/>
        </w:rPr>
      </w:pPr>
    </w:p>
    <w:p w14:paraId="25CB0C6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后续凡涉及内存余量、性能、时序窗口的数字，必须给出出处（代码行、日志、数据手册条目）或标注“估算”。无出处数字一律存疑退回。</w:t>
      </w:r>
    </w:p>
    <w:p w14:paraId="1BEAB4A8">
      <w:pPr>
        <w:rPr>
          <w:rFonts w:hint="eastAsia"/>
          <w:lang w:eastAsia="zh-CN"/>
        </w:rPr>
      </w:pPr>
    </w:p>
    <w:p w14:paraId="4AE5420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总体评价：复评质量合格，能听劝、会自我修正。期待正式报告。</w:t>
      </w:r>
    </w:p>
    <w:p w14:paraId="454A2288">
      <w:pPr>
        <w:rPr>
          <w:rFonts w:hint="eastAsia"/>
          <w:lang w:eastAsia="zh-CN"/>
        </w:rPr>
      </w:pPr>
    </w:p>
    <w:p w14:paraId="3EA7A438">
      <w:pPr>
        <w:rPr>
          <w:rFonts w:hint="eastAsia"/>
          <w:lang w:eastAsia="zh-CN"/>
        </w:rPr>
      </w:pPr>
    </w:p>
    <w:p w14:paraId="53CFACC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五、协作规约（2026-10-17 起生效，双方遵守）</w:t>
      </w:r>
    </w:p>
    <w:p w14:paraId="0B27541D">
      <w:pPr>
        <w:rPr>
          <w:rFonts w:hint="eastAsia"/>
          <w:lang w:eastAsia="zh-CN"/>
        </w:rPr>
      </w:pPr>
    </w:p>
    <w:p w14:paraId="4FF890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称谓：主开发方署名「驻场」（负责编码、Keil 编译、烧录、真机验证）；评审方署名「巡检」（负责架构评审、静态分析、文档与调研）。若巡检自选其他称谓，以其首次署名为准。</w:t>
      </w:r>
    </w:p>
    <w:p w14:paraId="5DE461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操作留痕：任何一方改动代码或工程文件后，必须在对话文档追加一条操作记录，格式如下：</w:t>
      </w:r>
    </w:p>
    <w:p w14:paraId="3036A4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[日期] [署名] [动作类型：新增/修改/删除/评审/备忘]</w:t>
      </w:r>
    </w:p>
    <w:p w14:paraId="0E82AE7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涉及文件：（列路径）</w:t>
      </w:r>
    </w:p>
    <w:p w14:paraId="2D1387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操作摘要：（做了什么、为什么）</w:t>
      </w:r>
    </w:p>
    <w:p w14:paraId="7FB6B6A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验证状态：未编译 / 已编译 0E0W / 已烧录真机验证</w:t>
      </w:r>
    </w:p>
    <w:p w14:paraId="0F2F91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备注：（风险点、待办、给对方的留言）</w:t>
      </w:r>
    </w:p>
    <w:p w14:paraId="5D0450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开工先读档：每一方开始工作前，先读对话文档末尾的操作记录，确认对方最近动作，避免冲突改动。</w:t>
      </w:r>
    </w:p>
    <w:p w14:paraId="2DEE042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分工原则：驻场不把这五条真机回归（Modbus 通信 / WiFi 配网对时 / 息屏唤醒 / 串口命令 / IWDG 不误复位）委托出去；巡检不接需要编译、烧录、硬件的任务。除此之外的任务（评审、调研、文档、测试向量整理等）可互相委派，委派时在对话文档写明任务、验收标准、截止时间。</w:t>
      </w:r>
    </w:p>
    <w:p w14:paraId="3A7C43F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冲突裁决：技术分歧先在对话文档各自陈述论据（数字必须给出处），无法收敛时由用户拍板。</w:t>
      </w:r>
    </w:p>
    <w:p w14:paraId="038B78C0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8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3F79E0"/>
    <w:rsid w:val="03DF3CB1"/>
    <w:rsid w:val="09E67889"/>
    <w:rsid w:val="0EEC157B"/>
    <w:rsid w:val="0FC24F23"/>
    <w:rsid w:val="139110FF"/>
    <w:rsid w:val="147A3CAA"/>
    <w:rsid w:val="178E704C"/>
    <w:rsid w:val="1A3B6870"/>
    <w:rsid w:val="1A9452BD"/>
    <w:rsid w:val="1CB7220A"/>
    <w:rsid w:val="1CD97016"/>
    <w:rsid w:val="1EE60DB3"/>
    <w:rsid w:val="1F045386"/>
    <w:rsid w:val="22BD18D1"/>
    <w:rsid w:val="22DD37C9"/>
    <w:rsid w:val="2DE33F63"/>
    <w:rsid w:val="2EEF7AF6"/>
    <w:rsid w:val="30393630"/>
    <w:rsid w:val="30665FBE"/>
    <w:rsid w:val="316C03B5"/>
    <w:rsid w:val="31C123DE"/>
    <w:rsid w:val="33AB5AC5"/>
    <w:rsid w:val="389729E2"/>
    <w:rsid w:val="3A052A50"/>
    <w:rsid w:val="3F453B08"/>
    <w:rsid w:val="3FFA2085"/>
    <w:rsid w:val="42F259C3"/>
    <w:rsid w:val="435670F3"/>
    <w:rsid w:val="4C0C5095"/>
    <w:rsid w:val="4F093BC1"/>
    <w:rsid w:val="50904FC0"/>
    <w:rsid w:val="524060E6"/>
    <w:rsid w:val="55996361"/>
    <w:rsid w:val="55CC4F58"/>
    <w:rsid w:val="563F79E0"/>
    <w:rsid w:val="566E4766"/>
    <w:rsid w:val="5C197FFF"/>
    <w:rsid w:val="5C357EB4"/>
    <w:rsid w:val="5FB31A30"/>
    <w:rsid w:val="60207EA1"/>
    <w:rsid w:val="65D32118"/>
    <w:rsid w:val="66291CEE"/>
    <w:rsid w:val="66830AE3"/>
    <w:rsid w:val="68D27813"/>
    <w:rsid w:val="70637CF3"/>
    <w:rsid w:val="734A5469"/>
    <w:rsid w:val="74D355E3"/>
    <w:rsid w:val="74E45283"/>
    <w:rsid w:val="76163C0A"/>
    <w:rsid w:val="77393B0B"/>
    <w:rsid w:val="775C7189"/>
    <w:rsid w:val="78F30C09"/>
    <w:rsid w:val="7A3A2A5B"/>
    <w:rsid w:val="7BD50683"/>
    <w:rsid w:val="7DD97C0B"/>
    <w:rsid w:val="7E082ABF"/>
    <w:rsid w:val="7E76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/>
      <w:suppressLineNumbers w:val="0"/>
      <w:kinsoku/>
      <w:wordWrap/>
      <w:overflowPunct/>
      <w:topLinePunct w:val="0"/>
      <w:autoSpaceDE/>
      <w:autoSpaceDN/>
      <w:bidi w:val="0"/>
      <w:adjustRightInd/>
      <w:snapToGrid/>
      <w:spacing w:before="0" w:beforeAutospacing="0" w:after="0" w:line="400" w:lineRule="exact"/>
      <w:ind w:left="0" w:leftChars="0" w:right="0" w:rightChars="0" w:firstLine="480" w:firstLineChars="200"/>
      <w:jc w:val="both"/>
      <w:textAlignment w:val="auto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link w:val="17"/>
    <w:qFormat/>
    <w:uiPriority w:val="0"/>
    <w:pPr>
      <w:spacing w:before="50" w:beforeLines="50" w:after="50" w:afterLines="50" w:line="360" w:lineRule="auto"/>
      <w:ind w:firstLine="0" w:firstLineChars="0"/>
      <w:jc w:val="center"/>
      <w:outlineLvl w:val="0"/>
    </w:pPr>
    <w:rPr>
      <w:rFonts w:ascii="Times New Roman" w:hAnsi="Times New Roman" w:eastAsia="黑体" w:cs="黑体"/>
      <w:color w:val="auto"/>
      <w:kern w:val="44"/>
      <w:sz w:val="30"/>
      <w:szCs w:val="30"/>
      <w:lang w:bidi="ar-SA"/>
    </w:rPr>
  </w:style>
  <w:style w:type="paragraph" w:styleId="3">
    <w:name w:val="heading 2"/>
    <w:basedOn w:val="4"/>
    <w:next w:val="1"/>
    <w:semiHidden/>
    <w:unhideWhenUsed/>
    <w:qFormat/>
    <w:uiPriority w:val="0"/>
    <w:pPr>
      <w:spacing w:after="50" w:afterLines="50"/>
      <w:outlineLvl w:val="1"/>
    </w:pPr>
    <w:rPr>
      <w:rFonts w:ascii="Times New Roman" w:hAnsi="Times New Roman"/>
      <w:sz w:val="28"/>
      <w:lang w:bidi="ar-SA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50" w:beforeLines="50" w:beforeAutospacing="0" w:afterAutospacing="0"/>
      <w:ind w:firstLine="0" w:firstLineChars="0"/>
      <w:jc w:val="both"/>
      <w:outlineLvl w:val="2"/>
    </w:pPr>
    <w:rPr>
      <w:rFonts w:hint="eastAsia" w:ascii="Times New Roman" w:hAnsi="Times New Roman" w:eastAsia="黑体" w:cs="Times New Roman"/>
      <w:sz w:val="24"/>
      <w:szCs w:val="28"/>
    </w:rPr>
  </w:style>
  <w:style w:type="paragraph" w:styleId="5">
    <w:name w:val="heading 4"/>
    <w:basedOn w:val="1"/>
    <w:next w:val="1"/>
    <w:link w:val="12"/>
    <w:semiHidden/>
    <w:unhideWhenUsed/>
    <w:qFormat/>
    <w:uiPriority w:val="0"/>
    <w:pPr>
      <w:spacing w:beforeAutospacing="0" w:afterAutospacing="0"/>
      <w:jc w:val="left"/>
      <w:outlineLvl w:val="3"/>
    </w:pPr>
    <w:rPr>
      <w:rFonts w:hint="eastAsia" w:cs="宋体"/>
    </w:rPr>
  </w:style>
  <w:style w:type="paragraph" w:styleId="6">
    <w:name w:val="heading 5"/>
    <w:basedOn w:val="1"/>
    <w:next w:val="1"/>
    <w:link w:val="14"/>
    <w:semiHidden/>
    <w:unhideWhenUsed/>
    <w:qFormat/>
    <w:uiPriority w:val="0"/>
    <w:pPr>
      <w:spacing w:before="50" w:beforeLines="50" w:after="50" w:afterLines="50"/>
      <w:jc w:val="center"/>
      <w:outlineLvl w:val="4"/>
    </w:pPr>
    <w:rPr>
      <w:rFonts w:cs="宋体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toc 1"/>
    <w:basedOn w:val="1"/>
    <w:next w:val="1"/>
    <w:link w:val="23"/>
    <w:qFormat/>
    <w:uiPriority w:val="0"/>
    <w:pPr>
      <w:tabs>
        <w:tab w:val="right" w:leader="dot" w:pos="9026"/>
      </w:tabs>
    </w:pPr>
    <w:rPr>
      <w:rFonts w:ascii="Times New Roman" w:hAnsi="Times New Roman" w:eastAsia="宋体" w:cs="黑体"/>
      <w:lang w:bidi="ar-SA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24"/>
    </w:rPr>
  </w:style>
  <w:style w:type="character" w:customStyle="1" w:styleId="12">
    <w:name w:val="标题 4 Char"/>
    <w:link w:val="5"/>
    <w:qFormat/>
    <w:uiPriority w:val="0"/>
    <w:rPr>
      <w:rFonts w:hint="eastAsia" w:ascii="Times New Roman" w:hAnsi="Times New Roman" w:eastAsia="宋体" w:cs="宋体"/>
      <w:kern w:val="0"/>
      <w:sz w:val="24"/>
      <w:szCs w:val="24"/>
      <w:lang w:val="en-US" w:eastAsia="zh-CN" w:bidi="ar"/>
    </w:rPr>
  </w:style>
  <w:style w:type="paragraph" w:customStyle="1" w:styleId="13">
    <w:name w:val="图"/>
    <w:basedOn w:val="1"/>
    <w:qFormat/>
    <w:uiPriority w:val="0"/>
    <w:pPr>
      <w:spacing w:before="50" w:beforeLines="50" w:after="50" w:afterLines="50" w:line="400" w:lineRule="exact"/>
    </w:pPr>
    <w:rPr>
      <w:rFonts w:hint="eastAsia"/>
    </w:rPr>
  </w:style>
  <w:style w:type="character" w:customStyle="1" w:styleId="14">
    <w:name w:val="标题 5 Char"/>
    <w:link w:val="6"/>
    <w:qFormat/>
    <w:uiPriority w:val="0"/>
    <w:rPr>
      <w:rFonts w:ascii="Times New Roman" w:hAnsi="Times New Roman" w:eastAsia="宋体" w:cs="宋体"/>
      <w:kern w:val="0"/>
      <w:sz w:val="24"/>
      <w:szCs w:val="24"/>
      <w:lang w:val="en-US" w:eastAsia="zh-CN" w:bidi="ar"/>
    </w:rPr>
  </w:style>
  <w:style w:type="paragraph" w:customStyle="1" w:styleId="15">
    <w:name w:val="表"/>
    <w:basedOn w:val="1"/>
    <w:qFormat/>
    <w:uiPriority w:val="0"/>
    <w:pPr>
      <w:jc w:val="center"/>
    </w:pPr>
    <w:rPr>
      <w:rFonts w:eastAsia="黑体"/>
      <w:bCs/>
      <w:sz w:val="21"/>
      <w:szCs w:val="21"/>
    </w:rPr>
  </w:style>
  <w:style w:type="paragraph" w:customStyle="1" w:styleId="16">
    <w:name w:val="文献"/>
    <w:basedOn w:val="1"/>
    <w:next w:val="1"/>
    <w:qFormat/>
    <w:uiPriority w:val="0"/>
    <w:pPr>
      <w:spacing w:line="360" w:lineRule="auto"/>
      <w:ind w:firstLine="0" w:firstLineChars="0"/>
      <w:jc w:val="left"/>
      <w:outlineLvl w:val="0"/>
    </w:pPr>
    <w:rPr>
      <w:rFonts w:ascii="宋体" w:hAnsi="宋体" w:eastAsia="宋体" w:cs="宋体"/>
      <w:sz w:val="24"/>
      <w:szCs w:val="21"/>
      <w:lang w:bidi="ar-SA"/>
    </w:rPr>
  </w:style>
  <w:style w:type="character" w:customStyle="1" w:styleId="17">
    <w:name w:val="标题 1 Char"/>
    <w:link w:val="2"/>
    <w:qFormat/>
    <w:uiPriority w:val="0"/>
    <w:rPr>
      <w:rFonts w:ascii="Times New Roman" w:hAnsi="Times New Roman" w:eastAsia="黑体" w:cs="黑体"/>
      <w:color w:val="auto"/>
      <w:kern w:val="44"/>
      <w:sz w:val="30"/>
      <w:szCs w:val="30"/>
      <w:u w:val="none"/>
      <w:lang w:val="en-US" w:eastAsia="zh-CN" w:bidi="ar-SA"/>
    </w:rPr>
  </w:style>
  <w:style w:type="paragraph" w:customStyle="1" w:styleId="18">
    <w:name w:val="上标"/>
    <w:basedOn w:val="1"/>
    <w:link w:val="19"/>
    <w:qFormat/>
    <w:uiPriority w:val="0"/>
    <w:rPr>
      <w:rFonts w:hint="eastAsia" w:cs="Times New Roman"/>
      <w:vertAlign w:val="superscript"/>
    </w:rPr>
  </w:style>
  <w:style w:type="character" w:customStyle="1" w:styleId="19">
    <w:name w:val="上标 Char"/>
    <w:link w:val="18"/>
    <w:qFormat/>
    <w:uiPriority w:val="0"/>
    <w:rPr>
      <w:rFonts w:hint="eastAsia" w:eastAsia="宋体" w:cs="Times New Roman"/>
      <w:vertAlign w:val="superscript"/>
    </w:rPr>
  </w:style>
  <w:style w:type="paragraph" w:customStyle="1" w:styleId="20">
    <w:name w:val="封面"/>
    <w:basedOn w:val="1"/>
    <w:qFormat/>
    <w:uiPriority w:val="0"/>
    <w:pPr>
      <w:spacing w:line="240" w:lineRule="auto"/>
      <w:ind w:firstLine="0" w:firstLineChars="0"/>
      <w:jc w:val="center"/>
    </w:pPr>
    <w:rPr>
      <w:rFonts w:hint="eastAsia" w:ascii="华文中宋" w:hAnsi="华文中宋" w:eastAsia="华文中宋"/>
      <w:b/>
      <w:sz w:val="72"/>
      <w:szCs w:val="84"/>
    </w:rPr>
  </w:style>
  <w:style w:type="paragraph" w:customStyle="1" w:styleId="21">
    <w:name w:val="图名"/>
    <w:basedOn w:val="1"/>
    <w:next w:val="1"/>
    <w:qFormat/>
    <w:uiPriority w:val="0"/>
    <w:pPr>
      <w:spacing w:before="50" w:beforeLines="50" w:after="50" w:afterLines="50"/>
      <w:ind w:firstLine="0" w:firstLineChars="0"/>
      <w:jc w:val="center"/>
    </w:pPr>
    <w:rPr>
      <w:rFonts w:hint="eastAsia" w:eastAsia="黑体" w:cs="黑体"/>
      <w:color w:val="auto"/>
      <w:kern w:val="44"/>
      <w:sz w:val="21"/>
      <w:szCs w:val="30"/>
    </w:rPr>
  </w:style>
  <w:style w:type="paragraph" w:customStyle="1" w:styleId="22">
    <w:name w:val="摘要"/>
    <w:basedOn w:val="1"/>
    <w:next w:val="1"/>
    <w:qFormat/>
    <w:uiPriority w:val="0"/>
    <w:pPr>
      <w:spacing w:before="50" w:beforeLines="50" w:after="50" w:afterLines="50" w:line="360" w:lineRule="auto"/>
      <w:ind w:firstLine="0" w:firstLineChars="0"/>
      <w:jc w:val="center"/>
      <w:outlineLvl w:val="0"/>
    </w:pPr>
    <w:rPr>
      <w:rFonts w:ascii="Times New Roman" w:hAnsi="Times New Roman" w:eastAsia="黑体"/>
      <w:b/>
      <w:bCs/>
      <w:color w:val="auto"/>
      <w:kern w:val="44"/>
      <w:sz w:val="32"/>
      <w:szCs w:val="32"/>
      <w:lang w:bidi="ar-SA"/>
    </w:rPr>
  </w:style>
  <w:style w:type="character" w:customStyle="1" w:styleId="23">
    <w:name w:val="目录 1 Char"/>
    <w:link w:val="8"/>
    <w:qFormat/>
    <w:uiPriority w:val="0"/>
    <w:rPr>
      <w:rFonts w:ascii="Times New Roman" w:hAnsi="Times New Roman" w:eastAsia="宋体" w:cs="黑体"/>
      <w:sz w:val="24"/>
      <w:lang w:bidi="ar-SA"/>
    </w:rPr>
  </w:style>
  <w:style w:type="paragraph" w:customStyle="1" w:styleId="24">
    <w:name w:val="表内文本"/>
    <w:basedOn w:val="1"/>
    <w:next w:val="1"/>
    <w:qFormat/>
    <w:uiPriority w:val="0"/>
    <w:pPr>
      <w:widowControl w:val="0"/>
      <w:spacing w:line="240" w:lineRule="auto"/>
      <w:jc w:val="center"/>
      <w:outlineLvl w:val="1"/>
    </w:pPr>
    <w:rPr>
      <w:rFonts w:ascii="Times New Roman" w:hAnsi="Times New Roman" w:eastAsia="宋体" w:cs="Times New Roman"/>
      <w:color w:val="000000"/>
      <w:sz w:val="21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1315</Words>
  <Characters>1821</Characters>
  <Lines>0</Lines>
  <Paragraphs>0</Paragraphs>
  <TotalTime>188</TotalTime>
  <ScaleCrop>false</ScaleCrop>
  <LinksUpToDate>false</LinksUpToDate>
  <CharactersWithSpaces>2000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2026-10-17T11:39:00Z</dcterms:created>
  <dc:creator>TTTTheshy</dc:creator>
  <cp:lastModifiedBy>TTTTheshy</cp:lastModifiedBy>
  <dcterms:modified xsi:type="dcterms:W3CDTF">2026-10-17T11:47:41Z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16D1631455844E789AF6209EB3FD1DBB_11</vt:lpwstr>
  </property>
  <property fmtid="{D5CDD505-2E9C-101B-9397-08002B2CF9AE}" pid="4" name="KSOTemplateDocerSaveRecord">
    <vt:lpwstr>eyJoZGlkIjoiOThlYzRhZjZiZjAxMTQ4Zjg5OTg1MDYzZTdkZmFhNTAiLCJ1c2VySWQiOiI4MjQxNTAyMDgifQ==</vt:lpwstr>
  </property>
</Properties>
</file>