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125A2" w14:textId="77777777" w:rsidR="00D14EB8" w:rsidRDefault="00D14EB8" w:rsidP="00D14EB8">
      <w:pPr>
        <w:pStyle w:val="ListParagraph"/>
        <w:numPr>
          <w:ilvl w:val="0"/>
          <w:numId w:val="1"/>
        </w:numPr>
        <w:ind w:hanging="720"/>
        <w:jc w:val="both"/>
      </w:pPr>
      <w:r>
        <w:t>Data Acquisition and Cleaning</w:t>
      </w:r>
    </w:p>
    <w:p w14:paraId="134D9271" w14:textId="77777777" w:rsidR="00D14EB8" w:rsidRDefault="00D14EB8" w:rsidP="00D14EB8">
      <w:pPr>
        <w:jc w:val="both"/>
      </w:pPr>
      <w:r>
        <w:t>2.1</w:t>
      </w:r>
      <w:r>
        <w:tab/>
        <w:t>Data Source</w:t>
      </w:r>
    </w:p>
    <w:p w14:paraId="21F7C3AE" w14:textId="77777777" w:rsidR="00D14EB8" w:rsidRDefault="00D14EB8" w:rsidP="00D14EB8">
      <w:pPr>
        <w:jc w:val="both"/>
      </w:pPr>
      <w:r>
        <w:t>Data used in this study is the collisions dataset provided by the Traffic Records Group, Seattle Department of Transportation (SDOT). The dataset includes all collisions provided by Seattle Police Department from year 2004 to May 2020.</w:t>
      </w:r>
    </w:p>
    <w:p w14:paraId="391AC0C1" w14:textId="77777777" w:rsidR="00D14EB8" w:rsidRDefault="00D14EB8" w:rsidP="00D14EB8">
      <w:pPr>
        <w:jc w:val="both"/>
      </w:pPr>
      <w:r>
        <w:t>2.2</w:t>
      </w:r>
      <w:r>
        <w:tab/>
        <w:t>Data Cleaning</w:t>
      </w:r>
    </w:p>
    <w:p w14:paraId="52617E16" w14:textId="77777777" w:rsidR="00D14EB8" w:rsidRDefault="00D14EB8" w:rsidP="00D14EB8">
      <w:pPr>
        <w:jc w:val="both"/>
      </w:pPr>
      <w:r>
        <w:t>It was fortunate that the data was in a nicely structured dataset. However, it is not without problems.</w:t>
      </w:r>
    </w:p>
    <w:p w14:paraId="012EE0E5" w14:textId="77777777" w:rsidR="00D14EB8" w:rsidRDefault="00D14EB8" w:rsidP="00D14EB8">
      <w:pPr>
        <w:jc w:val="both"/>
      </w:pPr>
      <w:r>
        <w:t xml:space="preserve">Before checking for missing values, some features deemed not necessary for predicting severity of traffic accident were dropped. They include unique identifier provided by SDOT, unique identifier of the incidents, unique identifier of the collisions, report number and other identifiers. As all records in this dataset are in Seattle, the coordinates feature was also dropped. Although the exact location where the accident occurred (intersection key, crosswalk key, lane segment) would be a great feature, there were too many unique cases under this feature, and hence was also dropped from the study. </w:t>
      </w:r>
    </w:p>
    <w:p w14:paraId="7E766EEE" w14:textId="77777777" w:rsidR="00D14EB8" w:rsidRDefault="00D14EB8" w:rsidP="00D14EB8">
      <w:pPr>
        <w:jc w:val="both"/>
      </w:pPr>
      <w:r>
        <w:t xml:space="preserve">Date and time variables were also provided in the dataset, however, while the dates are all complete, the time feature is not. It is generally perceived that time of the day could be an important factor in predicting traffic accidents and hence its severity, there are several other features provided in the dataset that imply the conditions at that moment, such as light conditions, road conditions and weather. </w:t>
      </w:r>
    </w:p>
    <w:p w14:paraId="208A9414" w14:textId="77777777" w:rsidR="00D14EB8" w:rsidRDefault="00D14EB8" w:rsidP="00D14EB8">
      <w:pPr>
        <w:jc w:val="both"/>
      </w:pPr>
      <w:r>
        <w:t>Several features provided in the dataset also points to the same thing. They include a code given to the collision by SDOT and the description of the code. The description is dropped from the study. There is also a code given to the collision by the state provided together with another variable of its description. The description is also dropped.</w:t>
      </w:r>
    </w:p>
    <w:p w14:paraId="7F5F8CC4" w14:textId="77777777" w:rsidR="00D14EB8" w:rsidRDefault="00D14EB8" w:rsidP="00D14EB8">
      <w:pPr>
        <w:jc w:val="both"/>
      </w:pPr>
      <w:r>
        <w:t>In terms of missing values, the variables for weather, road conditions and light conditions have significant numbers of missing values. We consider these as crucial predictors of traffic accident severity and hence decided to delete records with missing values for these 3 variables, instead of replacing them.</w:t>
      </w:r>
    </w:p>
    <w:p w14:paraId="0FA842AD" w14:textId="77777777" w:rsidR="00D14EB8" w:rsidRDefault="00D14EB8" w:rsidP="00D14EB8">
      <w:pPr>
        <w:jc w:val="both"/>
      </w:pPr>
      <w:r>
        <w:t>There were three indicator variables with missing values, i.e. whether or not the pedestrian right of way was not granted, Whether or not speeding was a factor in the collision, and w</w:t>
      </w:r>
      <w:r w:rsidRPr="00F82B45">
        <w:t>hether or not collision was due to inattention</w:t>
      </w:r>
      <w:r>
        <w:t>. These variables only have entries for true cases and the missing values were replaced with false indicators.</w:t>
      </w:r>
    </w:p>
    <w:p w14:paraId="4512A9E9" w14:textId="77777777" w:rsidR="00D14EB8" w:rsidRDefault="00D14EB8" w:rsidP="00D14EB8">
      <w:pPr>
        <w:jc w:val="both"/>
      </w:pPr>
      <w:r>
        <w:t>Another indicator variable showing whether or not a driver involved was under the influence of drugs or alcohol has 4 unique entries, namely ‘Y’, ‘N’, ‘1’ and ‘0’. ‘Y’ and ‘1’ were grouped as positive cases while ‘N’ and ‘0’ were grouped as negative cases.</w:t>
      </w:r>
    </w:p>
    <w:p w14:paraId="780D18EC" w14:textId="77777777" w:rsidR="00D14EB8" w:rsidRDefault="00D14EB8" w:rsidP="00D14EB8">
      <w:pPr>
        <w:jc w:val="both"/>
      </w:pPr>
      <w:r>
        <w:t>2.3</w:t>
      </w:r>
      <w:r>
        <w:tab/>
        <w:t>Feature Selection</w:t>
      </w:r>
    </w:p>
    <w:p w14:paraId="2982084D" w14:textId="77777777" w:rsidR="00D14EB8" w:rsidRDefault="00D14EB8" w:rsidP="00D14EB8">
      <w:pPr>
        <w:jc w:val="both"/>
      </w:pPr>
      <w:r>
        <w:t>The correlation among variables were studied and there were no 2 variables found to be highly correlated (Pearson correlation &gt;0.9) and hence no features were dropped based on this method.</w:t>
      </w:r>
    </w:p>
    <w:p w14:paraId="7C854178" w14:textId="77777777" w:rsidR="00D14EB8" w:rsidRDefault="00D14EB8" w:rsidP="00D14EB8">
      <w:pPr>
        <w:jc w:val="both"/>
      </w:pPr>
      <w:r>
        <w:t>The final dataset contains 180,214 records with the following 17 predictors.</w:t>
      </w:r>
    </w:p>
    <w:tbl>
      <w:tblPr>
        <w:tblStyle w:val="TableGrid"/>
        <w:tblW w:w="0" w:type="auto"/>
        <w:tblLook w:val="04A0" w:firstRow="1" w:lastRow="0" w:firstColumn="1" w:lastColumn="0" w:noHBand="0" w:noVBand="1"/>
      </w:tblPr>
      <w:tblGrid>
        <w:gridCol w:w="2122"/>
        <w:gridCol w:w="6894"/>
      </w:tblGrid>
      <w:tr w:rsidR="00D14EB8" w14:paraId="5D4EFAAE" w14:textId="77777777" w:rsidTr="00576509">
        <w:tc>
          <w:tcPr>
            <w:tcW w:w="2122" w:type="dxa"/>
          </w:tcPr>
          <w:p w14:paraId="1F2D8E15" w14:textId="77777777" w:rsidR="00D14EB8" w:rsidRDefault="00D14EB8" w:rsidP="00576509">
            <w:pPr>
              <w:jc w:val="both"/>
            </w:pPr>
            <w:r>
              <w:t>Feature</w:t>
            </w:r>
          </w:p>
        </w:tc>
        <w:tc>
          <w:tcPr>
            <w:tcW w:w="6894" w:type="dxa"/>
          </w:tcPr>
          <w:p w14:paraId="31B08E47" w14:textId="77777777" w:rsidR="00D14EB8" w:rsidRDefault="00D14EB8" w:rsidP="00576509">
            <w:pPr>
              <w:jc w:val="both"/>
            </w:pPr>
            <w:r>
              <w:t>Description</w:t>
            </w:r>
          </w:p>
        </w:tc>
      </w:tr>
      <w:tr w:rsidR="00D14EB8" w14:paraId="39B15F73" w14:textId="77777777" w:rsidTr="00576509">
        <w:tc>
          <w:tcPr>
            <w:tcW w:w="2122" w:type="dxa"/>
          </w:tcPr>
          <w:p w14:paraId="39F3CA97" w14:textId="77777777" w:rsidR="00D14EB8" w:rsidRDefault="00D14EB8" w:rsidP="00576509">
            <w:pPr>
              <w:jc w:val="both"/>
            </w:pPr>
            <w:r>
              <w:t>ADDRTYPE</w:t>
            </w:r>
          </w:p>
        </w:tc>
        <w:tc>
          <w:tcPr>
            <w:tcW w:w="6894" w:type="dxa"/>
          </w:tcPr>
          <w:p w14:paraId="58AFD37A" w14:textId="77777777" w:rsidR="00D14EB8" w:rsidRDefault="00D14EB8" w:rsidP="00576509">
            <w:pPr>
              <w:jc w:val="both"/>
            </w:pPr>
            <w:r>
              <w:t>Collision address type:</w:t>
            </w:r>
          </w:p>
          <w:p w14:paraId="6C50DA3E" w14:textId="77777777" w:rsidR="00D14EB8" w:rsidRDefault="00D14EB8" w:rsidP="00576509">
            <w:pPr>
              <w:jc w:val="both"/>
            </w:pPr>
            <w:r>
              <w:t>• Alley</w:t>
            </w:r>
          </w:p>
          <w:p w14:paraId="74D15E14" w14:textId="77777777" w:rsidR="00D14EB8" w:rsidRDefault="00D14EB8" w:rsidP="00576509">
            <w:pPr>
              <w:jc w:val="both"/>
            </w:pPr>
            <w:r>
              <w:lastRenderedPageBreak/>
              <w:t>• Block</w:t>
            </w:r>
          </w:p>
          <w:p w14:paraId="1F13124A" w14:textId="77777777" w:rsidR="00D14EB8" w:rsidRDefault="00D14EB8" w:rsidP="00576509">
            <w:pPr>
              <w:jc w:val="both"/>
            </w:pPr>
            <w:r>
              <w:t>• Intersection</w:t>
            </w:r>
          </w:p>
        </w:tc>
      </w:tr>
      <w:tr w:rsidR="00D14EB8" w14:paraId="407E1F68" w14:textId="77777777" w:rsidTr="00576509">
        <w:tc>
          <w:tcPr>
            <w:tcW w:w="2122" w:type="dxa"/>
          </w:tcPr>
          <w:p w14:paraId="64A78BF4" w14:textId="77777777" w:rsidR="00D14EB8" w:rsidRDefault="00D14EB8" w:rsidP="00576509">
            <w:pPr>
              <w:jc w:val="both"/>
            </w:pPr>
            <w:r>
              <w:lastRenderedPageBreak/>
              <w:t>COLLISIONTYPE</w:t>
            </w:r>
          </w:p>
        </w:tc>
        <w:tc>
          <w:tcPr>
            <w:tcW w:w="6894" w:type="dxa"/>
          </w:tcPr>
          <w:p w14:paraId="0AB0ECEE" w14:textId="77777777" w:rsidR="00D14EB8" w:rsidRDefault="00D14EB8" w:rsidP="00576509">
            <w:pPr>
              <w:jc w:val="both"/>
            </w:pPr>
            <w:r w:rsidRPr="00F43F0A">
              <w:t>Collision type</w:t>
            </w:r>
          </w:p>
        </w:tc>
      </w:tr>
      <w:tr w:rsidR="00D14EB8" w14:paraId="2E7A1C17" w14:textId="77777777" w:rsidTr="00576509">
        <w:tc>
          <w:tcPr>
            <w:tcW w:w="2122" w:type="dxa"/>
          </w:tcPr>
          <w:p w14:paraId="4187B46B" w14:textId="77777777" w:rsidR="00D14EB8" w:rsidRDefault="00D14EB8" w:rsidP="00576509">
            <w:pPr>
              <w:jc w:val="both"/>
            </w:pPr>
            <w:r>
              <w:t>PERSONCOUNT</w:t>
            </w:r>
          </w:p>
        </w:tc>
        <w:tc>
          <w:tcPr>
            <w:tcW w:w="6894" w:type="dxa"/>
          </w:tcPr>
          <w:p w14:paraId="0E214C55" w14:textId="77777777" w:rsidR="00D14EB8" w:rsidRDefault="00D14EB8" w:rsidP="00576509">
            <w:pPr>
              <w:jc w:val="both"/>
            </w:pPr>
            <w:r>
              <w:t>The total number of people involved in the collision</w:t>
            </w:r>
          </w:p>
        </w:tc>
      </w:tr>
      <w:tr w:rsidR="00D14EB8" w14:paraId="3FD15BF5" w14:textId="77777777" w:rsidTr="00576509">
        <w:tc>
          <w:tcPr>
            <w:tcW w:w="2122" w:type="dxa"/>
          </w:tcPr>
          <w:p w14:paraId="1D947593" w14:textId="77777777" w:rsidR="00D14EB8" w:rsidRDefault="00D14EB8" w:rsidP="00576509">
            <w:pPr>
              <w:jc w:val="both"/>
            </w:pPr>
            <w:r>
              <w:t>PEDCOUNT</w:t>
            </w:r>
          </w:p>
        </w:tc>
        <w:tc>
          <w:tcPr>
            <w:tcW w:w="6894" w:type="dxa"/>
          </w:tcPr>
          <w:p w14:paraId="636F4C5C" w14:textId="77777777" w:rsidR="00D14EB8" w:rsidRDefault="00D14EB8" w:rsidP="00576509">
            <w:pPr>
              <w:jc w:val="both"/>
            </w:pPr>
            <w:r>
              <w:t>The number of pedestrians involved in the collision</w:t>
            </w:r>
          </w:p>
        </w:tc>
      </w:tr>
      <w:tr w:rsidR="00D14EB8" w14:paraId="4614CD91" w14:textId="77777777" w:rsidTr="00576509">
        <w:tc>
          <w:tcPr>
            <w:tcW w:w="2122" w:type="dxa"/>
          </w:tcPr>
          <w:p w14:paraId="5DC1AD7A" w14:textId="77777777" w:rsidR="00D14EB8" w:rsidRDefault="00D14EB8" w:rsidP="00576509">
            <w:pPr>
              <w:jc w:val="both"/>
            </w:pPr>
            <w:r>
              <w:t>PEDCYLCOUNT</w:t>
            </w:r>
          </w:p>
        </w:tc>
        <w:tc>
          <w:tcPr>
            <w:tcW w:w="6894" w:type="dxa"/>
          </w:tcPr>
          <w:p w14:paraId="6A291B9A" w14:textId="77777777" w:rsidR="00D14EB8" w:rsidRDefault="00D14EB8" w:rsidP="00576509">
            <w:pPr>
              <w:jc w:val="both"/>
            </w:pPr>
            <w:r w:rsidRPr="00F43F0A">
              <w:t>The number of bicycles involved in the collision</w:t>
            </w:r>
          </w:p>
        </w:tc>
      </w:tr>
      <w:tr w:rsidR="00D14EB8" w14:paraId="508320F2" w14:textId="77777777" w:rsidTr="00576509">
        <w:tc>
          <w:tcPr>
            <w:tcW w:w="2122" w:type="dxa"/>
          </w:tcPr>
          <w:p w14:paraId="271F1FB9" w14:textId="77777777" w:rsidR="00D14EB8" w:rsidRDefault="00D14EB8" w:rsidP="00576509">
            <w:pPr>
              <w:jc w:val="both"/>
            </w:pPr>
            <w:r>
              <w:t>VEHCOUNT</w:t>
            </w:r>
          </w:p>
        </w:tc>
        <w:tc>
          <w:tcPr>
            <w:tcW w:w="6894" w:type="dxa"/>
          </w:tcPr>
          <w:p w14:paraId="7010D332" w14:textId="77777777" w:rsidR="00D14EB8" w:rsidRDefault="00D14EB8" w:rsidP="00576509">
            <w:pPr>
              <w:jc w:val="both"/>
            </w:pPr>
            <w:r w:rsidRPr="00F43F0A">
              <w:t>The number of vehicles involved in the collision</w:t>
            </w:r>
          </w:p>
        </w:tc>
      </w:tr>
      <w:tr w:rsidR="00D14EB8" w14:paraId="4FD1EA79" w14:textId="77777777" w:rsidTr="00576509">
        <w:tc>
          <w:tcPr>
            <w:tcW w:w="2122" w:type="dxa"/>
          </w:tcPr>
          <w:p w14:paraId="5193C073" w14:textId="77777777" w:rsidR="00D14EB8" w:rsidRDefault="00D14EB8" w:rsidP="00576509">
            <w:pPr>
              <w:jc w:val="both"/>
            </w:pPr>
            <w:r>
              <w:t>JUNCTIONTYPE</w:t>
            </w:r>
          </w:p>
        </w:tc>
        <w:tc>
          <w:tcPr>
            <w:tcW w:w="6894" w:type="dxa"/>
          </w:tcPr>
          <w:p w14:paraId="2C4AE222" w14:textId="77777777" w:rsidR="00D14EB8" w:rsidRDefault="00D14EB8" w:rsidP="00576509">
            <w:pPr>
              <w:jc w:val="both"/>
            </w:pPr>
            <w:r>
              <w:t>Category of junction at which collision took place</w:t>
            </w:r>
          </w:p>
        </w:tc>
      </w:tr>
      <w:tr w:rsidR="00D14EB8" w14:paraId="0B0BC551" w14:textId="77777777" w:rsidTr="00576509">
        <w:tc>
          <w:tcPr>
            <w:tcW w:w="2122" w:type="dxa"/>
          </w:tcPr>
          <w:p w14:paraId="431CFFAB" w14:textId="77777777" w:rsidR="00D14EB8" w:rsidRDefault="00D14EB8" w:rsidP="00576509">
            <w:pPr>
              <w:jc w:val="both"/>
            </w:pPr>
            <w:r>
              <w:t>SDOT_COLCODE</w:t>
            </w:r>
          </w:p>
        </w:tc>
        <w:tc>
          <w:tcPr>
            <w:tcW w:w="6894" w:type="dxa"/>
          </w:tcPr>
          <w:p w14:paraId="4A89298C" w14:textId="77777777" w:rsidR="00D14EB8" w:rsidRDefault="00D14EB8" w:rsidP="00576509">
            <w:pPr>
              <w:jc w:val="both"/>
            </w:pPr>
            <w:r w:rsidRPr="00F43F0A">
              <w:t>A code given to the collision by SDOT</w:t>
            </w:r>
          </w:p>
        </w:tc>
      </w:tr>
      <w:tr w:rsidR="00D14EB8" w14:paraId="28394387" w14:textId="77777777" w:rsidTr="00576509">
        <w:tc>
          <w:tcPr>
            <w:tcW w:w="2122" w:type="dxa"/>
          </w:tcPr>
          <w:p w14:paraId="5D9D65A7" w14:textId="77777777" w:rsidR="00D14EB8" w:rsidRDefault="00D14EB8" w:rsidP="00576509">
            <w:pPr>
              <w:jc w:val="both"/>
            </w:pPr>
            <w:r>
              <w:t>INATTENTIONIND</w:t>
            </w:r>
          </w:p>
        </w:tc>
        <w:tc>
          <w:tcPr>
            <w:tcW w:w="6894" w:type="dxa"/>
          </w:tcPr>
          <w:p w14:paraId="7A519E77" w14:textId="77777777" w:rsidR="00D14EB8" w:rsidRDefault="00D14EB8" w:rsidP="00576509">
            <w:pPr>
              <w:jc w:val="both"/>
            </w:pPr>
            <w:r w:rsidRPr="00F43F0A">
              <w:t>Whether or not collision was due to inattention</w:t>
            </w:r>
          </w:p>
        </w:tc>
      </w:tr>
      <w:tr w:rsidR="00D14EB8" w14:paraId="58AF5C8E" w14:textId="77777777" w:rsidTr="00576509">
        <w:tc>
          <w:tcPr>
            <w:tcW w:w="2122" w:type="dxa"/>
          </w:tcPr>
          <w:p w14:paraId="37E0551B" w14:textId="77777777" w:rsidR="00D14EB8" w:rsidRDefault="00D14EB8" w:rsidP="00576509">
            <w:pPr>
              <w:jc w:val="both"/>
            </w:pPr>
            <w:r>
              <w:t>UNDERINFL</w:t>
            </w:r>
          </w:p>
        </w:tc>
        <w:tc>
          <w:tcPr>
            <w:tcW w:w="6894" w:type="dxa"/>
          </w:tcPr>
          <w:p w14:paraId="342DB617" w14:textId="77777777" w:rsidR="00D14EB8" w:rsidRDefault="00D14EB8" w:rsidP="00576509">
            <w:pPr>
              <w:jc w:val="both"/>
            </w:pPr>
            <w:r>
              <w:t>Whether or not a driver involved was under the influence of drugs or alcohol</w:t>
            </w:r>
          </w:p>
        </w:tc>
      </w:tr>
      <w:tr w:rsidR="00D14EB8" w14:paraId="238659AD" w14:textId="77777777" w:rsidTr="00576509">
        <w:tc>
          <w:tcPr>
            <w:tcW w:w="2122" w:type="dxa"/>
          </w:tcPr>
          <w:p w14:paraId="5A7EA95F" w14:textId="77777777" w:rsidR="00D14EB8" w:rsidRDefault="00D14EB8" w:rsidP="00576509">
            <w:pPr>
              <w:jc w:val="both"/>
            </w:pPr>
            <w:r>
              <w:t>WEATHER</w:t>
            </w:r>
          </w:p>
        </w:tc>
        <w:tc>
          <w:tcPr>
            <w:tcW w:w="6894" w:type="dxa"/>
          </w:tcPr>
          <w:p w14:paraId="48349008" w14:textId="77777777" w:rsidR="00D14EB8" w:rsidRDefault="00D14EB8" w:rsidP="00576509">
            <w:pPr>
              <w:jc w:val="both"/>
            </w:pPr>
            <w:r>
              <w:t>A description of the weather conditions during the time of the collision</w:t>
            </w:r>
          </w:p>
        </w:tc>
      </w:tr>
      <w:tr w:rsidR="00D14EB8" w14:paraId="5E766B04" w14:textId="77777777" w:rsidTr="00576509">
        <w:tc>
          <w:tcPr>
            <w:tcW w:w="2122" w:type="dxa"/>
          </w:tcPr>
          <w:p w14:paraId="742B025C" w14:textId="77777777" w:rsidR="00D14EB8" w:rsidRDefault="00D14EB8" w:rsidP="00576509">
            <w:pPr>
              <w:jc w:val="both"/>
            </w:pPr>
            <w:r>
              <w:t>ROADCOND</w:t>
            </w:r>
          </w:p>
        </w:tc>
        <w:tc>
          <w:tcPr>
            <w:tcW w:w="6894" w:type="dxa"/>
          </w:tcPr>
          <w:p w14:paraId="31066C53" w14:textId="77777777" w:rsidR="00D14EB8" w:rsidRDefault="00D14EB8" w:rsidP="00576509">
            <w:pPr>
              <w:jc w:val="both"/>
            </w:pPr>
            <w:r w:rsidRPr="00F43F0A">
              <w:t>The condition of the road during the collision</w:t>
            </w:r>
          </w:p>
        </w:tc>
      </w:tr>
      <w:tr w:rsidR="00D14EB8" w14:paraId="7C3580A3" w14:textId="77777777" w:rsidTr="00576509">
        <w:tc>
          <w:tcPr>
            <w:tcW w:w="2122" w:type="dxa"/>
          </w:tcPr>
          <w:p w14:paraId="7FF46180" w14:textId="77777777" w:rsidR="00D14EB8" w:rsidRDefault="00D14EB8" w:rsidP="00576509">
            <w:pPr>
              <w:jc w:val="both"/>
            </w:pPr>
            <w:r>
              <w:t>LIGHTCOND</w:t>
            </w:r>
          </w:p>
        </w:tc>
        <w:tc>
          <w:tcPr>
            <w:tcW w:w="6894" w:type="dxa"/>
          </w:tcPr>
          <w:p w14:paraId="5D4D5EAA" w14:textId="77777777" w:rsidR="00D14EB8" w:rsidRDefault="00D14EB8" w:rsidP="00576509">
            <w:pPr>
              <w:jc w:val="both"/>
            </w:pPr>
            <w:r w:rsidRPr="00F43F0A">
              <w:t>The light conditions during the collision</w:t>
            </w:r>
          </w:p>
        </w:tc>
      </w:tr>
      <w:tr w:rsidR="00D14EB8" w14:paraId="255896A7" w14:textId="77777777" w:rsidTr="00576509">
        <w:tc>
          <w:tcPr>
            <w:tcW w:w="2122" w:type="dxa"/>
          </w:tcPr>
          <w:p w14:paraId="2B94E819" w14:textId="77777777" w:rsidR="00D14EB8" w:rsidRDefault="00D14EB8" w:rsidP="00576509">
            <w:pPr>
              <w:jc w:val="both"/>
            </w:pPr>
            <w:r>
              <w:t>PEDROWNOTGRNT</w:t>
            </w:r>
          </w:p>
        </w:tc>
        <w:tc>
          <w:tcPr>
            <w:tcW w:w="6894" w:type="dxa"/>
          </w:tcPr>
          <w:p w14:paraId="0A98DCBB" w14:textId="77777777" w:rsidR="00D14EB8" w:rsidRDefault="00D14EB8" w:rsidP="00576509">
            <w:pPr>
              <w:jc w:val="both"/>
            </w:pPr>
            <w:r>
              <w:t>Whether or not the pedestrian right of way was not granted</w:t>
            </w:r>
          </w:p>
        </w:tc>
      </w:tr>
      <w:tr w:rsidR="00D14EB8" w14:paraId="09F3C6B6" w14:textId="77777777" w:rsidTr="00576509">
        <w:tc>
          <w:tcPr>
            <w:tcW w:w="2122" w:type="dxa"/>
          </w:tcPr>
          <w:p w14:paraId="5298384B" w14:textId="77777777" w:rsidR="00D14EB8" w:rsidRDefault="00D14EB8" w:rsidP="00576509">
            <w:pPr>
              <w:jc w:val="both"/>
            </w:pPr>
            <w:r>
              <w:t>SPEEDING</w:t>
            </w:r>
          </w:p>
        </w:tc>
        <w:tc>
          <w:tcPr>
            <w:tcW w:w="6894" w:type="dxa"/>
          </w:tcPr>
          <w:p w14:paraId="34B474DB" w14:textId="77777777" w:rsidR="00D14EB8" w:rsidRDefault="00D14EB8" w:rsidP="00576509">
            <w:pPr>
              <w:jc w:val="both"/>
            </w:pPr>
            <w:r>
              <w:t>Whether or not speeding was a factor in the collision</w:t>
            </w:r>
          </w:p>
        </w:tc>
      </w:tr>
      <w:tr w:rsidR="00D14EB8" w14:paraId="3C75A112" w14:textId="77777777" w:rsidTr="00576509">
        <w:tc>
          <w:tcPr>
            <w:tcW w:w="2122" w:type="dxa"/>
          </w:tcPr>
          <w:p w14:paraId="681ADCBA" w14:textId="77777777" w:rsidR="00D14EB8" w:rsidRDefault="00D14EB8" w:rsidP="00576509">
            <w:pPr>
              <w:jc w:val="both"/>
            </w:pPr>
            <w:r>
              <w:t>ST_COLCODE</w:t>
            </w:r>
          </w:p>
        </w:tc>
        <w:tc>
          <w:tcPr>
            <w:tcW w:w="6894" w:type="dxa"/>
          </w:tcPr>
          <w:p w14:paraId="6992B6A4" w14:textId="77777777" w:rsidR="00D14EB8" w:rsidRDefault="00D14EB8" w:rsidP="00576509">
            <w:pPr>
              <w:jc w:val="both"/>
            </w:pPr>
            <w:r>
              <w:t>A code provided by the state that describes the collision</w:t>
            </w:r>
          </w:p>
        </w:tc>
      </w:tr>
      <w:tr w:rsidR="00D14EB8" w14:paraId="7FBC1749" w14:textId="77777777" w:rsidTr="00576509">
        <w:tc>
          <w:tcPr>
            <w:tcW w:w="2122" w:type="dxa"/>
          </w:tcPr>
          <w:p w14:paraId="07B1142C" w14:textId="77777777" w:rsidR="00D14EB8" w:rsidRDefault="00D14EB8" w:rsidP="00576509">
            <w:pPr>
              <w:jc w:val="both"/>
            </w:pPr>
            <w:r>
              <w:t>HITPARKEDCAR</w:t>
            </w:r>
          </w:p>
        </w:tc>
        <w:tc>
          <w:tcPr>
            <w:tcW w:w="6894" w:type="dxa"/>
          </w:tcPr>
          <w:p w14:paraId="2F5F8D4A" w14:textId="77777777" w:rsidR="00D14EB8" w:rsidRDefault="00D14EB8" w:rsidP="00576509">
            <w:pPr>
              <w:jc w:val="both"/>
            </w:pPr>
            <w:r>
              <w:t>Whether or not the collision involved hitting a parked car</w:t>
            </w:r>
          </w:p>
        </w:tc>
      </w:tr>
    </w:tbl>
    <w:p w14:paraId="6DD64FB1" w14:textId="77777777" w:rsidR="00D14EB8" w:rsidRDefault="00D14EB8" w:rsidP="00D14EB8">
      <w:pPr>
        <w:jc w:val="both"/>
      </w:pPr>
    </w:p>
    <w:p w14:paraId="51BC2306" w14:textId="77777777" w:rsidR="00D14EB8" w:rsidRDefault="00D14EB8" w:rsidP="00D14EB8">
      <w:pPr>
        <w:jc w:val="both"/>
      </w:pPr>
      <w:r>
        <w:t>Among the 180,214 cases, 56,390 are considered severe cases while 123,824 are considered non-severe cases.</w:t>
      </w:r>
    </w:p>
    <w:p w14:paraId="68217BA9" w14:textId="77777777" w:rsidR="00C92CE7" w:rsidRDefault="00C92CE7"/>
    <w:sectPr w:rsidR="00C92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673C7"/>
    <w:multiLevelType w:val="hybridMultilevel"/>
    <w:tmpl w:val="F8741E9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B8"/>
    <w:rsid w:val="003E533E"/>
    <w:rsid w:val="00C92CE7"/>
    <w:rsid w:val="00D14E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772F"/>
  <w15:chartTrackingRefBased/>
  <w15:docId w15:val="{21EF6AFF-0BFC-45CF-85B2-80109EA2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E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B8"/>
    <w:pPr>
      <w:ind w:left="720"/>
      <w:contextualSpacing/>
    </w:pPr>
  </w:style>
  <w:style w:type="table" w:styleId="TableGrid">
    <w:name w:val="Table Grid"/>
    <w:basedOn w:val="TableNormal"/>
    <w:uiPriority w:val="39"/>
    <w:rsid w:val="00D14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Yi Mok</dc:creator>
  <cp:keywords/>
  <dc:description/>
  <cp:lastModifiedBy>Zi Yi Mok</cp:lastModifiedBy>
  <cp:revision>1</cp:revision>
  <dcterms:created xsi:type="dcterms:W3CDTF">2020-09-28T07:38:00Z</dcterms:created>
  <dcterms:modified xsi:type="dcterms:W3CDTF">2020-09-28T07:39:00Z</dcterms:modified>
</cp:coreProperties>
</file>