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8A" w:rsidRDefault="001E588A">
      <w:pPr>
        <w:spacing w:after="99"/>
      </w:pPr>
    </w:p>
    <w:p w:rsidR="001E588A" w:rsidRDefault="0019153A">
      <w:pPr>
        <w:spacing w:after="62"/>
        <w:ind w:left="1970"/>
      </w:pPr>
      <w:r>
        <w:rPr>
          <w:rFonts w:ascii="Times New Roman" w:eastAsia="Times New Roman" w:hAnsi="Times New Roman" w:cs="Times New Roman"/>
          <w:b/>
          <w:sz w:val="24"/>
        </w:rPr>
        <w:t xml:space="preserve">National University of Computer &amp; Emerging Sciences </w:t>
      </w:r>
    </w:p>
    <w:p w:rsidR="001E588A" w:rsidRDefault="0019153A">
      <w:pPr>
        <w:spacing w:after="0"/>
        <w:ind w:left="269"/>
        <w:jc w:val="center"/>
      </w:pPr>
      <w:r>
        <w:rPr>
          <w:rFonts w:ascii="Malgun Gothic" w:eastAsia="Malgun Gothic" w:hAnsi="Malgun Gothic" w:cs="Malgun Gothic"/>
          <w:b/>
          <w:color w:val="008000"/>
          <w:sz w:val="24"/>
        </w:rPr>
        <w:t xml:space="preserve">Department of Computer Science </w:t>
      </w:r>
    </w:p>
    <w:p w:rsidR="001E588A" w:rsidRDefault="002650F8">
      <w:pPr>
        <w:spacing w:after="0"/>
        <w:ind w:left="269"/>
        <w:jc w:val="center"/>
      </w:pPr>
      <w:r>
        <w:rPr>
          <w:rFonts w:ascii="Malgun Gothic" w:eastAsia="Malgun Gothic" w:hAnsi="Malgun Gothic" w:cs="Malgun Gothic"/>
          <w:b/>
          <w:color w:val="C0504D"/>
          <w:sz w:val="24"/>
        </w:rPr>
        <w:t>CL220</w:t>
      </w:r>
      <w:r w:rsidR="0019153A">
        <w:rPr>
          <w:rFonts w:ascii="Malgun Gothic" w:eastAsia="Malgun Gothic" w:hAnsi="Malgun Gothic" w:cs="Malgun Gothic"/>
          <w:b/>
          <w:color w:val="C0504D"/>
          <w:sz w:val="24"/>
        </w:rPr>
        <w:t xml:space="preserve"> Operating Systems Lab </w:t>
      </w:r>
    </w:p>
    <w:p w:rsidR="001E588A" w:rsidRDefault="001C699E">
      <w:pPr>
        <w:spacing w:after="117"/>
        <w:ind w:left="77" w:right="-161"/>
      </w:pPr>
      <w:r>
        <w:rPr>
          <w:noProof/>
        </w:rPr>
      </w:r>
      <w:r>
        <w:rPr>
          <w:noProof/>
        </w:rPr>
        <w:pict>
          <v:group id="Group 2158" o:spid="_x0000_s1026" style="width:467.85pt;height:3pt;mso-position-horizontal-relative:char;mso-position-vertical-relative:line" coordsize="59416,381">
            <v:shape id="Shape 227" o:spid="_x0000_s1027" style="position:absolute;width:59416;height:0" coordsize="5941695,0" path="m,l5941695,e" filled="f" fillcolor="black" strokecolor="#010101" strokeweight="3pt">
              <v:fill opacity="0"/>
            </v:shape>
            <w10:wrap type="none"/>
            <w10:anchorlock/>
          </v:group>
        </w:pict>
      </w:r>
    </w:p>
    <w:p w:rsidR="001E588A" w:rsidRDefault="001E588A">
      <w:pPr>
        <w:spacing w:after="123"/>
      </w:pPr>
    </w:p>
    <w:p w:rsidR="001E588A" w:rsidRDefault="0019153A">
      <w:pPr>
        <w:spacing w:after="347"/>
        <w:ind w:left="598"/>
      </w:pPr>
      <w:r>
        <w:rPr>
          <w:rFonts w:ascii="Times New Roman" w:eastAsia="Times New Roman" w:hAnsi="Times New Roman" w:cs="Times New Roman"/>
          <w:b/>
          <w:sz w:val="32"/>
        </w:rPr>
        <w:t xml:space="preserve">Instructions: </w:t>
      </w:r>
    </w:p>
    <w:p w:rsidR="001E588A" w:rsidRPr="00CC78A8" w:rsidRDefault="0019153A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9" w:line="267" w:lineRule="auto"/>
        <w:ind w:hanging="360"/>
        <w:rPr>
          <w:color w:val="002060"/>
        </w:rPr>
      </w:pPr>
      <w:r w:rsidRPr="00CC78A8">
        <w:rPr>
          <w:rFonts w:ascii="Malgun Gothic" w:eastAsia="Malgun Gothic" w:hAnsi="Malgun Gothic" w:cs="Malgun Gothic"/>
          <w:color w:val="002060"/>
        </w:rPr>
        <w:t xml:space="preserve">Make a word document with the convention “SECTION_ROLLNO _LAB-NO”. </w:t>
      </w:r>
    </w:p>
    <w:p w:rsidR="00EA1916" w:rsidRPr="00CC78A8" w:rsidRDefault="0019153A" w:rsidP="00EA1916">
      <w:pPr>
        <w:numPr>
          <w:ilvl w:val="0"/>
          <w:numId w:val="1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3" w:line="267" w:lineRule="auto"/>
        <w:ind w:hanging="360"/>
        <w:rPr>
          <w:color w:val="002060"/>
        </w:rPr>
      </w:pPr>
      <w:r w:rsidRPr="00CC78A8">
        <w:rPr>
          <w:rFonts w:ascii="Malgun Gothic" w:eastAsia="Malgun Gothic" w:hAnsi="Malgun Gothic" w:cs="Malgun Gothic"/>
          <w:color w:val="002060"/>
        </w:rPr>
        <w:t>You have to submit a Word File</w:t>
      </w:r>
      <w:r w:rsidR="00EA1916" w:rsidRPr="00CC78A8">
        <w:rPr>
          <w:rFonts w:ascii="Malgun Gothic" w:eastAsia="Malgun Gothic" w:hAnsi="Malgun Gothic" w:cs="Malgun Gothic"/>
          <w:color w:val="002060"/>
        </w:rPr>
        <w:t xml:space="preserve"> (Code implementation + Numerical Solution) </w:t>
      </w:r>
    </w:p>
    <w:p w:rsidR="001E588A" w:rsidRDefault="001E588A">
      <w:pPr>
        <w:spacing w:after="100"/>
        <w:ind w:left="862"/>
      </w:pPr>
    </w:p>
    <w:p w:rsidR="00173569" w:rsidRDefault="00173569" w:rsidP="00173569">
      <w:pPr>
        <w:pStyle w:val="Heading1"/>
        <w:ind w:left="816"/>
        <w:jc w:val="center"/>
      </w:pPr>
      <w:r w:rsidRPr="00173569">
        <w:rPr>
          <w:highlight w:val="yellow"/>
        </w:rPr>
        <w:t>Note: Implement the following Scheduling algorithms (</w:t>
      </w:r>
      <w:r w:rsidR="000E0853">
        <w:rPr>
          <w:highlight w:val="yellow"/>
        </w:rPr>
        <w:t>Round Robin</w:t>
      </w:r>
      <w:r w:rsidRPr="00173569">
        <w:rPr>
          <w:highlight w:val="yellow"/>
        </w:rPr>
        <w:t xml:space="preserve">, Preemptive </w:t>
      </w:r>
      <w:r w:rsidR="000E0853">
        <w:rPr>
          <w:highlight w:val="yellow"/>
        </w:rPr>
        <w:t>Priority</w:t>
      </w:r>
      <w:r w:rsidRPr="00173569">
        <w:rPr>
          <w:highlight w:val="yellow"/>
        </w:rPr>
        <w:t xml:space="preserve">, </w:t>
      </w:r>
      <w:r w:rsidR="000E0853" w:rsidRPr="00173569">
        <w:rPr>
          <w:highlight w:val="yellow"/>
        </w:rPr>
        <w:t>And Non</w:t>
      </w:r>
      <w:r w:rsidRPr="00173569">
        <w:rPr>
          <w:highlight w:val="yellow"/>
        </w:rPr>
        <w:t xml:space="preserve">-Preemptive </w:t>
      </w:r>
      <w:r w:rsidR="000E0853">
        <w:rPr>
          <w:highlight w:val="yellow"/>
        </w:rPr>
        <w:t>Priority</w:t>
      </w:r>
      <w:r w:rsidRPr="00173569">
        <w:rPr>
          <w:highlight w:val="yellow"/>
        </w:rPr>
        <w:t>) in C/C</w:t>
      </w:r>
      <w:r w:rsidRPr="0067459B">
        <w:rPr>
          <w:highlight w:val="yellow"/>
        </w:rPr>
        <w:t>++</w:t>
      </w:r>
      <w:r w:rsidR="0067459B" w:rsidRPr="0067459B">
        <w:rPr>
          <w:highlight w:val="yellow"/>
        </w:rPr>
        <w:t xml:space="preserve"> and also solve numerically.</w:t>
      </w:r>
    </w:p>
    <w:p w:rsidR="00173569" w:rsidRPr="00173569" w:rsidRDefault="0019153A" w:rsidP="00173569">
      <w:pPr>
        <w:pStyle w:val="Heading1"/>
        <w:ind w:left="816"/>
      </w:pPr>
      <w:r>
        <w:t>TASK 1</w:t>
      </w:r>
    </w:p>
    <w:p w:rsidR="001E588A" w:rsidRPr="00D30E7D" w:rsidRDefault="0019153A">
      <w:pPr>
        <w:spacing w:after="3"/>
        <w:ind w:left="1232" w:hanging="10"/>
        <w:rPr>
          <w:b/>
          <w:bCs/>
        </w:rPr>
      </w:pPr>
      <w:r w:rsidRPr="00D30E7D">
        <w:rPr>
          <w:rFonts w:ascii="Malgun Gothic" w:eastAsia="Malgun Gothic" w:hAnsi="Malgun Gothic" w:cs="Malgun Gothic"/>
          <w:b/>
          <w:bCs/>
          <w:color w:val="221F1F"/>
          <w:sz w:val="21"/>
        </w:rPr>
        <w:t xml:space="preserve">Consider </w:t>
      </w:r>
      <w:r w:rsidRPr="00D30E7D">
        <w:rPr>
          <w:rFonts w:ascii="Palatino Linotype" w:eastAsia="Palatino Linotype" w:hAnsi="Palatino Linotype" w:cs="Palatino Linotype"/>
          <w:b/>
          <w:bCs/>
          <w:sz w:val="21"/>
        </w:rPr>
        <w:t xml:space="preserve">the following set of processes, with the length of the </w:t>
      </w:r>
      <w:r w:rsidRPr="00D30E7D">
        <w:rPr>
          <w:rFonts w:ascii="Palatino Linotype" w:eastAsia="Palatino Linotype" w:hAnsi="Palatino Linotype" w:cs="Palatino Linotype"/>
          <w:b/>
          <w:bCs/>
          <w:sz w:val="18"/>
        </w:rPr>
        <w:t xml:space="preserve">CPU </w:t>
      </w:r>
      <w:r w:rsidRPr="00D30E7D">
        <w:rPr>
          <w:rFonts w:ascii="Palatino Linotype" w:eastAsia="Palatino Linotype" w:hAnsi="Palatino Linotype" w:cs="Palatino Linotype"/>
          <w:b/>
          <w:bCs/>
          <w:sz w:val="21"/>
        </w:rPr>
        <w:t xml:space="preserve">burst time given in milliseconds: </w:t>
      </w:r>
    </w:p>
    <w:p w:rsidR="001E588A" w:rsidRDefault="001E588A">
      <w:pPr>
        <w:spacing w:after="0"/>
      </w:pPr>
    </w:p>
    <w:tbl>
      <w:tblPr>
        <w:tblStyle w:val="TableGrid"/>
        <w:tblW w:w="7473" w:type="dxa"/>
        <w:tblInd w:w="830" w:type="dxa"/>
        <w:tblCellMar>
          <w:top w:w="121" w:type="dxa"/>
          <w:left w:w="113" w:type="dxa"/>
          <w:bottom w:w="37" w:type="dxa"/>
          <w:right w:w="115" w:type="dxa"/>
        </w:tblCellMar>
        <w:tblLook w:val="04A0"/>
      </w:tblPr>
      <w:tblGrid>
        <w:gridCol w:w="2291"/>
        <w:gridCol w:w="3005"/>
        <w:gridCol w:w="2177"/>
      </w:tblGrid>
      <w:tr w:rsidR="001E588A">
        <w:trPr>
          <w:trHeight w:val="35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 xml:space="preserve">Process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 xml:space="preserve">Burst Time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pPr>
              <w:ind w:left="2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Priority </w:t>
            </w:r>
          </w:p>
        </w:tc>
      </w:tr>
      <w:tr w:rsidR="001E588A">
        <w:trPr>
          <w:trHeight w:val="358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>P</w:t>
            </w:r>
            <w:r>
              <w:rPr>
                <w:rFonts w:ascii="Malgun Gothic" w:eastAsia="Malgun Gothic" w:hAnsi="Malgun Gothic" w:cs="Malgun Gothic"/>
                <w:sz w:val="20"/>
                <w:vertAlign w:val="subscript"/>
              </w:rPr>
              <w:t>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 xml:space="preserve">3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pPr>
              <w:ind w:left="2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2 </w:t>
            </w:r>
          </w:p>
        </w:tc>
      </w:tr>
      <w:tr w:rsidR="001E588A">
        <w:trPr>
          <w:trHeight w:val="356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>P</w:t>
            </w:r>
            <w:r>
              <w:rPr>
                <w:rFonts w:ascii="Malgun Gothic" w:eastAsia="Malgun Gothic" w:hAnsi="Malgun Gothic" w:cs="Malgun Gothic"/>
                <w:sz w:val="20"/>
                <w:vertAlign w:val="subscript"/>
              </w:rPr>
              <w:t>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pPr>
              <w:ind w:left="2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1 </w:t>
            </w:r>
            <w:r w:rsidR="00D66A61">
              <w:rPr>
                <w:rFonts w:ascii="Malgun Gothic" w:eastAsia="Malgun Gothic" w:hAnsi="Malgun Gothic" w:cs="Malgun Gothic"/>
                <w:sz w:val="20"/>
              </w:rPr>
              <w:t>(low)</w:t>
            </w:r>
          </w:p>
        </w:tc>
      </w:tr>
      <w:tr w:rsidR="001E588A">
        <w:trPr>
          <w:trHeight w:val="35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>P</w:t>
            </w:r>
            <w:r>
              <w:rPr>
                <w:rFonts w:ascii="Malgun Gothic" w:eastAsia="Malgun Gothic" w:hAnsi="Malgun Gothic" w:cs="Malgun Gothic"/>
                <w:sz w:val="20"/>
                <w:vertAlign w:val="subscript"/>
              </w:rPr>
              <w:t>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 xml:space="preserve">7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pPr>
              <w:ind w:left="2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4 </w:t>
            </w:r>
            <w:r w:rsidR="00D66A61">
              <w:rPr>
                <w:rFonts w:ascii="Malgun Gothic" w:eastAsia="Malgun Gothic" w:hAnsi="Malgun Gothic" w:cs="Malgun Gothic"/>
                <w:sz w:val="20"/>
              </w:rPr>
              <w:t>(high)</w:t>
            </w:r>
          </w:p>
        </w:tc>
      </w:tr>
      <w:tr w:rsidR="001E588A">
        <w:trPr>
          <w:trHeight w:val="35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>P</w:t>
            </w:r>
            <w:r>
              <w:rPr>
                <w:rFonts w:ascii="Malgun Gothic" w:eastAsia="Malgun Gothic" w:hAnsi="Malgun Gothic" w:cs="Malgun Gothic"/>
                <w:sz w:val="20"/>
                <w:vertAlign w:val="subscript"/>
              </w:rPr>
              <w:t>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pPr>
              <w:ind w:left="2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2 </w:t>
            </w:r>
          </w:p>
        </w:tc>
      </w:tr>
      <w:tr w:rsidR="001E588A">
        <w:trPr>
          <w:trHeight w:val="358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>P</w:t>
            </w:r>
            <w:r>
              <w:rPr>
                <w:rFonts w:ascii="Malgun Gothic" w:eastAsia="Malgun Gothic" w:hAnsi="Malgun Gothic" w:cs="Malgun Gothic"/>
                <w:sz w:val="20"/>
                <w:vertAlign w:val="subscript"/>
              </w:rPr>
              <w:t>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r>
              <w:rPr>
                <w:rFonts w:ascii="Malgun Gothic" w:eastAsia="Malgun Gothic" w:hAnsi="Malgun Gothic" w:cs="Malgun Gothic"/>
                <w:sz w:val="20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88A" w:rsidRDefault="0019153A">
            <w:pPr>
              <w:ind w:left="2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3 </w:t>
            </w:r>
          </w:p>
        </w:tc>
      </w:tr>
    </w:tbl>
    <w:p w:rsidR="001E588A" w:rsidRDefault="001E588A">
      <w:pPr>
        <w:spacing w:after="5"/>
      </w:pPr>
    </w:p>
    <w:p w:rsidR="001E588A" w:rsidRDefault="001E588A">
      <w:pPr>
        <w:spacing w:after="0"/>
      </w:pPr>
    </w:p>
    <w:p w:rsidR="001E588A" w:rsidRPr="00D30E7D" w:rsidRDefault="0019153A" w:rsidP="00D30E7D">
      <w:pPr>
        <w:spacing w:after="29" w:line="227" w:lineRule="auto"/>
        <w:ind w:left="895" w:right="35" w:hanging="10"/>
        <w:rPr>
          <w:b/>
          <w:bCs/>
        </w:rPr>
      </w:pPr>
      <w:r w:rsidRPr="00D30E7D">
        <w:rPr>
          <w:rFonts w:ascii="Malgun Gothic" w:eastAsia="Malgun Gothic" w:hAnsi="Malgun Gothic" w:cs="Malgun Gothic"/>
          <w:b/>
          <w:bCs/>
          <w:sz w:val="21"/>
        </w:rPr>
        <w:t xml:space="preserve">The processes are assumed to have arrived in the order P1, P2, P3, P4, P5 all at time 0. </w:t>
      </w:r>
    </w:p>
    <w:p w:rsidR="001E588A" w:rsidRPr="008445AE" w:rsidRDefault="0019153A" w:rsidP="008445AE">
      <w:pPr>
        <w:numPr>
          <w:ilvl w:val="0"/>
          <w:numId w:val="2"/>
        </w:numPr>
        <w:spacing w:after="44" w:line="226" w:lineRule="auto"/>
        <w:ind w:right="35" w:hanging="223"/>
        <w:jc w:val="both"/>
        <w:rPr>
          <w:rFonts w:asciiTheme="minorHAnsi" w:hAnsiTheme="minorHAnsi" w:cstheme="minorHAnsi"/>
          <w:sz w:val="28"/>
        </w:rPr>
      </w:pPr>
      <w:r w:rsidRPr="008445AE">
        <w:rPr>
          <w:rFonts w:asciiTheme="minorHAnsi" w:eastAsia="Malgun Gothic" w:hAnsiTheme="minorHAnsi" w:cstheme="minorHAnsi"/>
          <w:sz w:val="24"/>
        </w:rPr>
        <w:lastRenderedPageBreak/>
        <w:t>Draw four Gantt charts that illustrate the execution of these processes using the following scheduling algorithms</w:t>
      </w:r>
      <w:r w:rsidRPr="008445AE">
        <w:rPr>
          <w:rFonts w:asciiTheme="minorHAnsi" w:eastAsia="Malgun Gothic" w:hAnsiTheme="minorHAnsi" w:cstheme="minorHAnsi"/>
          <w:b/>
          <w:bCs/>
          <w:sz w:val="24"/>
        </w:rPr>
        <w:t xml:space="preserve">: </w:t>
      </w:r>
      <w:r w:rsidR="005F5402">
        <w:rPr>
          <w:rFonts w:asciiTheme="minorHAnsi" w:eastAsia="Malgun Gothic" w:hAnsiTheme="minorHAnsi" w:cstheme="minorHAnsi"/>
          <w:b/>
          <w:bCs/>
          <w:sz w:val="24"/>
        </w:rPr>
        <w:t>Preemptive Priority and Non-Preemptive Priority</w:t>
      </w:r>
      <w:r w:rsidR="00EF55D8" w:rsidRPr="008445AE">
        <w:rPr>
          <w:rFonts w:asciiTheme="minorHAnsi" w:eastAsia="Malgun Gothic" w:hAnsiTheme="minorHAnsi" w:cstheme="minorHAnsi"/>
          <w:b/>
          <w:bCs/>
          <w:sz w:val="24"/>
        </w:rPr>
        <w:t>.</w:t>
      </w:r>
      <w:r w:rsidR="00A90DDB">
        <w:rPr>
          <w:rFonts w:asciiTheme="minorHAnsi" w:eastAsia="Malgun Gothic" w:hAnsiTheme="minorHAnsi" w:cstheme="minorHAnsi"/>
          <w:b/>
          <w:bCs/>
          <w:sz w:val="24"/>
        </w:rPr>
        <w:t xml:space="preserve"> </w:t>
      </w:r>
      <w:r w:rsidR="00A90DDB" w:rsidRPr="00A90DDB">
        <w:rPr>
          <w:rFonts w:asciiTheme="minorHAnsi" w:eastAsia="Malgun Gothic" w:hAnsiTheme="minorHAnsi" w:cstheme="minorHAnsi"/>
          <w:b/>
          <w:bCs/>
          <w:sz w:val="24"/>
          <w:highlight w:val="yellow"/>
        </w:rPr>
        <w:t>[a larger priority number implies a higher priority]</w:t>
      </w:r>
    </w:p>
    <w:p w:rsidR="001E588A" w:rsidRPr="008445AE" w:rsidRDefault="0019153A" w:rsidP="008445AE">
      <w:pPr>
        <w:numPr>
          <w:ilvl w:val="0"/>
          <w:numId w:val="2"/>
        </w:numPr>
        <w:spacing w:after="70" w:line="227" w:lineRule="auto"/>
        <w:ind w:right="35" w:hanging="223"/>
        <w:jc w:val="both"/>
        <w:rPr>
          <w:rFonts w:asciiTheme="minorHAnsi" w:hAnsiTheme="minorHAnsi" w:cstheme="minorHAnsi"/>
          <w:sz w:val="28"/>
        </w:rPr>
      </w:pPr>
      <w:r w:rsidRPr="008445AE">
        <w:rPr>
          <w:rFonts w:asciiTheme="minorHAnsi" w:eastAsia="Malgun Gothic" w:hAnsiTheme="minorHAnsi" w:cstheme="minorHAnsi"/>
          <w:sz w:val="24"/>
        </w:rPr>
        <w:t xml:space="preserve">What is the </w:t>
      </w:r>
      <w:r w:rsidRPr="008445AE">
        <w:rPr>
          <w:rFonts w:asciiTheme="minorHAnsi" w:eastAsia="Malgun Gothic" w:hAnsiTheme="minorHAnsi" w:cstheme="minorHAnsi"/>
          <w:b/>
          <w:sz w:val="24"/>
        </w:rPr>
        <w:t>turnaround time</w:t>
      </w:r>
      <w:r w:rsidRPr="008445AE">
        <w:rPr>
          <w:rFonts w:asciiTheme="minorHAnsi" w:eastAsia="Malgun Gothic" w:hAnsiTheme="minorHAnsi" w:cstheme="minorHAnsi"/>
          <w:sz w:val="24"/>
        </w:rPr>
        <w:t xml:space="preserve"> of each process for each of the scheduling algorithms in part a? </w:t>
      </w:r>
    </w:p>
    <w:p w:rsidR="001E588A" w:rsidRPr="008445AE" w:rsidRDefault="0019153A" w:rsidP="008445AE">
      <w:pPr>
        <w:numPr>
          <w:ilvl w:val="0"/>
          <w:numId w:val="2"/>
        </w:numPr>
        <w:spacing w:after="29" w:line="227" w:lineRule="auto"/>
        <w:ind w:right="35" w:hanging="223"/>
        <w:jc w:val="both"/>
        <w:rPr>
          <w:rFonts w:asciiTheme="minorHAnsi" w:hAnsiTheme="minorHAnsi" w:cstheme="minorHAnsi"/>
          <w:sz w:val="28"/>
        </w:rPr>
      </w:pPr>
      <w:r w:rsidRPr="008445AE">
        <w:rPr>
          <w:rFonts w:asciiTheme="minorHAnsi" w:eastAsia="Malgun Gothic" w:hAnsiTheme="minorHAnsi" w:cstheme="minorHAnsi"/>
          <w:sz w:val="24"/>
        </w:rPr>
        <w:t xml:space="preserve">What is the </w:t>
      </w:r>
      <w:r w:rsidRPr="008445AE">
        <w:rPr>
          <w:rFonts w:asciiTheme="minorHAnsi" w:eastAsia="Malgun Gothic" w:hAnsiTheme="minorHAnsi" w:cstheme="minorHAnsi"/>
          <w:b/>
          <w:sz w:val="24"/>
        </w:rPr>
        <w:t>waiting time</w:t>
      </w:r>
      <w:r w:rsidRPr="008445AE">
        <w:rPr>
          <w:rFonts w:asciiTheme="minorHAnsi" w:eastAsia="Malgun Gothic" w:hAnsiTheme="minorHAnsi" w:cstheme="minorHAnsi"/>
          <w:sz w:val="24"/>
        </w:rPr>
        <w:t xml:space="preserve"> of each process for each of these scheduling algorithms? </w:t>
      </w:r>
      <w:bookmarkStart w:id="0" w:name="_GoBack"/>
      <w:bookmarkEnd w:id="0"/>
    </w:p>
    <w:p w:rsidR="001E588A" w:rsidRPr="008445AE" w:rsidRDefault="0019153A" w:rsidP="008445AE">
      <w:pPr>
        <w:numPr>
          <w:ilvl w:val="0"/>
          <w:numId w:val="2"/>
        </w:numPr>
        <w:spacing w:after="91" w:line="227" w:lineRule="auto"/>
        <w:ind w:right="35" w:hanging="223"/>
        <w:jc w:val="both"/>
        <w:rPr>
          <w:rFonts w:asciiTheme="minorHAnsi" w:hAnsiTheme="minorHAnsi" w:cstheme="minorHAnsi"/>
          <w:sz w:val="28"/>
        </w:rPr>
      </w:pPr>
      <w:r w:rsidRPr="008445AE">
        <w:rPr>
          <w:rFonts w:asciiTheme="minorHAnsi" w:eastAsia="Malgun Gothic" w:hAnsiTheme="minorHAnsi" w:cstheme="minorHAnsi"/>
          <w:sz w:val="24"/>
        </w:rPr>
        <w:t xml:space="preserve">Which of the algorithms results in the </w:t>
      </w:r>
      <w:r w:rsidRPr="008445AE">
        <w:rPr>
          <w:rFonts w:asciiTheme="minorHAnsi" w:eastAsia="Malgun Gothic" w:hAnsiTheme="minorHAnsi" w:cstheme="minorHAnsi"/>
          <w:b/>
          <w:sz w:val="24"/>
        </w:rPr>
        <w:t>minimum average waiting time</w:t>
      </w:r>
      <w:r w:rsidRPr="008445AE">
        <w:rPr>
          <w:rFonts w:asciiTheme="minorHAnsi" w:eastAsia="Malgun Gothic" w:hAnsiTheme="minorHAnsi" w:cstheme="minorHAnsi"/>
          <w:sz w:val="24"/>
        </w:rPr>
        <w:t xml:space="preserve"> (over all processes)? </w:t>
      </w:r>
    </w:p>
    <w:p w:rsidR="001E588A" w:rsidRDefault="0019153A">
      <w:pPr>
        <w:pStyle w:val="Heading1"/>
        <w:ind w:left="816"/>
      </w:pPr>
      <w:r>
        <w:t xml:space="preserve">TASK </w:t>
      </w:r>
      <w:r w:rsidR="00EF55D8">
        <w:t>2</w:t>
      </w:r>
    </w:p>
    <w:p w:rsidR="001E588A" w:rsidRDefault="0019153A">
      <w:pPr>
        <w:spacing w:after="0"/>
        <w:ind w:right="607"/>
        <w:jc w:val="right"/>
      </w:pPr>
      <w:r>
        <w:rPr>
          <w:noProof/>
        </w:rPr>
        <w:drawing>
          <wp:inline distT="0" distB="0" distL="0" distR="0">
            <wp:extent cx="5114545" cy="2255520"/>
            <wp:effectExtent l="0" t="0" r="0" b="0"/>
            <wp:docPr id="2333" name="Picture 2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Picture 2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54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8A" w:rsidRDefault="001E588A">
      <w:pPr>
        <w:spacing w:after="0"/>
        <w:ind w:right="67"/>
        <w:jc w:val="center"/>
      </w:pPr>
    </w:p>
    <w:p w:rsidR="00626079" w:rsidRPr="008445AE" w:rsidRDefault="00626079" w:rsidP="00626079">
      <w:pPr>
        <w:pStyle w:val="ListParagraph"/>
        <w:numPr>
          <w:ilvl w:val="0"/>
          <w:numId w:val="3"/>
        </w:numPr>
        <w:spacing w:after="0"/>
        <w:ind w:right="67"/>
        <w:jc w:val="both"/>
        <w:rPr>
          <w:sz w:val="24"/>
        </w:rPr>
      </w:pPr>
      <w:r w:rsidRPr="008445AE">
        <w:rPr>
          <w:sz w:val="24"/>
        </w:rPr>
        <w:t xml:space="preserve">What is the </w:t>
      </w:r>
      <w:r w:rsidRPr="008445AE">
        <w:rPr>
          <w:b/>
          <w:sz w:val="24"/>
        </w:rPr>
        <w:t>average turnaround time</w:t>
      </w:r>
      <w:r w:rsidR="008445AE" w:rsidRPr="008445AE">
        <w:rPr>
          <w:sz w:val="24"/>
        </w:rPr>
        <w:t xml:space="preserve"> for these proce</w:t>
      </w:r>
      <w:r w:rsidRPr="008445AE">
        <w:rPr>
          <w:sz w:val="24"/>
        </w:rPr>
        <w:t xml:space="preserve">sses with </w:t>
      </w:r>
      <w:r w:rsidR="00975156" w:rsidRPr="000522F4">
        <w:rPr>
          <w:b/>
          <w:sz w:val="24"/>
        </w:rPr>
        <w:t>Round Robin</w:t>
      </w:r>
      <w:r w:rsidR="00975156">
        <w:rPr>
          <w:sz w:val="24"/>
        </w:rPr>
        <w:t xml:space="preserve"> </w:t>
      </w:r>
      <w:r w:rsidRPr="008445AE">
        <w:rPr>
          <w:sz w:val="24"/>
        </w:rPr>
        <w:t>scheduling algorithm</w:t>
      </w:r>
      <w:r w:rsidR="008C16EE">
        <w:rPr>
          <w:sz w:val="24"/>
        </w:rPr>
        <w:t xml:space="preserve"> with </w:t>
      </w:r>
      <w:r w:rsidR="008C16EE" w:rsidRPr="00FE723A">
        <w:rPr>
          <w:b/>
          <w:sz w:val="24"/>
          <w:highlight w:val="yellow"/>
        </w:rPr>
        <w:t xml:space="preserve">time slice </w:t>
      </w:r>
      <w:r w:rsidR="00A4179D" w:rsidRPr="00FE723A">
        <w:rPr>
          <w:b/>
          <w:sz w:val="24"/>
          <w:highlight w:val="yellow"/>
        </w:rPr>
        <w:t>2</w:t>
      </w:r>
      <w:r w:rsidRPr="008445AE">
        <w:rPr>
          <w:sz w:val="24"/>
        </w:rPr>
        <w:t>?</w:t>
      </w:r>
    </w:p>
    <w:p w:rsidR="001E588A" w:rsidRDefault="001E588A">
      <w:pPr>
        <w:spacing w:after="0"/>
      </w:pPr>
    </w:p>
    <w:p w:rsidR="001E588A" w:rsidRDefault="001E588A">
      <w:pPr>
        <w:spacing w:after="0"/>
        <w:jc w:val="both"/>
      </w:pPr>
    </w:p>
    <w:sectPr w:rsidR="001E588A" w:rsidSect="00312893">
      <w:headerReference w:type="default" r:id="rId8"/>
      <w:pgSz w:w="11911" w:h="16841"/>
      <w:pgMar w:top="1579" w:right="1298" w:bottom="2355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D9F" w:rsidRDefault="001F1D9F" w:rsidP="00F45B07">
      <w:pPr>
        <w:spacing w:after="0" w:line="240" w:lineRule="auto"/>
      </w:pPr>
      <w:r>
        <w:separator/>
      </w:r>
    </w:p>
  </w:endnote>
  <w:endnote w:type="continuationSeparator" w:id="1">
    <w:p w:rsidR="001F1D9F" w:rsidRDefault="001F1D9F" w:rsidP="00F4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D9F" w:rsidRDefault="001F1D9F" w:rsidP="00F45B07">
      <w:pPr>
        <w:spacing w:after="0" w:line="240" w:lineRule="auto"/>
      </w:pPr>
      <w:r>
        <w:separator/>
      </w:r>
    </w:p>
  </w:footnote>
  <w:footnote w:type="continuationSeparator" w:id="1">
    <w:p w:rsidR="001F1D9F" w:rsidRDefault="001F1D9F" w:rsidP="00F4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07" w:rsidRDefault="00F45B07">
    <w:pPr>
      <w:pStyle w:val="Header"/>
    </w:pPr>
    <w:r>
      <w:t>Scheduling Lab-I</w:t>
    </w:r>
    <w:r w:rsidR="000E0853">
      <w:t>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54F6D"/>
    <w:multiLevelType w:val="hybridMultilevel"/>
    <w:tmpl w:val="1AE07302"/>
    <w:lvl w:ilvl="0" w:tplc="ACF6DE58">
      <w:start w:val="1"/>
      <w:numFmt w:val="lowerLetter"/>
      <w:lvlText w:val="%1."/>
      <w:lvlJc w:val="left"/>
      <w:pPr>
        <w:ind w:left="1108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AEA80E">
      <w:start w:val="1"/>
      <w:numFmt w:val="lowerLetter"/>
      <w:lvlText w:val="%2"/>
      <w:lvlJc w:val="left"/>
      <w:pPr>
        <w:ind w:left="197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0C289C">
      <w:start w:val="1"/>
      <w:numFmt w:val="lowerRoman"/>
      <w:lvlText w:val="%3"/>
      <w:lvlJc w:val="left"/>
      <w:pPr>
        <w:ind w:left="269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343498">
      <w:start w:val="1"/>
      <w:numFmt w:val="decimal"/>
      <w:lvlText w:val="%4"/>
      <w:lvlJc w:val="left"/>
      <w:pPr>
        <w:ind w:left="341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7412F4">
      <w:start w:val="1"/>
      <w:numFmt w:val="lowerLetter"/>
      <w:lvlText w:val="%5"/>
      <w:lvlJc w:val="left"/>
      <w:pPr>
        <w:ind w:left="413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162480">
      <w:start w:val="1"/>
      <w:numFmt w:val="lowerRoman"/>
      <w:lvlText w:val="%6"/>
      <w:lvlJc w:val="left"/>
      <w:pPr>
        <w:ind w:left="485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AA008">
      <w:start w:val="1"/>
      <w:numFmt w:val="decimal"/>
      <w:lvlText w:val="%7"/>
      <w:lvlJc w:val="left"/>
      <w:pPr>
        <w:ind w:left="557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D4D44A">
      <w:start w:val="1"/>
      <w:numFmt w:val="lowerLetter"/>
      <w:lvlText w:val="%8"/>
      <w:lvlJc w:val="left"/>
      <w:pPr>
        <w:ind w:left="629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B87D8A">
      <w:start w:val="1"/>
      <w:numFmt w:val="lowerRoman"/>
      <w:lvlText w:val="%9"/>
      <w:lvlJc w:val="left"/>
      <w:pPr>
        <w:ind w:left="701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A35F8B"/>
    <w:multiLevelType w:val="hybridMultilevel"/>
    <w:tmpl w:val="C42087EA"/>
    <w:lvl w:ilvl="0" w:tplc="C12C4C6A">
      <w:start w:val="1"/>
      <w:numFmt w:val="decimal"/>
      <w:lvlText w:val="%1."/>
      <w:lvlJc w:val="left"/>
      <w:pPr>
        <w:ind w:left="1336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44BD2E">
      <w:start w:val="1"/>
      <w:numFmt w:val="lowerLetter"/>
      <w:lvlText w:val="%2"/>
      <w:lvlJc w:val="left"/>
      <w:pPr>
        <w:ind w:left="207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281D6">
      <w:start w:val="1"/>
      <w:numFmt w:val="lowerRoman"/>
      <w:lvlText w:val="%3"/>
      <w:lvlJc w:val="left"/>
      <w:pPr>
        <w:ind w:left="279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CD556">
      <w:start w:val="1"/>
      <w:numFmt w:val="decimal"/>
      <w:lvlText w:val="%4"/>
      <w:lvlJc w:val="left"/>
      <w:pPr>
        <w:ind w:left="351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8CBC80">
      <w:start w:val="1"/>
      <w:numFmt w:val="lowerLetter"/>
      <w:lvlText w:val="%5"/>
      <w:lvlJc w:val="left"/>
      <w:pPr>
        <w:ind w:left="423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E27A0">
      <w:start w:val="1"/>
      <w:numFmt w:val="lowerRoman"/>
      <w:lvlText w:val="%6"/>
      <w:lvlJc w:val="left"/>
      <w:pPr>
        <w:ind w:left="495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AAFF64">
      <w:start w:val="1"/>
      <w:numFmt w:val="decimal"/>
      <w:lvlText w:val="%7"/>
      <w:lvlJc w:val="left"/>
      <w:pPr>
        <w:ind w:left="567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E915C">
      <w:start w:val="1"/>
      <w:numFmt w:val="lowerLetter"/>
      <w:lvlText w:val="%8"/>
      <w:lvlJc w:val="left"/>
      <w:pPr>
        <w:ind w:left="639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749678">
      <w:start w:val="1"/>
      <w:numFmt w:val="lowerRoman"/>
      <w:lvlText w:val="%9"/>
      <w:lvlJc w:val="left"/>
      <w:pPr>
        <w:ind w:left="711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E02383"/>
    <w:multiLevelType w:val="hybridMultilevel"/>
    <w:tmpl w:val="742C3D24"/>
    <w:lvl w:ilvl="0" w:tplc="EADED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588A"/>
    <w:rsid w:val="000522F4"/>
    <w:rsid w:val="000E0853"/>
    <w:rsid w:val="00173569"/>
    <w:rsid w:val="0019153A"/>
    <w:rsid w:val="001C699E"/>
    <w:rsid w:val="001E588A"/>
    <w:rsid w:val="001F1D9F"/>
    <w:rsid w:val="002650F8"/>
    <w:rsid w:val="00312893"/>
    <w:rsid w:val="0047337A"/>
    <w:rsid w:val="005F5402"/>
    <w:rsid w:val="00626079"/>
    <w:rsid w:val="0067459B"/>
    <w:rsid w:val="007D1FB3"/>
    <w:rsid w:val="008445AE"/>
    <w:rsid w:val="008C16EE"/>
    <w:rsid w:val="0096750C"/>
    <w:rsid w:val="00975156"/>
    <w:rsid w:val="00A4179D"/>
    <w:rsid w:val="00A90DDB"/>
    <w:rsid w:val="00B016A7"/>
    <w:rsid w:val="00CC78A8"/>
    <w:rsid w:val="00D30E7D"/>
    <w:rsid w:val="00D66A61"/>
    <w:rsid w:val="00DA7A5B"/>
    <w:rsid w:val="00EA1916"/>
    <w:rsid w:val="00EF55D8"/>
    <w:rsid w:val="00F45B07"/>
    <w:rsid w:val="00FE7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9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12893"/>
    <w:pPr>
      <w:keepNext/>
      <w:keepLines/>
      <w:spacing w:after="0"/>
      <w:ind w:left="831" w:hanging="10"/>
      <w:outlineLvl w:val="0"/>
    </w:pPr>
    <w:rPr>
      <w:rFonts w:ascii="Malgun Gothic" w:eastAsia="Malgun Gothic" w:hAnsi="Malgun Gothic" w:cs="Malgun Gothic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12893"/>
    <w:rPr>
      <w:rFonts w:ascii="Malgun Gothic" w:eastAsia="Malgun Gothic" w:hAnsi="Malgun Gothic" w:cs="Malgun Gothic"/>
      <w:b/>
      <w:color w:val="000000"/>
      <w:sz w:val="28"/>
      <w:u w:val="single" w:color="000000"/>
    </w:rPr>
  </w:style>
  <w:style w:type="table" w:customStyle="1" w:styleId="TableGrid">
    <w:name w:val="TableGrid"/>
    <w:rsid w:val="0031289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B0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B0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79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wnl_sim</dc:creator>
  <cp:lastModifiedBy>asus</cp:lastModifiedBy>
  <cp:revision>12</cp:revision>
  <dcterms:created xsi:type="dcterms:W3CDTF">2020-05-07T20:16:00Z</dcterms:created>
  <dcterms:modified xsi:type="dcterms:W3CDTF">2020-05-07T20:28:00Z</dcterms:modified>
</cp:coreProperties>
</file>