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60" w:lineRule="auto"/>
        <w:ind w:left="0" w:right="-2610" w:firstLine="0"/>
        <w:jc w:val="right"/>
        <w:rPr>
          <w:rFonts w:ascii="Montserrat" w:cs="Montserrat" w:eastAsia="Montserrat" w:hAnsi="Montserrat"/>
          <w:b w:val="1"/>
          <w:color w:val="17e0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720" w:right="-2610" w:firstLine="0"/>
        <w:rPr>
          <w:rFonts w:ascii="Montserrat" w:cs="Montserrat" w:eastAsia="Montserrat" w:hAnsi="Montserrat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720" w:right="-2610" w:firstLine="0"/>
        <w:rPr>
          <w:rFonts w:ascii="Montserrat" w:cs="Montserrat" w:eastAsia="Montserrat" w:hAnsi="Montserrat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720" w:right="-2610" w:firstLine="0"/>
        <w:rPr>
          <w:rFonts w:ascii="Montserrat" w:cs="Montserrat" w:eastAsia="Montserrat" w:hAnsi="Montserrat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720" w:right="-2610" w:firstLine="0"/>
        <w:rPr>
          <w:rFonts w:ascii="Montserrat" w:cs="Montserrat" w:eastAsia="Montserrat" w:hAnsi="Montserrat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720" w:right="-2610" w:firstLine="0"/>
        <w:rPr>
          <w:rFonts w:ascii="Montserrat" w:cs="Montserrat" w:eastAsia="Montserrat" w:hAnsi="Montserrat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720" w:right="-2610" w:firstLine="0"/>
        <w:rPr>
          <w:rFonts w:ascii="Montserrat" w:cs="Montserrat" w:eastAsia="Montserrat" w:hAnsi="Montserrat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720" w:right="-2610" w:firstLine="0"/>
        <w:rPr>
          <w:rFonts w:ascii="Montserrat" w:cs="Montserrat" w:eastAsia="Montserrat" w:hAnsi="Montserrat"/>
          <w:b w:val="1"/>
          <w:color w:val="434343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720" w:top="720" w:left="1440" w:right="3330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spacing w:before="400" w:lineRule="auto"/>
      <w:ind w:left="0" w:right="-3150" w:hanging="1170"/>
      <w:jc w:val="left"/>
      <w:rPr>
        <w:rFonts w:ascii="Montserrat" w:cs="Montserrat" w:eastAsia="Montserrat" w:hAnsi="Montserrat"/>
        <w:b w:val="1"/>
        <w:color w:val="434343"/>
      </w:rPr>
    </w:pPr>
    <w:r w:rsidDel="00000000" w:rsidR="00000000" w:rsidRPr="00000000">
      <w:rPr>
        <w:rtl w:val="0"/>
      </w:rPr>
    </w:r>
  </w:p>
  <w:tbl>
    <w:tblPr>
      <w:tblStyle w:val="Table1"/>
      <w:tblW w:w="11640.0" w:type="dxa"/>
      <w:jc w:val="left"/>
      <w:tblInd w:w="-1085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075"/>
      <w:gridCol w:w="1860"/>
      <w:gridCol w:w="3240"/>
      <w:gridCol w:w="3465"/>
      <w:tblGridChange w:id="0">
        <w:tblGrid>
          <w:gridCol w:w="3075"/>
          <w:gridCol w:w="1860"/>
          <w:gridCol w:w="3240"/>
          <w:gridCol w:w="3465"/>
        </w:tblGrid>
      </w:tblGridChange>
    </w:tblGrid>
    <w:tr>
      <w:trPr>
        <w:cantSplit w:val="0"/>
        <w:trHeight w:val="420" w:hRule="atLeast"/>
        <w:tblHeader w:val="0"/>
      </w:trP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Montserrat" w:cs="Montserrat" w:eastAsia="Montserrat" w:hAnsi="Montserrat"/>
              <w:b w:val="1"/>
              <w:color w:val="434343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ffffff" w:space="0" w:sz="8" w:val="single"/>
            <w:left w:color="ffffff" w:space="0" w:sz="8" w:val="single"/>
            <w:bottom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Montserrat" w:cs="Montserrat" w:eastAsia="Montserrat" w:hAnsi="Montserrat"/>
              <w:b w:val="1"/>
              <w:color w:val="434343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8" w:val="single"/>
            <w:left w:color="50e3c2" w:space="0" w:sz="12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Montserrat Light" w:cs="Montserrat Light" w:eastAsia="Montserrat Light" w:hAnsi="Montserrat Light"/>
              <w:color w:val="434343"/>
              <w:sz w:val="16"/>
              <w:szCs w:val="16"/>
            </w:rPr>
          </w:pPr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sz w:val="16"/>
              <w:szCs w:val="16"/>
              <w:rtl w:val="0"/>
            </w:rPr>
            <w:t xml:space="preserve">Corporate Office:</w:t>
            <w:br w:type="textWrapping"/>
            <w:t xml:space="preserve">CIN:U72900KA2021PTC154011</w:t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Montserrat Light" w:cs="Montserrat Light" w:eastAsia="Montserrat Light" w:hAnsi="Montserrat Light"/>
              <w:color w:val="434343"/>
              <w:sz w:val="16"/>
              <w:szCs w:val="16"/>
            </w:rPr>
          </w:pPr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sz w:val="16"/>
              <w:szCs w:val="16"/>
              <w:rtl w:val="0"/>
            </w:rPr>
            <w:br w:type="textWrapping"/>
            <w:t xml:space="preserve">++= address.street ++</w:t>
            <w:br w:type="textWrapping"/>
            <w:t xml:space="preserve">++= address.city ++  </w:t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Montserrat Light" w:cs="Montserrat Light" w:eastAsia="Montserrat Light" w:hAnsi="Montserrat Light"/>
              <w:color w:val="434343"/>
              <w:sz w:val="16"/>
              <w:szCs w:val="16"/>
            </w:rPr>
          </w:pPr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sz w:val="16"/>
              <w:szCs w:val="16"/>
              <w:rtl w:val="0"/>
            </w:rPr>
            <w:t xml:space="preserve">++= address.postalcode ++, </w:t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Montserrat Light" w:cs="Montserrat Light" w:eastAsia="Montserrat Light" w:hAnsi="Montserrat Light"/>
              <w:color w:val="434343"/>
              <w:sz w:val="16"/>
              <w:szCs w:val="16"/>
            </w:rPr>
          </w:pPr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sz w:val="16"/>
              <w:szCs w:val="16"/>
              <w:rtl w:val="0"/>
            </w:rPr>
            <w:t xml:space="preserve">++= address.country ++ </w:t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Montserrat" w:cs="Montserrat" w:eastAsia="Montserrat" w:hAnsi="Montserrat"/>
              <w:b w:val="1"/>
              <w:color w:val="434343"/>
            </w:rPr>
          </w:pPr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sz w:val="16"/>
              <w:szCs w:val="16"/>
              <w:rtl w:val="0"/>
            </w:rPr>
            <w:t xml:space="preserve">T: ++= phone_number ++</w:t>
          </w:r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sz w:val="16"/>
              <w:szCs w:val="16"/>
              <w:highlight w:val="yellow"/>
              <w:rtl w:val="0"/>
            </w:rPr>
            <w:br w:type="textWrapping"/>
          </w:r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sz w:val="16"/>
              <w:szCs w:val="16"/>
              <w:rtl w:val="0"/>
            </w:rPr>
            <w:br w:type="textWrapping"/>
            <w:t xml:space="preserve">++= email ++</w:t>
            <w:br w:type="textWrapping"/>
            <w:t xml:space="preserve">++= company_website ++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6">
    <w:pPr>
      <w:spacing w:before="400" w:lineRule="auto"/>
      <w:ind w:left="0" w:right="-3150" w:hanging="1170"/>
      <w:jc w:val="left"/>
      <w:rPr>
        <w:rFonts w:ascii="Montserrat" w:cs="Montserrat" w:eastAsia="Montserrat" w:hAnsi="Montserrat"/>
        <w:b w:val="1"/>
        <w:color w:val="434343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spacing w:before="400" w:lineRule="auto"/>
      <w:ind w:right="-3150" w:hanging="1170"/>
      <w:rPr>
        <w:rFonts w:ascii="Montserrat" w:cs="Montserrat" w:eastAsia="Montserrat" w:hAnsi="Montserrat"/>
        <w:b w:val="1"/>
        <w:color w:val="434343"/>
      </w:rPr>
    </w:pPr>
    <w:r w:rsidDel="00000000" w:rsidR="00000000" w:rsidRPr="00000000">
      <w:rPr>
        <w:rtl w:val="0"/>
      </w:rPr>
    </w:r>
  </w:p>
  <w:tbl>
    <w:tblPr>
      <w:tblStyle w:val="Table2"/>
      <w:tblW w:w="11640.0" w:type="dxa"/>
      <w:jc w:val="left"/>
      <w:tblInd w:w="-1085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075"/>
      <w:gridCol w:w="1860"/>
      <w:gridCol w:w="3240"/>
      <w:gridCol w:w="3465"/>
      <w:tblGridChange w:id="0">
        <w:tblGrid>
          <w:gridCol w:w="3075"/>
          <w:gridCol w:w="1860"/>
          <w:gridCol w:w="3240"/>
          <w:gridCol w:w="3465"/>
        </w:tblGrid>
      </w:tblGridChange>
    </w:tblGrid>
    <w:tr>
      <w:trPr>
        <w:cantSplit w:val="0"/>
        <w:trHeight w:val="420" w:hRule="atLeast"/>
        <w:tblHeader w:val="0"/>
      </w:trP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8">
          <w:pPr>
            <w:widowControl w:val="0"/>
            <w:spacing w:before="0" w:line="240" w:lineRule="auto"/>
            <w:rPr>
              <w:rFonts w:ascii="Montserrat" w:cs="Montserrat" w:eastAsia="Montserrat" w:hAnsi="Montserrat"/>
              <w:b w:val="1"/>
              <w:color w:val="434343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ffffff" w:space="0" w:sz="8" w:val="single"/>
            <w:left w:color="ffffff" w:space="0" w:sz="8" w:val="single"/>
            <w:bottom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9">
          <w:pPr>
            <w:widowControl w:val="0"/>
            <w:spacing w:before="0" w:line="240" w:lineRule="auto"/>
            <w:rPr>
              <w:rFonts w:ascii="Montserrat" w:cs="Montserrat" w:eastAsia="Montserrat" w:hAnsi="Montserrat"/>
              <w:b w:val="1"/>
              <w:color w:val="434343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8" w:val="single"/>
            <w:left w:color="50e3c2" w:space="0" w:sz="12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B">
          <w:pPr>
            <w:widowControl w:val="0"/>
            <w:spacing w:before="0" w:line="240" w:lineRule="auto"/>
            <w:rPr>
              <w:rFonts w:ascii="Montserrat Light" w:cs="Montserrat Light" w:eastAsia="Montserrat Light" w:hAnsi="Montserrat Light"/>
              <w:color w:val="434343"/>
              <w:sz w:val="16"/>
              <w:szCs w:val="16"/>
            </w:rPr>
          </w:pPr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sz w:val="16"/>
              <w:szCs w:val="16"/>
              <w:rtl w:val="0"/>
            </w:rPr>
            <w:t xml:space="preserve">Corporate Office:</w:t>
            <w:br w:type="textWrapping"/>
            <w:t xml:space="preserve">CIN: U72900KA2021PTC154011</w:t>
          </w:r>
        </w:p>
        <w:p w:rsidR="00000000" w:rsidDel="00000000" w:rsidP="00000000" w:rsidRDefault="00000000" w:rsidRPr="00000000" w14:paraId="0000001C">
          <w:pPr>
            <w:widowControl w:val="0"/>
            <w:spacing w:before="0" w:line="240" w:lineRule="auto"/>
            <w:rPr>
              <w:rFonts w:ascii="Montserrat" w:cs="Montserrat" w:eastAsia="Montserrat" w:hAnsi="Montserrat"/>
              <w:b w:val="1"/>
              <w:color w:val="434343"/>
            </w:rPr>
          </w:pPr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sz w:val="16"/>
              <w:szCs w:val="16"/>
              <w:rtl w:val="0"/>
            </w:rPr>
            <w:br w:type="textWrapping"/>
            <w:t xml:space="preserve">#. 123 NOVEL TECH PARK KUDULU GATE</w:t>
            <w:br w:type="textWrapping"/>
            <w:t xml:space="preserve">BANGALORE  560 068, INDIA</w:t>
            <w:br w:type="textWrapping"/>
            <w:t xml:space="preserve">T: 6364434452</w:t>
          </w:r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sz w:val="16"/>
              <w:szCs w:val="16"/>
              <w:highlight w:val="yellow"/>
              <w:rtl w:val="0"/>
            </w:rPr>
            <w:br w:type="textWrapping"/>
          </w:r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sz w:val="16"/>
              <w:szCs w:val="16"/>
              <w:rtl w:val="0"/>
            </w:rPr>
            <w:br w:type="textWrapping"/>
            <w:t xml:space="preserve">contact</w:t>
          </w:r>
          <w:hyperlink r:id="rId1">
            <w:r w:rsidDel="00000000" w:rsidR="00000000" w:rsidRPr="00000000">
              <w:rPr>
                <w:rFonts w:ascii="Montserrat Light" w:cs="Montserrat Light" w:eastAsia="Montserrat Light" w:hAnsi="Montserrat Light"/>
                <w:color w:val="434343"/>
                <w:sz w:val="16"/>
                <w:szCs w:val="16"/>
                <w:rtl w:val="0"/>
              </w:rPr>
              <w:t xml:space="preserve">@</w:t>
            </w:r>
          </w:hyperlink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sz w:val="16"/>
              <w:szCs w:val="16"/>
              <w:rtl w:val="0"/>
            </w:rPr>
            <w:t xml:space="preserve">zynomi.com</w:t>
            <w:br w:type="textWrapping"/>
            <w:t xml:space="preserve">www.zynomi.com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D">
    <w:pPr>
      <w:rPr>
        <w:rFonts w:ascii="Montserrat" w:cs="Montserrat" w:eastAsia="Montserrat" w:hAnsi="Montserrat"/>
        <w:b w:val="1"/>
        <w:color w:val="434343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ind w:left="0" w:right="-2160" w:firstLine="0"/>
      <w:jc w:val="left"/>
      <w:rPr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ind w:left="0" w:right="-2520" w:firstLine="0"/>
      <w:jc w:val="right"/>
      <w:rPr>
        <w:sz w:val="18"/>
        <w:szCs w:val="18"/>
      </w:rPr>
    </w:pPr>
    <w:r w:rsidDel="00000000" w:rsidR="00000000" w:rsidRPr="00000000">
      <w:rPr>
        <w:rFonts w:ascii="Arial" w:cs="Arial" w:eastAsia="Arial" w:hAnsi="Arial"/>
        <w:color w:val="000000"/>
      </w:rPr>
      <w:drawing>
        <wp:inline distB="114300" distT="114300" distL="114300" distR="114300">
          <wp:extent cx="2500313" cy="554705"/>
          <wp:effectExtent b="0" l="0" r="0" t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00313" cy="55470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  <w:color w:val="35374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="288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20" w:line="288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288" w:lineRule="auto"/>
    </w:pPr>
    <w:rPr>
      <w:rFonts w:ascii="Proxima Nova" w:cs="Proxima Nova" w:eastAsia="Proxima Nova" w:hAnsi="Proxima Nova"/>
      <w:b w:val="1"/>
      <w:color w:val="00ab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200" w:line="288" w:lineRule="auto"/>
    </w:pPr>
    <w:rPr>
      <w:rFonts w:ascii="Proxima Nova" w:cs="Proxima Nova" w:eastAsia="Proxima Nova" w:hAnsi="Proxima Nova"/>
      <w:color w:val="353744"/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20" w:line="288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288" w:lineRule="auto"/>
    </w:pPr>
    <w:rPr>
      <w:rFonts w:ascii="Proxima Nova" w:cs="Proxima Nova" w:eastAsia="Proxima Nova" w:hAnsi="Proxima Nova"/>
      <w:b w:val="1"/>
      <w:color w:val="00ab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200" w:line="288" w:lineRule="auto"/>
    </w:pPr>
    <w:rPr>
      <w:rFonts w:ascii="Proxima Nova" w:cs="Proxima Nova" w:eastAsia="Proxima Nova" w:hAnsi="Proxima Nova"/>
      <w:color w:val="353744"/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20" w:line="288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288" w:lineRule="auto"/>
    </w:pPr>
    <w:rPr>
      <w:rFonts w:ascii="Proxima Nova" w:cs="Proxima Nova" w:eastAsia="Proxima Nova" w:hAnsi="Proxima Nova"/>
      <w:b w:val="1"/>
      <w:color w:val="00ab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200" w:line="288" w:lineRule="auto"/>
    </w:pPr>
    <w:rPr>
      <w:rFonts w:ascii="Proxima Nova" w:cs="Proxima Nova" w:eastAsia="Proxima Nova" w:hAnsi="Proxima Nova"/>
      <w:color w:val="353744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color w:val="999999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color w:val="999999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color w:val="999999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11" Type="http://schemas.openxmlformats.org/officeDocument/2006/relationships/font" Target="fonts/MontserratLight-italic.ttf"/><Relationship Id="rId10" Type="http://schemas.openxmlformats.org/officeDocument/2006/relationships/font" Target="fonts/MontserratLight-bold.ttf"/><Relationship Id="rId12" Type="http://schemas.openxmlformats.org/officeDocument/2006/relationships/font" Target="fonts/MontserratLight-boldItalic.ttf"/><Relationship Id="rId9" Type="http://schemas.openxmlformats.org/officeDocument/2006/relationships/font" Target="fonts/MontserratLight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hyperlink" Target="mailto:email@example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Ba5Y9nTBiZato/WqfyYRS+gcUw==">AMUW2mW9f4ApopOFjB0NKPeVXJUZoiJyK5L4jRoCDOO6TjsIiVEEr2zF2A0My2PqfPBuas8Z+NQFrLSoTqqXx7BafZLfh5Hh1Qyrz0cU0vHrns51bWG7kOU=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