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Hello! Could you write a short 2-3 lines description of your work please! These words will be displayed on the website for viewers to know more about your photo essay. Thank you!</w:t>
      </w:r>
    </w:p>
    <w:p w:rsidR="00000000" w:rsidDel="00000000" w:rsidP="00000000" w:rsidRDefault="00000000" w:rsidRPr="00000000" w14:paraId="00000001">
      <w:pPr>
        <w:contextualSpacing w:val="0"/>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02">
      <w:pPr>
        <w:contextualSpacing w:val="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DEADLINE: 2 MARCH</w:t>
      </w:r>
    </w:p>
    <w:p w:rsidR="00000000" w:rsidDel="00000000" w:rsidP="00000000" w:rsidRDefault="00000000" w:rsidRPr="00000000" w14:paraId="00000003">
      <w:pPr>
        <w:contextualSpacing w:val="0"/>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04">
      <w:pPr>
        <w:contextualSpacing w:val="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Oscillating</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book is about my Ah Ma, who is a person with dementia. </w:t>
            </w:r>
            <w:r w:rsidDel="00000000" w:rsidR="00000000" w:rsidRPr="00000000">
              <w:rPr>
                <w:rFonts w:ascii="Garamond" w:cs="Garamond" w:eastAsia="Garamond" w:hAnsi="Garamond"/>
                <w:i w:val="1"/>
                <w:sz w:val="24"/>
                <w:szCs w:val="24"/>
                <w:rtl w:val="0"/>
              </w:rPr>
              <w:t xml:space="preserve">Oscillating</w:t>
            </w:r>
            <w:r w:rsidDel="00000000" w:rsidR="00000000" w:rsidRPr="00000000">
              <w:rPr>
                <w:rFonts w:ascii="Garamond" w:cs="Garamond" w:eastAsia="Garamond" w:hAnsi="Garamond"/>
                <w:sz w:val="24"/>
                <w:szCs w:val="24"/>
                <w:rtl w:val="0"/>
              </w:rPr>
              <w:t xml:space="preserve"> is about the challenges that a person with dementia faces. It is a snippet of my Ah Ma's daily life as a person living with dementia, as well as my own thoughts and feelings on how she copes and experiences dementia.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Kenneth Tan</w:t>
            </w:r>
          </w:p>
        </w:tc>
      </w:tr>
    </w:tbl>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A">
      <w:pPr>
        <w:contextualSpacing w:val="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Mustafa After Dark</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rFonts w:ascii="Garamond" w:cs="Garamond" w:eastAsia="Garamond" w:hAnsi="Garamond"/>
                <w:color w:val="ff0000"/>
                <w:sz w:val="24"/>
                <w:szCs w:val="24"/>
              </w:rPr>
            </w:pPr>
            <w:r w:rsidDel="00000000" w:rsidR="00000000" w:rsidRPr="00000000">
              <w:rPr>
                <w:rFonts w:ascii="Garamond" w:cs="Garamond" w:eastAsia="Garamond" w:hAnsi="Garamond"/>
                <w:sz w:val="24"/>
                <w:szCs w:val="24"/>
                <w:rtl w:val="0"/>
              </w:rPr>
              <w:t xml:space="preserve">Mustafa After Dark is as the name suggests – an adventure at Mustafa Centre when stores are typically closed. The peacefulness and serenity that comes with a midnight shopping run is a nice respite from the chaos of everyday life.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Nicole Fang</w:t>
            </w:r>
            <w:r w:rsidDel="00000000" w:rsidR="00000000" w:rsidRPr="00000000">
              <w:rPr>
                <w:rtl w:val="0"/>
              </w:rPr>
            </w:r>
          </w:p>
        </w:tc>
      </w:tr>
    </w:tbl>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Losing Singapore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Singapore’s past identities hardly exist in their physical form, as weathered buildings that suffered the test of time are bulldozed to make room for sleek, towering skyscrapers spanning the firmament. Through this work I hope to convey that Singapore, without its cultural complexity and vibrancy, will be reduced to just another bustling, sleepless city cluttered with soaring buildings.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Katrina Capel</w:t>
            </w:r>
            <w:r w:rsidDel="00000000" w:rsidR="00000000" w:rsidRPr="00000000">
              <w:rPr>
                <w:rtl w:val="0"/>
              </w:rPr>
            </w:r>
          </w:p>
        </w:tc>
      </w:tr>
    </w:tbl>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