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60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9027101605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ไ</w:t>
      </w:r>
      <w:r>
        <w:rPr>
          <w:rFonts w:ascii="Arial" w:hAnsi="Arial" w:cs="Arial" w:eastAsia="Arial"/>
          <w:sz w:val="54"/>
        </w:rPr>
        <w:t>ด้ครับ 🙏 นี่คือ  </w:t>
      </w:r>
      <w:r>
        <w:rPr>
          <w:rFonts w:ascii="Arial" w:hAnsi="Arial" w:cs="Arial" w:eastAsia="Arial"/>
          <w:sz w:val="54"/>
        </w:rPr>
        <w:t>README.md</w:t>
      </w:r>
      <w:r>
        <w:rPr>
          <w:rFonts w:ascii="Arial" w:hAnsi="Arial" w:cs="Arial" w:eastAsia="Arial"/>
          <w:sz w:val="54"/>
        </w:rPr>
        <w:t>  ฉบับสมบูรณ์ — หน้าแรกของโปรเจกต์ เชื่อมทุกส่วนเข้าด้วยกัน! 📖✅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</w:t>
      </w:r>
      <w:r>
        <w:rPr>
          <w:rFonts w:ascii="Arial" w:hAnsi="Arial" w:cs="Arial" w:eastAsia="Arial"/>
          <w:sz w:val="54"/>
        </w:rPr>
        <w:t>README.md</w:t>
      </w:r>
      <w:r>
        <w:rPr>
          <w:rFonts w:ascii="Arial" w:hAnsi="Arial" w:cs="Arial" w:eastAsia="Arial"/>
          <w:sz w:val="54"/>
        </w:rPr>
        <w:t> 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markdown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🚀 ZyntroAI Edge Gateway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Enterprise-Grade AI API Gateway บน Vercel Edge Runtime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ปลอดภัย · รวดเร็ว · รองรับสตรีมมิ่ง · พร้อมใช้งานจริง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🌍 รันเฉพาะสหรัฐอเมริกา | ⚡ Latency เพิ่ม &lt; 20ms | 🔒 DevSecOps ตั้งแต่ต้น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60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9027101606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✨ คุณสมบัติหลัก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1476"/>
        <w:gridCol w:w="1476"/>
        <w:gridCol w:w="1476"/>
        <w:gridCol w:w="1476"/>
      </w:tblGrid>
      <w:tr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?</w:t>
            </w:r>
            <w:r>
              <w:rPr>
                <w:rFonts w:ascii="Arial" w:hAnsi="Arial" w:cs="Arial" w:eastAsia="Arial"/>
                <w:b w:val="true"/>
                <w:sz w:val="54"/>
              </w:rPr>
              <w:t>? ความปลอดภัย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⚡</w:t>
            </w:r>
            <w:r>
              <w:rPr>
                <w:rFonts w:ascii="Arial" w:hAnsi="Arial" w:cs="Arial" w:eastAsia="Arial"/>
                <w:b w:val="true"/>
                <w:sz w:val="54"/>
              </w:rPr>
              <w:t xml:space="preserve"> ประสิทธิภาพ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?</w:t>
            </w:r>
            <w:r>
              <w:rPr>
                <w:rFonts w:ascii="Arial" w:hAnsi="Arial" w:cs="Arial" w:eastAsia="Arial"/>
                <w:b w:val="true"/>
                <w:sz w:val="54"/>
              </w:rPr>
              <w:t>? AI-Ready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?</w:t>
            </w:r>
            <w:r>
              <w:rPr>
                <w:rFonts w:ascii="Arial" w:hAnsi="Arial" w:cs="Arial" w:eastAsia="Arial"/>
                <w:b w:val="true"/>
                <w:sz w:val="54"/>
              </w:rPr>
              <w:t>? สังเกตได้</w:t>
            </w:r>
          </w:p>
        </w:tc>
      </w:tr>
      <w:tr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J</w:t>
            </w:r>
            <w:r>
              <w:rPr>
                <w:rFonts w:ascii="Arial" w:hAnsi="Arial" w:cs="Arial" w:eastAsia="Arial"/>
                <w:sz w:val="54"/>
              </w:rPr>
              <w:t>WT RS256 + JWKS ตรวจจริง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E</w:t>
            </w:r>
            <w:r>
              <w:rPr>
                <w:rFonts w:ascii="Arial" w:hAnsi="Arial" w:cs="Arial" w:eastAsia="Arial"/>
                <w:sz w:val="54"/>
              </w:rPr>
              <w:t>dge Runtime — Cold Start &lt; 5ms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P</w:t>
            </w:r>
            <w:r>
              <w:rPr>
                <w:rFonts w:ascii="Arial" w:hAnsi="Arial" w:cs="Arial" w:eastAsia="Arial"/>
                <w:sz w:val="54"/>
              </w:rPr>
              <w:t>rompt Injection Guard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T</w:t>
            </w:r>
            <w:r>
              <w:rPr>
                <w:rFonts w:ascii="Arial" w:hAnsi="Arial" w:cs="Arial" w:eastAsia="Arial"/>
                <w:sz w:val="54"/>
              </w:rPr>
              <w:t>race ID ทุกคำขอ</w:t>
            </w:r>
          </w:p>
        </w:tc>
      </w:tr>
      <w:tr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cope-Based Access Control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G</w:t>
            </w:r>
            <w:r>
              <w:rPr>
                <w:rFonts w:ascii="Arial" w:hAnsi="Arial" w:cs="Arial" w:eastAsia="Arial"/>
                <w:sz w:val="54"/>
              </w:rPr>
              <w:t>lobal Rate Limit (Upstash)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SE/Streaming แบบเนทีฟ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tructured JSON Log</w:t>
            </w:r>
          </w:p>
        </w:tc>
      </w:tr>
      <w:tr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G</w:t>
            </w:r>
            <w:r>
              <w:rPr>
                <w:rFonts w:ascii="Arial" w:hAnsi="Arial" w:cs="Arial" w:eastAsia="Arial"/>
                <w:sz w:val="54"/>
              </w:rPr>
              <w:t>eo-Block + Geo-Routing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C</w:t>
            </w:r>
            <w:r>
              <w:rPr>
                <w:rFonts w:ascii="Arial" w:hAnsi="Arial" w:cs="Arial" w:eastAsia="Arial"/>
                <w:sz w:val="54"/>
              </w:rPr>
              <w:t>ircuit Breaker + Exponential Backoff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T</w:t>
            </w:r>
            <w:r>
              <w:rPr>
                <w:rFonts w:ascii="Arial" w:hAnsi="Arial" w:cs="Arial" w:eastAsia="Arial"/>
                <w:sz w:val="54"/>
              </w:rPr>
              <w:t>oken Counting ขณะสตรีม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X</w:t>
            </w:r>
            <w:r>
              <w:rPr>
                <w:rFonts w:ascii="Arial" w:hAnsi="Arial" w:cs="Arial" w:eastAsia="Arial"/>
                <w:sz w:val="54"/>
              </w:rPr>
              <w:t>-Edge-Latency / X-Total-Tokens</w:t>
            </w:r>
          </w:p>
        </w:tc>
      </w:tr>
      <w:tr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ata Redaction ในสตรีม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B</w:t>
            </w:r>
            <w:r>
              <w:rPr>
                <w:rFonts w:ascii="Arial" w:hAnsi="Arial" w:cs="Arial" w:eastAsia="Arial"/>
                <w:sz w:val="54"/>
              </w:rPr>
              <w:t>undle เพียง ~42KB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R</w:t>
            </w:r>
            <w:r>
              <w:rPr>
                <w:rFonts w:ascii="Arial" w:hAnsi="Arial" w:cs="Arial" w:eastAsia="Arial"/>
                <w:sz w:val="54"/>
              </w:rPr>
              <w:t>AG/MCP Architecture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IEM/Datadog พร้อมส่งต่อ</w:t>
            </w:r>
          </w:p>
        </w:tc>
      </w:tr>
    </w:tbl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61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9027101610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📋 สารบัญ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เริ่มต้นใช้งาน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เอกสารโครงการ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61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9027101611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สถาปัตยกรรม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การติดตั้ง &amp; ตั้งค่า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API Reference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การมีส่วนร่วม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ความปลอดภัย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🚀 เริ่มต้นใช้งาน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ข้อกำหนดเบื้องต้น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Node.js </w:t>
      </w:r>
      <w:r>
        <w:rPr>
          <w:rFonts w:ascii="Arial" w:hAnsi="Arial" w:cs="Arial" w:eastAsia="Arial"/>
          <w:b w:val="true"/>
          <w:sz w:val="54"/>
        </w:rPr>
        <w:t>18+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Vercel Account (สำหรับ Deploy Edge Functions)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Upstash Redis (สำหรับ Rate Limit กลาง)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FastAPI Backend — อย่างน้อย 1 ปลายทาง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61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90271016122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ติดตั้ง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61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9027101612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61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9027101613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61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9027101613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61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9027101613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61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9027101614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535086" cy="8891315"/>
            <wp:effectExtent l="0" t="0" r="0" b="0"/>
            <wp:docPr id="1" name="Drawing 0" descr="image17902710161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9027101614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9079" cy="1975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61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9027101614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61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9027101614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61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9027101615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61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90271016154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61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90271016158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2026-09-24T17:30:16Z</dcterms:created>
  <dc:creator>Apache POI</dc:creator>
</cp:coreProperties>
</file>