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功能测试报告</w:t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编制人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赤兔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编制日期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灵猫/夔牛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审核日期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批准人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批准日期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1.基本信息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【20210224】《班牛web》v3.18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项目测试周期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项目测试投入工作量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2人/3天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项目开发组成员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项目测试成员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赤兔/穿山甲</w:t>
            </w:r>
          </w:p>
        </w:tc>
      </w:tr>
    </w:tbl>
    <w:p>
      <w:pPr>
        <w:jc w:val="both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2.测试环境</w:t>
      </w:r>
    </w:p>
    <w:p>
      <w:pPr>
        <w:jc w:val="both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fldChar w:fldCharType="begin"/>
      </w:r>
      <w:r>
        <w:rPr>
          <w:rFonts w:hint="default"/>
          <w:b/>
          <w:bCs/>
          <w:sz w:val="36"/>
          <w:szCs w:val="44"/>
          <w:lang w:val="en-US" w:eastAsia="zh-CN"/>
        </w:rPr>
        <w:instrText xml:space="preserve"> HYPERLINK "https://newbeta.banniu.im/" </w:instrText>
      </w:r>
      <w:r>
        <w:rPr>
          <w:rFonts w:hint="default"/>
          <w:b/>
          <w:bCs/>
          <w:sz w:val="36"/>
          <w:szCs w:val="44"/>
          <w:lang w:val="en-US" w:eastAsia="zh-CN"/>
        </w:rPr>
        <w:fldChar w:fldCharType="separate"/>
      </w:r>
      <w:r>
        <w:rPr>
          <w:rStyle w:val="7"/>
          <w:rFonts w:hint="default"/>
          <w:b/>
          <w:bCs/>
          <w:sz w:val="36"/>
          <w:szCs w:val="44"/>
          <w:lang w:val="en-US" w:eastAsia="zh-CN"/>
        </w:rPr>
        <w:t>https://newbeta.banniu.im/</w:t>
      </w:r>
      <w:r>
        <w:rPr>
          <w:rFonts w:hint="default"/>
          <w:b/>
          <w:bCs/>
          <w:sz w:val="36"/>
          <w:szCs w:val="44"/>
          <w:lang w:val="en-US" w:eastAsia="zh-CN"/>
        </w:rPr>
        <w:fldChar w:fldCharType="end"/>
      </w:r>
    </w:p>
    <w:p>
      <w:pPr>
        <w:jc w:val="both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测试说明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班牛2月第3周，需求和bug提测。测试用例如下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3515" cy="1264285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4. 用例结果统计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662430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5. 用例模块统计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1261110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6. bug严重级别分类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089660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7. bug解决者分类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068070"/>
            <wp:effectExtent l="0" t="0" r="571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原有功能的自动化回归测试情况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sz w:val="36"/>
          <w:szCs w:val="44"/>
          <w:lang w:val="en-US" w:eastAsia="zh-CN"/>
        </w:rPr>
      </w:pPr>
      <w:r>
        <w:drawing>
          <wp:inline distT="0" distB="0" distL="114300" distR="114300">
            <wp:extent cx="5260975" cy="2675255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6"/>
          <w:szCs w:val="4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8595" cy="2798445"/>
            <wp:effectExtent l="0" t="0" r="825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9.功能缺陷汇总及分析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75" w:afterAutospacing="0"/>
        <w:ind w:left="0" w:right="0" w:firstLine="42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  <w:t>共测试了</w:t>
      </w: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  <w:t>个版本。共有6个用例，共执行6个用例，产生了1</w:t>
      </w: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  <w:t>个结果，用例</w:t>
      </w: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全部通过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  <w:t>。共发现</w:t>
      </w: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13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  <w:t>个Bug ， 遗留</w:t>
      </w: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0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  <w:t>个Bug 。  有效Bug率（方案为已解决或延期 / 状态为已解决或已关闭）：</w:t>
      </w: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97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  <w:t>.33%，用例发现Bug率（用例创建的Bug / 发现Bug数）：</w:t>
      </w:r>
      <w:r>
        <w:rPr>
          <w:rFonts w:hint="eastAsia" w:cstheme="minorBidi"/>
          <w:b w:val="0"/>
          <w:bCs w:val="0"/>
          <w:kern w:val="2"/>
          <w:sz w:val="32"/>
          <w:szCs w:val="40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  <w:t>6.67%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总结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32"/>
          <w:szCs w:val="40"/>
          <w:lang w:val="en-US" w:eastAsia="zh-CN" w:bidi="ar-SA"/>
        </w:rPr>
        <w:t>测试用例全部通过，原有系统回归测试正常。可按计划正常发布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6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D90353"/>
    <w:multiLevelType w:val="singleLevel"/>
    <w:tmpl w:val="FDD90353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2F0005BB"/>
    <w:multiLevelType w:val="singleLevel"/>
    <w:tmpl w:val="2F0005B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073B15"/>
    <w:rsid w:val="67F5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2021-02-24T06:21:00Z</dcterms:created>
  <dc:creator>zhangyapeng</dc:creator>
  <cp:lastModifiedBy>～剑随风起～</cp:lastModifiedBy>
  <dcterms:modified xsi:type="dcterms:W3CDTF">2021-03-07T06:10:47Z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A0F9996C2204438BA5D37A448CF62539</vt:lpwstr>
  </property>
</Properties>
</file>