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="Calibri Light" w:hAnsi="Calibri Light" w:asciiTheme="majorHAnsi" w:hAnsiTheme="majorHAnsi"/>
          <w:b/>
          <w:sz w:val="40"/>
          <w:szCs w:val="40"/>
          <w:lang w:val="bg-BG"/>
        </w:rPr>
        <w:t>МОДУЛ 8 „</w:t>
      </w:r>
      <w:r>
        <w:rPr>
          <w:rFonts w:ascii="Calibri Light" w:hAnsi="Calibri Light" w:asciiTheme="majorHAnsi" w:hAnsiTheme="majorHAnsi"/>
          <w:b/>
          <w:caps/>
          <w:sz w:val="40"/>
          <w:szCs w:val="40"/>
          <w:lang w:val="bg-BG"/>
        </w:rPr>
        <w:t>разработка на софтуер</w:t>
      </w:r>
      <w:r>
        <w:rPr>
          <w:rFonts w:ascii="Calibri Light" w:hAnsi="Calibri Light" w:asciiTheme="majorHAnsi" w:hAnsiTheme="majorHAnsi"/>
          <w:b/>
          <w:sz w:val="40"/>
          <w:szCs w:val="40"/>
          <w:lang w:val="bg-BG"/>
        </w:rPr>
        <w:t>“</w:t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="Calibri Light" w:hAnsi="Calibri Light" w:asciiTheme="majorHAnsi" w:hAnsiTheme="majorHAnsi"/>
          <w:b/>
          <w:sz w:val="40"/>
          <w:szCs w:val="40"/>
          <w:lang w:val="bg-BG"/>
        </w:rPr>
        <w:t>ЦЕНТЪР РУСЕ</w:t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72"/>
          <w:szCs w:val="72"/>
          <w:lang w:val="bg-BG"/>
        </w:rPr>
      </w:pPr>
      <w:r>
        <w:rPr>
          <w:rFonts w:ascii="Calibri Light" w:hAnsi="Calibri Light" w:asciiTheme="majorHAnsi" w:hAnsiTheme="majorHAnsi"/>
          <w:b/>
          <w:sz w:val="72"/>
          <w:szCs w:val="72"/>
          <w:lang w:val="bg-BG"/>
        </w:rPr>
        <w:t>КУРСОВ ПРОЕКТ</w:t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rPr/>
      </w:pPr>
      <w:r>
        <w:rPr>
          <w:rFonts w:ascii="Calibri Light" w:hAnsi="Calibri Light" w:asciiTheme="majorHAnsi" w:hAnsiTheme="majorHAnsi"/>
          <w:b/>
          <w:sz w:val="32"/>
          <w:szCs w:val="32"/>
          <w:lang w:val="bg-BG"/>
        </w:rPr>
        <w:t>Тема:</w:t>
      </w:r>
      <w:r>
        <w:rPr>
          <w:rFonts w:ascii="Calibri Light" w:hAnsi="Calibri Light" w:asciiTheme="majorHAnsi" w:hAnsiTheme="majorHAnsi"/>
          <w:b/>
          <w:sz w:val="40"/>
          <w:szCs w:val="40"/>
          <w:lang w:val="bg-BG"/>
        </w:rPr>
        <w:t xml:space="preserve"> </w:t>
      </w:r>
      <w:r>
        <w:rPr>
          <w:rFonts w:ascii="Calibri Light" w:hAnsi="Calibri Light" w:asciiTheme="majorHAnsi" w:hAnsiTheme="majorHAnsi"/>
          <w:b/>
          <w:sz w:val="40"/>
          <w:szCs w:val="40"/>
          <w:lang w:val="en-US"/>
        </w:rPr>
        <w:t>Да се разработи сензор за измерване на осветеност и управление на светодиод. Измерената осветеност се изобразява върху графичен дисплей.</w:t>
      </w:r>
    </w:p>
    <w:p>
      <w:pPr>
        <w:pStyle w:val="Normal"/>
        <w:ind w:left="720" w:hanging="0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ind w:left="720" w:hanging="0"/>
        <w:jc w:val="center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="Calibri Light" w:hAnsi="Calibri Light" w:asciiTheme="majorHAnsi" w:hAnsiTheme="majorHAnsi"/>
          <w:b/>
          <w:sz w:val="40"/>
          <w:szCs w:val="40"/>
          <w:lang w:val="bg-BG"/>
        </w:rPr>
        <w:t>НА ОТБОР №: 3</w:t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ListParagraph"/>
        <w:numPr>
          <w:ilvl w:val="0"/>
          <w:numId w:val="1"/>
        </w:numPr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="Calibri Light" w:hAnsi="Calibri Light" w:asciiTheme="majorHAnsi" w:hAnsiTheme="majorHAnsi"/>
          <w:b/>
          <w:sz w:val="40"/>
          <w:szCs w:val="40"/>
          <w:lang w:val="bg-BG"/>
        </w:rPr>
        <w:t>Емил Йорданов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="Calibri Light" w:hAnsi="Calibri Light" w:asciiTheme="majorHAnsi" w:hAnsiTheme="majorHAnsi"/>
          <w:b/>
          <w:sz w:val="40"/>
          <w:szCs w:val="40"/>
          <w:lang w:val="bg-BG"/>
        </w:rPr>
        <w:t>Иван Досев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="Calibri Light" w:hAnsi="Calibri Light" w:asciiTheme="majorHAnsi" w:hAnsiTheme="majorHAnsi"/>
          <w:b/>
          <w:sz w:val="40"/>
          <w:szCs w:val="40"/>
          <w:lang w:val="bg-BG"/>
        </w:rPr>
        <w:t>Мирослав Петров</w:t>
      </w:r>
      <w:bookmarkStart w:id="0" w:name="_GoBack"/>
      <w:bookmarkEnd w:id="0"/>
    </w:p>
    <w:p>
      <w:pPr>
        <w:pStyle w:val="Normal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rFonts w:eastAsia="Times New Roman" w:cs="Times New Roman"/>
              <w:b/>
              <w:color w:val="auto"/>
              <w:sz w:val="44"/>
              <w:szCs w:val="44"/>
              <w:lang w:val="bg-BG"/>
            </w:rPr>
            <w:t>Съдържание:</w:t>
          </w:r>
        </w:p>
        <w:p>
          <w:pPr>
            <w:pStyle w:val="Normal"/>
            <w:rPr>
              <w:lang w:val="bg-BG"/>
            </w:rPr>
          </w:pPr>
          <w:r>
            <w:rPr>
              <w:lang w:val="bg-BG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ascii="Calibri Light" w:hAnsi="Calibri Light" w:eastAsia="" w:cs="" w:asciiTheme="majorHAnsi" w:cstheme="minorBidi" w:eastAsiaTheme="minorEastAsia" w:hAnsiTheme="majorHAnsi"/>
              <w:sz w:val="28"/>
              <w:szCs w:val="28"/>
              <w:lang w:val="bg-BG" w:eastAsia="en-GB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rFonts w:ascii="Calibri Light" w:hAnsi="Calibri Light"/>
            </w:rPr>
            <w:instrText> TOC \z \o "1-3" \u \h</w:instrText>
          </w:r>
          <w:r>
            <w:rPr>
              <w:webHidden/>
              <w:rStyle w:val="IndexLink"/>
              <w:sz w:val="28"/>
              <w:szCs w:val="28"/>
              <w:rFonts w:ascii="Calibri Light" w:hAnsi="Calibri Light"/>
            </w:rPr>
            <w:fldChar w:fldCharType="separate"/>
          </w:r>
          <w:hyperlink w:anchor="_Toc11602619">
            <w:r>
              <w:rPr>
                <w:webHidden/>
                <w:rStyle w:val="IndexLink"/>
                <w:rFonts w:ascii="Calibri Light" w:hAnsi="Calibri Light" w:asciiTheme="majorHAnsi" w:hAnsiTheme="majorHAnsi"/>
                <w:sz w:val="28"/>
                <w:szCs w:val="28"/>
                <w:lang w:val="bg-BG"/>
              </w:rPr>
              <w:t>Описание на проекта.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_Toc11602619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 Light" w:hAnsi="Calibri Light" w:asciiTheme="majorHAnsi" w:hAnsiTheme="majorHAnsi"/>
                <w:vanish w:val="false"/>
                <w:sz w:val="28"/>
                <w:szCs w:val="28"/>
                <w:lang w:val="bg-BG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ascii="Calibri Light" w:hAnsi="Calibri Light" w:eastAsia="" w:cs="" w:asciiTheme="majorHAnsi" w:cstheme="minorBidi" w:eastAsiaTheme="minorEastAsia" w:hAnsiTheme="majorHAnsi"/>
              <w:sz w:val="28"/>
              <w:szCs w:val="28"/>
              <w:lang w:val="bg-BG" w:eastAsia="en-GB"/>
            </w:rPr>
          </w:pPr>
          <w:hyperlink w:anchor="_Toc11602620">
            <w:r>
              <w:rPr>
                <w:webHidden/>
                <w:rStyle w:val="IndexLink"/>
                <w:rFonts w:ascii="Calibri Light" w:hAnsi="Calibri Light" w:asciiTheme="majorHAnsi" w:hAnsiTheme="majorHAnsi"/>
                <w:sz w:val="28"/>
                <w:szCs w:val="28"/>
                <w:lang w:val="bg-BG"/>
              </w:rPr>
              <w:t>Блокова схема.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_Toc11602620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 Light" w:hAnsi="Calibri Light" w:asciiTheme="majorHAnsi" w:hAnsiTheme="majorHAnsi"/>
                <w:vanish w:val="false"/>
                <w:sz w:val="28"/>
                <w:szCs w:val="28"/>
                <w:lang w:val="bg-BG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ascii="Calibri Light" w:hAnsi="Calibri Light" w:eastAsia="" w:cs="" w:asciiTheme="majorHAnsi" w:cstheme="minorBidi" w:eastAsiaTheme="minorEastAsia" w:hAnsiTheme="majorHAnsi"/>
              <w:sz w:val="28"/>
              <w:szCs w:val="28"/>
              <w:lang w:val="bg-BG" w:eastAsia="en-GB"/>
            </w:rPr>
          </w:pPr>
          <w:hyperlink w:anchor="_Toc11602621">
            <w:r>
              <w:rPr>
                <w:webHidden/>
                <w:rStyle w:val="IndexLink"/>
                <w:rFonts w:ascii="Calibri Light" w:hAnsi="Calibri Light" w:asciiTheme="majorHAnsi" w:hAnsiTheme="majorHAnsi"/>
                <w:sz w:val="28"/>
                <w:szCs w:val="28"/>
                <w:lang w:val="bg-BG"/>
              </w:rPr>
              <w:t>Електрическа схема.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_Toc11602621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 Light" w:hAnsi="Calibri Light" w:asciiTheme="majorHAnsi" w:hAnsiTheme="majorHAnsi"/>
                <w:vanish w:val="false"/>
                <w:sz w:val="28"/>
                <w:szCs w:val="28"/>
                <w:lang w:val="bg-BG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ascii="Calibri Light" w:hAnsi="Calibri Light" w:eastAsia="" w:cs="" w:asciiTheme="majorHAnsi" w:cstheme="minorBidi" w:eastAsiaTheme="minorEastAsia" w:hAnsiTheme="majorHAnsi"/>
              <w:sz w:val="28"/>
              <w:szCs w:val="28"/>
              <w:lang w:val="bg-BG" w:eastAsia="en-GB"/>
            </w:rPr>
          </w:pPr>
          <w:hyperlink w:anchor="_Toc11602622">
            <w:r>
              <w:rPr>
                <w:webHidden/>
                <w:rStyle w:val="IndexLink"/>
                <w:rFonts w:ascii="Calibri Light" w:hAnsi="Calibri Light" w:asciiTheme="majorHAnsi" w:hAnsiTheme="majorHAnsi"/>
                <w:sz w:val="28"/>
                <w:szCs w:val="28"/>
                <w:lang w:val="bg-BG"/>
              </w:rPr>
              <w:t>Списък на съставните части.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_Toc11602622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 Light" w:hAnsi="Calibri Light" w:asciiTheme="majorHAnsi" w:hAnsiTheme="majorHAnsi"/>
                <w:vanish w:val="false"/>
                <w:sz w:val="28"/>
                <w:szCs w:val="28"/>
                <w:lang w:val="bg-BG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ascii="Calibri Light" w:hAnsi="Calibri Light" w:eastAsia="" w:cs="" w:asciiTheme="majorHAnsi" w:cstheme="minorBidi" w:eastAsiaTheme="minorEastAsia" w:hAnsiTheme="majorHAnsi"/>
              <w:sz w:val="28"/>
              <w:szCs w:val="28"/>
              <w:lang w:val="bg-BG" w:eastAsia="en-GB"/>
            </w:rPr>
          </w:pPr>
          <w:hyperlink w:anchor="_Toc11602623">
            <w:r>
              <w:rPr>
                <w:webHidden/>
                <w:rStyle w:val="IndexLink"/>
                <w:rFonts w:ascii="Calibri Light" w:hAnsi="Calibri Light" w:asciiTheme="majorHAnsi" w:hAnsiTheme="majorHAnsi"/>
                <w:sz w:val="28"/>
                <w:szCs w:val="28"/>
                <w:lang w:val="bg-BG"/>
              </w:rPr>
              <w:t>Сорс код - описание на функционалността.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_Toc11602623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 Light" w:hAnsi="Calibri Light" w:asciiTheme="majorHAnsi" w:hAnsiTheme="majorHAnsi"/>
                <w:vanish w:val="false"/>
                <w:sz w:val="28"/>
                <w:szCs w:val="28"/>
                <w:lang w:val="bg-BG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ascii="Calibri Light" w:hAnsi="Calibri Light" w:eastAsia="" w:cs="" w:asciiTheme="majorHAnsi" w:cstheme="minorBidi" w:eastAsiaTheme="minorEastAsia" w:hAnsiTheme="majorHAnsi"/>
              <w:sz w:val="28"/>
              <w:szCs w:val="28"/>
              <w:lang w:val="bg-BG" w:eastAsia="en-GB"/>
            </w:rPr>
          </w:pPr>
          <w:hyperlink w:anchor="_Toc11602624">
            <w:r>
              <w:rPr>
                <w:webHidden/>
                <w:rStyle w:val="IndexLink"/>
                <w:rFonts w:ascii="Calibri Light" w:hAnsi="Calibri Light" w:asciiTheme="majorHAnsi" w:hAnsiTheme="majorHAnsi"/>
                <w:sz w:val="28"/>
                <w:szCs w:val="28"/>
                <w:lang w:val="bg-BG"/>
              </w:rPr>
              <w:t>Заключение.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_Toc11602624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 Light" w:hAnsi="Calibri Light" w:asciiTheme="majorHAnsi" w:hAnsiTheme="majorHAnsi"/>
                <w:vanish w:val="false"/>
                <w:sz w:val="28"/>
                <w:szCs w:val="28"/>
                <w:lang w:val="bg-BG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Calibri Light" w:hAnsi="Calibri Light" w:asciiTheme="majorHAnsi" w:hAnsiTheme="majorHAnsi"/>
              <w:lang w:val="bg-BG"/>
            </w:rPr>
          </w:pPr>
          <w:r>
            <w:rPr>
              <w:rFonts w:asciiTheme="majorHAnsi" w:hAnsiTheme="majorHAnsi" w:ascii="Calibri Light" w:hAnsi="Calibri Light"/>
              <w:lang w:val="bg-BG"/>
            </w:rPr>
          </w:r>
          <w:r>
            <w:rPr>
              <w:rFonts w:ascii="Calibri Light" w:hAnsi="Calibri Light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spacing w:lineRule="auto" w:line="259" w:before="0" w:after="160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spacing w:lineRule="auto" w:line="259" w:before="0" w:after="160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spacing w:lineRule="auto" w:line="259" w:before="0" w:after="160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spacing w:lineRule="auto" w:line="259" w:before="0" w:after="160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spacing w:lineRule="auto" w:line="259" w:before="0" w:after="160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spacing w:lineRule="auto" w:line="259" w:before="0" w:after="160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Normal"/>
        <w:spacing w:lineRule="auto" w:line="259" w:before="0" w:after="160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59" w:before="0" w:after="160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</w:r>
    </w:p>
    <w:p>
      <w:pPr>
        <w:pStyle w:val="Heading1"/>
        <w:rPr>
          <w:b/>
          <w:b/>
          <w:color w:val="auto"/>
          <w:sz w:val="44"/>
          <w:szCs w:val="44"/>
          <w:lang w:val="bg-BG"/>
        </w:rPr>
      </w:pPr>
      <w:bookmarkStart w:id="1" w:name="_Toc11602619"/>
      <w:r>
        <w:rPr>
          <w:b/>
          <w:color w:val="auto"/>
          <w:sz w:val="44"/>
          <w:szCs w:val="44"/>
          <w:lang w:val="bg-BG"/>
        </w:rPr>
        <w:t>Описание на проекта.</w:t>
      </w:r>
      <w:bookmarkEnd w:id="1"/>
    </w:p>
    <w:p>
      <w:pPr>
        <w:pStyle w:val="Normal"/>
        <w:spacing w:lineRule="auto" w:line="259" w:before="0" w:after="160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  <w:tab/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bg-BG"/>
        </w:rPr>
        <w:t xml:space="preserve">В проекта се разработва модул за автоматично осветление, базиран на модул за измерване на осветеност </w:t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en-GB"/>
        </w:rPr>
        <w:t>BH1750</w:t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en-US"/>
        </w:rPr>
        <w:t>.</w:t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bg-BG"/>
        </w:rPr>
        <w:t xml:space="preserve"> При осветеност под </w:t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en-US"/>
        </w:rPr>
        <w:t>5</w:t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bg-BG"/>
        </w:rPr>
        <w:t xml:space="preserve">0 лумена, програмата ще подаде сигнал с който да включи външна лампа. При осветеност над </w:t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en-US"/>
        </w:rPr>
        <w:t>5</w:t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bg-BG"/>
        </w:rPr>
        <w:t>0 лумена, лампата ще бъде изключена</w:t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en-US"/>
        </w:rPr>
        <w:t xml:space="preserve"> За из</w:t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bg-BG"/>
        </w:rPr>
        <w:t xml:space="preserve">пълняващо устройство, симулиращо ролята на лампа ще бъде използван светодиод, монтиран на платката </w:t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en-GB"/>
        </w:rPr>
        <w:t>Arduino Uno</w:t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bg-BG"/>
        </w:rPr>
        <w:t xml:space="preserve">. Измерената осветеност ще бъде изобразена върху графичен дисплей. Върху същия дисплей ще бъде изобразена и информация за състоянието на лампата – включено = </w:t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en-GB"/>
        </w:rPr>
        <w:t xml:space="preserve">“ON”, </w:t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bg-BG"/>
        </w:rPr>
        <w:t xml:space="preserve">изключено = </w:t>
      </w:r>
      <w:r>
        <w:rPr>
          <w:rFonts w:asciiTheme="majorHAnsi" w:hAnsiTheme="majorHAnsi" w:ascii="Calibri Light" w:hAnsi="Calibri Light"/>
          <w:b w:val="false"/>
          <w:bCs w:val="false"/>
          <w:i/>
          <w:sz w:val="32"/>
          <w:szCs w:val="32"/>
          <w:lang w:val="en-GB"/>
        </w:rPr>
        <w:t>“OFF”</w:t>
      </w:r>
      <w:r>
        <w:br w:type="page"/>
      </w:r>
    </w:p>
    <w:p>
      <w:pPr>
        <w:pStyle w:val="Heading1"/>
        <w:rPr>
          <w:b/>
          <w:b/>
          <w:color w:val="auto"/>
          <w:sz w:val="44"/>
          <w:szCs w:val="44"/>
          <w:lang w:val="bg-BG"/>
        </w:rPr>
      </w:pPr>
      <w:bookmarkStart w:id="2" w:name="_Toc11602620"/>
      <w:r>
        <w:rPr>
          <w:b/>
          <w:color w:val="auto"/>
          <w:sz w:val="44"/>
          <w:szCs w:val="44"/>
          <w:lang w:val="bg-BG"/>
        </w:rPr>
        <w:t>Блокова схема.</w:t>
      </w:r>
      <w:bookmarkEnd w:id="2"/>
    </w:p>
    <w:p>
      <w:pPr>
        <w:pStyle w:val="Normal"/>
        <w:spacing w:lineRule="auto" w:line="259" w:before="0" w:after="160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224790</wp:posOffset>
            </wp:positionH>
            <wp:positionV relativeFrom="paragraph">
              <wp:posOffset>2846070</wp:posOffset>
            </wp:positionV>
            <wp:extent cx="5243830" cy="2129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3" w:name="_Toc11602621"/>
      <w:r>
        <w:rPr>
          <w:b/>
          <w:color w:val="auto"/>
          <w:sz w:val="44"/>
          <w:szCs w:val="44"/>
          <w:lang w:val="bg-BG"/>
        </w:rPr>
        <w:t>Електрическа схема.</w:t>
      </w:r>
      <w:bookmarkEnd w:id="3"/>
    </w:p>
    <w:p>
      <w:pPr>
        <w:pStyle w:val="Normal"/>
        <w:spacing w:lineRule="auto" w:line="259" w:before="0" w:after="160"/>
        <w:rPr>
          <w:rFonts w:ascii="Calibri Light" w:hAnsi="Calibri Light" w:asciiTheme="majorHAnsi" w:hAnsiTheme="majorHAnsi"/>
          <w:b/>
          <w:b/>
          <w:sz w:val="40"/>
          <w:szCs w:val="40"/>
          <w:lang w:val="bg-BG"/>
        </w:rPr>
      </w:pPr>
      <w:r>
        <w:rPr>
          <w:rFonts w:asciiTheme="majorHAnsi" w:hAnsiTheme="majorHAnsi" w:ascii="Calibri Light" w:hAnsi="Calibri Light"/>
          <w:b/>
          <w:sz w:val="40"/>
          <w:szCs w:val="40"/>
          <w:lang w:val="bg-BG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-434340</wp:posOffset>
            </wp:positionH>
            <wp:positionV relativeFrom="paragraph">
              <wp:posOffset>941070</wp:posOffset>
            </wp:positionV>
            <wp:extent cx="6578600" cy="4649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4" w:name="_Toc11602622"/>
      <w:r>
        <w:rPr>
          <w:b/>
          <w:color w:val="auto"/>
          <w:sz w:val="44"/>
          <w:szCs w:val="44"/>
          <w:lang w:val="bg-BG"/>
        </w:rPr>
        <w:t>Сп</w:t>
      </w:r>
      <w:r>
        <w:rPr>
          <w:b/>
          <w:color w:val="auto"/>
          <w:sz w:val="44"/>
          <w:szCs w:val="44"/>
          <w:lang w:val="bg-BG"/>
        </w:rPr>
        <w:t>и</w:t>
      </w:r>
      <w:r>
        <w:rPr>
          <w:b/>
          <w:color w:val="auto"/>
          <w:sz w:val="44"/>
          <w:szCs w:val="44"/>
          <w:lang w:val="bg-BG"/>
        </w:rPr>
        <w:t>съ</w:t>
      </w:r>
      <w:r>
        <w:rPr>
          <w:b/>
          <w:color w:val="auto"/>
          <w:sz w:val="44"/>
          <w:szCs w:val="44"/>
          <w:lang w:val="bg-BG"/>
        </w:rPr>
        <w:t>к</w:t>
      </w:r>
      <w:r>
        <w:rPr>
          <w:b/>
          <w:color w:val="auto"/>
          <w:sz w:val="44"/>
          <w:szCs w:val="44"/>
          <w:lang w:val="bg-BG"/>
        </w:rPr>
        <w:t xml:space="preserve"> на съставните части.</w:t>
      </w:r>
      <w:bookmarkEnd w:id="4"/>
    </w:p>
    <w:p>
      <w:pPr>
        <w:pStyle w:val="Normal"/>
        <w:spacing w:lineRule="auto" w:line="259" w:before="0" w:after="160"/>
        <w:rPr>
          <w:rFonts w:ascii="Calibri Light" w:hAnsi="Calibri Light" w:asciiTheme="majorHAnsi" w:hAnsiTheme="majorHAnsi"/>
          <w:b/>
          <w:b/>
          <w:sz w:val="28"/>
          <w:szCs w:val="28"/>
          <w:lang w:val="bg-BG"/>
        </w:rPr>
      </w:pPr>
      <w:r>
        <w:rPr>
          <w:rFonts w:asciiTheme="majorHAnsi" w:hAnsiTheme="majorHAnsi" w:ascii="Calibri Light" w:hAnsi="Calibri Light"/>
          <w:b/>
          <w:sz w:val="28"/>
          <w:szCs w:val="28"/>
          <w:lang w:val="bg-BG"/>
        </w:rPr>
        <w:tab/>
      </w:r>
      <w:r>
        <w:rPr>
          <w:rFonts w:asciiTheme="majorHAnsi" w:hAnsiTheme="majorHAnsi" w:ascii="Calibri Light" w:hAnsi="Calibri Light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Theme="majorHAnsi" w:hAnsiTheme="majorHAnsi" w:ascii="Calibri Light" w:hAnsi="Calibri Light"/>
          <w:b w:val="false"/>
          <w:bCs w:val="false"/>
          <w:sz w:val="28"/>
          <w:szCs w:val="28"/>
          <w:lang w:val="en-US"/>
        </w:rPr>
        <w:t>Arduino</w:t>
      </w:r>
      <w:r>
        <w:rPr>
          <w:rFonts w:asciiTheme="majorHAnsi" w:hAnsiTheme="majorHAnsi" w:ascii="Calibri Light" w:hAnsi="Calibri Light"/>
          <w:b w:val="false"/>
          <w:bCs w:val="false"/>
          <w:sz w:val="28"/>
          <w:szCs w:val="28"/>
          <w:lang w:val="bg-BG"/>
        </w:rPr>
        <w:t xml:space="preserve"> Uno – микроконтролерна развойна платка с ATmega328P AVR микроконтролер. Има 14 цифрови входно-изходни (I/O) порта, 6 аналогови входа, 16 MHz кварцов резонатор, четири светодиода (един потребителски, свързан на 13-ти цифров I/O порт и три, които индикират работата на платката: ON, Tx и Rx), USB конектор, захранващ куплунг, бутон за рестартиране и ICSP конектор. Шест от цифровите I/O порта могат да се използват като PWM (ШИМ) изходи. Свързването с компютър се осъществява чрез USB кабел USB A – USB B. Uno може да се захранва през USB порта на компютъра или от външен източник, като превключването между различните начини за захранване е автоматично. Външният източник на захранване може да е DC адаптер 7-12V или батерия.</w:t>
      </w:r>
    </w:p>
    <w:p>
      <w:pPr>
        <w:pStyle w:val="Normal"/>
        <w:spacing w:lineRule="auto" w:line="259" w:before="0" w:after="160"/>
        <w:rPr>
          <w:rFonts w:ascii="Calibri Light" w:hAnsi="Calibri Light" w:asciiTheme="majorHAns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Theme="majorHAnsi" w:hAnsiTheme="majorHAnsi" w:ascii="Calibri Light" w:hAnsi="Calibri Light"/>
          <w:b w:val="false"/>
          <w:bCs w:val="false"/>
          <w:sz w:val="28"/>
          <w:szCs w:val="28"/>
          <w:lang w:val="en-US"/>
        </w:rPr>
        <w:tab/>
        <w:t xml:space="preserve">2. </w:t>
      </w:r>
      <w:r>
        <w:rPr>
          <w:rFonts w:asciiTheme="majorHAnsi" w:hAnsiTheme="majorHAnsi" w:ascii="Calibri Light" w:hAnsi="Calibri Light"/>
          <w:b w:val="false"/>
          <w:bCs w:val="false"/>
          <w:sz w:val="28"/>
          <w:szCs w:val="28"/>
          <w:lang w:val="bg-BG"/>
        </w:rPr>
        <w:t>П</w:t>
      </w:r>
      <w:r>
        <w:rPr>
          <w:rFonts w:asciiTheme="majorHAnsi" w:hAnsiTheme="majorHAnsi" w:ascii="Calibri Light" w:hAnsi="Calibri Light"/>
          <w:b w:val="false"/>
          <w:bCs w:val="false"/>
          <w:sz w:val="28"/>
          <w:szCs w:val="28"/>
          <w:lang w:val="en-US"/>
        </w:rPr>
        <w:t xml:space="preserve">рекъсващо табло за интензитет на светлината BH1750 с вграден 16-битов конвертор, който може директно да изведе цифров сигнал, </w:t>
      </w:r>
      <w:r>
        <w:rPr>
          <w:rFonts w:asciiTheme="majorHAnsi" w:hAnsiTheme="majorHAnsi" w:ascii="Calibri Light" w:hAnsi="Calibri Light"/>
          <w:b w:val="false"/>
          <w:bCs w:val="false"/>
          <w:sz w:val="28"/>
          <w:szCs w:val="28"/>
          <w:lang w:val="bg-BG"/>
        </w:rPr>
        <w:t xml:space="preserve">без </w:t>
      </w:r>
      <w:r>
        <w:rPr>
          <w:rFonts w:asciiTheme="majorHAnsi" w:hAnsiTheme="majorHAnsi" w:ascii="Calibri Light" w:hAnsi="Calibri Light"/>
          <w:b w:val="false"/>
          <w:bCs w:val="false"/>
          <w:sz w:val="28"/>
          <w:szCs w:val="28"/>
          <w:lang w:val="en-US"/>
        </w:rPr>
        <w:t xml:space="preserve">сложни изчисления. </w:t>
      </w:r>
      <w:r>
        <w:rPr>
          <w:rFonts w:asciiTheme="majorHAnsi" w:hAnsiTheme="majorHAnsi" w:ascii="Calibri Light" w:hAnsi="Calibri Light"/>
          <w:b w:val="false"/>
          <w:bCs w:val="false"/>
          <w:sz w:val="28"/>
          <w:szCs w:val="28"/>
          <w:lang w:val="bg-BG"/>
        </w:rPr>
        <w:t>П</w:t>
      </w:r>
      <w:r>
        <w:rPr>
          <w:rFonts w:asciiTheme="majorHAnsi" w:hAnsiTheme="majorHAnsi" w:ascii="Calibri Light" w:hAnsi="Calibri Light"/>
          <w:b w:val="false"/>
          <w:bCs w:val="false"/>
          <w:sz w:val="28"/>
          <w:szCs w:val="28"/>
          <w:lang w:val="en-US"/>
        </w:rPr>
        <w:t>о-точна и по-лесна за използване версия на простия фоторезистор, който извежда само напрежение, което трябва да се изчисли, за да се получат значими данни. С BH1750 интензитета на светлинния сензор може да бъде измерен директно от луксметъра, без да е необходимо да се правят изчисления. Данните, които се извеждат от този сензор, се извеждат директно в Lux (Lx).</w:t>
      </w:r>
    </w:p>
    <w:p>
      <w:pPr>
        <w:pStyle w:val="Normal"/>
        <w:spacing w:lineRule="auto" w:line="259" w:before="0" w:after="160"/>
        <w:rPr>
          <w:rFonts w:ascii="Calibri Light" w:hAnsi="Calibri Light" w:asciiTheme="majorHAnsi" w:hAnsiTheme="majorHAnsi"/>
          <w:b w:val="false"/>
          <w:b w:val="false"/>
          <w:bCs w:val="false"/>
          <w:sz w:val="28"/>
          <w:szCs w:val="28"/>
          <w:lang w:val="bg-BG"/>
        </w:rPr>
      </w:pPr>
      <w:r>
        <w:rPr>
          <w:rFonts w:asciiTheme="majorHAnsi" w:hAnsiTheme="majorHAnsi" w:ascii="Calibri Light" w:hAnsi="Calibri Light"/>
          <w:b w:val="false"/>
          <w:bCs w:val="false"/>
          <w:sz w:val="28"/>
          <w:szCs w:val="28"/>
          <w:lang w:val="bg-BG"/>
        </w:rPr>
        <w:tab/>
        <w:t xml:space="preserve">3. </w:t>
      </w:r>
      <w:r>
        <w:rPr>
          <w:rFonts w:asciiTheme="majorHAnsi" w:hAnsiTheme="majorHAnsi" w:ascii="Calibri Light" w:hAnsi="Calibri Light"/>
          <w:b w:val="false"/>
          <w:bCs w:val="false"/>
          <w:sz w:val="28"/>
          <w:szCs w:val="28"/>
          <w:lang w:val="en-US"/>
        </w:rPr>
        <w:t>SSD1306 е с диагонал 24,4mm (0,96"), OLED с бели пиксели, с резолюция 128x64 и се управлява по цифров интерфейс - SPI или I2C. Захранва се с напрежение 3,3V - 5V и консумира приблизително до 25mA. На цифровия интерфейс има конвертор на логически нива, позволяващ връзка с микроконтролери работещи на 3V - 5V.</w:t>
      </w:r>
      <w:r>
        <w:br w:type="page"/>
      </w:r>
    </w:p>
    <w:p>
      <w:pPr>
        <w:pStyle w:val="Heading1"/>
        <w:rPr>
          <w:b/>
          <w:b/>
          <w:color w:val="auto"/>
          <w:sz w:val="44"/>
          <w:szCs w:val="44"/>
          <w:lang w:val="bg-BG"/>
        </w:rPr>
      </w:pPr>
      <w:bookmarkStart w:id="5" w:name="_Toc11602623"/>
      <w:r>
        <w:rPr>
          <w:b/>
          <w:color w:val="auto"/>
          <w:sz w:val="44"/>
          <w:szCs w:val="44"/>
          <w:lang w:val="bg-BG"/>
        </w:rPr>
        <w:t>Сорс код - описание на функционалността.</w:t>
      </w:r>
      <w:bookmarkEnd w:id="5"/>
    </w:p>
    <w:p>
      <w:pPr>
        <w:pStyle w:val="Normal"/>
        <w:spacing w:lineRule="auto" w:line="259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#include &lt;Wire.h&gt;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#include &lt;BH1750.h&gt;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#include &lt;SPI.h&gt;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#include &lt;Wire.h&gt;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#include &lt;Adafruit_GFX.h&gt;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#include &lt;Adafruit_SSD1306.h&gt;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#define OLED_RESET 4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BH1750 lightMeter;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Adafruit_SSD1306 display(OLED_RESET);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void setup() {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Serial.begin(9600);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pinMode(LED_BUILTIN, OUTPUT);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lightMeter.begin();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display.begin(SSD1306_SWITCHCAPVCC, 0x3C);  // initialize with the I2C addr 0x3C (for the 128x32)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display.clearDisplay();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display.setCursor(0,0);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display.display();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}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void loop() {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uint16_t lux = lightMeter.readLightLevel();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char luxStr[10];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sprintf(luxStr, "%u", lux);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if(lux &lt;= 50){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digitalWrite(LED_BUILTIN, HIGH);   // turn the LED on (HIGH is the voltage level)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}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else {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digitalWrite(LED_BUILTIN, LOW);    // turn the LED off by making the voltage LOW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}     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updateDisplay(luxStr);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delay(1000);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}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void updateDisplay(char *Lux)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{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setupDisplay(); //Setups the Display for usage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printSensorModel(); //Prints the Sensor Model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printLightLux(Lux); //Prints the light lux to the Display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printStatus(); //Print LED Status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display.display(); //Displays everything on the display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}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void setupDisplay(){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display.clearDisplay(); //Clears the display of all characters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display.setTextSize(2); //Sets the text size to 2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display.setTextColor(WHITE,BLACK); // Draw white text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display.setCursor(0, 0); // Start at top-left corner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display.cp437(true); // Use full 256 char 'Code Page 437' font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}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void printSensorModel(){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display.setCursor(5, 0); //Sets the cursor position to X=5 and Y=0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display.println("- BH1750 -"); 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}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void printLightLux(char *Lux){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display.setTextSize(1); //Sets the text size to 1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display.print("Light: ");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display.print(Lux);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display.println(" lx");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}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void printStatus(){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int status = digitalRead(LED_BUILTIN); //Reads the PIN State of the Builtin LED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if(status == 0)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display.print("Status: OFF");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else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 xml:space="preserve">    </w:t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display.print("Status: ON");</w:t>
      </w:r>
    </w:p>
    <w:p>
      <w:pPr>
        <w:pStyle w:val="Normal"/>
        <w:spacing w:lineRule="auto" w:line="192" w:before="0" w:after="0"/>
        <w:rPr>
          <w:rFonts w:ascii="Arial" w:hAnsi="Arial"/>
          <w:b w:val="false"/>
          <w:b w:val="false"/>
          <w:bCs w:val="false"/>
          <w:i/>
          <w:i/>
          <w:iCs/>
          <w:sz w:val="20"/>
          <w:szCs w:val="20"/>
          <w:lang w:val="bg-BG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393700</wp:posOffset>
            </wp:positionH>
            <wp:positionV relativeFrom="paragraph">
              <wp:posOffset>1277620</wp:posOffset>
            </wp:positionV>
            <wp:extent cx="4897755" cy="4200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93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ascii="Arial" w:hAnsi="Arial"/>
          <w:b w:val="false"/>
          <w:bCs w:val="false"/>
          <w:i/>
          <w:iCs/>
          <w:sz w:val="20"/>
          <w:szCs w:val="20"/>
          <w:lang w:val="bg-BG"/>
        </w:rPr>
        <w:t>}</w:t>
      </w:r>
      <w:r>
        <w:br w:type="page"/>
      </w:r>
    </w:p>
    <w:p>
      <w:pPr>
        <w:pStyle w:val="Heading1"/>
        <w:rPr>
          <w:sz w:val="36"/>
          <w:szCs w:val="36"/>
        </w:rPr>
      </w:pPr>
      <w:bookmarkStart w:id="6" w:name="_Toc11602624"/>
      <w:r>
        <w:rPr>
          <w:b/>
          <w:color w:val="auto"/>
          <w:sz w:val="44"/>
          <w:szCs w:val="44"/>
          <w:lang w:val="bg-BG"/>
        </w:rPr>
        <w:t>Заключение.</w:t>
      </w:r>
      <w:bookmarkEnd w:id="6"/>
    </w:p>
    <w:p>
      <w:pPr>
        <w:pStyle w:val="Normal"/>
        <w:rPr>
          <w:rFonts w:ascii="Calibri Light" w:hAnsi="Calibri Light"/>
          <w:sz w:val="36"/>
          <w:szCs w:val="36"/>
          <w:lang w:val="en-US"/>
        </w:rPr>
      </w:pPr>
      <w:r>
        <w:rPr>
          <w:rFonts w:ascii="Calibri Light" w:hAnsi="Calibri Light"/>
          <w:b/>
          <w:color w:val="auto"/>
          <w:sz w:val="36"/>
          <w:szCs w:val="36"/>
          <w:lang w:val="en-US"/>
        </w:rPr>
        <w:tab/>
      </w:r>
      <w:r>
        <w:rPr>
          <w:rFonts w:ascii="Calibri Light" w:hAnsi="Calibri Light"/>
          <w:b/>
          <w:color w:val="auto"/>
          <w:sz w:val="36"/>
          <w:szCs w:val="36"/>
          <w:lang w:val="bg-BG"/>
        </w:rPr>
        <w:t>Проектът може да бъде използван за:</w:t>
      </w:r>
    </w:p>
    <w:p>
      <w:pPr>
        <w:pStyle w:val="Normal"/>
        <w:rPr>
          <w:rFonts w:ascii="Calibri Light" w:hAnsi="Calibri Light"/>
          <w:sz w:val="36"/>
          <w:szCs w:val="36"/>
          <w:lang w:val="en-US"/>
        </w:rPr>
      </w:pPr>
      <w:r>
        <w:rPr>
          <w:rFonts w:ascii="Calibri Light" w:hAnsi="Calibri Light"/>
          <w:b/>
          <w:color w:val="auto"/>
          <w:sz w:val="36"/>
          <w:szCs w:val="36"/>
          <w:lang w:val="bg-BG"/>
        </w:rPr>
        <w:tab/>
        <w:tab/>
      </w:r>
      <w:r>
        <w:rPr>
          <w:rFonts w:ascii="Calibri Light" w:hAnsi="Calibri Light"/>
          <w:b/>
          <w:color w:val="auto"/>
          <w:sz w:val="32"/>
          <w:szCs w:val="32"/>
          <w:lang w:val="bg-BG"/>
        </w:rPr>
        <w:t>-</w:t>
      </w:r>
      <w:r>
        <w:rPr>
          <w:rFonts w:ascii="Calibri Light" w:hAnsi="Calibri Light"/>
          <w:b w:val="false"/>
          <w:bCs w:val="false"/>
          <w:color w:val="auto"/>
          <w:sz w:val="32"/>
          <w:szCs w:val="32"/>
          <w:lang w:val="bg-BG"/>
        </w:rPr>
        <w:t xml:space="preserve"> Автоматична система за включване на светлинни източници.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551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b4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f3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f3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f3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07b4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563f33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63f3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63f3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63f33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63f33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63f33"/>
    <w:rPr>
      <w:rFonts w:ascii="Times New Roman" w:hAnsi="Times New Roman" w:eastAsia="Times New Roman" w:cs="Times New Roman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551a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907b4e"/>
    <w:pPr>
      <w:spacing w:lineRule="auto" w:line="259"/>
    </w:pPr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563f33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563f33"/>
    <w:pPr>
      <w:spacing w:before="0" w:after="100"/>
      <w:ind w:left="480" w:hanging="0"/>
    </w:pPr>
    <w:rPr/>
  </w:style>
  <w:style w:type="paragraph" w:styleId="Header">
    <w:name w:val="Header"/>
    <w:basedOn w:val="Normal"/>
    <w:link w:val="HeaderChar"/>
    <w:uiPriority w:val="99"/>
    <w:unhideWhenUsed/>
    <w:rsid w:val="00563f3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63f3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9F57EF6-3139-4B05-9C56-98689FC3A4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LibreOffice/6.2.4.2$Windows_X86_64 LibreOffice_project/2412653d852ce75f65fbfa83fb7e7b669a126d64</Application>
  <Pages>9</Pages>
  <Words>644</Words>
  <Characters>3950</Characters>
  <CharactersWithSpaces>4619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2019-06-16T15:09:00Z</dcterms:created>
  <dc:creator>DannyT440</dc:creator>
  <dc:description/>
  <dc:language>en-US</dc:language>
  <cp:lastModifiedBy/>
  <dcterms:modified xsi:type="dcterms:W3CDTF">2019-06-22T13:16:35Z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