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bookmarkStart w:id="0" w:name="_GoBack"/>
      <w:bookmarkEnd w:id="0"/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0737AC">
        <w:rPr>
          <w:rFonts w:hint="eastAsia"/>
          <w:sz w:val="28"/>
          <w:szCs w:val="28"/>
        </w:rPr>
        <w:t>Json</w:t>
      </w:r>
      <w:r w:rsidR="000737AC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="000737AC">
        <w:rPr>
          <w:rFonts w:hint="eastAsia"/>
          <w:sz w:val="28"/>
          <w:szCs w:val="28"/>
        </w:rPr>
        <w:t>、</w:t>
      </w:r>
      <w:r w:rsidR="000737AC">
        <w:rPr>
          <w:rFonts w:hint="eastAsia"/>
          <w:sz w:val="28"/>
          <w:szCs w:val="28"/>
        </w:rPr>
        <w:t>ZUI</w:t>
      </w:r>
      <w:r w:rsidR="000737AC">
        <w:rPr>
          <w:rFonts w:hint="eastAsia"/>
          <w:sz w:val="28"/>
          <w:szCs w:val="28"/>
        </w:rPr>
        <w:t>、</w:t>
      </w:r>
      <w:r w:rsidR="000737AC">
        <w:rPr>
          <w:rFonts w:hint="eastAsia"/>
          <w:sz w:val="28"/>
          <w:szCs w:val="28"/>
        </w:rPr>
        <w:t>Semantic</w:t>
      </w:r>
      <w:r w:rsidRPr="00187FD7">
        <w:rPr>
          <w:rFonts w:hint="eastAsia"/>
          <w:sz w:val="28"/>
          <w:szCs w:val="28"/>
        </w:rPr>
        <w:t>，后端技术采用</w:t>
      </w:r>
      <w:r w:rsidR="000737AC">
        <w:rPr>
          <w:rFonts w:hint="eastAsia"/>
          <w:sz w:val="28"/>
          <w:szCs w:val="28"/>
        </w:rPr>
        <w:t>Spring</w:t>
      </w:r>
      <w:r w:rsidR="000737AC">
        <w:rPr>
          <w:rFonts w:hint="eastAsia"/>
          <w:sz w:val="28"/>
          <w:szCs w:val="28"/>
        </w:rPr>
        <w:t>、</w:t>
      </w:r>
      <w:r w:rsidR="000737AC">
        <w:rPr>
          <w:rFonts w:hint="eastAsia"/>
          <w:sz w:val="28"/>
          <w:szCs w:val="28"/>
        </w:rPr>
        <w:t>Hibernate</w:t>
      </w:r>
      <w:r w:rsidR="000737AC">
        <w:rPr>
          <w:rFonts w:hint="eastAsia"/>
          <w:sz w:val="28"/>
          <w:szCs w:val="28"/>
        </w:rPr>
        <w:t>框架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0737AC">
        <w:rPr>
          <w:rFonts w:hint="eastAsia"/>
          <w:sz w:val="28"/>
          <w:szCs w:val="28"/>
        </w:rPr>
        <w:t>阿里巴巴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</w:t>
      </w:r>
      <w:r w:rsidR="000737AC">
        <w:rPr>
          <w:rFonts w:hint="eastAsia"/>
          <w:sz w:val="28"/>
          <w:szCs w:val="28"/>
        </w:rPr>
        <w:t>网站</w:t>
      </w:r>
      <w:r w:rsidR="00863D2B">
        <w:rPr>
          <w:rFonts w:hint="eastAsia"/>
          <w:sz w:val="28"/>
          <w:szCs w:val="28"/>
        </w:rPr>
        <w:t>，</w:t>
      </w:r>
      <w:r w:rsidR="000737AC">
        <w:rPr>
          <w:rFonts w:hint="eastAsia"/>
          <w:sz w:val="28"/>
          <w:szCs w:val="28"/>
        </w:rPr>
        <w:t>学生注册价格优惠</w:t>
      </w:r>
      <w:r w:rsidR="000737AC" w:rsidRPr="00187FD7">
        <w:rPr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</w:t>
      </w:r>
      <w:r w:rsidR="000737AC">
        <w:rPr>
          <w:rFonts w:hint="eastAsia"/>
          <w:sz w:val="28"/>
          <w:szCs w:val="28"/>
        </w:rPr>
        <w:t>满足家长对家教过程透明的需求以及方便家教布置作业、书写教案。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0AF" w:rsidRDefault="00C950AF" w:rsidP="00636BAB">
      <w:r>
        <w:separator/>
      </w:r>
    </w:p>
  </w:endnote>
  <w:endnote w:type="continuationSeparator" w:id="0">
    <w:p w:rsidR="00C950AF" w:rsidRDefault="00C950AF" w:rsidP="0063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0AF" w:rsidRDefault="00C950AF" w:rsidP="00636BAB">
      <w:r>
        <w:separator/>
      </w:r>
    </w:p>
  </w:footnote>
  <w:footnote w:type="continuationSeparator" w:id="0">
    <w:p w:rsidR="00C950AF" w:rsidRDefault="00C950AF" w:rsidP="00636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737AC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6BAB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50A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80FFE"/>
  <w15:docId w15:val="{2D3DCE8C-55BE-4C29-9D82-E120F3DB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3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6B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6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Ren Mr.</cp:lastModifiedBy>
  <cp:revision>6</cp:revision>
  <dcterms:created xsi:type="dcterms:W3CDTF">2012-08-13T06:47:00Z</dcterms:created>
  <dcterms:modified xsi:type="dcterms:W3CDTF">2019-03-13T08:29:00Z</dcterms:modified>
</cp:coreProperties>
</file>