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82" w:rsidRDefault="00095A22">
      <w:pPr>
        <w:pStyle w:val="a3"/>
      </w:pPr>
      <w:r>
        <w:rPr>
          <w:rFonts w:hint="eastAsia"/>
        </w:rPr>
        <w:t>人员</w:t>
      </w:r>
    </w:p>
    <w:p w:rsidR="001D7182" w:rsidRDefault="00095A2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产品经理：依据本产品的商业背景和定位，吸取已有线上旅游平台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</w:rPr>
        <w:t>大学生出行方式</w:t>
      </w:r>
      <w:r>
        <w:rPr>
          <w:rFonts w:hint="eastAsia"/>
          <w:sz w:val="28"/>
          <w:szCs w:val="28"/>
        </w:rPr>
        <w:t>的产品。</w:t>
      </w:r>
    </w:p>
    <w:p w:rsidR="001D7182" w:rsidRDefault="00095A2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</w:t>
      </w:r>
      <w:r>
        <w:rPr>
          <w:rFonts w:hint="eastAsia"/>
          <w:sz w:val="28"/>
          <w:szCs w:val="28"/>
        </w:rPr>
        <w:t>的支持。</w:t>
      </w:r>
    </w:p>
    <w:p w:rsidR="001D7182" w:rsidRDefault="00095A2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学生代表：有较多旅游</w:t>
      </w:r>
      <w:r>
        <w:rPr>
          <w:rFonts w:hint="eastAsia"/>
          <w:sz w:val="28"/>
          <w:szCs w:val="28"/>
        </w:rPr>
        <w:t>经历的学生代表，帮助分析学生群体的出行习惯</w:t>
      </w:r>
      <w:r>
        <w:rPr>
          <w:rFonts w:hint="eastAsia"/>
          <w:sz w:val="28"/>
          <w:szCs w:val="28"/>
        </w:rPr>
        <w:t>和消费特征；</w:t>
      </w:r>
    </w:p>
    <w:p w:rsidR="001D7182" w:rsidRDefault="00095A22">
      <w:pPr>
        <w:ind w:leftChars="200" w:left="420"/>
      </w:pPr>
      <w:r>
        <w:rPr>
          <w:rFonts w:hint="eastAsia"/>
          <w:sz w:val="28"/>
          <w:szCs w:val="28"/>
        </w:rPr>
        <w:t>导游</w:t>
      </w:r>
      <w:r>
        <w:rPr>
          <w:rFonts w:hint="eastAsia"/>
          <w:sz w:val="28"/>
          <w:szCs w:val="28"/>
        </w:rPr>
        <w:t>代表：主要是当地的有经验的个人导游，帮助分析导游</w:t>
      </w:r>
      <w:r>
        <w:rPr>
          <w:rFonts w:hint="eastAsia"/>
          <w:sz w:val="28"/>
          <w:szCs w:val="28"/>
        </w:rPr>
        <w:t>需求、期望等；</w:t>
      </w:r>
    </w:p>
    <w:p w:rsidR="001D7182" w:rsidRDefault="00095A22">
      <w:pPr>
        <w:pStyle w:val="a3"/>
      </w:pPr>
      <w:r>
        <w:rPr>
          <w:rFonts w:hint="eastAsia"/>
        </w:rPr>
        <w:t>资金</w:t>
      </w:r>
    </w:p>
    <w:p w:rsidR="001D7182" w:rsidRDefault="00095A2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产品验证阶段前暂无需要。完成产品验证后，需要资金集中快速完成导游认证</w:t>
      </w:r>
      <w:r>
        <w:rPr>
          <w:rFonts w:hint="eastAsia"/>
          <w:sz w:val="28"/>
          <w:szCs w:val="28"/>
        </w:rPr>
        <w:t>扩充和宣传推广；</w:t>
      </w:r>
    </w:p>
    <w:p w:rsidR="001D7182" w:rsidRDefault="00095A22">
      <w:pPr>
        <w:pStyle w:val="a3"/>
      </w:pPr>
      <w:r>
        <w:rPr>
          <w:rFonts w:hint="eastAsia"/>
        </w:rPr>
        <w:t>设备</w:t>
      </w:r>
    </w:p>
    <w:p w:rsidR="001D7182" w:rsidRDefault="00095A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</w:t>
      </w:r>
      <w:bookmarkStart w:id="0" w:name="_GoBack"/>
      <w:bookmarkEnd w:id="0"/>
      <w:r>
        <w:rPr>
          <w:rFonts w:hint="eastAsia"/>
          <w:sz w:val="28"/>
          <w:szCs w:val="28"/>
        </w:rPr>
        <w:t>务器；</w:t>
      </w:r>
    </w:p>
    <w:p w:rsidR="001D7182" w:rsidRDefault="00095A22">
      <w:pPr>
        <w:pStyle w:val="a3"/>
      </w:pPr>
      <w:r>
        <w:rPr>
          <w:rFonts w:hint="eastAsia"/>
        </w:rPr>
        <w:t>设施</w:t>
      </w:r>
    </w:p>
    <w:p w:rsidR="001D7182" w:rsidRDefault="00095A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1D7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5A22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D7182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D033"/>
  <w15:docId w15:val="{4DDB1165-A54F-4523-8C34-6881A907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zyq</cp:lastModifiedBy>
  <cp:revision>10</cp:revision>
  <dcterms:created xsi:type="dcterms:W3CDTF">2012-08-13T06:57:00Z</dcterms:created>
  <dcterms:modified xsi:type="dcterms:W3CDTF">2019-03-14T12:43:00Z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