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5F9" w:rsidRPr="000377D1" w:rsidRDefault="002005F9" w:rsidP="000377D1">
      <w:pPr>
        <w:pStyle w:val="1"/>
        <w:numPr>
          <w:ilvl w:val="0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原理图设计</w:t>
      </w:r>
      <w:bookmarkStart w:id="0" w:name="_GoBack"/>
      <w:bookmarkEnd w:id="0"/>
    </w:p>
    <w:p w:rsidR="002005F9" w:rsidRPr="000377D1" w:rsidRDefault="002005F9" w:rsidP="000377D1">
      <w:pPr>
        <w:pStyle w:val="2"/>
        <w:numPr>
          <w:ilvl w:val="1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产品需求分析、成本评估。</w:t>
      </w:r>
    </w:p>
    <w:p w:rsidR="002005F9" w:rsidRPr="000377D1" w:rsidRDefault="002005F9" w:rsidP="000377D1">
      <w:pPr>
        <w:pStyle w:val="2"/>
        <w:numPr>
          <w:ilvl w:val="1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方案选择。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AC整流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整流二极管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耐压一般选2倍于输入电压。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220V可选600V,1000V,但1000V常用。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输入处理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X电容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proofErr w:type="gramStart"/>
      <w:r w:rsidRPr="000377D1">
        <w:rPr>
          <w:rFonts w:ascii="华文楷体" w:eastAsia="华文楷体" w:hAnsi="华文楷体"/>
          <w:b w:val="0"/>
          <w:sz w:val="28"/>
          <w:szCs w:val="28"/>
        </w:rPr>
        <w:t>滤除差模干扰</w:t>
      </w:r>
      <w:proofErr w:type="gramEnd"/>
      <w:r w:rsidRPr="000377D1">
        <w:rPr>
          <w:rFonts w:ascii="华文楷体" w:eastAsia="华文楷体" w:hAnsi="华文楷体"/>
          <w:b w:val="0"/>
          <w:sz w:val="28"/>
          <w:szCs w:val="28"/>
        </w:rPr>
        <w:t>，两线之间，对10M以下有明显作用。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Y电容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滤除共模干扰，为两根线分别对地。对10M以上有明显作用。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共模电感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输出处理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常用于工程计算：按RC时间常数近似等于3~5倍电源周期估算（全桥整流）。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负载情况：R=U/I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RC=3T或RC=5T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DC-DC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芯片选型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lastRenderedPageBreak/>
        <w:t>输入，输出电压、电流，效率。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电感选型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考虑因素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电感量：</w:t>
      </w:r>
      <w:proofErr w:type="gramStart"/>
      <w:r w:rsidRPr="000377D1">
        <w:rPr>
          <w:rFonts w:ascii="华文楷体" w:eastAsia="华文楷体" w:hAnsi="华文楷体"/>
          <w:b w:val="0"/>
          <w:sz w:val="28"/>
          <w:szCs w:val="28"/>
        </w:rPr>
        <w:t>感</w:t>
      </w:r>
      <w:proofErr w:type="gramEnd"/>
      <w:r w:rsidRPr="000377D1">
        <w:rPr>
          <w:rFonts w:ascii="华文楷体" w:eastAsia="华文楷体" w:hAnsi="华文楷体"/>
          <w:b w:val="0"/>
          <w:sz w:val="28"/>
          <w:szCs w:val="28"/>
        </w:rPr>
        <w:t>值大，纹波小，滤波电容小，尺寸大。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自</w:t>
      </w:r>
      <w:proofErr w:type="gramStart"/>
      <w:r w:rsidRPr="000377D1">
        <w:rPr>
          <w:rFonts w:ascii="华文楷体" w:eastAsia="华文楷体" w:hAnsi="华文楷体"/>
          <w:b w:val="0"/>
          <w:sz w:val="28"/>
          <w:szCs w:val="28"/>
        </w:rPr>
        <w:t>谐</w:t>
      </w:r>
      <w:proofErr w:type="gramEnd"/>
      <w:r w:rsidRPr="000377D1">
        <w:rPr>
          <w:rFonts w:ascii="华文楷体" w:eastAsia="华文楷体" w:hAnsi="华文楷体"/>
          <w:b w:val="0"/>
          <w:sz w:val="28"/>
          <w:szCs w:val="28"/>
        </w:rPr>
        <w:t>频率：超过频率f，表现为电容；低于才表现为电感。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DCR：效率，发热；成本考虑。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饱和电流：电感量下降30%时对应的DC电流值。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温升电流：电感表面上升到40度时的等效电流值。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选择标准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电感自</w:t>
      </w:r>
      <w:proofErr w:type="gramStart"/>
      <w:r w:rsidRPr="000377D1">
        <w:rPr>
          <w:rFonts w:ascii="华文楷体" w:eastAsia="华文楷体" w:hAnsi="华文楷体"/>
          <w:b w:val="0"/>
          <w:sz w:val="28"/>
          <w:szCs w:val="28"/>
        </w:rPr>
        <w:t>谐</w:t>
      </w:r>
      <w:proofErr w:type="gramEnd"/>
      <w:r w:rsidRPr="000377D1">
        <w:rPr>
          <w:rFonts w:ascii="华文楷体" w:eastAsia="华文楷体" w:hAnsi="华文楷体"/>
          <w:b w:val="0"/>
          <w:sz w:val="28"/>
          <w:szCs w:val="28"/>
        </w:rPr>
        <w:t>频率需10倍于开关频率以上。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饱和电流Isat和有效电流Irms中</w:t>
      </w:r>
      <w:proofErr w:type="gramStart"/>
      <w:r w:rsidRPr="000377D1">
        <w:rPr>
          <w:rFonts w:ascii="华文楷体" w:eastAsia="华文楷体" w:hAnsi="华文楷体"/>
          <w:b w:val="0"/>
          <w:sz w:val="28"/>
          <w:szCs w:val="28"/>
        </w:rPr>
        <w:t>最低值需大于</w:t>
      </w:r>
      <w:proofErr w:type="gramEnd"/>
      <w:r w:rsidRPr="000377D1">
        <w:rPr>
          <w:rFonts w:ascii="华文楷体" w:eastAsia="华文楷体" w:hAnsi="华文楷体"/>
          <w:b w:val="0"/>
          <w:sz w:val="28"/>
          <w:szCs w:val="28"/>
        </w:rPr>
        <w:t>DC-DC额定电流1.3倍以上。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DCR越低越好。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叠层电感比绕线电感好（损耗小）。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带屏蔽的比不带屏蔽的好（EMI）。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常见现象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纹波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lastRenderedPageBreak/>
        <w:t>纹波是由于直流稳定电源的电压波动而造成的一种现象。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直流稳定电源一般是由交流电源经整流稳压、滤波等环节而形成。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叠加在</w:t>
      </w:r>
      <w:proofErr w:type="gramStart"/>
      <w:r w:rsidRPr="000377D1">
        <w:rPr>
          <w:rFonts w:ascii="华文楷体" w:eastAsia="华文楷体" w:hAnsi="华文楷体"/>
          <w:b w:val="0"/>
          <w:sz w:val="28"/>
          <w:szCs w:val="28"/>
        </w:rPr>
        <w:t>直流稳定</w:t>
      </w:r>
      <w:proofErr w:type="gramEnd"/>
      <w:r w:rsidRPr="000377D1">
        <w:rPr>
          <w:rFonts w:ascii="华文楷体" w:eastAsia="华文楷体" w:hAnsi="华文楷体"/>
          <w:b w:val="0"/>
          <w:sz w:val="28"/>
          <w:szCs w:val="28"/>
        </w:rPr>
        <w:t>量上的交流分量就称之为纹波。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波动频率与开关的频率相同。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纹波电压是纹波的波峰与波谷之间的峰峰值。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其大小与开关电源的输入电容和输出电容的容量及品质有关。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纹波分类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低频纹波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与开关工作频率相同频率的高频纹波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寄生参数引起的共模纹波噪声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高频整流二极管和功率开关节电容引起的超高频谐振噪声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闭环调节控制引起的噪声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纹波抑制方法（对各种纹波都有效）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输出用π型滤波电路。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lastRenderedPageBreak/>
        <w:t>增大电容（铝电解电容+低ESR陶瓷电容）。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增大电感。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合理布线。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测试标准及测试方法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测量纹波时使用交流耦合，1M ohm阻抗，20M带宽，测量端为电源芯片的输出端，要求不能超过电压幅值的2%。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测量噪声时使用交流耦合，50 ohm/1M ohm阻抗，全带宽，测量端为功能芯片的电源输入端，要求不能超过电压幅值的3%（模拟）/5%（数字）。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芯片电源输入端电压范围不超过芯片要求的4%（一般为5%，留1%裕量），对要低压特别关注。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电源芯片的输出端只做纹波要求，且纹波要求不超过2%。1.2V及1.2V以下不超过25mv，12V以上不超过200mv。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lastRenderedPageBreak/>
        <w:t>芯片电压的测试点为尽量靠近芯片的电容管脚处，开关电源的为开关芯片输出的最后滤波电容处。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对于小信号测量使用1：1放大倍数测量，较小误差。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过冲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过冲就是第一个峰值或谷值超过设定电压--对于上升沿是指最高电压而对于下降沿是指最低电压。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过分的过冲能够引起保护二极管工作，导致过早地失效。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下冲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下冲是指下一个谷值或峰值。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过分的下冲能够引起假的时钟或数据错误(误作)。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振铃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过冲非常相关的是振铃，它紧随过冲发生。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信号会跌落到低于稳态值，然后可能会反弹到高于稳态。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这个过程可能持续一段时间，直到稳定接近于稳态。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振铃持续的时间也叫做安定时间。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lastRenderedPageBreak/>
        <w:t>振荡(ringing)和环绕振荡(rounding)的现象是反复出现过冲和下冲。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信号的振荡和环绕振荡由线上过度的电感和电容引起。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振荡属于欠阻尼状态而环绕振荡属于过阻尼状态。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信号振铃产生的原因：信号的反射。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振铃的危害：辐射超标。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振铃的解决方案：串行端接；减小传输线距离。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回沟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上</w:t>
      </w:r>
      <w:proofErr w:type="gramStart"/>
      <w:r w:rsidRPr="000377D1">
        <w:rPr>
          <w:rFonts w:ascii="华文楷体" w:eastAsia="华文楷体" w:hAnsi="华文楷体"/>
          <w:b w:val="0"/>
          <w:sz w:val="28"/>
          <w:szCs w:val="28"/>
        </w:rPr>
        <w:t>电过程</w:t>
      </w:r>
      <w:proofErr w:type="gramEnd"/>
      <w:r w:rsidRPr="000377D1">
        <w:rPr>
          <w:rFonts w:ascii="华文楷体" w:eastAsia="华文楷体" w:hAnsi="华文楷体"/>
          <w:b w:val="0"/>
          <w:sz w:val="28"/>
          <w:szCs w:val="28"/>
        </w:rPr>
        <w:t>电源不是线性增加，而会出现电压降低的现象，称为</w:t>
      </w:r>
      <w:proofErr w:type="gramStart"/>
      <w:r w:rsidRPr="000377D1">
        <w:rPr>
          <w:rFonts w:ascii="华文楷体" w:eastAsia="华文楷体" w:hAnsi="华文楷体"/>
          <w:b w:val="0"/>
          <w:sz w:val="28"/>
          <w:szCs w:val="28"/>
        </w:rPr>
        <w:t>上电回沟</w:t>
      </w:r>
      <w:proofErr w:type="gramEnd"/>
      <w:r w:rsidRPr="000377D1">
        <w:rPr>
          <w:rFonts w:ascii="华文楷体" w:eastAsia="华文楷体" w:hAnsi="华文楷体"/>
          <w:b w:val="0"/>
          <w:sz w:val="28"/>
          <w:szCs w:val="28"/>
        </w:rPr>
        <w:t>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高速电路上信号线的回钩：反射，串扰，负载瞬变。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电源电路上的回钩：和上电时序有一定关系。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回沟原因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上电时序：线性上电时，后端的电突然起来导致有回沟。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芯片自身的电压倒灌。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电源负载突然增加或者变动。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lastRenderedPageBreak/>
        <w:t>回</w:t>
      </w:r>
      <w:proofErr w:type="gramStart"/>
      <w:r w:rsidRPr="000377D1">
        <w:rPr>
          <w:rFonts w:ascii="华文楷体" w:eastAsia="华文楷体" w:hAnsi="华文楷体"/>
          <w:b w:val="0"/>
          <w:sz w:val="28"/>
          <w:szCs w:val="28"/>
        </w:rPr>
        <w:t>沟解决</w:t>
      </w:r>
      <w:proofErr w:type="gramEnd"/>
      <w:r w:rsidRPr="000377D1">
        <w:rPr>
          <w:rFonts w:ascii="华文楷体" w:eastAsia="华文楷体" w:hAnsi="华文楷体"/>
          <w:b w:val="0"/>
          <w:sz w:val="28"/>
          <w:szCs w:val="28"/>
        </w:rPr>
        <w:t>办法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保证上电顺序，可以在DC/DC的EN管脚加上RC延时电路。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电源芯片的输出端加电容，用于储能蓄电。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解决电源问题的思想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解决问题的时候要看下毛刺的频率。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先看输入，再看输出。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上电时序也</w:t>
      </w:r>
      <w:proofErr w:type="gramStart"/>
      <w:r w:rsidRPr="000377D1">
        <w:rPr>
          <w:rFonts w:ascii="华文楷体" w:eastAsia="华文楷体" w:hAnsi="华文楷体"/>
          <w:b w:val="0"/>
          <w:sz w:val="28"/>
          <w:szCs w:val="28"/>
        </w:rPr>
        <w:t>很</w:t>
      </w:r>
      <w:proofErr w:type="gramEnd"/>
      <w:r w:rsidRPr="000377D1">
        <w:rPr>
          <w:rFonts w:ascii="华文楷体" w:eastAsia="华文楷体" w:hAnsi="华文楷体"/>
          <w:b w:val="0"/>
          <w:sz w:val="28"/>
          <w:szCs w:val="28"/>
        </w:rPr>
        <w:t>关键。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负载绝对是影响电源质量的关键因素之一。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解决电源问题的三大法宝：电容、电感、延时。一般都是加大。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LDO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即low dropout regulator，是一种低压差线性稳压器。</w:t>
      </w:r>
    </w:p>
    <w:p w:rsidR="002005F9" w:rsidRPr="000377D1" w:rsidRDefault="002005F9" w:rsidP="000377D1">
      <w:pPr>
        <w:pStyle w:val="2"/>
        <w:numPr>
          <w:ilvl w:val="1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扩展设计、模块设计。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晶振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通讯总线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UART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电气线路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常用为9针接口：主要有RXD,TXD,GND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通讯协议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起始位：0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lastRenderedPageBreak/>
        <w:t>资料位：可以是5，6，7，8位，低位在前。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奇偶校验位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停止位：可以使1，1.5位，2位的高电平。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空闲位：1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波特率：为传输字符数，常用：9600，115200。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比特率：为bit数。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区别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UART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嵌入式常用：为TTL电平。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RS232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电脑串口：为负逻辑电平。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测试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回环测试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Layout设计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I2C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电气线路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proofErr w:type="gramStart"/>
      <w:r w:rsidRPr="000377D1">
        <w:rPr>
          <w:rFonts w:ascii="华文楷体" w:eastAsia="华文楷体" w:hAnsi="华文楷体"/>
          <w:b w:val="0"/>
          <w:sz w:val="28"/>
          <w:szCs w:val="28"/>
        </w:rPr>
        <w:t>SCL,SDK</w:t>
      </w:r>
      <w:proofErr w:type="gramEnd"/>
      <w:r w:rsidRPr="000377D1">
        <w:rPr>
          <w:rFonts w:ascii="华文楷体" w:eastAsia="华文楷体" w:hAnsi="华文楷体"/>
          <w:b w:val="0"/>
          <w:sz w:val="28"/>
          <w:szCs w:val="28"/>
        </w:rPr>
        <w:t>,GND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上拉电阻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电源电压限制了上拉电阻的最小值，灌电流太大，一般不小于1K欧姆。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lastRenderedPageBreak/>
        <w:t>负载电容（总线电容）限制了上拉电阻的最大值，一般不高于10K欧姆。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和模式有关，不同模式的负载电容变化，标准模式负载电容最大。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扩展能力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负载能力为400pF，可根据线路等效电容估算。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通讯协议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起始：在SCL高电平期间，SDA由高到低.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地址:7位地址，1为读，0为写。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数据：高位在前。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proofErr w:type="gramStart"/>
      <w:r w:rsidRPr="000377D1">
        <w:rPr>
          <w:rFonts w:ascii="华文楷体" w:eastAsia="华文楷体" w:hAnsi="华文楷体"/>
          <w:b w:val="0"/>
          <w:sz w:val="28"/>
          <w:szCs w:val="28"/>
        </w:rPr>
        <w:t>ACK,NACK</w:t>
      </w:r>
      <w:proofErr w:type="gramEnd"/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停止：在SCL高电平期间，SDA由低到高.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模式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标准模式：100Kbit/s，负载电容&lt;=400pF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快速模式：400Kbit/s，负载电容&lt;=200pF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高速模式：3.4Mbit/s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Layout设计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SPI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电气线路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高速（几Mbps），全双工，同步通信。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CS，MOSI，MISO，SCLK，GND。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lastRenderedPageBreak/>
        <w:t>通讯协议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主器件时钟控制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数据按位传输，高位在前。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模式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Layout设计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USB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电气线路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USB版本</w:t>
      </w:r>
    </w:p>
    <w:p w:rsidR="002005F9" w:rsidRPr="000377D1" w:rsidRDefault="002005F9" w:rsidP="000377D1">
      <w:pPr>
        <w:pStyle w:val="7"/>
        <w:numPr>
          <w:ilvl w:val="0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1.3.2.4.1.1.1 USB版本</w:t>
      </w:r>
      <w:r w:rsidRPr="000377D1">
        <w:rPr>
          <w:rFonts w:ascii="华文楷体" w:eastAsia="华文楷体" w:hAnsi="华文楷体"/>
          <w:b w:val="0"/>
          <w:sz w:val="28"/>
          <w:szCs w:val="28"/>
        </w:rPr>
        <w:tab/>
        <w:t>理论最大传输速率</w:t>
      </w:r>
      <w:r w:rsidRPr="000377D1">
        <w:rPr>
          <w:rFonts w:ascii="华文楷体" w:eastAsia="华文楷体" w:hAnsi="华文楷体"/>
          <w:b w:val="0"/>
          <w:sz w:val="28"/>
          <w:szCs w:val="28"/>
        </w:rPr>
        <w:tab/>
        <w:t>速率称号</w:t>
      </w:r>
      <w:r w:rsidRPr="000377D1">
        <w:rPr>
          <w:rFonts w:ascii="华文楷体" w:eastAsia="华文楷体" w:hAnsi="华文楷体"/>
          <w:b w:val="0"/>
          <w:sz w:val="28"/>
          <w:szCs w:val="28"/>
        </w:rPr>
        <w:tab/>
        <w:t>最大输出电流</w:t>
      </w:r>
      <w:r w:rsidRPr="000377D1">
        <w:rPr>
          <w:rFonts w:ascii="华文楷体" w:eastAsia="华文楷体" w:hAnsi="华文楷体"/>
          <w:b w:val="0"/>
          <w:sz w:val="28"/>
          <w:szCs w:val="28"/>
        </w:rPr>
        <w:tab/>
        <w:t>推出时间</w:t>
      </w:r>
    </w:p>
    <w:p w:rsidR="002005F9" w:rsidRPr="000377D1" w:rsidRDefault="002005F9" w:rsidP="000377D1">
      <w:pPr>
        <w:pStyle w:val="7"/>
        <w:numPr>
          <w:ilvl w:val="0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1.3.2.4.1.1.2 USB1.0</w:t>
      </w:r>
      <w:r w:rsidRPr="000377D1">
        <w:rPr>
          <w:rFonts w:ascii="华文楷体" w:eastAsia="华文楷体" w:hAnsi="华文楷体"/>
          <w:b w:val="0"/>
          <w:sz w:val="28"/>
          <w:szCs w:val="28"/>
        </w:rPr>
        <w:tab/>
        <w:t>1.5Mbps(192KB/s)</w:t>
      </w:r>
      <w:r w:rsidRPr="000377D1">
        <w:rPr>
          <w:rFonts w:ascii="华文楷体" w:eastAsia="华文楷体" w:hAnsi="华文楷体"/>
          <w:b w:val="0"/>
          <w:sz w:val="28"/>
          <w:szCs w:val="28"/>
        </w:rPr>
        <w:tab/>
        <w:t>低速(Low-Speed)</w:t>
      </w:r>
      <w:r w:rsidRPr="000377D1">
        <w:rPr>
          <w:rFonts w:ascii="华文楷体" w:eastAsia="华文楷体" w:hAnsi="华文楷体"/>
          <w:b w:val="0"/>
          <w:sz w:val="28"/>
          <w:szCs w:val="28"/>
        </w:rPr>
        <w:tab/>
        <w:t>5V/500mA</w:t>
      </w:r>
      <w:r w:rsidRPr="000377D1">
        <w:rPr>
          <w:rFonts w:ascii="华文楷体" w:eastAsia="华文楷体" w:hAnsi="华文楷体"/>
          <w:b w:val="0"/>
          <w:sz w:val="28"/>
          <w:szCs w:val="28"/>
        </w:rPr>
        <w:tab/>
        <w:t>1996年1月</w:t>
      </w:r>
    </w:p>
    <w:p w:rsidR="002005F9" w:rsidRPr="000377D1" w:rsidRDefault="002005F9" w:rsidP="000377D1">
      <w:pPr>
        <w:pStyle w:val="7"/>
        <w:numPr>
          <w:ilvl w:val="0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1.3.2.4.1.1.3 USB1.1</w:t>
      </w:r>
      <w:r w:rsidRPr="000377D1">
        <w:rPr>
          <w:rFonts w:ascii="华文楷体" w:eastAsia="华文楷体" w:hAnsi="华文楷体"/>
          <w:b w:val="0"/>
          <w:sz w:val="28"/>
          <w:szCs w:val="28"/>
        </w:rPr>
        <w:tab/>
        <w:t>12Mbps(1.5MB/s)</w:t>
      </w:r>
      <w:r w:rsidRPr="000377D1">
        <w:rPr>
          <w:rFonts w:ascii="华文楷体" w:eastAsia="华文楷体" w:hAnsi="华文楷体"/>
          <w:b w:val="0"/>
          <w:sz w:val="28"/>
          <w:szCs w:val="28"/>
        </w:rPr>
        <w:tab/>
        <w:t>全速(Full-Speed)</w:t>
      </w:r>
      <w:r w:rsidRPr="000377D1">
        <w:rPr>
          <w:rFonts w:ascii="华文楷体" w:eastAsia="华文楷体" w:hAnsi="华文楷体"/>
          <w:b w:val="0"/>
          <w:sz w:val="28"/>
          <w:szCs w:val="28"/>
        </w:rPr>
        <w:tab/>
        <w:t>5V/500mA</w:t>
      </w:r>
      <w:r w:rsidRPr="000377D1">
        <w:rPr>
          <w:rFonts w:ascii="华文楷体" w:eastAsia="华文楷体" w:hAnsi="华文楷体"/>
          <w:b w:val="0"/>
          <w:sz w:val="28"/>
          <w:szCs w:val="28"/>
        </w:rPr>
        <w:tab/>
        <w:t>1998年9月</w:t>
      </w:r>
    </w:p>
    <w:p w:rsidR="002005F9" w:rsidRPr="000377D1" w:rsidRDefault="002005F9" w:rsidP="000377D1">
      <w:pPr>
        <w:pStyle w:val="7"/>
        <w:numPr>
          <w:ilvl w:val="0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1.3.2.4.1.1.4 USB2.0</w:t>
      </w:r>
      <w:r w:rsidRPr="000377D1">
        <w:rPr>
          <w:rFonts w:ascii="华文楷体" w:eastAsia="华文楷体" w:hAnsi="华文楷体"/>
          <w:b w:val="0"/>
          <w:sz w:val="28"/>
          <w:szCs w:val="28"/>
        </w:rPr>
        <w:tab/>
        <w:t>480Mbps(60MB/s)</w:t>
      </w:r>
      <w:r w:rsidRPr="000377D1">
        <w:rPr>
          <w:rFonts w:ascii="华文楷体" w:eastAsia="华文楷体" w:hAnsi="华文楷体"/>
          <w:b w:val="0"/>
          <w:sz w:val="28"/>
          <w:szCs w:val="28"/>
        </w:rPr>
        <w:tab/>
        <w:t>高速(High-Speed)</w:t>
      </w:r>
      <w:r w:rsidRPr="000377D1">
        <w:rPr>
          <w:rFonts w:ascii="华文楷体" w:eastAsia="华文楷体" w:hAnsi="华文楷体"/>
          <w:b w:val="0"/>
          <w:sz w:val="28"/>
          <w:szCs w:val="28"/>
        </w:rPr>
        <w:tab/>
        <w:t>5V/500mA</w:t>
      </w:r>
      <w:r w:rsidRPr="000377D1">
        <w:rPr>
          <w:rFonts w:ascii="华文楷体" w:eastAsia="华文楷体" w:hAnsi="华文楷体"/>
          <w:b w:val="0"/>
          <w:sz w:val="28"/>
          <w:szCs w:val="28"/>
        </w:rPr>
        <w:tab/>
        <w:t>2000年4月</w:t>
      </w:r>
    </w:p>
    <w:p w:rsidR="002005F9" w:rsidRPr="000377D1" w:rsidRDefault="002005F9" w:rsidP="000377D1">
      <w:pPr>
        <w:pStyle w:val="7"/>
        <w:numPr>
          <w:ilvl w:val="0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1.3.2.4.1.1.5 USB3.0</w:t>
      </w:r>
      <w:r w:rsidRPr="000377D1">
        <w:rPr>
          <w:rFonts w:ascii="华文楷体" w:eastAsia="华文楷体" w:hAnsi="华文楷体"/>
          <w:b w:val="0"/>
          <w:sz w:val="28"/>
          <w:szCs w:val="28"/>
        </w:rPr>
        <w:tab/>
        <w:t>5Gbps(500MB/s)</w:t>
      </w:r>
      <w:r w:rsidRPr="000377D1">
        <w:rPr>
          <w:rFonts w:ascii="华文楷体" w:eastAsia="华文楷体" w:hAnsi="华文楷体"/>
          <w:b w:val="0"/>
          <w:sz w:val="28"/>
          <w:szCs w:val="28"/>
        </w:rPr>
        <w:tab/>
        <w:t>超高速(Super-Speed)</w:t>
      </w:r>
      <w:r w:rsidRPr="000377D1">
        <w:rPr>
          <w:rFonts w:ascii="华文楷体" w:eastAsia="华文楷体" w:hAnsi="华文楷体"/>
          <w:b w:val="0"/>
          <w:sz w:val="28"/>
          <w:szCs w:val="28"/>
        </w:rPr>
        <w:tab/>
        <w:t>5V/900mA</w:t>
      </w:r>
      <w:r w:rsidRPr="000377D1">
        <w:rPr>
          <w:rFonts w:ascii="华文楷体" w:eastAsia="华文楷体" w:hAnsi="华文楷体"/>
          <w:b w:val="0"/>
          <w:sz w:val="28"/>
          <w:szCs w:val="28"/>
        </w:rPr>
        <w:tab/>
        <w:t>2008年11月 / 2013年12月</w:t>
      </w:r>
    </w:p>
    <w:p w:rsidR="002005F9" w:rsidRPr="000377D1" w:rsidRDefault="002005F9" w:rsidP="000377D1">
      <w:pPr>
        <w:pStyle w:val="7"/>
        <w:numPr>
          <w:ilvl w:val="0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1.3.2.4.1.1.6 USB 3.1 Gen 2</w:t>
      </w:r>
      <w:r w:rsidRPr="000377D1">
        <w:rPr>
          <w:rFonts w:ascii="华文楷体" w:eastAsia="华文楷体" w:hAnsi="华文楷体"/>
          <w:b w:val="0"/>
          <w:sz w:val="28"/>
          <w:szCs w:val="28"/>
        </w:rPr>
        <w:tab/>
        <w:t xml:space="preserve">10Gbps(1280MB/s) [1] </w:t>
      </w:r>
      <w:r w:rsidRPr="000377D1">
        <w:rPr>
          <w:rFonts w:ascii="华文楷体" w:eastAsia="华文楷体" w:hAnsi="华文楷体"/>
          <w:b w:val="0"/>
          <w:sz w:val="28"/>
          <w:szCs w:val="28"/>
        </w:rPr>
        <w:tab/>
        <w:t>超高速+(Super-speed+)</w:t>
      </w:r>
      <w:r w:rsidRPr="000377D1">
        <w:rPr>
          <w:rFonts w:ascii="华文楷体" w:eastAsia="华文楷体" w:hAnsi="华文楷体"/>
          <w:b w:val="0"/>
          <w:sz w:val="28"/>
          <w:szCs w:val="28"/>
        </w:rPr>
        <w:tab/>
        <w:t>20V/5A</w:t>
      </w:r>
      <w:r w:rsidRPr="000377D1">
        <w:rPr>
          <w:rFonts w:ascii="华文楷体" w:eastAsia="华文楷体" w:hAnsi="华文楷体"/>
          <w:b w:val="0"/>
          <w:sz w:val="28"/>
          <w:szCs w:val="28"/>
        </w:rPr>
        <w:tab/>
        <w:t xml:space="preserve">            2013年12月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USB 2.0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VBUS，D-，D+，（ID），GND。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lastRenderedPageBreak/>
        <w:t>USB 3.0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VBUS,D-,D+,GND,RX-,RX+,GND,TX-,TX+。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TX线上增加100nF交流耦合电容.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对称放置电容并靠近USB连接座.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USB OTG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USB On-The-Go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从而使mini-A插头、mini-B插头和mini-AB插座增添了第五个引脚（ID），以用于识别不同的电缆端点。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mini-A插头中的ID引脚接地，mini-B插头中的ID引脚浮空。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当OTG设备检测到接地的ID引脚时，表示默认的是A设备（主机），而检测到ID引脚浮空的设备则认为是B设备（外设）。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通讯协议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数据传输模式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控制传输类型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等时传输类型（或称同步类型）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中断传输类型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数据块（Bulk）传输类型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lastRenderedPageBreak/>
        <w:t>测试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Layout设计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TVS器件必须靠近插座位置，在PCB设计时大面积接地。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布局保证信号流经TVS后再到共模电源。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proofErr w:type="gramStart"/>
      <w:r w:rsidRPr="000377D1">
        <w:rPr>
          <w:rFonts w:ascii="华文楷体" w:eastAsia="华文楷体" w:hAnsi="华文楷体"/>
          <w:b w:val="0"/>
          <w:sz w:val="28"/>
          <w:szCs w:val="28"/>
        </w:rPr>
        <w:t>差分线</w:t>
      </w:r>
      <w:proofErr w:type="gramEnd"/>
      <w:r w:rsidRPr="000377D1">
        <w:rPr>
          <w:rFonts w:ascii="华文楷体" w:eastAsia="华文楷体" w:hAnsi="华文楷体"/>
          <w:b w:val="0"/>
          <w:sz w:val="28"/>
          <w:szCs w:val="28"/>
        </w:rPr>
        <w:t>特性90欧姆+/-10%阻抗，等长误差为5mil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两组查分线之间保持4w，并与其他信号</w:t>
      </w:r>
      <w:proofErr w:type="gramStart"/>
      <w:r w:rsidRPr="000377D1">
        <w:rPr>
          <w:rFonts w:ascii="华文楷体" w:eastAsia="华文楷体" w:hAnsi="华文楷体"/>
          <w:b w:val="0"/>
          <w:sz w:val="28"/>
          <w:szCs w:val="28"/>
        </w:rPr>
        <w:t>或灌铜保持</w:t>
      </w:r>
      <w:proofErr w:type="gramEnd"/>
      <w:r w:rsidRPr="000377D1">
        <w:rPr>
          <w:rFonts w:ascii="华文楷体" w:eastAsia="华文楷体" w:hAnsi="华文楷体"/>
          <w:b w:val="0"/>
          <w:sz w:val="28"/>
          <w:szCs w:val="28"/>
        </w:rPr>
        <w:t>4w。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为抑制电磁辐射， USB信号建议PCB内层走线，如在PCB表层走线，请注意用地线做整组包地处理。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1-Wire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电气线路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Signal，GND。（需要电容器储能，用于在数据真正交换器件储存电容给自身供电）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Vcc，Signal，GND。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设备并联连接，常用4.7K电阻上拉，保持总线未被驱动时为1.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通讯协议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是半双工，单主机，多从机，异步串行数据总线。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lastRenderedPageBreak/>
        <w:t>主设备使用枚举协议（特定的广播消息）来发现所有已连接的设备。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测试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Layout设计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网口 ETH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电气线路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TD+,TD-,TCT,NC,NC,RCT/MCT,RD+/MX+,RD-/MX-,9~12LED,13~14外壳地或固定脚。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通讯协议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OSI七层模型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应用层（Application） HTTP、TFTP, FTP, NFS, WAIS、SMTP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表示层（Presentation） Telnet, Rlogin, SNMP, Gopher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会话层（Session） SMTP, DNS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传输层（Transport） TCP, UDP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网络层（Network） IP, ICMP, ARP, RARP, AKP, UUCP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数据链路层（Data Link） FDDI, Ethernet, Arpanet, PDN, SLIP, PPP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lastRenderedPageBreak/>
        <w:t>物理层（Physical） IEEE 802.1A, IEEE 802.2到IEEE 802.11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TCP/IP四层模型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应用层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应用层（Application） HTTP、TFTP, FTP, NFS, WAIS、SMTP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表示层（Presentation） Telnet, Rlogin, SNMP, Gopher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会话层（Session） SMTP, DNS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传输层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传输层（Transport） TCP, UDP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网络层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网络层（Network） IP, ICMP, ARP, RARP, AKP, UUCP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数据链路层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数据链路层（Data Link） FDDI, Ethernet, Arpanet, PDN, SLIP, PPP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物理层（Physical） IEEE 802.1A, IEEE 802.2到IEEE 802.11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测试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Layout设计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lastRenderedPageBreak/>
        <w:t>以太网芯片靠近RJ-45放置，一般距离不超过5inch。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交流器件放置在中间位置。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TX+,TX-,RX+,TX-尽量走表层，组内差分5mil，组件不做等长，但间距要在4w以上。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外壳地与GND之间的桥接电容要靠近外壳地管脚放置，并且走线要加粗处理。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RJ-45接口区域内做挖空处理，外壳地与GND之间要做到2mm距离，或最少1mm以下。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DDR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内存分代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SDRAM（Synchronous Dynamic Random Access Memory）：为同步动态随机存取内存。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SDRAM亦可称为SDR SDRAM（Single Data Rate SDRAM），Single Data Rate为单倍数据传输率。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DDR SDRAM（Double Data Rate SDRAM）：为双信道同步动态随机存取内存。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DDR2 SDRAM（Double Data Rate Two SDRAM）：为双信道两次同步动态随机存取内存。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lastRenderedPageBreak/>
        <w:t>DDR3 SDRAM（Double Data Rate Three SDRAM）：为双信道三次同步动态随机存取内存。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DDR4 SDRAM（Double Data Rate Fourth SDRAM）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内存区别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核心频率分别为133MHz到200MHz的情况下。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DDR2  1.8V  4bits  533～800 MT/s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有60/68/84球FBGA封装三种规格。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DDR3  1.5V  8bits  800～1600 MT/s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8bit芯片采用78球FBGA封装。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16bit芯片采用96球FBGA封装。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新增功能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ASR（Automatic Self-Refresh）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SRT（Self-Refresh Temperature）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DDR3L  1.35V（向后兼容1.5V）  8bits  800～1600 MT/s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DDR3  1.2V 16bits  2133～3200 MT/s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DDR3L分析-MT41K256M16TW-107:P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内存大小：32 Meg x 16 x 8 banks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工作电压：13.5V（向后兼容1.5V）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96-ball 8mm x 14mm FBGA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lastRenderedPageBreak/>
        <w:t>关键时序参数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MT/s意思是megatransfers/s，也就是说MT/s中文解释为百万次/秒。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由于HT总线（端到端总线技术）是双向传输，所以换算成我们平时所熟悉的MHz需要除以2。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速度等级：-107  速率：1866MT/s  13-13-13  tRCD：13.91ns tRP：13.91ns CL：13.91ns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tCK = 1.07ns, CL = 13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引脚分析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A[14:13], A12/BC#,A11, A10/AP, A[9:0]  input  地址输入，行、列地址输入。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BA[2:0]  input  Bank地址输入。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CK, CK#  input  时钟，差分时钟输入。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CKE  input  时钟使能。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CS#  input  片选。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LDM  input  输入数据屏蔽，LDM是低八位数据。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UDM  input  输入数据屏蔽，UDM是高八位数据。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ODT  input  片上终端电阻使能。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RAS#, CAS#, WE#  input  控制命令输入。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lastRenderedPageBreak/>
        <w:t>RESET#  input  复位。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DQ[7:0]  I/O  数据输入输出，低8位。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DQ[15:8]  I/O  数据输入输出，高8位。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LDQS, LDQS#  I/O  低8位数据选通。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UDQS, UDQS#  I/O  高8位数据选通。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VDD  电源输入。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VDDQ  DQ电源输入（芯片内部隔离电源）。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VREFCA  用于控制，命令，地址的参考电源。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VREFDQ  用于数据的参考电源。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VSS  地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VSSQ  DQ地（隔离底）。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ZQ  输出驱动校正的外部参考引脚，外接240欧姆电阻到地。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NC 无连接，预留。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DDR测试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DDR3 Software leveling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其目的在于根据当前板卡的实际布线情况，通过leveling算法优化当前的DDR3的参数配置。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Layout设计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lastRenderedPageBreak/>
        <w:t>时钟线最长，时钟线差分特性100欧姆，+/-10%，小于5mil。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地址，控制，命令参考时钟做等长，小于200mil。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DQS组内差分特性100欧姆，+/-10%，小于5mil。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其他非</w:t>
      </w:r>
      <w:proofErr w:type="gramStart"/>
      <w:r w:rsidRPr="000377D1">
        <w:rPr>
          <w:rFonts w:ascii="华文楷体" w:eastAsia="华文楷体" w:hAnsi="华文楷体"/>
          <w:b w:val="0"/>
        </w:rPr>
        <w:t>差分线</w:t>
      </w:r>
      <w:proofErr w:type="gramEnd"/>
      <w:r w:rsidRPr="000377D1">
        <w:rPr>
          <w:rFonts w:ascii="华文楷体" w:eastAsia="华文楷体" w:hAnsi="华文楷体"/>
          <w:b w:val="0"/>
        </w:rPr>
        <w:t>为50欧姆，+/-10%。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DATA0-DATA7， DQM0， DQS0P/ DQS0M为一组，组内等长小于200mil。3W线宽要求。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DATA8-DATA15， DQM1， DQS1P/ DQS1M为一组，组内等长小于200mil。3W线宽要求。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所有线和孔间距大于0.125mm或0.15mm。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存储设备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NOR FLASH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块擦除，字编程（8,16,32）。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芯片内执行（eXexute In Place，XIP）技术。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地址映射后不需要初始化。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标准寄存器级接口：通用闪存接口和CFI。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NAND FLASH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分类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单层单元（SLC），擦除周期100K。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多（2）层单元（MLC），擦除周期10K。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lastRenderedPageBreak/>
        <w:t>三层单元（TLC），擦除周期1K。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块擦除，页读写。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错误检查和纠正（ECC）技术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SLC：汉明码（可纠正1个出错位）。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MLC,TLC：BCH（可纠正8个出错位）。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纠错码存储在带外（out of band，OOB）。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SLC</w:t>
      </w:r>
      <w:proofErr w:type="gramStart"/>
      <w:r w:rsidRPr="000377D1">
        <w:rPr>
          <w:rFonts w:ascii="华文楷体" w:eastAsia="华文楷体" w:hAnsi="华文楷体"/>
          <w:b w:val="0"/>
          <w:sz w:val="28"/>
          <w:szCs w:val="28"/>
        </w:rPr>
        <w:t>通常没</w:t>
      </w:r>
      <w:proofErr w:type="gramEnd"/>
      <w:r w:rsidRPr="000377D1">
        <w:rPr>
          <w:rFonts w:ascii="华文楷体" w:eastAsia="华文楷体" w:hAnsi="华文楷体"/>
          <w:b w:val="0"/>
          <w:sz w:val="28"/>
          <w:szCs w:val="28"/>
        </w:rPr>
        <w:t>32字节</w:t>
      </w:r>
      <w:proofErr w:type="gramStart"/>
      <w:r w:rsidRPr="000377D1">
        <w:rPr>
          <w:rFonts w:ascii="华文楷体" w:eastAsia="华文楷体" w:hAnsi="华文楷体"/>
          <w:b w:val="0"/>
          <w:sz w:val="28"/>
          <w:szCs w:val="28"/>
        </w:rPr>
        <w:t>额外有</w:t>
      </w:r>
      <w:proofErr w:type="gramEnd"/>
      <w:r w:rsidRPr="000377D1">
        <w:rPr>
          <w:rFonts w:ascii="华文楷体" w:eastAsia="华文楷体" w:hAnsi="华文楷体"/>
          <w:b w:val="0"/>
          <w:sz w:val="28"/>
          <w:szCs w:val="28"/>
        </w:rPr>
        <w:t>1字节OOB区域。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如2KB大小页面OOB是64字节每页。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MLC和TLC芯片OOB所占比例更大。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标准寄存器级接口：开放式NAND闪存接口（ONFi）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托管闪存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本质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集成多个闪存芯片及一个微控制器。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并提供与传统文件系统兼容。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是一个小扇区存储设备。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分类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安全数字（Secure Digital，SD）卡及嵌入式变体eMMC。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lastRenderedPageBreak/>
        <w:t>多媒体卡（MMC）。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小型快闪卡（CompactFlash，CF）。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USB闪存驱动器。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通用闪存（universal flash storage，UFS）。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通讯方式：串行传输（现在多使用多位传输）。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视频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视频输入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 xml:space="preserve">Camera Sensor 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Image Sensor类型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YUV Sensor：data格式为YUV，一般在5M以下。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Raw Sensor：data格式为Raw，为当前主流。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硬件接口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DVP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并口传输，时钟PCLK极限96M，</w:t>
      </w:r>
      <w:proofErr w:type="gramStart"/>
      <w:r w:rsidRPr="000377D1">
        <w:rPr>
          <w:rFonts w:ascii="华文楷体" w:eastAsia="华文楷体" w:hAnsi="华文楷体"/>
          <w:sz w:val="28"/>
          <w:szCs w:val="28"/>
        </w:rPr>
        <w:t>常控制</w:t>
      </w:r>
      <w:proofErr w:type="gramEnd"/>
      <w:r w:rsidRPr="000377D1">
        <w:rPr>
          <w:rFonts w:ascii="华文楷体" w:eastAsia="华文楷体" w:hAnsi="华文楷体"/>
          <w:sz w:val="28"/>
          <w:szCs w:val="28"/>
        </w:rPr>
        <w:t>在72M及以下，最大500W。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PCLK,VSYNC,HSYNC,D[0:11]（支持8/1012位数据）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使用过的方案</w:t>
      </w:r>
    </w:p>
    <w:p w:rsidR="002005F9" w:rsidRPr="000377D1" w:rsidRDefault="002005F9" w:rsidP="000377D1">
      <w:pPr>
        <w:pStyle w:val="a3"/>
        <w:keepNext/>
        <w:numPr>
          <w:ilvl w:val="8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HI 3518EV200（海思） + SC2235（SmartSens）</w:t>
      </w:r>
      <w:r w:rsidRPr="000377D1">
        <w:rPr>
          <w:rFonts w:ascii="华文楷体" w:eastAsia="华文楷体" w:hAnsi="华文楷体"/>
          <w:b w:val="0"/>
          <w:sz w:val="28"/>
          <w:szCs w:val="28"/>
        </w:rPr>
        <w:lastRenderedPageBreak/>
        <w:t>1080P@60fps 200W</w:t>
      </w:r>
    </w:p>
    <w:p w:rsidR="002005F9" w:rsidRPr="000377D1" w:rsidRDefault="002005F9" w:rsidP="000377D1">
      <w:pPr>
        <w:pStyle w:val="a3"/>
        <w:keepNext/>
        <w:numPr>
          <w:ilvl w:val="0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1.3.5.1.1.2.1.3.1.1 D2-D11,PCLK,FSYNC（帧同步）,LREF（行同步）</w:t>
      </w:r>
    </w:p>
    <w:p w:rsidR="002005F9" w:rsidRPr="000377D1" w:rsidRDefault="002005F9" w:rsidP="000377D1">
      <w:pPr>
        <w:pStyle w:val="a3"/>
        <w:keepNext/>
        <w:numPr>
          <w:ilvl w:val="8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Ambarella S2L33M + Sony IMX323 1080P@30fps</w:t>
      </w:r>
    </w:p>
    <w:p w:rsidR="002005F9" w:rsidRPr="000377D1" w:rsidRDefault="002005F9" w:rsidP="000377D1">
      <w:pPr>
        <w:pStyle w:val="a3"/>
        <w:keepNext/>
        <w:numPr>
          <w:ilvl w:val="0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1.3.5.1.1.2.1.3.2.1 D0-D11,PCLK,FSYNC（帧同步）,LREF（行同步）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MIPI-CSI-2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CSI 定义了一个位于处理器和摄像模组之间的高速串行接口。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CSI-1,CSI-2（专门针对摄像头芯片接口设计）,CSI-3。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LVDS接口耦合，800W以上。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CLKP/N，DATAP/N。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一对DATAP/N为一个lane，最大支持4-lane，一般2-lane。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使用过的方案</w:t>
      </w:r>
    </w:p>
    <w:p w:rsidR="002005F9" w:rsidRPr="000377D1" w:rsidRDefault="002005F9" w:rsidP="000377D1">
      <w:pPr>
        <w:pStyle w:val="a3"/>
        <w:keepNext/>
        <w:numPr>
          <w:ilvl w:val="8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 xml:space="preserve">Ambarella S5L66 + Omnivison OS08A10 </w:t>
      </w:r>
      <w:r w:rsidRPr="000377D1">
        <w:rPr>
          <w:rFonts w:ascii="华文楷体" w:eastAsia="华文楷体" w:hAnsi="华文楷体"/>
          <w:b w:val="0"/>
          <w:sz w:val="28"/>
          <w:szCs w:val="28"/>
        </w:rPr>
        <w:lastRenderedPageBreak/>
        <w:t>4K@60fps</w:t>
      </w:r>
    </w:p>
    <w:p w:rsidR="002005F9" w:rsidRPr="000377D1" w:rsidRDefault="002005F9" w:rsidP="000377D1">
      <w:pPr>
        <w:pStyle w:val="a3"/>
        <w:keepNext/>
        <w:numPr>
          <w:ilvl w:val="0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1.3.5.1.1.2.2.6.1.1 MCP/N，MDP[0:3]/N[0:3]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Layout设计</w:t>
      </w:r>
    </w:p>
    <w:p w:rsidR="002005F9" w:rsidRPr="000377D1" w:rsidRDefault="002005F9" w:rsidP="000377D1">
      <w:pPr>
        <w:pStyle w:val="a3"/>
        <w:keepNext/>
        <w:numPr>
          <w:ilvl w:val="8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建议内层走线，表层的</w:t>
      </w:r>
      <w:r w:rsidRPr="000377D1">
        <w:rPr>
          <w:rFonts w:ascii="华文楷体" w:eastAsia="华文楷体" w:hAnsi="华文楷体"/>
          <w:b w:val="0"/>
          <w:sz w:val="28"/>
          <w:szCs w:val="28"/>
        </w:rPr>
        <w:lastRenderedPageBreak/>
        <w:t>话需要包地。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视频输出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液晶屏接口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RGB TTL接口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信号类型是TTL电平。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信号的内容是RGB666或者RGB888</w:t>
      </w:r>
      <w:proofErr w:type="gramStart"/>
      <w:r w:rsidRPr="000377D1">
        <w:rPr>
          <w:rFonts w:ascii="华文楷体" w:eastAsia="华文楷体" w:hAnsi="华文楷体"/>
          <w:b w:val="0"/>
          <w:sz w:val="28"/>
          <w:szCs w:val="28"/>
        </w:rPr>
        <w:t>还有行场同步</w:t>
      </w:r>
      <w:proofErr w:type="gramEnd"/>
      <w:r w:rsidRPr="000377D1">
        <w:rPr>
          <w:rFonts w:ascii="华文楷体" w:eastAsia="华文楷体" w:hAnsi="华文楷体"/>
          <w:b w:val="0"/>
          <w:sz w:val="28"/>
          <w:szCs w:val="28"/>
        </w:rPr>
        <w:t>和时钟。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LVDS接口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LVDS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即LowVoltageDifferentialSignaling，是一种低压差分信号技术接口。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电压摆幅（约350mV）。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几百Mbit/s的速率传输。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低噪声和低功耗。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信号类型是LVDS信号（低电压差分对）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信号的内容是RGB数据</w:t>
      </w:r>
      <w:proofErr w:type="gramStart"/>
      <w:r w:rsidRPr="000377D1">
        <w:rPr>
          <w:rFonts w:ascii="华文楷体" w:eastAsia="华文楷体" w:hAnsi="华文楷体"/>
          <w:b w:val="0"/>
          <w:sz w:val="28"/>
          <w:szCs w:val="28"/>
        </w:rPr>
        <w:t>还有行场同步</w:t>
      </w:r>
      <w:proofErr w:type="gramEnd"/>
      <w:r w:rsidRPr="000377D1">
        <w:rPr>
          <w:rFonts w:ascii="华文楷体" w:eastAsia="华文楷体" w:hAnsi="华文楷体"/>
          <w:b w:val="0"/>
          <w:sz w:val="28"/>
          <w:szCs w:val="28"/>
        </w:rPr>
        <w:t>和时钟。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MIPI DSI接口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DSI 定义了一个位于处理器和显示模组之间的高速串行接口。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lastRenderedPageBreak/>
        <w:t>信号类型是LVDS信号。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信号的内容是视频</w:t>
      </w:r>
      <w:proofErr w:type="gramStart"/>
      <w:r w:rsidRPr="000377D1">
        <w:rPr>
          <w:rFonts w:ascii="华文楷体" w:eastAsia="华文楷体" w:hAnsi="华文楷体"/>
          <w:b w:val="0"/>
          <w:sz w:val="28"/>
          <w:szCs w:val="28"/>
        </w:rPr>
        <w:t>流数据</w:t>
      </w:r>
      <w:proofErr w:type="gramEnd"/>
      <w:r w:rsidRPr="000377D1">
        <w:rPr>
          <w:rFonts w:ascii="华文楷体" w:eastAsia="华文楷体" w:hAnsi="华文楷体"/>
          <w:b w:val="0"/>
          <w:sz w:val="28"/>
          <w:szCs w:val="28"/>
        </w:rPr>
        <w:t>和控制指令。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图像解析度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简称 (代号) 分辨率 像素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proofErr w:type="gramStart"/>
      <w:r w:rsidRPr="000377D1">
        <w:rPr>
          <w:rFonts w:ascii="华文楷体" w:eastAsia="华文楷体" w:hAnsi="华文楷体"/>
          <w:b w:val="0"/>
        </w:rPr>
        <w:t>subQCIF :</w:t>
      </w:r>
      <w:proofErr w:type="gramEnd"/>
      <w:r w:rsidRPr="000377D1">
        <w:rPr>
          <w:rFonts w:ascii="华文楷体" w:eastAsia="华文楷体" w:hAnsi="华文楷体"/>
          <w:b w:val="0"/>
        </w:rPr>
        <w:t xml:space="preserve"> 128 x 96  QCIF : 176 X 144  CGA : 320 x 200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Quarter-VGA: 320 x 240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proofErr w:type="gramStart"/>
      <w:r w:rsidRPr="000377D1">
        <w:rPr>
          <w:rFonts w:ascii="华文楷体" w:eastAsia="华文楷体" w:hAnsi="华文楷体"/>
          <w:b w:val="0"/>
        </w:rPr>
        <w:t>CIF :</w:t>
      </w:r>
      <w:proofErr w:type="gramEnd"/>
      <w:r w:rsidRPr="000377D1">
        <w:rPr>
          <w:rFonts w:ascii="华文楷体" w:eastAsia="华文楷体" w:hAnsi="华文楷体"/>
          <w:b w:val="0"/>
        </w:rPr>
        <w:t xml:space="preserve"> 352 x 288 10W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proofErr w:type="gramStart"/>
      <w:r w:rsidRPr="000377D1">
        <w:rPr>
          <w:rFonts w:ascii="华文楷体" w:eastAsia="华文楷体" w:hAnsi="华文楷体"/>
          <w:b w:val="0"/>
        </w:rPr>
        <w:t>EGA :</w:t>
      </w:r>
      <w:proofErr w:type="gramEnd"/>
      <w:r w:rsidRPr="000377D1">
        <w:rPr>
          <w:rFonts w:ascii="华文楷体" w:eastAsia="华文楷体" w:hAnsi="华文楷体"/>
          <w:b w:val="0"/>
        </w:rPr>
        <w:t xml:space="preserve"> 640 x 350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proofErr w:type="gramStart"/>
      <w:r w:rsidRPr="000377D1">
        <w:rPr>
          <w:rFonts w:ascii="华文楷体" w:eastAsia="华文楷体" w:hAnsi="华文楷体"/>
          <w:b w:val="0"/>
        </w:rPr>
        <w:t>VGA :</w:t>
      </w:r>
      <w:proofErr w:type="gramEnd"/>
      <w:r w:rsidRPr="000377D1">
        <w:rPr>
          <w:rFonts w:ascii="华文楷体" w:eastAsia="华文楷体" w:hAnsi="华文楷体"/>
          <w:b w:val="0"/>
        </w:rPr>
        <w:t xml:space="preserve"> 640 x 480 30W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proofErr w:type="gramStart"/>
      <w:r w:rsidRPr="000377D1">
        <w:rPr>
          <w:rFonts w:ascii="华文楷体" w:eastAsia="华文楷体" w:hAnsi="华文楷体"/>
          <w:b w:val="0"/>
        </w:rPr>
        <w:t>SVGA :</w:t>
      </w:r>
      <w:proofErr w:type="gramEnd"/>
      <w:r w:rsidRPr="000377D1">
        <w:rPr>
          <w:rFonts w:ascii="华文楷体" w:eastAsia="华文楷体" w:hAnsi="华文楷体"/>
          <w:b w:val="0"/>
        </w:rPr>
        <w:t xml:space="preserve"> 800 x 600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proofErr w:type="gramStart"/>
      <w:r w:rsidRPr="000377D1">
        <w:rPr>
          <w:rFonts w:ascii="华文楷体" w:eastAsia="华文楷体" w:hAnsi="华文楷体"/>
          <w:b w:val="0"/>
        </w:rPr>
        <w:t>XGA :</w:t>
      </w:r>
      <w:proofErr w:type="gramEnd"/>
      <w:r w:rsidRPr="000377D1">
        <w:rPr>
          <w:rFonts w:ascii="华文楷体" w:eastAsia="华文楷体" w:hAnsi="华文楷体"/>
          <w:b w:val="0"/>
        </w:rPr>
        <w:t xml:space="preserve"> 1024 x 768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XGA-</w:t>
      </w:r>
      <w:proofErr w:type="gramStart"/>
      <w:r w:rsidRPr="000377D1">
        <w:rPr>
          <w:rFonts w:ascii="华文楷体" w:eastAsia="华文楷体" w:hAnsi="华文楷体"/>
          <w:b w:val="0"/>
        </w:rPr>
        <w:t>W :</w:t>
      </w:r>
      <w:proofErr w:type="gramEnd"/>
      <w:r w:rsidRPr="000377D1">
        <w:rPr>
          <w:rFonts w:ascii="华文楷体" w:eastAsia="华文楷体" w:hAnsi="华文楷体"/>
          <w:b w:val="0"/>
        </w:rPr>
        <w:t xml:space="preserve"> 1280 x 768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proofErr w:type="gramStart"/>
      <w:r w:rsidRPr="000377D1">
        <w:rPr>
          <w:rFonts w:ascii="华文楷体" w:eastAsia="华文楷体" w:hAnsi="华文楷体"/>
          <w:b w:val="0"/>
        </w:rPr>
        <w:t>QVGA :</w:t>
      </w:r>
      <w:proofErr w:type="gramEnd"/>
      <w:r w:rsidRPr="000377D1">
        <w:rPr>
          <w:rFonts w:ascii="华文楷体" w:eastAsia="华文楷体" w:hAnsi="华文楷体"/>
          <w:b w:val="0"/>
        </w:rPr>
        <w:t xml:space="preserve"> 1280 x 960 120W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proofErr w:type="gramStart"/>
      <w:r w:rsidRPr="000377D1">
        <w:rPr>
          <w:rFonts w:ascii="华文楷体" w:eastAsia="华文楷体" w:hAnsi="华文楷体"/>
          <w:b w:val="0"/>
        </w:rPr>
        <w:t>SXGA :</w:t>
      </w:r>
      <w:proofErr w:type="gramEnd"/>
      <w:r w:rsidRPr="000377D1">
        <w:rPr>
          <w:rFonts w:ascii="华文楷体" w:eastAsia="华文楷体" w:hAnsi="华文楷体"/>
          <w:b w:val="0"/>
        </w:rPr>
        <w:t xml:space="preserve"> 1280 x 1024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SXGA</w:t>
      </w:r>
      <w:proofErr w:type="gramStart"/>
      <w:r w:rsidRPr="000377D1">
        <w:rPr>
          <w:rFonts w:ascii="华文楷体" w:eastAsia="华文楷体" w:hAnsi="华文楷体"/>
          <w:b w:val="0"/>
        </w:rPr>
        <w:t>+ :</w:t>
      </w:r>
      <w:proofErr w:type="gramEnd"/>
      <w:r w:rsidRPr="000377D1">
        <w:rPr>
          <w:rFonts w:ascii="华文楷体" w:eastAsia="华文楷体" w:hAnsi="华文楷体"/>
          <w:b w:val="0"/>
        </w:rPr>
        <w:t xml:space="preserve"> 1400 x 1050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SXGA-</w:t>
      </w:r>
      <w:proofErr w:type="gramStart"/>
      <w:r w:rsidRPr="000377D1">
        <w:rPr>
          <w:rFonts w:ascii="华文楷体" w:eastAsia="华文楷体" w:hAnsi="华文楷体"/>
          <w:b w:val="0"/>
        </w:rPr>
        <w:t>W :</w:t>
      </w:r>
      <w:proofErr w:type="gramEnd"/>
      <w:r w:rsidRPr="000377D1">
        <w:rPr>
          <w:rFonts w:ascii="华文楷体" w:eastAsia="华文楷体" w:hAnsi="华文楷体"/>
          <w:b w:val="0"/>
        </w:rPr>
        <w:t xml:space="preserve"> 1600 x 1024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proofErr w:type="gramStart"/>
      <w:r w:rsidRPr="000377D1">
        <w:rPr>
          <w:rFonts w:ascii="华文楷体" w:eastAsia="华文楷体" w:hAnsi="华文楷体"/>
          <w:b w:val="0"/>
        </w:rPr>
        <w:t>UGA :</w:t>
      </w:r>
      <w:proofErr w:type="gramEnd"/>
      <w:r w:rsidRPr="000377D1">
        <w:rPr>
          <w:rFonts w:ascii="华文楷体" w:eastAsia="华文楷体" w:hAnsi="华文楷体"/>
          <w:b w:val="0"/>
        </w:rPr>
        <w:t xml:space="preserve"> 1600 x 1200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proofErr w:type="gramStart"/>
      <w:r w:rsidRPr="000377D1">
        <w:rPr>
          <w:rFonts w:ascii="华文楷体" w:eastAsia="华文楷体" w:hAnsi="华文楷体"/>
          <w:b w:val="0"/>
        </w:rPr>
        <w:t>HDTV :</w:t>
      </w:r>
      <w:proofErr w:type="gramEnd"/>
      <w:r w:rsidRPr="000377D1">
        <w:rPr>
          <w:rFonts w:ascii="华文楷体" w:eastAsia="华文楷体" w:hAnsi="华文楷体"/>
          <w:b w:val="0"/>
        </w:rPr>
        <w:t xml:space="preserve"> 1920 x 1080 200W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proofErr w:type="gramStart"/>
      <w:r w:rsidRPr="000377D1">
        <w:rPr>
          <w:rFonts w:ascii="华文楷体" w:eastAsia="华文楷体" w:hAnsi="华文楷体"/>
          <w:b w:val="0"/>
        </w:rPr>
        <w:t>UXGA :</w:t>
      </w:r>
      <w:proofErr w:type="gramEnd"/>
      <w:r w:rsidRPr="000377D1">
        <w:rPr>
          <w:rFonts w:ascii="华文楷体" w:eastAsia="华文楷体" w:hAnsi="华文楷体"/>
          <w:b w:val="0"/>
        </w:rPr>
        <w:t xml:space="preserve"> 1900 x 1200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UXGA-</w:t>
      </w:r>
      <w:proofErr w:type="gramStart"/>
      <w:r w:rsidRPr="000377D1">
        <w:rPr>
          <w:rFonts w:ascii="华文楷体" w:eastAsia="华文楷体" w:hAnsi="华文楷体"/>
          <w:b w:val="0"/>
        </w:rPr>
        <w:t>W :</w:t>
      </w:r>
      <w:proofErr w:type="gramEnd"/>
      <w:r w:rsidRPr="000377D1">
        <w:rPr>
          <w:rFonts w:ascii="华文楷体" w:eastAsia="华文楷体" w:hAnsi="华文楷体"/>
          <w:b w:val="0"/>
        </w:rPr>
        <w:t xml:space="preserve"> 1920 x 1200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proofErr w:type="gramStart"/>
      <w:r w:rsidRPr="000377D1">
        <w:rPr>
          <w:rFonts w:ascii="华文楷体" w:eastAsia="华文楷体" w:hAnsi="华文楷体"/>
          <w:b w:val="0"/>
        </w:rPr>
        <w:lastRenderedPageBreak/>
        <w:t>QXGA :</w:t>
      </w:r>
      <w:proofErr w:type="gramEnd"/>
      <w:r w:rsidRPr="000377D1">
        <w:rPr>
          <w:rFonts w:ascii="华文楷体" w:eastAsia="华文楷体" w:hAnsi="华文楷体"/>
          <w:b w:val="0"/>
        </w:rPr>
        <w:t xml:space="preserve"> 2048 x 1536 320W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proofErr w:type="gramStart"/>
      <w:r w:rsidRPr="000377D1">
        <w:rPr>
          <w:rFonts w:ascii="华文楷体" w:eastAsia="华文楷体" w:hAnsi="华文楷体"/>
          <w:b w:val="0"/>
        </w:rPr>
        <w:t>QSXGA :</w:t>
      </w:r>
      <w:proofErr w:type="gramEnd"/>
      <w:r w:rsidRPr="000377D1">
        <w:rPr>
          <w:rFonts w:ascii="华文楷体" w:eastAsia="华文楷体" w:hAnsi="华文楷体"/>
          <w:b w:val="0"/>
        </w:rPr>
        <w:t xml:space="preserve"> 2560 x 2048 500W+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proofErr w:type="gramStart"/>
      <w:r w:rsidRPr="000377D1">
        <w:rPr>
          <w:rFonts w:ascii="华文楷体" w:eastAsia="华文楷体" w:hAnsi="华文楷体"/>
          <w:b w:val="0"/>
        </w:rPr>
        <w:t>QUXGA :</w:t>
      </w:r>
      <w:proofErr w:type="gramEnd"/>
      <w:r w:rsidRPr="000377D1">
        <w:rPr>
          <w:rFonts w:ascii="华文楷体" w:eastAsia="华文楷体" w:hAnsi="华文楷体"/>
          <w:b w:val="0"/>
        </w:rPr>
        <w:t xml:space="preserve"> 3200 x 2400 700W+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QUXGA-</w:t>
      </w:r>
      <w:proofErr w:type="gramStart"/>
      <w:r w:rsidRPr="000377D1">
        <w:rPr>
          <w:rFonts w:ascii="华文楷体" w:eastAsia="华文楷体" w:hAnsi="华文楷体"/>
          <w:b w:val="0"/>
        </w:rPr>
        <w:t>W :</w:t>
      </w:r>
      <w:proofErr w:type="gramEnd"/>
      <w:r w:rsidRPr="000377D1">
        <w:rPr>
          <w:rFonts w:ascii="华文楷体" w:eastAsia="华文楷体" w:hAnsi="华文楷体"/>
          <w:b w:val="0"/>
        </w:rPr>
        <w:t xml:space="preserve"> 3840 x 2400 900W+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音频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I2S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电气线路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主时钟MCLK，用于同步，是采样频率的256倍或384倍。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串行时钟SCLK，也叫位时钟（BCLK）。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proofErr w:type="gramStart"/>
      <w:r w:rsidRPr="000377D1">
        <w:rPr>
          <w:rFonts w:ascii="华文楷体" w:eastAsia="华文楷体" w:hAnsi="华文楷体"/>
          <w:b w:val="0"/>
          <w:sz w:val="28"/>
          <w:szCs w:val="28"/>
        </w:rPr>
        <w:t>帧</w:t>
      </w:r>
      <w:proofErr w:type="gramEnd"/>
      <w:r w:rsidRPr="000377D1">
        <w:rPr>
          <w:rFonts w:ascii="华文楷体" w:eastAsia="华文楷体" w:hAnsi="华文楷体"/>
          <w:b w:val="0"/>
          <w:sz w:val="28"/>
          <w:szCs w:val="28"/>
        </w:rPr>
        <w:t>时钟LRCK，(也称WS)，用于切换左右声道的数据。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串行数据SDATA，就是用二进制补码表示的音频数据。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数据输入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数据输出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模式控制附加引脚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通讯协议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支持全双工和半双工。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支持主/从模式。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测试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Layout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lastRenderedPageBreak/>
        <w:t>MIC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模拟接口MEMS MIC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输出阻抗典型值为几百欧姆。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如200欧姆MIC后接2K欧姆。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存在偏置电压。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信号包地，不能跨越平面。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数字接口MEMS MIC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VDD,GND,CLK,DAT,L/R（通道选择）。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功放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甲类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乙类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甲乙类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丁类（D类，数字式放大器）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功放额定输出阻抗：常见8欧姆，4欧姆。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Speak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SPK+,SPK-</w:t>
      </w:r>
      <w:proofErr w:type="gramStart"/>
      <w:r w:rsidRPr="000377D1">
        <w:rPr>
          <w:rFonts w:ascii="华文楷体" w:eastAsia="华文楷体" w:hAnsi="华文楷体"/>
          <w:b w:val="0"/>
        </w:rPr>
        <w:t>走类差分</w:t>
      </w:r>
      <w:proofErr w:type="gramEnd"/>
      <w:r w:rsidRPr="000377D1">
        <w:rPr>
          <w:rFonts w:ascii="华文楷体" w:eastAsia="华文楷体" w:hAnsi="华文楷体"/>
          <w:b w:val="0"/>
        </w:rPr>
        <w:t>，需要包地，不能跨平面。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功放与音响匹配---阻抗匹配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音箱=功放：最佳设计负载线。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音箱&gt;功放：输出功率变小，音量低。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音箱&lt;功放：输出功率增大，音质失真，功放可能过载。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HDMI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lastRenderedPageBreak/>
        <w:t>电气线路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4对TMDS差分信号：1对时钟+3对数据。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TMDS通道0传输B信号，同时H信号和V信号也嵌入该通道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TMDS通道1传输G信号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TMDS通道2传输R信号，R和G通道的多余位置用来传输音频信号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CEC：消费电子控制通道，通过这条通道可以控制设备。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DDC：就是I²C信号，主要是获取显示器的基本信息(比如EDID信息)。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HPD：热插拔信号，该信号比较重要，当HPD引脚大于2V，TMDS才会输出。因此，如果屏幕没有显示，首先要测量该信号！！！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HDMI接口连接器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Type A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Type B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Type C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每种类型的接口分别由用于设备端的插座和线材端的插头组成，使用5V低电压驱动，阻抗都是100欧姆。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通讯协议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lastRenderedPageBreak/>
        <w:t>HDMI 1.0  支持从DVD到蓝光格式的视频流，而且具备CEC（consumer electronics control）功能，也就是在应用中，可以在所有连接设备间形成一种共通的联络，对设备</w:t>
      </w:r>
      <w:proofErr w:type="gramStart"/>
      <w:r w:rsidRPr="000377D1">
        <w:rPr>
          <w:rFonts w:ascii="华文楷体" w:eastAsia="华文楷体" w:hAnsi="华文楷体"/>
          <w:b w:val="0"/>
        </w:rPr>
        <w:t>组具备</w:t>
      </w:r>
      <w:proofErr w:type="gramEnd"/>
      <w:r w:rsidRPr="000377D1">
        <w:rPr>
          <w:rFonts w:ascii="华文楷体" w:eastAsia="华文楷体" w:hAnsi="华文楷体"/>
          <w:b w:val="0"/>
        </w:rPr>
        <w:t>更方便的控制。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HDMI 1.1  新增对DVD音频的支持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HDMI 1.2  带宽4.95Gbps 1080P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HDMI 1.3  带宽10.2Gbps 1080P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HDMI 1.4  带宽10.2Gbps  3840×2160@30FPS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HDMI 2.0  带宽18Gbps  3840×2160@50FPS或60FPS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HDMI 2.1  带宽48Gbps  7680×4320@60Hz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测试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输出兼容性测试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端口插拔可靠性测试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输出的可靠性测试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检测标准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输出端口功能测试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Layout设计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组内差分100欧姆，+/-15%，小于等于5mil，组间等长。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lastRenderedPageBreak/>
        <w:t>HDMI TX信号的参考时钟为HDMI TXC，所以包括时钟在内的四组差分对都需要做等长处理。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ESD器件靠近HDMI连接座放置。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HDMI信号需要保证走线参考面是一个连续完整的参考面，不被分割。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在PCB表层</w:t>
      </w:r>
      <w:proofErr w:type="gramStart"/>
      <w:r w:rsidRPr="000377D1">
        <w:rPr>
          <w:rFonts w:ascii="华文楷体" w:eastAsia="华文楷体" w:hAnsi="华文楷体"/>
          <w:b w:val="0"/>
        </w:rPr>
        <w:t>走线请注意</w:t>
      </w:r>
      <w:proofErr w:type="gramEnd"/>
      <w:r w:rsidRPr="000377D1">
        <w:rPr>
          <w:rFonts w:ascii="华文楷体" w:eastAsia="华文楷体" w:hAnsi="华文楷体"/>
          <w:b w:val="0"/>
        </w:rPr>
        <w:t>用地线做整组包地处理。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差分对之间不需要伴随地走线。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可以直接顺序扇出到HDMI连接座， 走线中应该尽可能的减少</w:t>
      </w:r>
      <w:proofErr w:type="gramStart"/>
      <w:r w:rsidRPr="000377D1">
        <w:rPr>
          <w:rFonts w:ascii="华文楷体" w:eastAsia="华文楷体" w:hAnsi="华文楷体"/>
          <w:b w:val="0"/>
        </w:rPr>
        <w:t>换层过</w:t>
      </w:r>
      <w:proofErr w:type="gramEnd"/>
      <w:r w:rsidRPr="000377D1">
        <w:rPr>
          <w:rFonts w:ascii="华文楷体" w:eastAsia="华文楷体" w:hAnsi="华文楷体"/>
          <w:b w:val="0"/>
        </w:rPr>
        <w:t>孔，</w:t>
      </w:r>
      <w:proofErr w:type="gramStart"/>
      <w:r w:rsidRPr="000377D1">
        <w:rPr>
          <w:rFonts w:ascii="华文楷体" w:eastAsia="华文楷体" w:hAnsi="华文楷体"/>
          <w:b w:val="0"/>
        </w:rPr>
        <w:t>过孔会造</w:t>
      </w:r>
      <w:proofErr w:type="gramEnd"/>
      <w:r w:rsidRPr="000377D1">
        <w:rPr>
          <w:rFonts w:ascii="华文楷体" w:eastAsia="华文楷体" w:hAnsi="华文楷体"/>
          <w:b w:val="0"/>
        </w:rPr>
        <w:t>成线路阻抗的不连续。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每对换层的差分对旁边就近安排一个GND过孔。</w:t>
      </w:r>
    </w:p>
    <w:p w:rsidR="002005F9" w:rsidRPr="000377D1" w:rsidRDefault="002005F9" w:rsidP="000377D1">
      <w:pPr>
        <w:pStyle w:val="2"/>
        <w:numPr>
          <w:ilvl w:val="1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防护设计，EMC。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雷击浪涌（一级，二级，三级，反应速度依次提升）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气体放电管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压敏电阻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TVS管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ESD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ESD静电保护二极管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电磁兼容性（EMC）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lastRenderedPageBreak/>
        <w:t>电磁发射（EMI）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传导（Conducted Emission）（150kHz～30MHz）.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辐射（Radiated Emission ）（30MHz～300MHz）。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谐波（Harmonic）（2～40次谐波）。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闪烁（Flicker）电压变化与闪烁测试。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电磁抗扰度（EMS）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proofErr w:type="gramStart"/>
      <w:r w:rsidRPr="000377D1">
        <w:rPr>
          <w:rFonts w:ascii="华文楷体" w:eastAsia="华文楷体" w:hAnsi="华文楷体"/>
          <w:b w:val="0"/>
        </w:rPr>
        <w:t>电静放电</w:t>
      </w:r>
      <w:proofErr w:type="gramEnd"/>
      <w:r w:rsidRPr="000377D1">
        <w:rPr>
          <w:rFonts w:ascii="华文楷体" w:eastAsia="华文楷体" w:hAnsi="华文楷体"/>
          <w:b w:val="0"/>
        </w:rPr>
        <w:t>抗扰度。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辐射电磁场（80MHz～1000 MHz）抗扰度。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电快速瞬变/脉冲群抗扰度。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浪涌（雷击）抗扰度。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注入电流（150kHz～230MHz）抗扰度。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电压暂降和短时中断抗扰度。</w:t>
      </w:r>
    </w:p>
    <w:p w:rsidR="002005F9" w:rsidRPr="000377D1" w:rsidRDefault="002005F9" w:rsidP="000377D1">
      <w:pPr>
        <w:pStyle w:val="2"/>
        <w:numPr>
          <w:ilvl w:val="1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生成BOM清单</w:t>
      </w:r>
    </w:p>
    <w:p w:rsidR="002005F9" w:rsidRPr="000377D1" w:rsidRDefault="002005F9" w:rsidP="000377D1">
      <w:pPr>
        <w:pStyle w:val="1"/>
        <w:numPr>
          <w:ilvl w:val="0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 xml:space="preserve">Layout设计 </w:t>
      </w:r>
    </w:p>
    <w:p w:rsidR="002005F9" w:rsidRPr="000377D1" w:rsidRDefault="002005F9" w:rsidP="000377D1">
      <w:pPr>
        <w:pStyle w:val="2"/>
        <w:numPr>
          <w:ilvl w:val="1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创建封装，创建板框，原理图导入。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创建封装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封装类型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插件，贴片。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规则，异形。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封装构成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焊盘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丝印外框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lastRenderedPageBreak/>
        <w:t>1脚标识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创建板框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手绘板框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导入dxf结构图转换为板框</w:t>
      </w:r>
    </w:p>
    <w:p w:rsidR="002005F9" w:rsidRPr="000377D1" w:rsidRDefault="002005F9" w:rsidP="000377D1">
      <w:pPr>
        <w:pStyle w:val="2"/>
        <w:numPr>
          <w:ilvl w:val="1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设计前准备，布局，布线，地孔。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设计前准备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显示颜色设置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远点设置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板层参数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PCB构成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一层PP（半固化片，又</w:t>
      </w:r>
      <w:proofErr w:type="gramStart"/>
      <w:r w:rsidRPr="000377D1">
        <w:rPr>
          <w:rFonts w:ascii="华文楷体" w:eastAsia="华文楷体" w:hAnsi="华文楷体"/>
          <w:b w:val="0"/>
          <w:sz w:val="28"/>
          <w:szCs w:val="28"/>
        </w:rPr>
        <w:t>称预浸</w:t>
      </w:r>
      <w:proofErr w:type="gramEnd"/>
      <w:r w:rsidRPr="000377D1">
        <w:rPr>
          <w:rFonts w:ascii="华文楷体" w:eastAsia="华文楷体" w:hAnsi="华文楷体"/>
          <w:b w:val="0"/>
          <w:sz w:val="28"/>
          <w:szCs w:val="28"/>
        </w:rPr>
        <w:t>材料，</w:t>
      </w:r>
      <w:r w:rsidRPr="000377D1">
        <w:rPr>
          <w:rFonts w:ascii="Segoe UI Emoji" w:eastAsia="华文楷体" w:hAnsi="Segoe UI Emoji" w:cs="Segoe UI Emoji"/>
          <w:b w:val="0"/>
          <w:sz w:val="28"/>
          <w:szCs w:val="28"/>
        </w:rPr>
        <w:t>🙏</w:t>
      </w:r>
      <w:r w:rsidRPr="000377D1">
        <w:rPr>
          <w:rFonts w:ascii="华文楷体" w:eastAsia="华文楷体" w:hAnsi="华文楷体"/>
          <w:b w:val="0"/>
          <w:sz w:val="28"/>
          <w:szCs w:val="28"/>
        </w:rPr>
        <w:t>粘合芯板的作用），一层core（芯板，硬质的，特定厚度的两面包铜的材料，FR-4）。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通常多层板最外层的两个介质层都是浸润层。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表面铜箔厚度有：12um，18um，35um。1OZ约为35um或1.4mil。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8层板叠层图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层叠设计原则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元件面相邻层为地平面，如主元件在顶层，顶层信号尽可能短，第二层为完整的地平面。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lastRenderedPageBreak/>
        <w:t>所有信号层尽可能与地平面相邻。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关键信号线尽可能与地平面相邻。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尽量避免两个信号层直接相邻。否则要采用横平竖直的走线方式。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主电源尽可能与其对应地平面相邻，</w:t>
      </w:r>
      <w:proofErr w:type="gramStart"/>
      <w:r w:rsidRPr="000377D1">
        <w:rPr>
          <w:rFonts w:ascii="华文楷体" w:eastAsia="华文楷体" w:hAnsi="华文楷体"/>
          <w:b w:val="0"/>
          <w:sz w:val="28"/>
          <w:szCs w:val="28"/>
        </w:rPr>
        <w:t>且芯板厚</w:t>
      </w:r>
      <w:proofErr w:type="gramEnd"/>
      <w:r w:rsidRPr="000377D1">
        <w:rPr>
          <w:rFonts w:ascii="华文楷体" w:eastAsia="华文楷体" w:hAnsi="华文楷体"/>
          <w:b w:val="0"/>
          <w:sz w:val="28"/>
          <w:szCs w:val="28"/>
        </w:rPr>
        <w:t>度不宜过后，以便获得较低的传输线阻抗。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确定电源和地平面层数，地平面等于或多于电源平面。减小共模EMI。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兼顾层压结构对称。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采用偶数层结构。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多层PCB层叠设计方案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四层板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方案1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信号层（元器件，微带线）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接地平面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电源平面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信号层（元器件，微带线）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方案2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信号层（元器件，微带线）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电源平面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接地平面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lastRenderedPageBreak/>
        <w:t>信号层（元器件，微带线）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方案3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接地平面（元器件）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信号层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信号层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电源平面（元器件）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六层板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方案1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信号层（元器件，微带线）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接地平面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信号层（带状线）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接地平面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电源平面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信号层（元器件，微带线）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方案2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信号层（元器件，微带线）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接地平面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信号层（带状线）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信号层（带状线）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电源平面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信号层（元器件，微带线）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方案3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lastRenderedPageBreak/>
        <w:t>信号层（元器件、微带线）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信号层（埋入式微带线）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接地平面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电源平面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信号层（埋入式微带线）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信号层（元器件，微带线）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八层板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方案1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信号层（元器件，微带线）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接地平面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信号层（带状线）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接地平面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电源平面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信号层（带状线）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接地平面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信号层（元器件，微带线）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方案2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信号层（元器件，微带线）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接地平面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信号层（带状线）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电源平面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接地平面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lastRenderedPageBreak/>
        <w:t>信号层（带状线）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电源平面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信号层（元器件，微带线）</w:t>
      </w:r>
    </w:p>
    <w:p w:rsidR="002005F9" w:rsidRPr="000377D1" w:rsidRDefault="002005F9" w:rsidP="000377D1">
      <w:pPr>
        <w:pStyle w:val="7"/>
        <w:numPr>
          <w:ilvl w:val="6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方案3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信号层（元器件、微带线）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信号层（埋入式微带线）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接地平面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信号层（带状线）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信号层（带状线）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电源平面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信号层（埋入式微带线）</w:t>
      </w:r>
    </w:p>
    <w:p w:rsidR="002005F9" w:rsidRPr="000377D1" w:rsidRDefault="002005F9" w:rsidP="000377D1">
      <w:pPr>
        <w:pStyle w:val="8"/>
        <w:numPr>
          <w:ilvl w:val="7"/>
          <w:numId w:val="1"/>
        </w:numPr>
        <w:spacing w:before="0" w:after="0"/>
        <w:rPr>
          <w:rFonts w:ascii="华文楷体" w:eastAsia="华文楷体" w:hAnsi="华文楷体"/>
          <w:sz w:val="28"/>
          <w:szCs w:val="28"/>
        </w:rPr>
      </w:pPr>
      <w:r w:rsidRPr="000377D1">
        <w:rPr>
          <w:rFonts w:ascii="华文楷体" w:eastAsia="华文楷体" w:hAnsi="华文楷体"/>
          <w:sz w:val="28"/>
          <w:szCs w:val="28"/>
        </w:rPr>
        <w:t>信号层（元器件，微带线）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过孔设置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工艺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板厚与钻孔尺寸比为8:1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proofErr w:type="gramStart"/>
      <w:r w:rsidRPr="000377D1">
        <w:rPr>
          <w:rFonts w:ascii="华文楷体" w:eastAsia="华文楷体" w:hAnsi="华文楷体"/>
          <w:b w:val="0"/>
        </w:rPr>
        <w:t>常用过</w:t>
      </w:r>
      <w:proofErr w:type="gramEnd"/>
      <w:r w:rsidRPr="000377D1">
        <w:rPr>
          <w:rFonts w:ascii="华文楷体" w:eastAsia="华文楷体" w:hAnsi="华文楷体"/>
          <w:b w:val="0"/>
        </w:rPr>
        <w:t>孔参数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0503：直径0.5mm，钻孔0.3mm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0402：直径0.4mm，钻孔0.2mm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3502：直径0.35mm，钻孔0.2mm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设计规则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安全间距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线宽：大板0.2mm；高密度板0.125mm。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lastRenderedPageBreak/>
        <w:t>同一网络：0mm。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孔与孔，元件与元件：0mm。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板边距离：0.25-0.3mm。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铜箔：0.2mm。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其他：大板0.2mm；高密度板0.1mm。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布局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单位及栅格设置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结构件优先布局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整齐划一，模块式布局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布线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天线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阻抗50欧姆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2层板：0.8mm，1，2层间距大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多层板：0.2mm，1，2层间距小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禁布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20mil左右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地孔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天线周边均匀分布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ANT RF线相邻的层挖空，参考相邻的第二层。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如RF线布在第6层， RF线正下方第5层GND挖空，参考第四层做阻抗设计。</w:t>
      </w:r>
    </w:p>
    <w:p w:rsidR="002005F9" w:rsidRPr="000377D1" w:rsidRDefault="002005F9" w:rsidP="000377D1">
      <w:pPr>
        <w:pStyle w:val="6"/>
        <w:numPr>
          <w:ilvl w:val="5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lastRenderedPageBreak/>
        <w:t>且要保持参考层的完整性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等长线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建立匹配长度的网络组。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设置等长线规则。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电子表格实时显示。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蛇形走线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振幅Lp：应尽量减小。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间隙S：应尽量增大。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设置蛇形走线的振幅和间隙。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添加蛇形走线。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proofErr w:type="gramStart"/>
      <w:r w:rsidRPr="000377D1">
        <w:rPr>
          <w:rFonts w:ascii="华文楷体" w:eastAsia="华文楷体" w:hAnsi="华文楷体"/>
          <w:b w:val="0"/>
        </w:rPr>
        <w:t>差分走</w:t>
      </w:r>
      <w:proofErr w:type="gramEnd"/>
      <w:r w:rsidRPr="000377D1">
        <w:rPr>
          <w:rFonts w:ascii="华文楷体" w:eastAsia="华文楷体" w:hAnsi="华文楷体"/>
          <w:b w:val="0"/>
        </w:rPr>
        <w:t>线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组内小于等于5mil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组间看具体要求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地孔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间距为3-5mm，边缘可间距小一些。</w:t>
      </w:r>
    </w:p>
    <w:p w:rsidR="002005F9" w:rsidRPr="000377D1" w:rsidRDefault="002005F9" w:rsidP="000377D1">
      <w:pPr>
        <w:pStyle w:val="2"/>
        <w:numPr>
          <w:ilvl w:val="1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检查，导出Gerber文件，阻抗说明。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验证设计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间距检查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连接性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导出Gerber文件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proofErr w:type="gramStart"/>
      <w:r w:rsidRPr="000377D1">
        <w:rPr>
          <w:rFonts w:ascii="华文楷体" w:eastAsia="华文楷体" w:hAnsi="华文楷体"/>
          <w:b w:val="0"/>
        </w:rPr>
        <w:t>光绘文件</w:t>
      </w:r>
      <w:proofErr w:type="gramEnd"/>
      <w:r w:rsidRPr="000377D1">
        <w:rPr>
          <w:rFonts w:ascii="华文楷体" w:eastAsia="华文楷体" w:hAnsi="华文楷体"/>
          <w:b w:val="0"/>
        </w:rPr>
        <w:t>又称为Gerber，菲林，也可称为CAM文件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lastRenderedPageBreak/>
        <w:t>一个正常的</w:t>
      </w:r>
      <w:proofErr w:type="gramStart"/>
      <w:r w:rsidRPr="000377D1">
        <w:rPr>
          <w:rFonts w:ascii="华文楷体" w:eastAsia="华文楷体" w:hAnsi="华文楷体"/>
          <w:b w:val="0"/>
        </w:rPr>
        <w:t>光绘文件</w:t>
      </w:r>
      <w:proofErr w:type="gramEnd"/>
      <w:r w:rsidRPr="000377D1">
        <w:rPr>
          <w:rFonts w:ascii="华文楷体" w:eastAsia="华文楷体" w:hAnsi="华文楷体"/>
          <w:b w:val="0"/>
        </w:rPr>
        <w:t>应包括（n+6）个文件。其中n指层数；6指：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proofErr w:type="gramStart"/>
      <w:r w:rsidRPr="000377D1">
        <w:rPr>
          <w:rFonts w:ascii="华文楷体" w:eastAsia="华文楷体" w:hAnsi="华文楷体"/>
          <w:b w:val="0"/>
        </w:rPr>
        <w:t>顶层丝</w:t>
      </w:r>
      <w:proofErr w:type="gramEnd"/>
      <w:r w:rsidRPr="000377D1">
        <w:rPr>
          <w:rFonts w:ascii="华文楷体" w:eastAsia="华文楷体" w:hAnsi="华文楷体"/>
          <w:b w:val="0"/>
        </w:rPr>
        <w:t>印层，Silkscreen Top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底层丝印层，Silkscreen Bottom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顶层</w:t>
      </w:r>
      <w:proofErr w:type="gramStart"/>
      <w:r w:rsidRPr="000377D1">
        <w:rPr>
          <w:rFonts w:ascii="华文楷体" w:eastAsia="华文楷体" w:hAnsi="华文楷体"/>
          <w:b w:val="0"/>
        </w:rPr>
        <w:t>阻</w:t>
      </w:r>
      <w:proofErr w:type="gramEnd"/>
      <w:r w:rsidRPr="000377D1">
        <w:rPr>
          <w:rFonts w:ascii="华文楷体" w:eastAsia="华文楷体" w:hAnsi="华文楷体"/>
          <w:b w:val="0"/>
        </w:rPr>
        <w:t>焊层，Solder Mask Top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底层</w:t>
      </w:r>
      <w:proofErr w:type="gramStart"/>
      <w:r w:rsidRPr="000377D1">
        <w:rPr>
          <w:rFonts w:ascii="华文楷体" w:eastAsia="华文楷体" w:hAnsi="华文楷体"/>
          <w:b w:val="0"/>
        </w:rPr>
        <w:t>阻</w:t>
      </w:r>
      <w:proofErr w:type="gramEnd"/>
      <w:r w:rsidRPr="000377D1">
        <w:rPr>
          <w:rFonts w:ascii="华文楷体" w:eastAsia="华文楷体" w:hAnsi="华文楷体"/>
          <w:b w:val="0"/>
        </w:rPr>
        <w:t>焊层，Solder Mask Bottom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钻孔参考层，Drill Drawing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NC钻孔层，NC Drill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导出SMT文件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顶层锡膏层，Solder Paste Top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底层锡膏层，Solder Paste Bottom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贴片坐标文件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阻抗说明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单端阻抗常为50欧姆（无线电用同轴电缆50欧姆。视频为75欧姆）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差分阻抗常为100欧姆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USB差分阻抗90欧姆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误差常为+/-10%，+/-5%看工厂能力。</w:t>
      </w:r>
    </w:p>
    <w:p w:rsidR="002005F9" w:rsidRPr="000377D1" w:rsidRDefault="002005F9" w:rsidP="000377D1">
      <w:pPr>
        <w:pStyle w:val="1"/>
        <w:numPr>
          <w:ilvl w:val="0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硬件调试</w:t>
      </w:r>
    </w:p>
    <w:p w:rsidR="002005F9" w:rsidRPr="000377D1" w:rsidRDefault="002005F9" w:rsidP="000377D1">
      <w:pPr>
        <w:pStyle w:val="2"/>
        <w:numPr>
          <w:ilvl w:val="1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电源测试</w:t>
      </w:r>
    </w:p>
    <w:p w:rsidR="002005F9" w:rsidRPr="000377D1" w:rsidRDefault="002005F9" w:rsidP="000377D1">
      <w:pPr>
        <w:pStyle w:val="2"/>
        <w:numPr>
          <w:ilvl w:val="1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功能测试</w:t>
      </w:r>
    </w:p>
    <w:p w:rsidR="002005F9" w:rsidRPr="000377D1" w:rsidRDefault="002005F9" w:rsidP="000377D1">
      <w:pPr>
        <w:pStyle w:val="2"/>
        <w:numPr>
          <w:ilvl w:val="1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信号分析</w:t>
      </w:r>
    </w:p>
    <w:p w:rsidR="002005F9" w:rsidRPr="000377D1" w:rsidRDefault="002005F9" w:rsidP="000377D1">
      <w:pPr>
        <w:pStyle w:val="2"/>
        <w:numPr>
          <w:ilvl w:val="1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lastRenderedPageBreak/>
        <w:t>优化分析</w:t>
      </w:r>
    </w:p>
    <w:p w:rsidR="002005F9" w:rsidRPr="000377D1" w:rsidRDefault="002005F9" w:rsidP="000377D1">
      <w:pPr>
        <w:pStyle w:val="1"/>
        <w:numPr>
          <w:ilvl w:val="0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嵌入式开发</w:t>
      </w:r>
    </w:p>
    <w:p w:rsidR="002005F9" w:rsidRPr="000377D1" w:rsidRDefault="002005F9" w:rsidP="000377D1">
      <w:pPr>
        <w:pStyle w:val="2"/>
        <w:numPr>
          <w:ilvl w:val="1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嵌入式开发流程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选择或编译交叉工具链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配置U-boot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编译及启动U-Boot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配置设备树Device Tree和内核，构建文件系统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编译及启动内核，挂载文件系统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运行init启动程序</w:t>
      </w:r>
    </w:p>
    <w:p w:rsidR="002005F9" w:rsidRPr="000377D1" w:rsidRDefault="002005F9" w:rsidP="000377D1">
      <w:pPr>
        <w:pStyle w:val="2"/>
        <w:numPr>
          <w:ilvl w:val="1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嵌入式开发分析</w:t>
      </w:r>
    </w:p>
    <w:p w:rsidR="002005F9" w:rsidRPr="000377D1" w:rsidRDefault="002005F9" w:rsidP="000377D1">
      <w:pPr>
        <w:pStyle w:val="2"/>
        <w:numPr>
          <w:ilvl w:val="1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编译链接流程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阶段（别名）  命令  输入  输出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源码（.c）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预处理（cpp）  gcc -E  .</w:t>
      </w:r>
      <w:proofErr w:type="gramStart"/>
      <w:r w:rsidRPr="000377D1">
        <w:rPr>
          <w:rFonts w:ascii="华文楷体" w:eastAsia="华文楷体" w:hAnsi="华文楷体"/>
          <w:b w:val="0"/>
          <w:sz w:val="28"/>
          <w:szCs w:val="28"/>
        </w:rPr>
        <w:t>c  .</w:t>
      </w:r>
      <w:proofErr w:type="gramEnd"/>
      <w:r w:rsidRPr="000377D1">
        <w:rPr>
          <w:rFonts w:ascii="华文楷体" w:eastAsia="华文楷体" w:hAnsi="华文楷体"/>
          <w:b w:val="0"/>
          <w:sz w:val="28"/>
          <w:szCs w:val="28"/>
        </w:rPr>
        <w:t>i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编译（cc）  gcc -S  .</w:t>
      </w:r>
      <w:proofErr w:type="gramStart"/>
      <w:r w:rsidRPr="000377D1">
        <w:rPr>
          <w:rFonts w:ascii="华文楷体" w:eastAsia="华文楷体" w:hAnsi="华文楷体"/>
          <w:b w:val="0"/>
          <w:sz w:val="28"/>
          <w:szCs w:val="28"/>
        </w:rPr>
        <w:t>i  .</w:t>
      </w:r>
      <w:proofErr w:type="gramEnd"/>
      <w:r w:rsidRPr="000377D1">
        <w:rPr>
          <w:rFonts w:ascii="华文楷体" w:eastAsia="华文楷体" w:hAnsi="华文楷体"/>
          <w:b w:val="0"/>
          <w:sz w:val="28"/>
          <w:szCs w:val="28"/>
        </w:rPr>
        <w:t>s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汇编（as）  gcc -c  .</w:t>
      </w:r>
      <w:proofErr w:type="gramStart"/>
      <w:r w:rsidRPr="000377D1">
        <w:rPr>
          <w:rFonts w:ascii="华文楷体" w:eastAsia="华文楷体" w:hAnsi="华文楷体"/>
          <w:b w:val="0"/>
          <w:sz w:val="28"/>
          <w:szCs w:val="28"/>
        </w:rPr>
        <w:t>s  .</w:t>
      </w:r>
      <w:proofErr w:type="gramEnd"/>
      <w:r w:rsidRPr="000377D1">
        <w:rPr>
          <w:rFonts w:ascii="华文楷体" w:eastAsia="华文楷体" w:hAnsi="华文楷体"/>
          <w:b w:val="0"/>
          <w:sz w:val="28"/>
          <w:szCs w:val="28"/>
        </w:rPr>
        <w:t>o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链接（ld）  gcc  .</w:t>
      </w:r>
      <w:proofErr w:type="gramStart"/>
      <w:r w:rsidRPr="000377D1">
        <w:rPr>
          <w:rFonts w:ascii="华文楷体" w:eastAsia="华文楷体" w:hAnsi="华文楷体"/>
          <w:b w:val="0"/>
          <w:sz w:val="28"/>
          <w:szCs w:val="28"/>
        </w:rPr>
        <w:t>o  .</w:t>
      </w:r>
      <w:proofErr w:type="gramEnd"/>
      <w:r w:rsidRPr="000377D1">
        <w:rPr>
          <w:rFonts w:ascii="华文楷体" w:eastAsia="华文楷体" w:hAnsi="华文楷体"/>
          <w:b w:val="0"/>
          <w:sz w:val="28"/>
          <w:szCs w:val="28"/>
        </w:rPr>
        <w:t>out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注意事项：.S文件可包含预处理指令，因为后期会进行预处理操作。</w:t>
      </w:r>
    </w:p>
    <w:p w:rsidR="002005F9" w:rsidRPr="000377D1" w:rsidRDefault="002005F9" w:rsidP="000377D1">
      <w:pPr>
        <w:pStyle w:val="2"/>
        <w:numPr>
          <w:ilvl w:val="1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内存管理之堆栈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proofErr w:type="gramStart"/>
      <w:r w:rsidRPr="000377D1">
        <w:rPr>
          <w:rFonts w:ascii="华文楷体" w:eastAsia="华文楷体" w:hAnsi="华文楷体"/>
          <w:b w:val="0"/>
          <w:sz w:val="28"/>
          <w:szCs w:val="28"/>
        </w:rPr>
        <w:t>栈</w:t>
      </w:r>
      <w:proofErr w:type="gramEnd"/>
      <w:r w:rsidRPr="000377D1">
        <w:rPr>
          <w:rFonts w:ascii="华文楷体" w:eastAsia="华文楷体" w:hAnsi="华文楷体"/>
          <w:b w:val="0"/>
          <w:sz w:val="28"/>
          <w:szCs w:val="28"/>
        </w:rPr>
        <w:t>（stack）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先进后出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lastRenderedPageBreak/>
        <w:t>小内存，自动化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保存局部变量（非静态局部变量）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预定</w:t>
      </w:r>
      <w:proofErr w:type="gramStart"/>
      <w:r w:rsidRPr="000377D1">
        <w:rPr>
          <w:rFonts w:ascii="华文楷体" w:eastAsia="华文楷体" w:hAnsi="华文楷体"/>
          <w:b w:val="0"/>
        </w:rPr>
        <w:t>栈</w:t>
      </w:r>
      <w:proofErr w:type="gramEnd"/>
      <w:r w:rsidRPr="000377D1">
        <w:rPr>
          <w:rFonts w:ascii="华文楷体" w:eastAsia="华文楷体" w:hAnsi="华文楷体"/>
          <w:b w:val="0"/>
        </w:rPr>
        <w:t>大小不灵活，怕溢出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堆（heap）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动态内存管理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大块内存管理，手工分配/使用/释放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申请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malloc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calloc：将返回的内存初始化为0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realloc：修改已分配内存块大小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释放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free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优劣势：管理大块内存，灵活，容易内存泄漏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静态存储区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静态局部变量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全局变量</w:t>
      </w:r>
    </w:p>
    <w:p w:rsidR="002005F9" w:rsidRPr="000377D1" w:rsidRDefault="002005F9" w:rsidP="000377D1">
      <w:pPr>
        <w:pStyle w:val="1"/>
        <w:numPr>
          <w:ilvl w:val="0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Linux驱动开发</w:t>
      </w:r>
    </w:p>
    <w:p w:rsidR="002005F9" w:rsidRPr="000377D1" w:rsidRDefault="002005F9" w:rsidP="000377D1">
      <w:pPr>
        <w:pStyle w:val="2"/>
        <w:numPr>
          <w:ilvl w:val="1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并发控制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并发与竞态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proofErr w:type="gramStart"/>
      <w:r w:rsidRPr="000377D1">
        <w:rPr>
          <w:rFonts w:ascii="华文楷体" w:eastAsia="华文楷体" w:hAnsi="华文楷体"/>
          <w:b w:val="0"/>
        </w:rPr>
        <w:t>解决竟态的</w:t>
      </w:r>
      <w:proofErr w:type="gramEnd"/>
      <w:r w:rsidRPr="000377D1">
        <w:rPr>
          <w:rFonts w:ascii="华文楷体" w:eastAsia="华文楷体" w:hAnsi="华文楷体"/>
          <w:b w:val="0"/>
        </w:rPr>
        <w:t>途径：保证对共享资源的互斥访问。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互斥途径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中断屏蔽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lastRenderedPageBreak/>
        <w:t>原子操作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自旋锁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信号量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互斥体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proofErr w:type="gramStart"/>
      <w:r w:rsidRPr="000377D1">
        <w:rPr>
          <w:rFonts w:ascii="华文楷体" w:eastAsia="华文楷体" w:hAnsi="华文楷体"/>
          <w:b w:val="0"/>
          <w:sz w:val="28"/>
          <w:szCs w:val="28"/>
        </w:rPr>
        <w:t>编译乱序和</w:t>
      </w:r>
      <w:proofErr w:type="gramEnd"/>
      <w:r w:rsidRPr="000377D1">
        <w:rPr>
          <w:rFonts w:ascii="华文楷体" w:eastAsia="华文楷体" w:hAnsi="华文楷体"/>
          <w:b w:val="0"/>
          <w:sz w:val="28"/>
          <w:szCs w:val="28"/>
        </w:rPr>
        <w:t>执行乱序（多核中）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自旋锁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原地打转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主要操作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定义自旋锁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初始化自旋锁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获得自旋锁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释放自旋锁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自旋锁特点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适合占用时间短的场合。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可能导致死锁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信号量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进入休眠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互斥体</w:t>
      </w:r>
    </w:p>
    <w:p w:rsidR="002005F9" w:rsidRPr="000377D1" w:rsidRDefault="002005F9" w:rsidP="000377D1">
      <w:pPr>
        <w:pStyle w:val="2"/>
        <w:numPr>
          <w:ilvl w:val="1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leds子系统</w:t>
      </w:r>
    </w:p>
    <w:p w:rsidR="002005F9" w:rsidRPr="000377D1" w:rsidRDefault="002005F9" w:rsidP="000377D1">
      <w:pPr>
        <w:pStyle w:val="2"/>
        <w:numPr>
          <w:ilvl w:val="1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input子系统</w:t>
      </w:r>
    </w:p>
    <w:p w:rsidR="002005F9" w:rsidRPr="000377D1" w:rsidRDefault="002005F9" w:rsidP="000377D1">
      <w:pPr>
        <w:pStyle w:val="2"/>
        <w:numPr>
          <w:ilvl w:val="1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Backlight背光子系统</w:t>
      </w:r>
    </w:p>
    <w:p w:rsidR="002005F9" w:rsidRPr="000377D1" w:rsidRDefault="002005F9" w:rsidP="000377D1">
      <w:pPr>
        <w:pStyle w:val="1"/>
        <w:numPr>
          <w:ilvl w:val="0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Linux应用开发</w:t>
      </w:r>
    </w:p>
    <w:p w:rsidR="002005F9" w:rsidRPr="000377D1" w:rsidRDefault="002005F9" w:rsidP="000377D1">
      <w:pPr>
        <w:pStyle w:val="2"/>
        <w:numPr>
          <w:ilvl w:val="1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lastRenderedPageBreak/>
        <w:t>进程与线程的区别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操作系统要求实现宏观上的并行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微观上的串行：单核心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微观上的并行：多核心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进程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进程是最小的资源分配的单元。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一个内存的内存空间是共享的，每个线程都可以使用。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进程之间切换代价大，非常消耗时间和资源。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线程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Linux中，线程称为轻量级的进程。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线程必须基于进程而存在。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切换代价低。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在当前多核心CPU的优化下，多线程有完美的运行环境。</w:t>
      </w:r>
    </w:p>
    <w:p w:rsidR="002005F9" w:rsidRPr="000377D1" w:rsidRDefault="002005F9" w:rsidP="000377D1">
      <w:pPr>
        <w:pStyle w:val="1"/>
        <w:numPr>
          <w:ilvl w:val="0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C语言</w:t>
      </w:r>
    </w:p>
    <w:p w:rsidR="002005F9" w:rsidRPr="000377D1" w:rsidRDefault="002005F9" w:rsidP="000377D1">
      <w:pPr>
        <w:pStyle w:val="2"/>
        <w:numPr>
          <w:ilvl w:val="1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Linux下C程序员的内存映像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保留区域（0x0000_0000-0x0804_8000）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代码（text）段、只读数据段（rodata）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对应程序中的代码（函数），代码段在linux中又叫文本段（.text）。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rodata段常用于存储常量数据。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lastRenderedPageBreak/>
        <w:t>数据段、bss段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data段：存放被初始化为非0的全局变量和static局部变量。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bss段：存放未被初始化为的全局变量和static局部变量。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proofErr w:type="gramStart"/>
      <w:r w:rsidRPr="000377D1">
        <w:rPr>
          <w:rFonts w:ascii="华文楷体" w:eastAsia="华文楷体" w:hAnsi="华文楷体"/>
          <w:b w:val="0"/>
          <w:sz w:val="28"/>
          <w:szCs w:val="28"/>
        </w:rPr>
        <w:t>运行时堆区</w:t>
      </w:r>
      <w:proofErr w:type="gramEnd"/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文件映射区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进程打开后的文件，被从硬盘读到进程的文件映射区。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用户</w:t>
      </w:r>
      <w:proofErr w:type="gramStart"/>
      <w:r w:rsidRPr="000377D1">
        <w:rPr>
          <w:rFonts w:ascii="华文楷体" w:eastAsia="华文楷体" w:hAnsi="华文楷体"/>
          <w:b w:val="0"/>
          <w:sz w:val="28"/>
          <w:szCs w:val="28"/>
        </w:rPr>
        <w:t>栈</w:t>
      </w:r>
      <w:proofErr w:type="gramEnd"/>
      <w:r w:rsidRPr="000377D1">
        <w:rPr>
          <w:rFonts w:ascii="华文楷体" w:eastAsia="华文楷体" w:hAnsi="华文楷体"/>
          <w:b w:val="0"/>
          <w:sz w:val="28"/>
          <w:szCs w:val="28"/>
        </w:rPr>
        <w:t>区（stack）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内核映射区（0xC000_0000-0xFFFF_FFFF）</w:t>
      </w:r>
    </w:p>
    <w:p w:rsidR="002005F9" w:rsidRPr="000377D1" w:rsidRDefault="002005F9" w:rsidP="000377D1">
      <w:pPr>
        <w:pStyle w:val="2"/>
        <w:numPr>
          <w:ilvl w:val="1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链表，二叉树，哈希表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链表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单链表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双向链表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静态链表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二叉树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节点除了有数据成员之外还有两个指针域，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这两个</w:t>
      </w:r>
      <w:proofErr w:type="gramStart"/>
      <w:r w:rsidRPr="000377D1">
        <w:rPr>
          <w:rFonts w:ascii="华文楷体" w:eastAsia="华文楷体" w:hAnsi="华文楷体"/>
          <w:b w:val="0"/>
        </w:rPr>
        <w:t>指针域又分别</w:t>
      </w:r>
      <w:proofErr w:type="gramEnd"/>
      <w:r w:rsidRPr="000377D1">
        <w:rPr>
          <w:rFonts w:ascii="华文楷体" w:eastAsia="华文楷体" w:hAnsi="华文楷体"/>
          <w:b w:val="0"/>
        </w:rPr>
        <w:t>是另外两个二叉树（左子树</w:t>
      </w:r>
      <w:proofErr w:type="gramStart"/>
      <w:r w:rsidRPr="000377D1">
        <w:rPr>
          <w:rFonts w:ascii="华文楷体" w:eastAsia="华文楷体" w:hAnsi="华文楷体"/>
          <w:b w:val="0"/>
        </w:rPr>
        <w:t>和右子</w:t>
      </w:r>
      <w:proofErr w:type="gramEnd"/>
      <w:r w:rsidRPr="000377D1">
        <w:rPr>
          <w:rFonts w:ascii="华文楷体" w:eastAsia="华文楷体" w:hAnsi="华文楷体"/>
          <w:b w:val="0"/>
        </w:rPr>
        <w:t>树）的根指针。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遍历方法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前序遍历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proofErr w:type="gramStart"/>
      <w:r w:rsidRPr="000377D1">
        <w:rPr>
          <w:rFonts w:ascii="华文楷体" w:eastAsia="华文楷体" w:hAnsi="华文楷体"/>
          <w:b w:val="0"/>
        </w:rPr>
        <w:lastRenderedPageBreak/>
        <w:t>中序遍历</w:t>
      </w:r>
      <w:proofErr w:type="gramEnd"/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后序遍历</w:t>
      </w:r>
    </w:p>
    <w:p w:rsidR="002005F9" w:rsidRPr="000377D1" w:rsidRDefault="002005F9" w:rsidP="000377D1">
      <w:pPr>
        <w:pStyle w:val="5"/>
        <w:numPr>
          <w:ilvl w:val="4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层序遍历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哈希表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首先分配一个指针数组，数组的每个元素是一个链表的头指针。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每个链表称为一个槽（ Slot） 。</w:t>
      </w:r>
    </w:p>
    <w:p w:rsidR="002005F9" w:rsidRPr="000377D1" w:rsidRDefault="002005F9" w:rsidP="000377D1">
      <w:pPr>
        <w:pStyle w:val="4"/>
        <w:numPr>
          <w:ilvl w:val="3"/>
          <w:numId w:val="1"/>
        </w:numPr>
        <w:spacing w:before="0" w:after="0"/>
        <w:rPr>
          <w:rFonts w:ascii="华文楷体" w:eastAsia="华文楷体" w:hAnsi="华文楷体"/>
          <w:b w:val="0"/>
        </w:rPr>
      </w:pPr>
      <w:r w:rsidRPr="000377D1">
        <w:rPr>
          <w:rFonts w:ascii="华文楷体" w:eastAsia="华文楷体" w:hAnsi="华文楷体"/>
          <w:b w:val="0"/>
        </w:rPr>
        <w:t>设计一个好的哈希函数可以把数据比较均匀地分布到各个槽中。</w:t>
      </w:r>
    </w:p>
    <w:p w:rsidR="002005F9" w:rsidRPr="000377D1" w:rsidRDefault="002005F9" w:rsidP="000377D1">
      <w:pPr>
        <w:pStyle w:val="1"/>
        <w:numPr>
          <w:ilvl w:val="0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算法</w:t>
      </w:r>
    </w:p>
    <w:p w:rsidR="002005F9" w:rsidRPr="000377D1" w:rsidRDefault="002005F9" w:rsidP="000377D1">
      <w:pPr>
        <w:pStyle w:val="2"/>
        <w:numPr>
          <w:ilvl w:val="1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概念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算法：对特定问题的解决办法。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准确性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可停止性</w:t>
      </w:r>
    </w:p>
    <w:p w:rsidR="002005F9" w:rsidRPr="000377D1" w:rsidRDefault="002005F9" w:rsidP="000377D1">
      <w:pPr>
        <w:pStyle w:val="2"/>
        <w:numPr>
          <w:ilvl w:val="1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专用于数论计算的算法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求解最大公约数的辗转相除法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求解联立方程的高斯消元法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求解定积分近似值的梯形公式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求解质数的艾拉斯托斯特尼筛法</w:t>
      </w:r>
    </w:p>
    <w:p w:rsidR="002005F9" w:rsidRPr="000377D1" w:rsidRDefault="002005F9" w:rsidP="000377D1">
      <w:pPr>
        <w:pStyle w:val="2"/>
        <w:numPr>
          <w:ilvl w:val="1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对</w:t>
      </w:r>
      <w:proofErr w:type="gramStart"/>
      <w:r w:rsidRPr="000377D1">
        <w:rPr>
          <w:rFonts w:ascii="华文楷体" w:eastAsia="华文楷体" w:hAnsi="华文楷体"/>
          <w:b w:val="0"/>
          <w:sz w:val="28"/>
          <w:szCs w:val="28"/>
        </w:rPr>
        <w:t>一组乱序的</w:t>
      </w:r>
      <w:proofErr w:type="gramEnd"/>
      <w:r w:rsidRPr="000377D1">
        <w:rPr>
          <w:rFonts w:ascii="华文楷体" w:eastAsia="华文楷体" w:hAnsi="华文楷体"/>
          <w:b w:val="0"/>
          <w:sz w:val="28"/>
          <w:szCs w:val="28"/>
        </w:rPr>
        <w:t>数据进行排序的算法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选择排序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冒泡排序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lastRenderedPageBreak/>
        <w:t>插入排序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希尔排序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归并排序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快速排序</w:t>
      </w:r>
    </w:p>
    <w:p w:rsidR="002005F9" w:rsidRPr="000377D1" w:rsidRDefault="002005F9" w:rsidP="000377D1">
      <w:pPr>
        <w:pStyle w:val="2"/>
        <w:numPr>
          <w:ilvl w:val="1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在大数据中找出目标数据的搜索算法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线性搜索（linear search）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二分搜索（binary search）</w:t>
      </w:r>
    </w:p>
    <w:p w:rsidR="002005F9" w:rsidRPr="000377D1" w:rsidRDefault="002005F9" w:rsidP="000377D1">
      <w:pPr>
        <w:pStyle w:val="2"/>
        <w:numPr>
          <w:ilvl w:val="1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字符串匹配算法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简单字符串搜索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KMP算法</w:t>
      </w:r>
    </w:p>
    <w:p w:rsidR="002005F9" w:rsidRPr="000377D1" w:rsidRDefault="002005F9" w:rsidP="000377D1">
      <w:pPr>
        <w:pStyle w:val="3"/>
        <w:numPr>
          <w:ilvl w:val="2"/>
          <w:numId w:val="1"/>
        </w:numPr>
        <w:spacing w:before="0" w:after="0"/>
        <w:rPr>
          <w:rFonts w:ascii="华文楷体" w:eastAsia="华文楷体" w:hAnsi="华文楷体"/>
          <w:b w:val="0"/>
          <w:sz w:val="28"/>
          <w:szCs w:val="28"/>
        </w:rPr>
      </w:pPr>
      <w:r w:rsidRPr="000377D1">
        <w:rPr>
          <w:rFonts w:ascii="华文楷体" w:eastAsia="华文楷体" w:hAnsi="华文楷体"/>
          <w:b w:val="0"/>
          <w:sz w:val="28"/>
          <w:szCs w:val="28"/>
        </w:rPr>
        <w:t>BM算法</w:t>
      </w:r>
    </w:p>
    <w:p w:rsidR="002005F9" w:rsidRPr="000377D1" w:rsidRDefault="002005F9" w:rsidP="000377D1">
      <w:pPr>
        <w:rPr>
          <w:rFonts w:ascii="华文楷体" w:eastAsia="华文楷体" w:hAnsi="华文楷体"/>
          <w:sz w:val="28"/>
          <w:szCs w:val="28"/>
        </w:rPr>
      </w:pPr>
    </w:p>
    <w:sectPr w:rsidR="002005F9" w:rsidRPr="00037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F3B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74D3BD3"/>
    <w:multiLevelType w:val="multilevel"/>
    <w:tmpl w:val="15FE1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F9"/>
    <w:rsid w:val="000377D1"/>
    <w:rsid w:val="002005F9"/>
    <w:rsid w:val="007326FA"/>
    <w:rsid w:val="00BD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04526-EC72-4687-87A1-E117FCB7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05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05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05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005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005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005F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005F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2005F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05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005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005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05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005F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005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005F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005F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2005F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2005F9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46</Pages>
  <Words>1977</Words>
  <Characters>11272</Characters>
  <Application>Microsoft Office Word</Application>
  <DocSecurity>0</DocSecurity>
  <Lines>93</Lines>
  <Paragraphs>26</Paragraphs>
  <ScaleCrop>false</ScaleCrop>
  <Company/>
  <LinksUpToDate>false</LinksUpToDate>
  <CharactersWithSpaces>13223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焱</dc:creator>
  <cp:keywords/>
  <dc:description/>
  <cp:lastModifiedBy>青 焱</cp:lastModifiedBy>
  <cp:revision>2</cp:revision>
  <dcterms:created xsi:type="dcterms:W3CDTF">2018-09-17T02:24:00Z</dcterms:created>
  <dcterms:modified xsi:type="dcterms:W3CDTF">2018-09-17T03:05:00Z</dcterms:modified>
</cp:coreProperties>
</file>