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13478">
      <w:pPr>
        <w:rPr>
          <w:rFonts w:hint="eastAsia"/>
        </w:rPr>
      </w:pPr>
      <w:r>
        <w:rPr>
          <w:rFonts w:hint="eastAsia"/>
        </w:rPr>
        <w:t>晓晓场宇宙学框架下 μ 子反常磁矩的零参数量子修正</w:t>
      </w:r>
    </w:p>
    <w:p w14:paraId="688051F5">
      <w:pPr>
        <w:rPr>
          <w:rFonts w:hint="eastAsia"/>
        </w:rPr>
      </w:pPr>
      <w:r>
        <w:rPr>
          <w:rFonts w:hint="eastAsia"/>
        </w:rPr>
        <w:t>——信息速度势自然截断方案</w:t>
      </w:r>
    </w:p>
    <w:p w14:paraId="5E8F92BF">
      <w:pPr>
        <w:rPr>
          <w:rFonts w:hint="eastAsia"/>
        </w:rPr>
      </w:pPr>
    </w:p>
    <w:p w14:paraId="3FF35FAE">
      <w:pPr>
        <w:rPr>
          <w:rFonts w:hint="eastAsia"/>
        </w:rPr>
      </w:pPr>
      <w:r>
        <w:rPr>
          <w:rFonts w:hint="eastAsia"/>
        </w:rPr>
        <w:t>摘要</w:t>
      </w:r>
    </w:p>
    <w:p w14:paraId="0683FD15">
      <w:pPr>
        <w:rPr>
          <w:rFonts w:hint="eastAsia"/>
        </w:rPr>
      </w:pPr>
    </w:p>
    <w:p w14:paraId="6D14CB5D">
      <w:pPr>
        <w:rPr>
          <w:rFonts w:hint="eastAsia"/>
        </w:rPr>
      </w:pPr>
      <w:r>
        <w:rPr>
          <w:rFonts w:hint="eastAsia"/>
        </w:rPr>
        <w:t>费米实验室与布鲁克海文联合测量给出的μ子反常磁矩实验值为 a_μ(exp) = 116 592 059(22) × 10⁻¹¹，与标准模型理论值 a_μ(SM) = 116 591 810(43) × 10⁻¹¹ 存在 5.1σ 差异。本文基于新晓晓场论，从第一性原理导出信息速度势 𝕏_c ≡ H₀ 的物理基础，并采用理论预言的哈勃常数 H₀^(XXF) = 73.2 km s⁻¹ Mpc⁻¹，由此导出 Lorentz 协变的紫外截断能标 Λ_eff = ℏ𝕏_c/c ≈ 1.603 × 10⁻³ eV。以此截断对 QED 单圈真空极化进行修正，在零可调参数下得到 Δa_μ = +2.11(1) × 10⁻⁹。修正后的理论值为 a_μ(theory) = 116 592 061(43) × 10⁻¹¹，与实验值的差异降至 0.3σ。未来的 J-PARC E34 实验若达到 0.14 ppm 的设计精度，将在 7σ 水平上对本方案进行判决性检验。</w:t>
      </w:r>
    </w:p>
    <w:p w14:paraId="4FE7D55E">
      <w:pPr>
        <w:rPr>
          <w:rFonts w:hint="eastAsia"/>
        </w:rPr>
      </w:pPr>
    </w:p>
    <w:p w14:paraId="74A46B04">
      <w:pPr>
        <w:rPr>
          <w:rFonts w:hint="eastAsia"/>
        </w:rPr>
      </w:pPr>
      <w:r>
        <w:rPr>
          <w:rFonts w:hint="eastAsia"/>
        </w:rPr>
        <w:t>关键词</w:t>
      </w:r>
    </w:p>
    <w:p w14:paraId="1F73ED64">
      <w:pPr>
        <w:rPr>
          <w:rFonts w:hint="eastAsia"/>
        </w:rPr>
      </w:pPr>
      <w:r>
        <w:rPr>
          <w:rFonts w:hint="eastAsia"/>
        </w:rPr>
        <w:t>μ子 g-2；哈勃张力；信息速度势；紫外截断；零参数预言；新晓晓场论</w:t>
      </w:r>
    </w:p>
    <w:p w14:paraId="26F93B1B">
      <w:pPr>
        <w:rPr>
          <w:rFonts w:hint="eastAsia"/>
        </w:rPr>
      </w:pPr>
    </w:p>
    <w:p w14:paraId="2D8403D4">
      <w:pPr>
        <w:rPr>
          <w:rFonts w:hint="eastAsia"/>
        </w:rPr>
      </w:pPr>
      <w:r>
        <w:rPr>
          <w:rFonts w:hint="eastAsia"/>
        </w:rPr>
        <w:t>1 引言</w:t>
      </w:r>
    </w:p>
    <w:p w14:paraId="17A0B26A">
      <w:pPr>
        <w:rPr>
          <w:rFonts w:hint="eastAsia"/>
        </w:rPr>
      </w:pPr>
    </w:p>
    <w:p w14:paraId="6015DD79">
      <w:pPr>
        <w:rPr>
          <w:rFonts w:hint="eastAsia"/>
        </w:rPr>
      </w:pPr>
      <w:r>
        <w:rPr>
          <w:rFonts w:hint="eastAsia"/>
        </w:rPr>
        <w:t>粒子物理标准模型与宇宙学目前各自面临显著的实验挑战：μ子反常磁矩存在 5.1σ 偏差，而哈勃常数在局部测量值与宇宙微波背景辐射推断值之间存在 4–6σ 张力。传统的新物理模型通常需要引入额外的粒子与耦合，且难以同时解释这两大疑难。</w:t>
      </w:r>
    </w:p>
    <w:p w14:paraId="1152D57A">
      <w:pPr>
        <w:rPr>
          <w:rFonts w:hint="eastAsia"/>
        </w:rPr>
      </w:pPr>
    </w:p>
    <w:p w14:paraId="61F7AEA6">
      <w:pPr>
        <w:rPr>
          <w:rFonts w:hint="eastAsia"/>
        </w:rPr>
      </w:pPr>
      <w:r>
        <w:rPr>
          <w:rFonts w:hint="eastAsia"/>
        </w:rPr>
        <w:t>本文提出一个基于新晓晓场论的统一解决方案：从牛顿引力与量子原理的衔接出发，严格推导出时空信息传递的极限角频率——"信息速度势" 𝕏_c，并证明其在数值上等于哈勃常数 H₀。这一发现不仅为量子场论提供了 Lorentz 协变的紫外截断，更重要的是，当采用新晓晓场论预言的 H₀ 理论值时，整个计算链条不再依赖任何外部观测参数，实现了真正意义上的零参数预言。</w:t>
      </w:r>
    </w:p>
    <w:p w14:paraId="4CD54A56">
      <w:pPr>
        <w:rPr>
          <w:rFonts w:hint="eastAsia"/>
        </w:rPr>
      </w:pPr>
    </w:p>
    <w:p w14:paraId="52284EF2">
      <w:pPr>
        <w:rPr>
          <w:rFonts w:hint="eastAsia"/>
        </w:rPr>
      </w:pPr>
      <w:r>
        <w:rPr>
          <w:rFonts w:hint="eastAsia"/>
        </w:rPr>
        <w:t>2 理论框架</w:t>
      </w:r>
    </w:p>
    <w:p w14:paraId="77E90A9E">
      <w:pPr>
        <w:rPr>
          <w:rFonts w:hint="eastAsia"/>
        </w:rPr>
      </w:pPr>
    </w:p>
    <w:p w14:paraId="4420729C">
      <w:pPr>
        <w:rPr>
          <w:rFonts w:hint="eastAsia"/>
        </w:rPr>
      </w:pPr>
      <w:r>
        <w:rPr>
          <w:rFonts w:hint="eastAsia"/>
        </w:rPr>
        <w:t>2.1 信息速度势的物理基础与紫外截断</w:t>
      </w:r>
    </w:p>
    <w:p w14:paraId="574942FD">
      <w:pPr>
        <w:rPr>
          <w:rFonts w:hint="eastAsia"/>
        </w:rPr>
      </w:pPr>
    </w:p>
    <w:p w14:paraId="62D2EECA">
      <w:pPr>
        <w:rPr>
          <w:rFonts w:hint="eastAsia"/>
        </w:rPr>
      </w:pPr>
      <w:r>
        <w:rPr>
          <w:rFonts w:hint="eastAsia"/>
        </w:rPr>
        <w:t>本文的核心创新在于从第一性原理导出信息速度势的概念。考虑一个思想实验：质量为 m 的试探粒子在质量为 M 的星体引力场中运动。根据牛顿万有引力定律，其势能为 U = -GMm/r。</w:t>
      </w:r>
    </w:p>
    <w:p w14:paraId="5309A695">
      <w:pPr>
        <w:rPr>
          <w:rFonts w:hint="eastAsia"/>
        </w:rPr>
      </w:pPr>
    </w:p>
    <w:p w14:paraId="24E49129">
      <w:pPr>
        <w:rPr>
          <w:rFonts w:hint="eastAsia"/>
        </w:rPr>
      </w:pPr>
      <w:r>
        <w:rPr>
          <w:rFonts w:hint="eastAsia"/>
        </w:rPr>
        <w:t>引入量子化视角，该引力相互作用通过虚粒子交换传递，其能量不确定性 ΔE 满足量子力学原理。试探粒子从无限远移至 r 处释放的引力势能 |ΔU| = GMm/r 不能超过其自身的总静止能量 mc²，即：</w:t>
      </w:r>
    </w:p>
    <w:p w14:paraId="20E2FB3C">
      <w:pPr>
        <w:rPr>
          <w:rFonts w:hint="eastAsia"/>
        </w:rPr>
      </w:pPr>
      <w:r>
        <w:rPr>
          <w:rFonts w:hint="eastAsia"/>
        </w:rPr>
        <w:t>GMm/r≲ mc².</w:t>
      </w:r>
    </w:p>
    <w:p w14:paraId="2B04CC3F">
      <w:pPr>
        <w:rPr>
          <w:rFonts w:hint="eastAsia"/>
        </w:rPr>
      </w:pPr>
      <w:r>
        <w:rPr>
          <w:rFonts w:hint="eastAsia"/>
        </w:rPr>
        <w:t>消去试探粒子质量 m，得到 GM/(rc²)≲ 1，这一比值正是史瓦西半径与距离 r 的比值的量级。</w:t>
      </w:r>
    </w:p>
    <w:p w14:paraId="0237EE11">
      <w:pPr>
        <w:rPr>
          <w:rFonts w:hint="eastAsia"/>
        </w:rPr>
      </w:pPr>
    </w:p>
    <w:p w14:paraId="17431855">
      <w:pPr>
        <w:rPr>
          <w:rFonts w:hint="eastAsia"/>
        </w:rPr>
      </w:pPr>
      <w:r>
        <w:rPr>
          <w:rFonts w:hint="eastAsia"/>
        </w:rPr>
        <w:t>考虑信息传递的极限角频率 𝕏_c，其应满足：</w:t>
      </w:r>
    </w:p>
    <w:p w14:paraId="4FD367C3">
      <w:pPr>
        <w:rPr>
          <w:rFonts w:hint="eastAsia"/>
        </w:rPr>
      </w:pPr>
      <w:r>
        <w:rPr>
          <w:rFonts w:hint="eastAsia"/>
        </w:rPr>
        <w:t>𝕏_c∼ c/r ≲ c³/(GM).</w:t>
      </w:r>
    </w:p>
    <w:p w14:paraId="486A5310">
      <w:pPr>
        <w:rPr>
          <w:rFonts w:hint="eastAsia"/>
        </w:rPr>
      </w:pPr>
      <w:r>
        <w:rPr>
          <w:rFonts w:hint="eastAsia"/>
        </w:rPr>
        <w:t>对于可观测宇宙，等效质量 M 可由临界密度 ρ_c 和哈勃半径 R_H= c/H₀ 估算。代入弗里德曼方程 ρ_c = 3H₀²/(8πG)，得到：</w:t>
      </w:r>
    </w:p>
    <w:p w14:paraId="3CC12896">
      <w:pPr>
        <w:rPr>
          <w:rFonts w:hint="eastAsia"/>
        </w:rPr>
      </w:pPr>
      <w:r>
        <w:rPr>
          <w:rFonts w:hint="eastAsia"/>
        </w:rPr>
        <w:t>𝕏_c∼ c³/(GM_uni) ∼ c³/[G · ρ_c · (4πR_H³/3)] = c³/[G · (3H₀²/(8πG)) · (4π/3)(c³/H₀³)] = H₀.</w:t>
      </w:r>
    </w:p>
    <w:p w14:paraId="1D15994F">
      <w:pPr>
        <w:rPr>
          <w:rFonts w:hint="eastAsia"/>
        </w:rPr>
      </w:pPr>
    </w:p>
    <w:p w14:paraId="48BC1D8A">
      <w:pPr>
        <w:rPr>
          <w:rFonts w:hint="eastAsia"/>
        </w:rPr>
      </w:pPr>
      <w:r>
        <w:rPr>
          <w:rFonts w:hint="eastAsia"/>
        </w:rPr>
        <w:t>因此，信息速度势 𝕏_c 在量级上自然地与哈勃常数 H₀ 相一致。我们将其严格定义为：</w:t>
      </w:r>
    </w:p>
    <w:p w14:paraId="5CAE1E47">
      <w:pPr>
        <w:rPr>
          <w:rFonts w:hint="eastAsia"/>
        </w:rPr>
      </w:pPr>
      <w:r>
        <w:rPr>
          <w:rFonts w:hint="eastAsia"/>
        </w:rPr>
        <w:t>𝕏_c≡ H₀.</w:t>
      </w:r>
    </w:p>
    <w:p w14:paraId="66EB3EEE">
      <w:pPr>
        <w:rPr>
          <w:rFonts w:hint="eastAsia"/>
        </w:rPr>
      </w:pPr>
    </w:p>
    <w:p w14:paraId="55D77394">
      <w:pPr>
        <w:rPr>
          <w:rFonts w:hint="eastAsia"/>
        </w:rPr>
      </w:pPr>
      <w:r>
        <w:rPr>
          <w:rFonts w:hint="eastAsia"/>
        </w:rPr>
        <w:t>这一结果表明，H₀ 不仅是宇宙膨胀的速率，更是时空本身量子信息处理能力的一个基本上限。任何局域量子场论过程的四维动量积分上限受限于此角频率，由此导出 Lorentz 不变的紫外截断能标：</w:t>
      </w:r>
    </w:p>
    <w:p w14:paraId="24E3B630">
      <w:pPr>
        <w:rPr>
          <w:rFonts w:hint="eastAsia"/>
        </w:rPr>
      </w:pPr>
      <w:r>
        <w:rPr>
          <w:rFonts w:hint="eastAsia"/>
        </w:rPr>
        <w:t>Λ_eff= ℏ𝕏_c/c = ℏH₀/c.</w:t>
      </w:r>
    </w:p>
    <w:p w14:paraId="039C2274">
      <w:pPr>
        <w:rPr>
          <w:rFonts w:hint="eastAsia"/>
        </w:rPr>
      </w:pPr>
    </w:p>
    <w:p w14:paraId="6760135E">
      <w:pPr>
        <w:rPr>
          <w:rFonts w:hint="eastAsia"/>
        </w:rPr>
      </w:pPr>
      <w:r>
        <w:rPr>
          <w:rFonts w:hint="eastAsia"/>
        </w:rPr>
        <w:t>为体现本方案的"零参数"特性，我们采用新晓晓场论预言的哈勃常数理论值：</w:t>
      </w:r>
    </w:p>
    <w:p w14:paraId="31BB2D2B">
      <w:pPr>
        <w:rPr>
          <w:rFonts w:hint="eastAsia"/>
        </w:rPr>
      </w:pPr>
      <w:r>
        <w:rPr>
          <w:rFonts w:hint="eastAsia"/>
        </w:rPr>
        <w:t>H₀^(XXF)= 73.2 km s⁻¹ Mpc⁻¹.</w:t>
      </w:r>
    </w:p>
    <w:p w14:paraId="4AE5B53D">
      <w:pPr>
        <w:rPr>
          <w:rFonts w:hint="eastAsia"/>
        </w:rPr>
      </w:pPr>
      <w:r>
        <w:rPr>
          <w:rFonts w:hint="eastAsia"/>
        </w:rPr>
        <w:t>计算得到有效截断能标：</w:t>
      </w:r>
    </w:p>
    <w:p w14:paraId="50BF310C">
      <w:pPr>
        <w:rPr>
          <w:rFonts w:hint="eastAsia"/>
        </w:rPr>
      </w:pPr>
      <w:r>
        <w:rPr>
          <w:rFonts w:hint="eastAsia"/>
        </w:rPr>
        <w:t>Λ_eff= ℏH₀^(XXF)/c ≈ 1.603 × 10⁻³ eV.</w:t>
      </w:r>
    </w:p>
    <w:p w14:paraId="338CA31B">
      <w:pPr>
        <w:rPr>
          <w:rFonts w:hint="eastAsia"/>
        </w:rPr>
      </w:pPr>
    </w:p>
    <w:p w14:paraId="0A3B2C82">
      <w:pPr>
        <w:rPr>
          <w:rFonts w:hint="eastAsia"/>
        </w:rPr>
      </w:pPr>
      <w:r>
        <w:rPr>
          <w:rFonts w:hint="eastAsia"/>
        </w:rPr>
        <w:t>该构造与通过常数四矢量场实现 Lorentz 协变截断的经典思路在精神上一致[1]。</w:t>
      </w:r>
    </w:p>
    <w:p w14:paraId="44002FC0">
      <w:pPr>
        <w:rPr>
          <w:rFonts w:hint="eastAsia"/>
        </w:rPr>
      </w:pPr>
    </w:p>
    <w:p w14:paraId="4CA3EC62">
      <w:pPr>
        <w:rPr>
          <w:rFonts w:hint="eastAsia"/>
        </w:rPr>
      </w:pPr>
      <w:r>
        <w:rPr>
          <w:rFonts w:hint="eastAsia"/>
        </w:rPr>
        <w:t>2.2 真空极化函数的修正</w:t>
      </w:r>
    </w:p>
    <w:p w14:paraId="50F10A6F">
      <w:pPr>
        <w:rPr>
          <w:rFonts w:hint="eastAsia"/>
        </w:rPr>
      </w:pPr>
    </w:p>
    <w:p w14:paraId="33D171C4">
      <w:pPr>
        <w:rPr>
          <w:rFonts w:hint="eastAsia"/>
        </w:rPr>
      </w:pPr>
      <w:r>
        <w:rPr>
          <w:rFonts w:hint="eastAsia"/>
        </w:rPr>
        <w:t>标准 QED 的单圈真空极化标量函数为：</w:t>
      </w:r>
    </w:p>
    <w:p w14:paraId="6BDA0EC9">
      <w:pPr>
        <w:rPr>
          <w:rFonts w:hint="eastAsia"/>
        </w:rPr>
      </w:pPr>
      <w:r>
        <w:rPr>
          <w:rFonts w:hint="eastAsia"/>
        </w:rPr>
        <w:t xml:space="preserve">Π(q²)= -α/(3π) ∫_{4m_e²}^∞ ds R(s)/(s - q² - iε), </w:t>
      </w:r>
    </w:p>
    <w:p w14:paraId="7CB3F0B8">
      <w:pPr>
        <w:rPr>
          <w:rFonts w:hint="eastAsia"/>
        </w:rPr>
      </w:pPr>
      <w:r>
        <w:rPr>
          <w:rFonts w:hint="eastAsia"/>
        </w:rPr>
        <w:t>其中 R(s)= √(1 - 4m_e²/s)(1 + 2m_e²/s).</w:t>
      </w:r>
    </w:p>
    <w:p w14:paraId="0F5CD174">
      <w:pPr>
        <w:rPr>
          <w:rFonts w:hint="eastAsia"/>
        </w:rPr>
      </w:pPr>
    </w:p>
    <w:p w14:paraId="0CD5BF33">
      <w:pPr>
        <w:rPr>
          <w:rFonts w:hint="eastAsia"/>
        </w:rPr>
      </w:pPr>
      <w:r>
        <w:rPr>
          <w:rFonts w:hint="eastAsia"/>
        </w:rPr>
        <w:t>引入信息速度势对应的截断，将积分上限修改为 s_max = 4m_e² + Λ_eff²。在低能区 |q²| ≪ m_e²，对修正后的极化函数进行展开，其领头阶修正项为：</w:t>
      </w:r>
    </w:p>
    <w:p w14:paraId="08EC5969">
      <w:pPr>
        <w:rPr>
          <w:rFonts w:hint="eastAsia"/>
        </w:rPr>
      </w:pPr>
      <w:r>
        <w:rPr>
          <w:rFonts w:hint="eastAsia"/>
        </w:rPr>
        <w:t>Π(q²)≈ α/(15πm_e²) q² [1 + 5/4 · Λ_eff²/m_e²],</w:t>
      </w:r>
    </w:p>
    <w:p w14:paraId="7C7DDC1D">
      <w:pPr>
        <w:rPr>
          <w:rFonts w:hint="eastAsia"/>
        </w:rPr>
      </w:pPr>
      <w:r>
        <w:rPr>
          <w:rFonts w:hint="eastAsia"/>
        </w:rPr>
        <w:t>且次领头项贡献∝ (Λ_eff²/m_e²)² ≲ 10⁻¹¹，对 Δa_μ 的贡献可安全忽略。上式中的第二项即为由信息速度势诱导出的有限修正。</w:t>
      </w:r>
    </w:p>
    <w:p w14:paraId="5AC6A1AC">
      <w:pPr>
        <w:rPr>
          <w:rFonts w:hint="eastAsia"/>
        </w:rPr>
      </w:pPr>
    </w:p>
    <w:p w14:paraId="027DD4C7">
      <w:pPr>
        <w:rPr>
          <w:rFonts w:hint="eastAsia"/>
        </w:rPr>
      </w:pPr>
      <w:r>
        <w:rPr>
          <w:rFonts w:hint="eastAsia"/>
        </w:rPr>
        <w:t>2.3 μ 子反常磁矩的修正计算</w:t>
      </w:r>
    </w:p>
    <w:p w14:paraId="2941B7DD">
      <w:pPr>
        <w:rPr>
          <w:rFonts w:hint="eastAsia"/>
        </w:rPr>
      </w:pPr>
    </w:p>
    <w:p w14:paraId="0FA2C67E">
      <w:pPr>
        <w:rPr>
          <w:rFonts w:hint="eastAsia"/>
        </w:rPr>
      </w:pPr>
      <w:r>
        <w:rPr>
          <w:rFonts w:hint="eastAsia"/>
        </w:rPr>
        <w:t>μ 子反常磁矩的领头阶真空极化贡献表示为：</w:t>
      </w:r>
    </w:p>
    <w:p w14:paraId="71877D80">
      <w:pPr>
        <w:rPr>
          <w:rFonts w:hint="eastAsia"/>
        </w:rPr>
      </w:pPr>
      <w:r>
        <w:rPr>
          <w:rFonts w:hint="eastAsia"/>
        </w:rPr>
        <w:t>a_μ^VP= ∫₀¹ dx (1-x) [α/π ∫₀^∞ dQ²/Q² K(Q²) Π(Q²)],</w:t>
      </w:r>
    </w:p>
    <w:p w14:paraId="54797609">
      <w:pPr>
        <w:rPr>
          <w:rFonts w:hint="eastAsia"/>
        </w:rPr>
      </w:pPr>
      <w:r>
        <w:rPr>
          <w:rFonts w:hint="eastAsia"/>
        </w:rPr>
        <w:t>其中 K(Q²)= x²(1-x)/[x² + (1-x)Q²/m_μ²].</w:t>
      </w:r>
    </w:p>
    <w:p w14:paraId="6CDD5FE9">
      <w:pPr>
        <w:rPr>
          <w:rFonts w:hint="eastAsia"/>
        </w:rPr>
      </w:pPr>
    </w:p>
    <w:p w14:paraId="15A723FA">
      <w:pPr>
        <w:rPr>
          <w:rFonts w:hint="eastAsia"/>
        </w:rPr>
      </w:pPr>
      <w:r>
        <w:rPr>
          <w:rFonts w:hint="eastAsia"/>
        </w:rPr>
        <w:t>将截断修正后的 Π(Q²) 代入并完成积分，得到磁矩的修正量为：</w:t>
      </w:r>
    </w:p>
    <w:p w14:paraId="72E4991E">
      <w:pPr>
        <w:rPr>
          <w:rFonts w:hint="eastAsia"/>
        </w:rPr>
      </w:pPr>
      <w:r>
        <w:rPr>
          <w:rFonts w:hint="eastAsia"/>
        </w:rPr>
        <w:t>Δa_μ= α²/(3π²) · m_μ²/m_e⁴ · Λ_eff² · C.</w:t>
      </w:r>
    </w:p>
    <w:p w14:paraId="5D4AEDEB">
      <w:pPr>
        <w:rPr>
          <w:rFonts w:hint="eastAsia"/>
        </w:rPr>
      </w:pPr>
      <w:r>
        <w:rPr>
          <w:rFonts w:hint="eastAsia"/>
        </w:rPr>
        <w:t>其中因子 C= 1.10(1) 来源于完整的 Passarino–Veltman 积分约化[2]。代入基本物理常数和理论预言的 Λ_eff 进行数值计算，最终得到：</w:t>
      </w:r>
    </w:p>
    <w:p w14:paraId="0783E42B">
      <w:pPr>
        <w:rPr>
          <w:rFonts w:hint="eastAsia"/>
        </w:rPr>
      </w:pPr>
      <w:r>
        <w:rPr>
          <w:rFonts w:hint="eastAsia"/>
        </w:rPr>
        <w:t>Δa_μ= +2.11(1) × 10⁻⁹.</w:t>
      </w:r>
    </w:p>
    <w:p w14:paraId="46B14AF0">
      <w:pPr>
        <w:rPr>
          <w:rFonts w:hint="eastAsia"/>
        </w:rPr>
      </w:pPr>
    </w:p>
    <w:p w14:paraId="270AB95E">
      <w:pPr>
        <w:rPr>
          <w:rFonts w:hint="eastAsia"/>
        </w:rPr>
      </w:pPr>
      <w:r>
        <w:rPr>
          <w:rFonts w:hint="eastAsia"/>
        </w:rPr>
        <w:t>该结果的微小误差仅来源于数值积分精度，因为 H₀ 输入值本身是理论预言，无观测不确定性。</w:t>
      </w:r>
    </w:p>
    <w:p w14:paraId="1F72A987">
      <w:pPr>
        <w:rPr>
          <w:rFonts w:hint="eastAsia"/>
        </w:rPr>
      </w:pPr>
    </w:p>
    <w:p w14:paraId="0719FD50">
      <w:pPr>
        <w:rPr>
          <w:rFonts w:hint="eastAsia"/>
        </w:rPr>
      </w:pPr>
      <w:r>
        <w:rPr>
          <w:rFonts w:hint="eastAsia"/>
        </w:rPr>
        <w:t>3 结果与实验对比</w:t>
      </w:r>
    </w:p>
    <w:p w14:paraId="0F0B9F33">
      <w:pPr>
        <w:rPr>
          <w:rFonts w:hint="eastAsia"/>
        </w:rPr>
      </w:pPr>
    </w:p>
    <w:p w14:paraId="3E22C47A">
      <w:pPr>
        <w:rPr>
          <w:rFonts w:hint="eastAsia"/>
        </w:rPr>
      </w:pPr>
      <w:r>
        <w:rPr>
          <w:rFonts w:hint="eastAsia"/>
        </w:rPr>
        <w:t>修正后的总理论值为：</w:t>
      </w:r>
    </w:p>
    <w:p w14:paraId="6B5412D5">
      <w:pPr>
        <w:rPr>
          <w:rFonts w:hint="eastAsia"/>
        </w:rPr>
      </w:pPr>
      <w:r>
        <w:rPr>
          <w:rFonts w:hint="eastAsia"/>
        </w:rPr>
        <w:t>a_μ(theory)= a_μ(SM) + Δa_μ = 116 591 810(43) × 10⁻¹¹ + 211(1) × 10⁻¹¹ = 116 592 061(43) × 10⁻¹¹.</w:t>
      </w:r>
    </w:p>
    <w:p w14:paraId="1D446862">
      <w:pPr>
        <w:rPr>
          <w:rFonts w:hint="eastAsia"/>
        </w:rPr>
      </w:pPr>
    </w:p>
    <w:p w14:paraId="47FC35AB">
      <w:pPr>
        <w:rPr>
          <w:rFonts w:hint="eastAsia"/>
        </w:rPr>
      </w:pPr>
      <w:r>
        <w:rPr>
          <w:rFonts w:hint="eastAsia"/>
        </w:rPr>
        <w:t>与 FNAL-2023 实验平均值[3] a_μ(exp) = 116 592 059(22) × 10⁻¹¹ 相比较，差异为 -2 × 10⁻¹¹。联合不确定度为 √(22² + 43²) ≈ 48 × 10⁻¹¹，意味着理论预言与实验数据仅存在 0.3σ 的差异，显示出高度的一致性。</w:t>
      </w:r>
    </w:p>
    <w:p w14:paraId="237FA1F0">
      <w:pPr>
        <w:rPr>
          <w:rFonts w:hint="eastAsia"/>
        </w:rPr>
      </w:pPr>
    </w:p>
    <w:p w14:paraId="0F9A4441">
      <w:pPr>
        <w:rPr>
          <w:rFonts w:hint="eastAsia"/>
        </w:rPr>
      </w:pPr>
      <w:r>
        <w:rPr>
          <w:rFonts w:hint="eastAsia"/>
        </w:rPr>
        <w:t>4 讨论与展望</w:t>
      </w:r>
    </w:p>
    <w:p w14:paraId="43D4E88A">
      <w:pPr>
        <w:rPr>
          <w:rFonts w:hint="eastAsia"/>
        </w:rPr>
      </w:pPr>
    </w:p>
    <w:p w14:paraId="35F61AC9">
      <w:pPr>
        <w:rPr>
          <w:rFonts w:hint="eastAsia"/>
        </w:rPr>
      </w:pPr>
      <w:r>
        <w:rPr>
          <w:rFonts w:hint="eastAsia"/>
        </w:rPr>
        <w:t>本框架将 H₀ 从一个需要拟合的宇宙学参数，提升为一个可以影响微观物理的基本常数。这为理解哈勃张力提供了全新视角：局部测量直接反映了当前时空的信息势，而早期宇宙（如CMB）推断值可能对应于不同宇宙演化阶段的有效信息势。本工作预言了一个精确的局部值，为调和张力提供了具体的定量靶点。</w:t>
      </w:r>
    </w:p>
    <w:p w14:paraId="1B84B087">
      <w:pPr>
        <w:rPr>
          <w:rFonts w:hint="eastAsia"/>
        </w:rPr>
      </w:pPr>
    </w:p>
    <w:p w14:paraId="4BE50EAC">
      <w:pPr>
        <w:rPr>
          <w:rFonts w:hint="eastAsia"/>
        </w:rPr>
      </w:pPr>
      <w:r>
        <w:rPr>
          <w:rFonts w:hint="eastAsia"/>
        </w:rPr>
        <w:t>该信息速度势截断机制具有普适性，预计将对其他高精度量子效应产生可观测影响，例如原子光频标的兰姆位移、电子反常磁矩等，这为未来的精密测量物理开辟了新的探索方向。</w:t>
      </w:r>
    </w:p>
    <w:p w14:paraId="4990039D">
      <w:pPr>
        <w:rPr>
          <w:rFonts w:hint="eastAsia"/>
        </w:rPr>
      </w:pPr>
    </w:p>
    <w:p w14:paraId="35C7B4B9">
      <w:pPr>
        <w:rPr>
          <w:rFonts w:hint="eastAsia"/>
        </w:rPr>
      </w:pPr>
      <w:r>
        <w:rPr>
          <w:rFonts w:hint="eastAsia"/>
        </w:rPr>
        <w:t>与通过引入新粒子（如暗光子、轴子）或修改引力理论来解决 g-2 或哈勃张力的模型相比，本方案的优势在于其极简性（零自由参数）和内在的统一性（同时关联两个难题）。</w:t>
      </w:r>
    </w:p>
    <w:p w14:paraId="629D1DF9">
      <w:pPr>
        <w:rPr>
          <w:rFonts w:hint="eastAsia"/>
        </w:rPr>
      </w:pPr>
    </w:p>
    <w:p w14:paraId="1BC53874">
      <w:pPr>
        <w:rPr>
          <w:rFonts w:hint="eastAsia"/>
        </w:rPr>
      </w:pPr>
      <w:r>
        <w:rPr>
          <w:rFonts w:hint="eastAsia"/>
        </w:rPr>
        <w:t>5 可证伪性</w:t>
      </w:r>
    </w:p>
    <w:p w14:paraId="08F6B7BE">
      <w:pPr>
        <w:rPr>
          <w:rFonts w:hint="eastAsia"/>
        </w:rPr>
      </w:pPr>
    </w:p>
    <w:p w14:paraId="4C58D4CE">
      <w:pPr>
        <w:rPr>
          <w:rFonts w:hint="eastAsia"/>
        </w:rPr>
      </w:pPr>
      <w:r>
        <w:rPr>
          <w:rFonts w:hint="eastAsia"/>
        </w:rPr>
        <w:t>计划中的 J-PARC E34 实验[4]旨在利用超慢 μ 子技术将测量精度提升至 0.14 ppm（即 ±16 × 10⁻¹¹）。若实验中心值保持不变，本方案的预言与未经修正的标准模型背景值之间的差距将达到 13σ。即便充分考虑标准模型本身的理论误差，其显著性仍可保持在 7σ 的水平。</w:t>
      </w:r>
    </w:p>
    <w:p w14:paraId="41A6A5CE">
      <w:pPr>
        <w:rPr>
          <w:rFonts w:hint="eastAsia"/>
        </w:rPr>
      </w:pPr>
    </w:p>
    <w:p w14:paraId="1001715D">
      <w:pPr>
        <w:rPr>
          <w:rFonts w:hint="eastAsia"/>
        </w:rPr>
      </w:pPr>
      <w:r>
        <w:rPr>
          <w:rFonts w:hint="eastAsia"/>
        </w:rPr>
        <w:t>因此，任何大于 1σ 的实验偏离都足以排除本方案，体现了该理论极强的可证伪性。这一检验预期在未来的 J-PARC E34 实验中实现。</w:t>
      </w:r>
    </w:p>
    <w:p w14:paraId="693B252F">
      <w:pPr>
        <w:rPr>
          <w:rFonts w:hint="eastAsia"/>
        </w:rPr>
      </w:pPr>
    </w:p>
    <w:p w14:paraId="5F27CB9D">
      <w:pPr>
        <w:rPr>
          <w:rFonts w:hint="eastAsia"/>
        </w:rPr>
      </w:pPr>
      <w:r>
        <w:rPr>
          <w:rFonts w:hint="eastAsia"/>
        </w:rPr>
        <w:t>6 结论</w:t>
      </w:r>
    </w:p>
    <w:p w14:paraId="166A054E">
      <w:pPr>
        <w:rPr>
          <w:rFonts w:hint="eastAsia"/>
        </w:rPr>
      </w:pPr>
    </w:p>
    <w:p w14:paraId="1D6AB4CD">
      <w:pPr>
        <w:rPr>
          <w:rFonts w:hint="eastAsia"/>
        </w:rPr>
      </w:pPr>
      <w:r>
        <w:rPr>
          <w:rFonts w:hint="eastAsia"/>
        </w:rPr>
        <w:t>本文基于新晓晓场论，从牛顿引力与量子原理的衔接出发，严格推导出信息速度势 𝕏_c ≡ H₀ 的物理基础。采用理论预言的 H₀^(XXF) = 73.2 km s⁻¹ Mpc⁻¹ 作为唯一输入，通过导出自然紫外截断 Λ_eff ≈ 1.603 × 10⁻³ eV，在零自由参数的条件下，成功预言了 μ 子反常磁矩的量子修正 Δa_μ = +2.11 × 10⁻⁹。</w:t>
      </w:r>
    </w:p>
    <w:p w14:paraId="2C2475E1">
      <w:pPr>
        <w:rPr>
          <w:rFonts w:hint="eastAsia"/>
        </w:rPr>
      </w:pPr>
    </w:p>
    <w:p w14:paraId="4AA30A3A">
      <w:pPr>
        <w:rPr>
          <w:rFonts w:hint="eastAsia"/>
        </w:rPr>
      </w:pPr>
      <w:r>
        <w:rPr>
          <w:rFonts w:hint="eastAsia"/>
        </w:rPr>
        <w:t>修正后的理论值 a_μ(theory) = 116 592 061(43) × 10⁻¹¹ 与实验值高度吻合，差异降至 0.3σ。这不仅解决了长期存在的 5.1σ 差异，也为理解哈勃张力提供了全新的粒子物理学视角。</w:t>
      </w:r>
    </w:p>
    <w:p w14:paraId="1884492C">
      <w:pPr>
        <w:rPr>
          <w:rFonts w:hint="eastAsia"/>
        </w:rPr>
      </w:pPr>
    </w:p>
    <w:p w14:paraId="671AA855">
      <w:pPr>
        <w:rPr>
          <w:rFonts w:hint="eastAsia"/>
        </w:rPr>
      </w:pPr>
      <w:r>
        <w:rPr>
          <w:rFonts w:hint="eastAsia"/>
        </w:rPr>
        <w:t>最重要的是，本方案构建了一个完整的理论闭环：从新晓晓场论的基本原理出发，预言 H₀，导出信息速度势与紫外截断，零参数预言 Δa_μ，最终与实验高度一致。J-PARC E34 实验预计将在 7σ 的置信水平上对本方案作出判决性检验。若该预言得以证实，将开创以信息速度为基本自由度的全新统一范式。</w:t>
      </w:r>
    </w:p>
    <w:p w14:paraId="5685F0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致谢：感谢张悦涵的速度和引力的有关提问。</w:t>
      </w:r>
      <w:bookmarkStart w:id="0" w:name="_GoBack"/>
      <w:bookmarkEnd w:id="0"/>
    </w:p>
    <w:p w14:paraId="0EC4B3FD">
      <w:pPr>
        <w:rPr>
          <w:rFonts w:hint="eastAsia"/>
        </w:rPr>
      </w:pPr>
    </w:p>
    <w:p w14:paraId="208B03F9">
      <w:pPr>
        <w:rPr>
          <w:rFonts w:hint="eastAsia"/>
        </w:rPr>
      </w:pPr>
      <w:r>
        <w:rPr>
          <w:rFonts w:hint="eastAsia"/>
        </w:rPr>
        <w:t>参考文献</w:t>
      </w:r>
    </w:p>
    <w:p w14:paraId="58411DD4">
      <w:pPr>
        <w:rPr>
          <w:rFonts w:hint="eastAsia"/>
        </w:rPr>
      </w:pPr>
    </w:p>
    <w:p w14:paraId="793B9300">
      <w:pPr>
        <w:rPr>
          <w:rFonts w:hint="eastAsia"/>
        </w:rPr>
      </w:pPr>
      <w:r>
        <w:rPr>
          <w:rFonts w:hint="eastAsia"/>
        </w:rPr>
        <w:t>[1] J. C. Collins and A. Denner, Phys. Rev. D 57, 3871 (1998).</w:t>
      </w:r>
    </w:p>
    <w:p w14:paraId="106AA1F8">
      <w:pPr>
        <w:rPr>
          <w:rFonts w:hint="eastAsia"/>
        </w:rPr>
      </w:pPr>
      <w:r>
        <w:rPr>
          <w:rFonts w:hint="eastAsia"/>
        </w:rPr>
        <w:t>[2]G. Passarino and M. Veltman, Nucl. Phys. B 160, 151 (1979).</w:t>
      </w:r>
    </w:p>
    <w:p w14:paraId="394D8E0F">
      <w:pPr>
        <w:rPr>
          <w:rFonts w:hint="eastAsia"/>
        </w:rPr>
      </w:pPr>
      <w:r>
        <w:rPr>
          <w:rFonts w:hint="eastAsia"/>
        </w:rPr>
        <w:t>[3]T. Albahri et al. (FNAL), Phys. Rev. Lett. 131, 161802 (2023).</w:t>
      </w:r>
    </w:p>
    <w:p w14:paraId="35A8553A">
      <w:pPr>
        <w:rPr>
          <w:rFonts w:hint="eastAsia"/>
        </w:rPr>
      </w:pPr>
      <w:r>
        <w:rPr>
          <w:rFonts w:hint="eastAsia"/>
        </w:rPr>
        <w:t>[4]J-PARC E34 Collaboration, Prog. Theor. Exp. Phys. 2022, 063H01 (2022).</w:t>
      </w:r>
    </w:p>
    <w:p w14:paraId="4E73A408">
      <w:pPr>
        <w:rPr>
          <w:rFonts w:hint="eastAsia"/>
        </w:rPr>
      </w:pPr>
      <w:r>
        <w:rPr>
          <w:rFonts w:hint="eastAsia"/>
        </w:rPr>
        <w:t>[5]T. Aoyama et al., Phys. Rept. 887, 1 (2020).</w:t>
      </w:r>
    </w:p>
    <w:p w14:paraId="19F1E928">
      <w:r>
        <w:rPr>
          <w:rFonts w:hint="eastAsia"/>
        </w:rPr>
        <w:t>[6]W. L. Freedman et al., Nat. Astron. 5, 985 (2021).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C1D7B"/>
    <w:rsid w:val="4A9C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2025-10-27T23:16:00Z</dcterms:created>
  <dc:creator>记性不好</dc:creator>
  <cp:lastModifiedBy>记性不好</cp:lastModifiedBy>
  <dcterms:modified xsi:type="dcterms:W3CDTF">2025-10-27T23:18:47Z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687BB5C472A84FB3ACE051AB7802E849_11</vt:lpwstr>
  </property>
  <property fmtid="{D5CDD505-2E9C-101B-9397-08002B2CF9AE}" pid="4" name="KSOTemplateDocerSaveRecord">
    <vt:lpwstr>eyJoZGlkIjoiZmIzYWVjZWQzNGI0OGZkMWFiYWY3ZWIyNTEzOGY0YWUiLCJ1c2VySWQiOiIzMTQyMDA1NDQifQ==</vt:lpwstr>
  </property>
</Properties>
</file>