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480" w:before="480"/>
        <w:jc w:val="left"/>
      </w:pPr>
      <w:r>
        <w:rPr>
          <w:rFonts w:eastAsia="宋体" w:ascii="Times New Roman" w:cs="Times New Roman" w:hAnsi="Times New Roman"/>
          <w:b w:val="true"/>
          <w:sz w:val="52"/>
        </w:rPr>
        <w:t>障碍物层栅格地图构建算法流程(不包含freespace信息)</w:t>
      </w:r>
      <w:r>
        <w:rPr>
          <w:rFonts w:eastAsia="宋体" w:ascii="Times New Roman" w:cs="Times New Roman" w:hAnsi="Times New Roman"/>
          <w:b w:val="true"/>
          <w:sz w:val="52"/>
        </w:rPr>
        <w:t>
</w:t>
      </w:r>
    </w:p>
    <w:p>
      <w:pPr>
        <w:pStyle w:val="2"/>
        <w:spacing w:after="120" w:before="320"/>
        <w:jc w:val="left"/>
        <w:outlineLvl w:val="1"/>
      </w:pPr>
      <w:r>
        <w:rPr>
          <w:rFonts w:eastAsia="宋体" w:ascii="Times New Roman" w:cs="Times New Roman" w:hAnsi="Times New Roman"/>
          <w:b w:val="true"/>
          <w:sz w:val="32"/>
        </w:rPr>
        <w:t>一.方案一:采用BOF滤波器的粒子实现进行每个栅格占用情况的后验概率的更新,使用融合之后的boundingbox附带的速度信息作为先验速度；</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结合freespace信息的话就是boundingbox对应的是观测占用区域,freespace对应的是观测空闲区域,其余的就是未观测区域,作为</w:t>
      </w:r>
      <w:r>
        <w:rPr>
          <w:rFonts w:eastAsia="宋体" w:ascii="Times New Roman" w:cs="Times New Roman" w:hAnsi="Times New Roman"/>
          <w:i w:val="true"/>
          <w:sz w:val="22"/>
        </w:rPr>
        <w:t>m</w:t>
      </w:r>
      <w:r>
        <w:rPr>
          <w:rFonts w:eastAsia="宋体" w:ascii="Times New Roman" w:cs="Times New Roman" w:hAnsi="Times New Roman"/>
          <w:sz w:val="22"/>
        </w:rPr>
        <w:t>_</w:t>
      </w:r>
      <w:r>
        <w:rPr>
          <w:rFonts w:eastAsia="宋体" w:ascii="Times New Roman" w:cs="Times New Roman" w:hAnsi="Times New Roman"/>
          <w:i w:val="true"/>
          <w:sz w:val="22"/>
        </w:rPr>
        <w:t>grid</w:t>
      </w:r>
      <w:r>
        <w:rPr>
          <w:rFonts w:eastAsia="宋体" w:ascii="Times New Roman" w:cs="Times New Roman" w:hAnsi="Times New Roman"/>
          <w:sz w:val="22"/>
        </w:rPr>
        <w:t>_𝑐𝑒𝑙𝑙_𝑎𝑟𝑟𝑎𝑟𝑦用于计算后验概率</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1.具体流程</w:t>
      </w:r>
      <w:r>
        <w:rPr>
          <w:rFonts w:eastAsia="宋体" w:ascii="Times New Roman" w:cs="Times New Roman" w:hAnsi="Times New Roman"/>
          <w:b w:val="true"/>
          <w:sz w:val="32"/>
        </w:rPr>
        <w:t>
</w:t>
      </w:r>
    </w:p>
    <w:p>
      <w:pPr>
        <w:pStyle w:val="3"/>
        <w:numPr>
          <w:numId w:val="1"/>
        </w:numPr>
        <w:spacing w:after="120" w:before="300"/>
        <w:ind w:left="453"/>
        <w:jc w:val="left"/>
        <w:outlineLvl w:val="2"/>
      </w:pPr>
      <w:r>
        <w:rPr>
          <w:rFonts w:eastAsia="宋体" w:ascii="Times New Roman" w:cs="Times New Roman" w:hAnsi="Times New Roman"/>
          <w:b w:val="true"/>
          <w:sz w:val="32"/>
        </w:rPr>
        <w:t>(1).超参数:栅格数量,栅格尺寸,每个网格生成粒子数(在每个boundingbox对应的栅格生成粒子的时候就把速度给粒子)</w:t>
      </w:r>
      <w:r>
        <w:rPr>
          <w:rFonts w:eastAsia="宋体" w:ascii="Times New Roman" w:cs="Times New Roman" w:hAnsi="Times New Roman"/>
          <w:b w:val="true"/>
          <w:sz w:val="32"/>
        </w:rPr>
        <w:t>
</w:t>
      </w:r>
    </w:p>
    <w:p>
      <w:pPr>
        <w:pStyle w:val="3"/>
        <w:numPr>
          <w:numId w:val="2"/>
        </w:numPr>
        <w:spacing w:after="120" w:before="300"/>
        <w:ind w:left="453"/>
        <w:jc w:val="left"/>
        <w:outlineLvl w:val="2"/>
      </w:pPr>
      <w:r>
        <w:rPr>
          <w:rFonts w:eastAsia="宋体" w:ascii="Times New Roman" w:cs="Times New Roman" w:hAnsi="Times New Roman"/>
          <w:b w:val="true"/>
          <w:sz w:val="32"/>
        </w:rPr>
        <w:t>(2).输入:融合后的3dboundingbox列表和速度和Odometry信息</w:t>
      </w:r>
      <w:r>
        <w:rPr>
          <w:rFonts w:eastAsia="宋体" w:ascii="Times New Roman" w:cs="Times New Roman" w:hAnsi="Times New Roman"/>
          <w:b w:val="true"/>
          <w:sz w:val="32"/>
        </w:rPr>
        <w:t>
</w:t>
      </w:r>
    </w:p>
    <w:p>
      <w:pPr>
        <w:pStyle w:val="3"/>
        <w:numPr>
          <w:numId w:val="3"/>
        </w:numPr>
        <w:spacing w:after="120" w:before="300"/>
        <w:ind w:left="453"/>
        <w:jc w:val="left"/>
        <w:outlineLvl w:val="2"/>
      </w:pPr>
      <w:r>
        <w:rPr>
          <w:rFonts w:eastAsia="宋体" w:ascii="Times New Roman" w:cs="Times New Roman" w:hAnsi="Times New Roman"/>
          <w:b w:val="true"/>
          <w:sz w:val="32"/>
        </w:rPr>
        <w:t>(3)具体流程:</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1.初始化栅格地图</w:t>
      </w:r>
      <w:r>
        <w:rPr>
          <w:rFonts w:eastAsia="宋体" w:ascii="Times New Roman" w:cs="Times New Roman" w:hAnsi="Times New Roman"/>
          <w:i w:val="true"/>
          <w:sz w:val="22"/>
        </w:rPr>
        <w:t>grid</w:t>
      </w:r>
      <w:r>
        <w:rPr>
          <w:rFonts w:eastAsia="宋体" w:ascii="Times New Roman" w:cs="Times New Roman" w:hAnsi="Times New Roman"/>
          <w:sz w:val="22"/>
        </w:rPr>
        <w:t>_𝑐𝑒𝑙𝑙_𝑎𝑟𝑟𝑎𝑟𝑦</w:t>
      </w:r>
      <w:r>
        <w:rPr>
          <w:rFonts w:eastAsia="宋体" w:ascii="Times New Roman" w:cs="Times New Roman" w:hAnsi="Times New Roman"/>
          <w:i w:val="true"/>
          <w:sz w:val="22"/>
        </w:rPr>
        <w:t>(0)</w:t>
      </w:r>
      <w:r>
        <w:rPr>
          <w:rFonts w:eastAsia="宋体" w:ascii="Times New Roman" w:cs="Times New Roman" w:hAnsi="Times New Roman"/>
          <w:sz w:val="22"/>
        </w:rPr>
        <w:t>,和车身的初始位姿P(0)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第i个栅格在t(0)时刻的状态表示为M</w:t>
      </w:r>
      <w:r>
        <w:rPr>
          <w:rFonts w:eastAsia="宋体" w:ascii="Times New Roman" w:cs="Times New Roman" w:hAnsi="Times New Roman"/>
          <w:i w:val="true"/>
          <w:sz w:val="22"/>
        </w:rPr>
        <w:t>i,j</w:t>
      </w:r>
      <w:r>
        <w:rPr>
          <w:rFonts w:eastAsia="宋体" w:ascii="Times New Roman" w:cs="Times New Roman" w:hAnsi="Times New Roman"/>
          <w:sz w:val="22"/>
        </w:rPr>
        <w:t>(0)=( O , F , Vx , Vy){占用率,空闲率,X方向速度,Y方向速度};</w:t>
      </w:r>
      <w:r>
        <w:rPr>
          <w:rFonts w:eastAsia="宋体" w:ascii="Times New Roman" w:cs="Times New Roman" w:hAnsi="Times New Roman"/>
          <w:sz w:val="22"/>
        </w:rPr>
        <w:t>
</w:t>
      </w:r>
    </w:p>
    <w:p>
      <w:pPr>
        <w:numPr>
          <w:numId w:val="4"/>
        </w:numPr>
        <w:ind w:left="1360"/>
        <w:jc w:val="left"/>
      </w:pPr>
      <w:r>
        <w:rPr>
          <w:rFonts w:eastAsia="宋体" w:ascii="Times New Roman" w:cs="Times New Roman" w:hAnsi="Times New Roman"/>
          <w:sz w:val="22"/>
        </w:rPr>
        <w:t xml:space="preserve">      t(0)时刻的车身位置为P(0)=(X , Y , θ){X, Y, 偏航θ};</w:t>
      </w:r>
      <w:r>
        <w:rPr>
          <w:rFonts w:eastAsia="宋体" w:ascii="Times New Roman" w:cs="Times New Roman" w:hAnsi="Times New Roman"/>
          <w:sz w:val="22"/>
        </w:rPr>
        <w:t>
</w:t>
      </w:r>
    </w:p>
    <w:p>
      <w:pPr>
        <w:numPr>
          <w:numId w:val="5"/>
        </w:numPr>
        <w:ind w:left="1360"/>
        <w:jc w:val="left"/>
      </w:pPr>
      <w:r>
        <w:rPr>
          <w:rFonts w:eastAsia="宋体" w:ascii="Times New Roman" w:cs="Times New Roman" w:hAnsi="Times New Roman"/>
          <w:sz w:val="22"/>
        </w:rPr>
        <w:t xml:space="preserve">      根据第一帧出现的boundingbox信息生成一定数量的粒子</w:t>
      </w:r>
      <w:r>
        <w:rPr>
          <w:rFonts w:eastAsia="宋体" w:ascii="Times New Roman" w:cs="Times New Roman" w:hAnsi="Times New Roman"/>
          <w:i w:val="true"/>
          <w:sz w:val="22"/>
        </w:rPr>
        <w:t>particles_𝑐𝑒𝑙𝑙_𝑎𝑟𝑟𝑎𝑟𝑦</w:t>
      </w:r>
      <w:r>
        <w:rPr>
          <w:rFonts w:eastAsia="宋体" w:ascii="Times New Roman" w:cs="Times New Roman" w:hAnsi="Times New Roman"/>
          <w:sz w:val="22"/>
        </w:rPr>
        <w:t>,第n</w:t>
      </w:r>
      <w:r>
        <w:rPr>
          <w:rFonts w:eastAsia="宋体" w:ascii="Times New Roman" w:cs="Times New Roman" w:hAnsi="Times New Roman"/>
          <w:sz w:val="22"/>
        </w:rPr>
        <w:t>
</w:t>
      </w:r>
    </w:p>
    <w:p>
      <w:pPr>
        <w:numPr>
          <w:numId w:val="6"/>
        </w:numPr>
        <w:ind w:left="1360"/>
        <w:jc w:val="left"/>
      </w:pPr>
      <w:r>
        <w:rPr>
          <w:rFonts w:eastAsia="宋体" w:ascii="Times New Roman" w:cs="Times New Roman" w:hAnsi="Times New Roman"/>
          <w:sz w:val="22"/>
        </w:rPr>
        <w:t>个粒子Ln(Ix,Iy,Vx,Vy){第几行,第几列,初始X方向速度,初始Y方向速度};</w:t>
      </w:r>
      <w:r>
        <w:rPr>
          <w:rFonts w:eastAsia="宋体" w:ascii="Times New Roman" w:cs="Times New Roman" w:hAnsi="Times New Roman"/>
          <w:sz w:val="22"/>
        </w:rPr>
        <w:t>
</w:t>
      </w:r>
    </w:p>
    <w:p>
      <w:pPr>
        <w:numPr>
          <w:numId w:val="7"/>
        </w:numPr>
        <w:ind w:left="1360"/>
        <w:jc w:val="left"/>
      </w:pPr>
      <w:r>
        <w:rPr>
          <w:rFonts w:eastAsia="宋体" w:ascii="Times New Roman" w:cs="Times New Roman" w:hAnsi="Times New Roman"/>
          <w:sz w:val="22"/>
        </w:rPr>
        <w:t>每个栅格中粒子的数量乘以权重表示网格的占用状态,平均速度表示网格的速度</w:t>
      </w:r>
      <w:r>
        <w:rPr>
          <w:rFonts w:eastAsia="宋体" w:ascii="Times New Roman" w:cs="Times New Roman" w:hAnsi="Times New Roman"/>
          <w:sz w:val="22"/>
        </w:rPr>
        <w:t>
</w:t>
      </w:r>
    </w:p>
    <w:p>
      <w:pPr>
        <w:jc w:val="left"/>
      </w:pPr>
      <w:r>
        <w:rPr>
          <w:rFonts w:eastAsia="宋体" w:ascii="Times New Roman" w:cs="Times New Roman" w:hAnsi="Times New Roman"/>
          <w:sz w:val="22"/>
        </w:rPr>
        <w:t>2.while    k时刻  List=3Dboundingbox列表 ,odom=里程计信息 ,</w:t>
      </w:r>
      <w:r>
        <w:rPr>
          <w:rFonts w:eastAsia="宋体" w:ascii="Times New Roman" w:cs="Times New Roman" w:hAnsi="Times New Roman"/>
          <w:i w:val="true"/>
          <w:sz w:val="22"/>
        </w:rPr>
        <w:t>grid</w:t>
      </w:r>
      <w:r>
        <w:rPr>
          <w:rFonts w:eastAsia="宋体" w:ascii="Times New Roman" w:cs="Times New Roman" w:hAnsi="Times New Roman"/>
          <w:sz w:val="22"/>
        </w:rPr>
        <w:t>_𝑐𝑒𝑙𝑙_𝑎𝑟𝑟𝑎𝑟𝑦</w:t>
      </w:r>
      <w:r>
        <w:rPr>
          <w:rFonts w:eastAsia="宋体" w:ascii="Times New Roman" w:cs="Times New Roman" w:hAnsi="Times New Roman"/>
          <w:i w:val="true"/>
          <w:sz w:val="22"/>
        </w:rPr>
        <w:t>(K-1)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3.              根据t(k)和t(k-1)时刻位姿计算ΔP=(ΔX,ΔY,Δθ),得到旋转和平移矩阵R(k)和T(K)</w:t>
      </w:r>
      <w:r>
        <w:rPr>
          <w:rFonts w:eastAsia="宋体" w:ascii="Times New Roman" w:cs="Times New Roman" w:hAnsi="Times New Roman"/>
          <w:sz w:val="22"/>
        </w:rPr>
        <w:t>
</w:t>
      </w:r>
    </w:p>
    <w:p>
      <w:pPr>
        <w:jc w:val="left"/>
      </w:pPr>
      <w:r>
        <w:rPr>
          <w:rFonts w:eastAsia="宋体" w:ascii="Times New Roman" w:cs="Times New Roman" w:hAnsi="Times New Roman"/>
          <w:sz w:val="22"/>
        </w:rPr>
        <w:t>4.              根据R(k)和T(k) 更新局部栅格地图让栅格坐标系跟随车身坐标系变化</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              将3Dboundingbox投影到2D,计算得到观测被占用的栅格列表</w:t>
      </w:r>
      <w:r>
        <w:rPr>
          <w:rFonts w:eastAsia="宋体" w:ascii="Times New Roman" w:cs="Times New Roman" w:hAnsi="Times New Roman"/>
          <w:i w:val="true"/>
          <w:sz w:val="22"/>
        </w:rPr>
        <w:t>m</w:t>
      </w:r>
      <w:r>
        <w:rPr>
          <w:rFonts w:eastAsia="宋体" w:ascii="Times New Roman" w:cs="Times New Roman" w:hAnsi="Times New Roman"/>
          <w:sz w:val="22"/>
        </w:rPr>
        <w:t>_</w:t>
      </w:r>
      <w:r>
        <w:rPr>
          <w:rFonts w:eastAsia="宋体" w:ascii="Times New Roman" w:cs="Times New Roman" w:hAnsi="Times New Roman"/>
          <w:i w:val="true"/>
          <w:sz w:val="22"/>
        </w:rPr>
        <w:t>grid</w:t>
      </w:r>
      <w:r>
        <w:rPr>
          <w:rFonts w:eastAsia="宋体" w:ascii="Times New Roman" w:cs="Times New Roman" w:hAnsi="Times New Roman"/>
          <w:sz w:val="22"/>
        </w:rPr>
        <w:t>_𝑐𝑒𝑙𝑙_𝑎𝑟𝑟𝑎𝑟𝑦</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 xml:space="preserve">   </w:t>
      </w:r>
      <w:r>
        <w:rPr>
          <w:rFonts w:eastAsia="宋体" w:ascii="Times New Roman" w:cs="Times New Roman" w:hAnsi="Times New Roman"/>
          <w:sz w:val="22"/>
        </w:rPr>
        <w:t xml:space="preserve">6.              </w:t>
      </w:r>
      <w:r>
        <w:rPr>
          <w:rFonts w:eastAsia="宋体" w:ascii="Times New Roman" w:cs="Times New Roman" w:hAnsi="Times New Roman"/>
          <w:i w:val="true"/>
          <w:sz w:val="22"/>
        </w:rPr>
        <w:t>grid</w:t>
      </w:r>
      <w:r>
        <w:rPr>
          <w:rFonts w:eastAsia="宋体" w:ascii="Times New Roman" w:cs="Times New Roman" w:hAnsi="Times New Roman"/>
          <w:sz w:val="22"/>
        </w:rPr>
        <w:t>_𝑐𝑒𝑙𝑙_𝑎𝑟𝑟𝑎𝑟𝑦</w:t>
      </w:r>
      <w:r>
        <w:rPr>
          <w:rFonts w:eastAsia="宋体" w:ascii="Times New Roman" w:cs="Times New Roman" w:hAnsi="Times New Roman"/>
          <w:i w:val="true"/>
          <w:sz w:val="22"/>
        </w:rPr>
        <w:t>(K-1)中的粒子</w:t>
      </w:r>
      <w:r>
        <w:rPr>
          <w:rFonts w:eastAsia="宋体" w:ascii="Times New Roman" w:cs="Times New Roman" w:hAnsi="Times New Roman"/>
          <w:sz w:val="22"/>
        </w:rPr>
        <w:t>速度预测t(k)时刻粒子属性Lj(k)</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7.              根据预测之后的粒子群属性计算得到预测的栅格地图列表</w:t>
      </w:r>
      <w:r>
        <w:rPr>
          <w:rFonts w:eastAsia="宋体" w:ascii="Times New Roman" w:cs="Times New Roman" w:hAnsi="Times New Roman"/>
          <w:i w:val="true"/>
          <w:sz w:val="22"/>
        </w:rPr>
        <w:t>p</w:t>
      </w:r>
      <w:r>
        <w:rPr>
          <w:rFonts w:eastAsia="宋体" w:ascii="Times New Roman" w:cs="Times New Roman" w:hAnsi="Times New Roman"/>
          <w:sz w:val="22"/>
        </w:rPr>
        <w:t>_</w:t>
      </w:r>
      <w:r>
        <w:rPr>
          <w:rFonts w:eastAsia="宋体" w:ascii="Times New Roman" w:cs="Times New Roman" w:hAnsi="Times New Roman"/>
          <w:i w:val="true"/>
          <w:sz w:val="22"/>
        </w:rPr>
        <w:t>grid</w:t>
      </w:r>
      <w:r>
        <w:rPr>
          <w:rFonts w:eastAsia="宋体" w:ascii="Times New Roman" w:cs="Times New Roman" w:hAnsi="Times New Roman"/>
          <w:sz w:val="22"/>
        </w:rPr>
        <w:t>_𝑐𝑒𝑙𝑙_𝑎𝑟𝑟𝑎𝑟𝑦</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 xml:space="preserve">   </w:t>
      </w:r>
      <w:r>
        <w:rPr>
          <w:rFonts w:eastAsia="宋体" w:ascii="Times New Roman" w:cs="Times New Roman" w:hAnsi="Times New Roman"/>
          <w:sz w:val="22"/>
        </w:rPr>
        <w:t>8.              用</w:t>
      </w:r>
      <w:r>
        <w:rPr>
          <w:rFonts w:eastAsia="宋体" w:ascii="Times New Roman" w:cs="Times New Roman" w:hAnsi="Times New Roman"/>
          <w:i w:val="true"/>
          <w:sz w:val="22"/>
        </w:rPr>
        <w:t>m</w:t>
      </w:r>
      <w:r>
        <w:rPr>
          <w:rFonts w:eastAsia="宋体" w:ascii="Times New Roman" w:cs="Times New Roman" w:hAnsi="Times New Roman"/>
          <w:sz w:val="22"/>
        </w:rPr>
        <w:t>_</w:t>
      </w:r>
      <w:r>
        <w:rPr>
          <w:rFonts w:eastAsia="宋体" w:ascii="Times New Roman" w:cs="Times New Roman" w:hAnsi="Times New Roman"/>
          <w:i w:val="true"/>
          <w:sz w:val="22"/>
        </w:rPr>
        <w:t>grid</w:t>
      </w:r>
      <w:r>
        <w:rPr>
          <w:rFonts w:eastAsia="宋体" w:ascii="Times New Roman" w:cs="Times New Roman" w:hAnsi="Times New Roman"/>
          <w:sz w:val="22"/>
        </w:rPr>
        <w:t>_𝑐𝑒𝑙𝑙_𝑎𝑟𝑟𝑎𝑟𝑦和</w:t>
      </w:r>
      <w:r>
        <w:rPr>
          <w:rFonts w:eastAsia="宋体" w:ascii="Times New Roman" w:cs="Times New Roman" w:hAnsi="Times New Roman"/>
          <w:i w:val="true"/>
          <w:sz w:val="22"/>
        </w:rPr>
        <w:t>p</w:t>
      </w:r>
      <w:r>
        <w:rPr>
          <w:rFonts w:eastAsia="宋体" w:ascii="Times New Roman" w:cs="Times New Roman" w:hAnsi="Times New Roman"/>
          <w:sz w:val="22"/>
        </w:rPr>
        <w:t>_</w:t>
      </w:r>
      <w:r>
        <w:rPr>
          <w:rFonts w:eastAsia="宋体" w:ascii="Times New Roman" w:cs="Times New Roman" w:hAnsi="Times New Roman"/>
          <w:i w:val="true"/>
          <w:sz w:val="22"/>
        </w:rPr>
        <w:t>grid</w:t>
      </w:r>
      <w:r>
        <w:rPr>
          <w:rFonts w:eastAsia="宋体" w:ascii="Times New Roman" w:cs="Times New Roman" w:hAnsi="Times New Roman"/>
          <w:sz w:val="22"/>
        </w:rPr>
        <w:t>_𝑐𝑒𝑙𝑙_𝑎𝑟𝑟𝑎𝑟𝑦得到更新后的后验𝑔𝑟𝑖𝑑_𝑐𝑒𝑙𝑙_𝑎𝑟𝑟𝑎𝑟𝑦</w:t>
      </w:r>
      <w:r>
        <w:rPr>
          <w:rFonts w:eastAsia="宋体" w:ascii="Times New Roman" w:cs="Times New Roman" w:hAnsi="Times New Roman"/>
          <w:i w:val="true"/>
          <w:sz w:val="22"/>
        </w:rPr>
        <w:t>(k)</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9.              对粒子更新(重采样,生成,消失)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9.              𝑔𝑟𝑖𝑑_𝑐𝑒𝑙𝑙_𝑎𝑟𝑟𝑎𝑟𝑦</w:t>
      </w:r>
      <w:r>
        <w:rPr>
          <w:rFonts w:eastAsia="宋体" w:ascii="Times New Roman" w:cs="Times New Roman" w:hAnsi="Times New Roman"/>
          <w:i w:val="true"/>
          <w:sz w:val="22"/>
        </w:rPr>
        <w:t>(k)</w:t>
      </w:r>
      <w:r>
        <w:rPr>
          <w:rFonts w:eastAsia="宋体" w:ascii="Times New Roman" w:cs="Times New Roman" w:hAnsi="Times New Roman"/>
          <w:sz w:val="22"/>
        </w:rPr>
        <w:t xml:space="preserve">  作为𝑔𝑟𝑖𝑑_𝑐𝑒𝑙𝑙_𝑎𝑟𝑟𝑎𝑟𝑦</w:t>
      </w:r>
      <w:r>
        <w:rPr>
          <w:rFonts w:eastAsia="宋体" w:ascii="Times New Roman" w:cs="Times New Roman" w:hAnsi="Times New Roman"/>
          <w:i w:val="true"/>
          <w:sz w:val="22"/>
        </w:rPr>
        <w:t>(k-1)的先验概率</w:t>
      </w: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(4)在kitti数据集上测试一下效果,不行就换方案二</w:t>
      </w:r>
      <w:r>
        <w:rPr>
          <w:rFonts w:eastAsia="宋体" w:ascii="Times New Roman" w:cs="Times New Roman" w:hAnsi="Times New Roman"/>
          <w:b w:val="true"/>
          <w:sz w:val="32"/>
        </w:rPr>
        <w:t>
</w:t>
      </w:r>
    </w:p>
    <w:p>
      <w:pPr>
        <w:pStyle w:val="2"/>
        <w:spacing w:after="120" w:before="320"/>
        <w:jc w:val="left"/>
        <w:outlineLvl w:val="1"/>
      </w:pPr>
      <w:r>
        <w:rPr>
          <w:rFonts w:eastAsia="宋体" w:ascii="Times New Roman" w:cs="Times New Roman" w:hAnsi="Times New Roman"/>
          <w:b w:val="true"/>
          <w:sz w:val="32"/>
        </w:rPr>
        <w:t>2.估计</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1.先尝试用BOF滤波器的粒子实现去做</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2.如果这个boundingbox的速度好用的话应该理论上可以提供一个先验速度,但是不知道这个速度能不能好用,如果不好用的话就只能用方案二.</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二.方案二:只使用融合之后的boundingbox的位置信息,不用速度信息,用DS-PHD/MIB滤波器进行预测和更新栅格的占用状态</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https://github.com/TheCodez/dynamic-occupancy-grid-map改为Gpu版本,结合里程计信息,输入改为3Dboundingbox列表</w:t>
      </w: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5"/>
      <w:headerReference w:type="first" r:id="rId6"/>
      <w:headerReference w:type="even" r:id="rId7"/>
      <w:pgSz w:orient="landscape"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50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曲灵风-张雨�... 5197"/>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曲灵风-张雨�... 5197"/>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曲灵风-张雨�... 5197"/>
        </v:shape>
      </w:pict>
    </w:r>
  </w:p>
</w:hdr>
</file>

<file path=word/numbering.xml><?xml version="1.0" encoding="utf-8"?>
<w:numbering xmlns:w="http://schemas.openxmlformats.org/wordprocessingml/2006/main">
  <w:abstractNum w:abstractNumId="1">
    <w:lvl>
      <w:numFmt w:val="bullet"/>
      <w:suff w:val="space"/>
      <w:lvlText w:val="￮"/>
      <w:rPr>
        <w:color w:val="0070f0"/>
        <w:sz w:val="16"/>
      </w:rPr>
    </w:lvl>
  </w:abstractNum>
  <w:abstractNum w:abstractNumId="2">
    <w:lvl>
      <w:numFmt w:val="bullet"/>
      <w:suff w:val="space"/>
      <w:lvlText w:val="￮"/>
      <w:rPr>
        <w:color w:val="0070f0"/>
        <w:sz w:val="16"/>
      </w:rPr>
    </w:lvl>
  </w:abstractNum>
  <w:abstractNum w:abstractNumId="3">
    <w:lvl>
      <w:numFmt w:val="bullet"/>
      <w:suff w:val="space"/>
      <w:lvlText w:val="￮"/>
      <w:rPr>
        <w:color w:val="0070f0"/>
        <w:sz w:val="16"/>
      </w:rPr>
    </w:lvl>
  </w:abstractNum>
  <w:abstractNum w:abstractNumId="4">
    <w:lvl>
      <w:numFmt w:val="bullet"/>
      <w:suff w:val="space"/>
      <w:lvlText w:val="•"/>
      <w:rPr>
        <w:color w:val="0070f0"/>
      </w:rPr>
    </w:lvl>
  </w:abstractNum>
  <w:abstractNum w:abstractNumId="5">
    <w:lvl>
      <w:numFmt w:val="bullet"/>
      <w:suff w:val="space"/>
      <w:lvlText w:val="•"/>
      <w:rPr>
        <w:color w:val="0070f0"/>
      </w:rPr>
    </w:lvl>
  </w:abstractNum>
  <w:abstractNum w:abstractNumId="6">
    <w:lvl>
      <w:numFmt w:val="bullet"/>
      <w:suff w:val="space"/>
      <w:lvlText w:val="•"/>
      <w:rPr>
        <w:color w:val="0070f0"/>
      </w:rPr>
    </w:lvl>
  </w:abstractNum>
  <w:abstractNum w:abstractNumId="7">
    <w:lvl>
      <w:numFmt w:val="bullet"/>
      <w:suff w:val="space"/>
      <w:lvlText w:val="•"/>
      <w:rPr>
        <w:color w:val="0070f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 Id="rId6" Target="header2.xml" Type="http://schemas.openxmlformats.org/officeDocument/2006/relationships/header"/><Relationship Id="rId7"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2022-01-20T10:14:30Z</dcterms:created>
  <dc:creator>Apache POI</dc:creator>
</cp:coreProperties>
</file>