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-208263</wp:posOffset>
                </wp:positionH>
                <wp:positionV relativeFrom="line">
                  <wp:posOffset>-365176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-381618</wp:posOffset>
                </wp:positionH>
                <wp:positionV relativeFrom="line">
                  <wp:posOffset>-365193</wp:posOffset>
                </wp:positionV>
                <wp:extent cx="10176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7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79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8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8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682" w:hanging="2682"/>
        <w:jc w:val="left"/>
      </w:pPr>
    </w:p>
    <w:p>
      <w:pPr>
        <w:pStyle w:val="正文 A"/>
        <w:ind w:left="2574" w:hanging="2574"/>
        <w:jc w:val="left"/>
      </w:pPr>
    </w:p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-1965309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1136650</wp:posOffset>
            </wp:positionH>
            <wp:positionV relativeFrom="line">
              <wp:posOffset>410210</wp:posOffset>
            </wp:positionV>
            <wp:extent cx="5270500" cy="42909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0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根据效果图实现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编写父子组件，实现数据通讯，点击下列数据，显示相应的内容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props</w:t>
      </w:r>
      <w:r>
        <w:rPr>
          <w:rFonts w:ascii="宋体" w:cs="宋体" w:hAnsi="宋体" w:eastAsia="宋体"/>
          <w:rtl w:val="0"/>
          <w:lang w:val="zh-CN" w:eastAsia="zh-CN"/>
        </w:rPr>
        <w:t>传递数据的时候进行类型验证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TW" w:eastAsia="zh-TW"/>
        </w:rPr>
        <w:t>组件合理的分层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TW" w:eastAsia="zh-TW"/>
        </w:rPr>
        <w:t>实现下拉效果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TW" w:eastAsia="zh-TW"/>
        </w:rPr>
        <w:t>点击内容将数据通讯给父组件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 xml:space="preserve">  4.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将数据拿到输出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5. </w:t>
      </w:r>
      <w:r>
        <w:rPr>
          <w:rFonts w:ascii="Calibri" w:cs="Calibri" w:hAnsi="Calibri" w:eastAsia="Calibri"/>
          <w:rtl w:val="0"/>
          <w:lang w:val="zh-CN" w:eastAsia="zh-CN"/>
        </w:rPr>
        <w:t>引入</w:t>
      </w:r>
      <w:r>
        <w:rPr>
          <w:rFonts w:ascii="Calibri" w:cs="Calibri" w:hAnsi="Calibri" w:eastAsia="Calibri"/>
          <w:rtl w:val="0"/>
          <w:lang w:val="zh-CN" w:eastAsia="zh-CN"/>
        </w:rPr>
        <w:t>prop</w:t>
      </w:r>
      <w:r>
        <w:rPr>
          <w:rFonts w:ascii="Calibri" w:cs="Calibri" w:hAnsi="Calibri" w:eastAsia="Calibri"/>
          <w:rtl w:val="0"/>
          <w:lang w:val="en-US"/>
        </w:rPr>
        <w:t>Types</w:t>
      </w:r>
      <w:r>
        <w:rPr>
          <w:rFonts w:ascii="Calibri" w:cs="Calibri" w:hAnsi="Calibri" w:eastAsia="Calibri"/>
          <w:rtl w:val="0"/>
          <w:lang w:val="zh-CN" w:eastAsia="zh-CN"/>
        </w:rPr>
        <w:t>库 做类型验证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