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color w:val="173B5B"/>
        </w:rPr>
        <w:t xml:space="preserve">产品设计与营销</w:t>
      </w:r>
    </w:p>
    <w:p>
      <w:pPr>
        <w:pStyle w:val="Subtitle"/>
        <w:pBdr>
          <w:bottom w:val="single" w:sz="8" w:space="8" w:color="91A4B6"/>
        </w:pBdr>
      </w:pPr>
      <w:r>
        <w:rPr>
          <w:color w:val="667085"/>
        </w:rPr>
        <w:t xml:space="preserve">完整稿</w:t>
      </w:r>
    </w:p>
    <w:p>
      <w:pPr>
        <w:pStyle w:val="Normal"/>
      </w:pPr>
      <w:r>
        <w:t xml:space="preserve">亲自体验了一下，收款极其迅速。你甚至没有感觉到是微信外的一个应用，因为马上就在微信钱包里收到了钱。</w:t>
      </w:r>
    </w:p>
    <w:p>
      <w:pPr>
        <w:pStyle w:val="Normal"/>
      </w:pPr>
      <w:r>
        <w:t xml:space="preserve">付费的内容产品，可能是目前一个新的趋势，比如罗辑思维推出不久的付费的知识性APP“得到”，果壳推出的付费约见APP“在行”。</w:t>
      </w:r>
    </w:p>
    <w:p>
      <w:pPr>
        <w:pStyle w:val="Normal"/>
      </w:pPr>
      <w:r>
        <w:t xml:space="preserve">但我们今天先不说关于商业模式的事，就说产品设计和营销的关系。</w:t>
      </w:r>
    </w:p>
    <w:p>
      <w:pPr>
        <w:pStyle w:val="Normal"/>
      </w:pPr>
      <w:r>
        <w:t xml:space="preserve">很多人以为营销就是发广告、做事件、找大号，其实这有点本末倒置，一个好产品本身就会自带传播功能。</w:t>
      </w:r>
    </w:p>
    <w:p>
      <w:pPr>
        <w:pStyle w:val="Normal"/>
      </w:pPr>
      <w:r>
        <w:t xml:space="preserve">值乎在产品设计上，至少有几个值得参考的地方：</w:t>
      </w:r>
    </w:p>
    <w:p>
      <w:pPr>
        <w:pStyle w:val="ListBody"/>
        <w:numPr>
          <w:ilvl w:val="0"/>
          <w:numId w:val="1"/>
        </w:numPr>
      </w:pPr>
      <w:r>
        <w:rPr>
          <w:b/>
          <w:bCs/>
        </w:rPr>
        <w:t xml:space="preserve">流畅的产品设计，极易上手的操作。</w:t>
      </w:r>
      <w:r>
        <w:t xml:space="preserve">我可以肯定的说，值乎的产品经理在国内绝对算是1%那一类。这款看起来还像是原型图的产品，用起来几乎不需要学习，立刻就能会意其功能。这种流畅的用户体验，最近半年来，值乎是我看到过最好的一个。当然我说的体验不止是发布和使用，还包括付费和收费等等每个环节。</w:t>
      </w:r>
    </w:p>
    <w:p>
      <w:pPr>
        <w:pStyle w:val="ListBody"/>
        <w:numPr>
          <w:ilvl w:val="0"/>
          <w:numId w:val="1"/>
        </w:numPr>
      </w:pPr>
      <w:r>
        <w:rPr>
          <w:b/>
          <w:bCs/>
        </w:rPr>
        <w:t xml:space="preserve">产品本身的自传播性。</w:t>
      </w:r>
      <w:r>
        <w:t xml:space="preserve">由于带有游戏性质，使得个人使用和分享的门槛降低，每个人都愿意尝试一下，而且形式新奇有趣，同时还能产生不少有趣有用的内容。这是这款产品能继续在朋友圈传播的关键，否则只靠一部分初始用户，传播会很快衰减下去。这里面有个使用和传播比例的问题。</w:t>
      </w:r>
    </w:p>
    <w:p>
      <w:pPr>
        <w:pStyle w:val="ListContinuation"/>
        <w:ind w:left="540"/>
      </w:pPr>
      <w:r>
        <w:t xml:space="preserve">简单的说，如果你的初始用户是1000个，当这1000个人都使用 并分享到朋友圈之后，假设每个人朋友圈平均可影响的好友是100人，如果看完后能继续产生分享的比例大于1.1%，那么这个分享就是持续增加不会衰减，如果是0.9%或以下，那分享的人数就会持续递减直至归零。所以在这个假设中，分享率0.9%与1.1%的差别是本质性的。</w:t>
      </w:r>
    </w:p>
    <w:p>
      <w:pPr>
        <w:pStyle w:val="ListBody"/>
        <w:numPr>
          <w:ilvl w:val="0"/>
          <w:numId w:val="1"/>
        </w:numPr>
      </w:pPr>
      <w:r>
        <w:rPr>
          <w:b/>
          <w:bCs/>
        </w:rPr>
        <w:t xml:space="preserve">加入金钱刺激后的动力。</w:t>
      </w:r>
      <w:r>
        <w:t xml:space="preserve">虽然这个我认为不可持续在朋友圈赚钱，但是第一次在朋友圈让人付费观看，却是一件非常爽的事，这比收到红包还爽，因为不管怎么说，都在证明你自己的价值。</w:t>
      </w:r>
    </w:p>
    <w:p>
      <w:pPr>
        <w:pStyle w:val="Normal"/>
      </w:pPr>
      <w:r>
        <w:t xml:space="preserve">总结起来，就是</w:t>
      </w:r>
      <w:r>
        <w:rPr>
          <w:b/>
          <w:bCs/>
          <w:color w:val="173B5B"/>
        </w:rPr>
        <w:t xml:space="preserve">这款产品解决了分享的动力、使用的门槛、参与的热情三个问题</w:t>
      </w:r>
      <w:r>
        <w:t xml:space="preserve">，从而让产品具有了自营销的可能。</w:t>
      </w:r>
    </w:p>
    <w:p>
      <w:pPr>
        <w:pStyle w:val="Normal"/>
      </w:pPr>
      <w:r>
        <w:t xml:space="preserve">当然我这么表扬值乎，并不代表我就看好这是一款终极的好产品。</w:t>
      </w:r>
      <w:r>
        <w:rPr>
          <w:b/>
          <w:bCs/>
          <w:color w:val="173B5B"/>
        </w:rPr>
        <w:t xml:space="preserve">我只是觉得，在自传播这一个事情上，这个产品做得非常好</w:t>
      </w:r>
      <w:r>
        <w:t xml:space="preserve">，因为他洞悉到人性中很多东西。</w:t>
      </w:r>
    </w:p>
    <w:p>
      <w:pPr>
        <w:pStyle w:val="Normal"/>
      </w:pPr>
      <w:r>
        <w:t xml:space="preserve">我个人猜测这款产品成为“一阵风”式的现象级产品的可能性很大，除非发生别的改变。</w:t>
      </w:r>
    </w:p>
    <w:p>
      <w:pPr>
        <w:pStyle w:val="Normal"/>
      </w:pPr>
      <w:r>
        <w:t xml:space="preserve">首先是入口没有固定，我在朋友圈里玩了一次，以后再玩就不知道到哪里去找入口了（我当然知道可以翻历史，我只是觉得这样做会很麻烦）。</w:t>
      </w:r>
    </w:p>
    <w:p>
      <w:pPr>
        <w:pStyle w:val="Normal"/>
      </w:pPr>
      <w:r>
        <w:t xml:space="preserve">其次是这个东西作为朋友圈新鲜玩意儿玩一两把可以，持续玩的可能性和吸引度都不够。而且老赚朋友的钱似乎也不合适。</w:t>
      </w:r>
    </w:p>
    <w:p>
      <w:pPr>
        <w:pStyle w:val="Normal"/>
      </w:pPr>
      <w:r>
        <w:t xml:space="preserve">最后是对付费内容的产生，这种方式有点太随意。如果知乎通过这个做出入口，然后马上推出相关更成熟的产品，机会就非常大。但不管怎么说，我都觉得知乎做出这样的东西，比几十家急急忙忙山寨“在行”的应用要明白一万倍。</w:t>
      </w:r>
    </w:p>
    <w:p>
      <w:pPr>
        <w:pStyle w:val="Normal"/>
      </w:pPr>
      <w:r>
        <w:t xml:space="preserve">说到产品能够自带营销功能，可以再举几个例子。</w:t>
      </w:r>
    </w:p>
    <w:p>
      <w:pPr>
        <w:pStyle w:val="Normal"/>
      </w:pPr>
      <w:r>
        <w:t xml:space="preserve">大街网（专注大学生找工作）刚刚创办的时候，如果一个大学生投了一份简历出去，系统就会自动发送一封邮件，提醒这个大学生说有自己同学给你做评价，会更多的获得人力资源的青睐，然后就请你邀请你的三位同学来给你做评价，这个我相信各位懂了。</w:t>
      </w:r>
    </w:p>
    <w:p>
      <w:pPr>
        <w:pStyle w:val="Normal"/>
      </w:pPr>
      <w:r>
        <w:t xml:space="preserve">我们一年前曾经做了一个叫“忽然想起你的”品牌，初期做了200个礼品盒试销，结果送了50个给朋友，因为朋友们都很喜欢，通过晒单，就把剩下的都卖完了。这是因为我们在做包装设计的时候，就在设想用户打开这个礼物，在什么状况下她会比较愿意晒单，然后就把这些促使她晒单的环节设计出来。</w:t>
      </w:r>
    </w:p>
    <w:p>
      <w:pPr>
        <w:pStyle w:val="Normal"/>
      </w:pPr>
      <w:r>
        <w:t xml:space="preserve">这个项目因某些原因中断，但是我们将在下半年重启这个礼品项目。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before="80"/>
    </w:pPr>
    <w:r>
      <w:rPr>
        <w:rFonts w:ascii="Calibri" w:hAnsi="Calibri" w:eastAsia="Songti SC"/>
        <w:sz w:val="18"/>
        <w:color w:val="667085"/>
      </w:rPr>
      <w:t>第 </w:t>
    </w:r>
    <w:fldSimple w:instr="PAGE">
      <w:r>
        <w:rPr>
          <w:sz w:val="18"/>
          <w:color w:val="667085"/>
        </w:rPr>
        <w:t>1</w:t>
      </w:r>
    </w:fldSimple>
    <w:r>
      <w:rPr>
        <w:sz w:val="18"/>
        <w:color w:val="667085"/>
      </w:rPr>
      <w:t> 页</w:t>
    </w:r>
  </w:p>
</w:ftr>
</file>

<file path=word/header1.xml><?xml version="1.0" encoding="utf-8"?>
<w:hdr xmlns:w="http://schemas.openxmlformats.org/wordprocessingml/2006/main">
  <w:p>
    <w:pPr>
      <w:jc w:val="center"/>
      <w:spacing w:after="80"/>
    </w:pPr>
    <w:r>
      <w:rPr>
        <w:rFonts w:ascii="Calibri" w:hAnsi="Calibri" w:eastAsia="Songti SC"/>
        <w:sz w:val="18"/>
        <w:color w:val="667085"/>
      </w:rPr>
      <w:t>产品设计与营销  ·  完整稿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、"/>
      <w:lvlJc w:val="left"/>
      <w:pPr>
        <w:tabs>
          <w:tab w:val="num" w:pos="540"/>
        </w:tabs>
        <w:ind w:left="540" w:hanging="270"/>
      </w:pPr>
      <w:rPr>
        <w:rFonts w:ascii="Calibri" w:hAnsi="Calibri" w:eastAsia="Songti S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Songti SC" w:cs="Arial"/>
        <w:sz w:val="22"/>
        <w:szCs w:val="22"/>
        <w:lang w:val="zh-CN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before="0" w:after="120" w:line="300" w:lineRule="auto"/>
      <w:keepLines/>
    </w:pPr>
    <w:rPr>
      <w:rFonts w:ascii="Calibri" w:hAnsi="Calibri" w:eastAsia="Songti SC" w:cs="Arial"/>
      <w:sz w:val="22"/>
      <w:szCs w:val="22"/>
      <w:color w:val="1F2937"/>
    </w:rPr>
  </w:style>
  <w:style w:type="paragraph" w:styleId="Title">
    <w:name w:val="Title"/>
    <w:basedOn w:val="Normal"/>
    <w:qFormat/>
    <w:pPr>
      <w:spacing w:before="0" w:after="100"/>
      <w:jc w:val="left"/>
      <w:keepNext/>
    </w:pPr>
    <w:rPr>
      <w:rFonts w:ascii="Calibri Light" w:hAnsi="Calibri Light" w:eastAsia="Songti SC"/>
      <w:sz w:val="52"/>
      <w:szCs w:val="52"/>
      <w:b/>
      <w:color w:val="173B5B"/>
    </w:rPr>
  </w:style>
  <w:style w:type="paragraph" w:styleId="Subtitle">
    <w:name w:val="Subtitle"/>
    <w:basedOn w:val="Normal"/>
    <w:pPr>
      <w:spacing w:before="0" w:after="280" w:line="240" w:lineRule="auto"/>
    </w:pPr>
    <w:rPr>
      <w:rFonts w:ascii="Calibri" w:hAnsi="Calibri" w:eastAsia="Songti SC"/>
      <w:sz w:val="22"/>
      <w:color w:val="667085"/>
    </w:rPr>
  </w:style>
  <w:style w:type="paragraph" w:styleId="ListBody">
    <w:name w:val="List Body"/>
    <w:basedOn w:val="Normal"/>
    <w:pPr>
      <w:spacing w:before="0" w:after="80" w:line="300" w:lineRule="auto"/>
    </w:pPr>
  </w:style>
  <w:style w:type="paragraph" w:styleId="ListContinuation">
    <w:name w:val="List Continuation"/>
    <w:basedOn w:val="Normal"/>
    <w:pPr>
      <w:spacing w:before="0" w:after="120" w:line="30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产品设计与营销</dc:title>
  <dc:subject>完整稿</dc:subject>
  <dc:creator>Codex</dc:creator>
  <cp:keywords>产品设计, 营销, 自传播</cp:keywords>
  <dcterms:created xsi:type="dcterms:W3CDTF">2026-08-30T00:00:00Z</dcterms:created>
  <dcterms:modified xsi:type="dcterms:W3CDTF">2026-08-30T00:00:00Z</dcterms:modified>
</cp:coreProperties>
</file>