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报告涵盖了多个军工项目的当前进展状态，包括“测试项目1101-1506”、“测试项目0320-1009”、“某某某强化CPU集群功能-21”以及“联想小新Pro16笔记本电脑轻薄设计与续航能力提升行动”。这些项目旨在提升我国在特定领域的技术实力，确保国家安全与技术领先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r>
        <w:t>目前，各项目均按计划推进，但存在不同程度的风险。部分项目已经完成了关键里程碑，而其他项目则遇到了一些挑战，需要特别关注和及时解决。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完成状态 | 完成日期 |</w:t>
        <w:br/>
        <w:t>| --- | --- | --- | --- |</w:t>
        <w:br/>
        <w:t>| 测试项目1101-1506 | 初步设计完成 | 已完成 | 2023-05-15 |</w:t>
        <w:br/>
        <w:t>| 测试项目0320-1009 | 系统集成测试 | 进行中 | - |</w:t>
        <w:br/>
        <w:t>| 某某某强化CPU集群功能-21 | 集群功能验证 | 已完成 | 2023-06-10 |</w:t>
        <w:br/>
        <w:t>| 联想小新Pro16笔记本电脑轻薄设计与续航能力提升行动 | 设计定型 | 进行中 | -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Heading3"/>
      </w:pPr>
      <w:r>
        <w:t>风险汇总</w:t>
      </w:r>
    </w:p>
    <w:p>
      <w:r>
        <w:br/>
      </w:r>
    </w:p>
    <w:p>
      <w:r>
        <w:t>| 项目名称 | 风险名称 | 风险严重性 | 风险状态 |</w:t>
        <w:br/>
        <w:t>| --- | --- | --- | --- |</w:t>
        <w:br/>
        <w:t>| 测试项目1101-1506 | cs324-1003风险 | 1 | 2 |</w:t>
        <w:br/>
        <w:t>| 测试项目0320-1009 | 动态新建风险3 | 2 | 2 |</w:t>
        <w:br/>
        <w:t>| 某某某强化CPU集群功能-21 | 动态新建风险324-929 | 3 | 1 |</w:t>
        <w:br/>
        <w:t>| 某某某强化CPU集群功能-21 | CPU集群功能存在风险 | 2 | 1 |</w:t>
        <w:br/>
        <w:t>| 测试项目0320-1009 | 动态新建风险2 | - | 3 |</w:t>
        <w:br/>
        <w:t>| 测试项目0320-1009 | 动态新建风险324-920 | 2 | 2 |</w:t>
        <w:br/>
        <w:t>| 测试项目0320-1009 | dongtaixinjianfengxiAN2 | 3 | 2 |</w:t>
        <w:br/>
        <w:t>| 测试项目0320-1009 | 动态新增风险324-936 | 2 | 1 |</w:t>
        <w:br/>
        <w:t>| 联想小新Pro16笔记本电脑轻薄设计与续航能力提升行动 | 1111 | - | 1 |</w:t>
        <w:br/>
        <w:t>| 测试项目0320-1009 | 测试问题1-001 | 1 | 1 |</w:t>
        <w:br/>
        <w:t>| 测试项目1101-1506 | cs324-105511 | - | 1 |</w:t>
        <w:br/>
        <w:t>| 测试项目0320-1009 | 动态新增324-1115 | - | 1 |</w:t>
        <w:br/>
        <w:t>| 测试项目0320-1009 | 动态新增风险324-945 | 2 | 1 |</w:t>
        <w:br/>
        <w:t>| 测试项目0317-1358 | 1212 | 1 | 1 |</w:t>
        <w:br/>
        <w:t>| 测试项目1101-1506 | cs324-1017 | - | 2 |</w:t>
      </w:r>
    </w:p>
    <w:p>
      <w:r>
        <w:br/>
      </w:r>
    </w:p>
    <w:p>
      <w:pPr>
        <w:pStyle w:val="Heading3"/>
      </w:pPr>
      <w:r>
        <w:t>问题分析</w:t>
      </w:r>
    </w:p>
    <w:p>
      <w:r>
        <w:br/>
      </w:r>
    </w:p>
    <w:p>
      <w:pPr>
        <w:pStyle w:val="ListBullet"/>
      </w:pPr>
      <w:r>
        <w:t>测试项目1101-1506：存在多个未解决的风险，特别是“cs324-1003风险”和“cs324-1017”需要重点关注。</w:t>
      </w:r>
    </w:p>
    <w:p>
      <w:pPr>
        <w:pStyle w:val="ListBullet"/>
      </w:pPr>
      <w:r>
        <w:t>测试项目0320-1009：风险较多，特别是“动态新建风险324-920”和“dongtaixinjianfengxiAN2”严重性较高，需尽快解决。</w:t>
      </w:r>
    </w:p>
    <w:p>
      <w:pPr>
        <w:pStyle w:val="ListBullet"/>
      </w:pPr>
      <w:r>
        <w:t>某某某强化CPU集群功能-21：存在两个高严重性的风险，需要立即采取措施。</w:t>
      </w:r>
    </w:p>
    <w:p>
      <w:pPr>
        <w:pStyle w:val="ListBullet"/>
      </w:pPr>
      <w:r>
        <w:t>联想小新Pro16笔记本电脑轻薄设计与续航能力提升行动：存在一个未明确严重性的风险，需进一步评估。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Heading3"/>
      </w:pPr>
      <w:r>
        <w:t>下阶段计划</w:t>
      </w:r>
    </w:p>
    <w:p>
      <w:r>
        <w:br/>
      </w:r>
    </w:p>
    <w:p>
      <w:pPr>
        <w:pStyle w:val="ListBullet"/>
      </w:pPr>
      <w:r>
        <w:t>风险管理和缓解：</w:t>
      </w:r>
    </w:p>
    <w:p>
      <w:pPr>
        <w:pStyle w:val="ListBullet"/>
      </w:pPr>
      <w:r>
        <w:t>对所有高严重性的风险进行详细分析，制定具体的缓解措施。</w:t>
      </w:r>
    </w:p>
    <w:p>
      <w:pPr>
        <w:pStyle w:val="ListBullet"/>
      </w:pPr>
      <w:r>
        <w:br/>
        <w:t>定期召开风险评估会议，确保所有风险得到及时处理。</w:t>
        <w:br/>
      </w:r>
    </w:p>
    <w:p>
      <w:pPr>
        <w:pStyle w:val="ListBullet"/>
      </w:pPr>
      <w:r>
        <w:br/>
        <w:t>关键里程碑推进：</w:t>
        <w:br/>
      </w:r>
    </w:p>
    <w:p>
      <w:pPr>
        <w:pStyle w:val="ListBullet"/>
      </w:pPr>
      <w:r>
        <w:t>确保“测试项目0320-1009”的系统集成测试按计划完成。</w:t>
      </w:r>
    </w:p>
    <w:p>
      <w:pPr>
        <w:pStyle w:val="ListBullet"/>
      </w:pPr>
      <w:r>
        <w:br/>
        <w:t>推动“联想小新Pro16笔记本电脑轻薄设计与续航能力提升行动”的设计定型工作。</w:t>
        <w:br/>
      </w:r>
    </w:p>
    <w:p>
      <w:pPr>
        <w:pStyle w:val="ListBullet"/>
      </w:pPr>
      <w:r>
        <w:br/>
        <w:t>资源调配：</w:t>
        <w:br/>
      </w:r>
    </w:p>
    <w:p>
      <w:pPr>
        <w:pStyle w:val="ListBullet"/>
      </w:pPr>
      <w:r>
        <w:t>根据项目进展和风险情况，合理调配资源，确保关键任务的顺利进行。</w:t>
      </w:r>
    </w:p>
    <w:p>
      <w:r>
        <w:br/>
      </w:r>
    </w:p>
    <w:p>
      <w:pPr>
        <w:pStyle w:val="Heading3"/>
      </w:pPr>
      <w:r>
        <w:t>建议</w:t>
      </w:r>
    </w:p>
    <w:p>
      <w:r>
        <w:br/>
      </w:r>
    </w:p>
    <w:p>
      <w:pPr>
        <w:pStyle w:val="ListBullet"/>
      </w:pPr>
      <w:r>
        <w:t>加强沟通与协作：</w:t>
      </w:r>
    </w:p>
    <w:p>
      <w:pPr>
        <w:pStyle w:val="ListBullet"/>
      </w:pPr>
      <w:r>
        <w:t>增加项目团队之间的沟通频率，确保信息的及时传递和问题的快速解决。</w:t>
      </w:r>
    </w:p>
    <w:p>
      <w:pPr>
        <w:pStyle w:val="ListBullet"/>
      </w:pPr>
      <w:r>
        <w:br/>
        <w:t>定期组织项目进度汇报会，及时调整计划和资源分配。</w:t>
        <w:br/>
      </w:r>
    </w:p>
    <w:p>
      <w:pPr>
        <w:pStyle w:val="ListBullet"/>
      </w:pPr>
      <w:r>
        <w:br/>
        <w:t>技术培训与支持：</w:t>
        <w:br/>
      </w:r>
    </w:p>
    <w:p>
      <w:pPr>
        <w:pStyle w:val="ListBullet"/>
      </w:pPr>
      <w:r>
        <w:t>对项目团队进行必要的技术培训，提高团队成员的技术水平和问题解决能力。</w:t>
      </w:r>
    </w:p>
    <w:p>
      <w:pPr>
        <w:pStyle w:val="ListBullet"/>
      </w:pPr>
      <w:r>
        <w:br/>
        <w:t>引入外部专家和技术支持，解决项目中的技术难题。</w:t>
        <w:br/>
      </w:r>
    </w:p>
    <w:p>
      <w:pPr>
        <w:pStyle w:val="ListBullet"/>
      </w:pPr>
      <w:r>
        <w:br/>
        <w:t>风险管理机制：</w:t>
        <w:br/>
      </w:r>
    </w:p>
    <w:p>
      <w:pPr>
        <w:pStyle w:val="ListBullet"/>
      </w:pPr>
      <w:r>
        <w:t>建立完善的风险管理机制，定期评估和更新风险清单。</w:t>
      </w:r>
    </w:p>
    <w:p>
      <w:pPr>
        <w:pStyle w:val="ListBullet"/>
      </w:pPr>
      <w:r>
        <w:t>制定应急预案，确保在风险发生时能够迅速响应。</w:t>
      </w:r>
    </w:p>
    <w:p>
      <w:r>
        <w:br/>
      </w:r>
    </w:p>
    <w:p>
      <w:r>
        <w:t>通过以上措施，我们有信心确保各项目按计划顺利推进，达到预期目标。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9292f938d114e3e9cb7d626164b21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