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Report</w:t>
      </w:r>
    </w:p>
    <w:p>
      <w:r>
        <w:br/>
      </w:r>
    </w:p>
    <w:p>
      <w:pPr>
        <w:pStyle w:val="Heading1"/>
      </w:pPr>
      <w:r>
        <w:t>项目进展报告</w:t>
      </w:r>
    </w:p>
    <w:p>
      <w:r>
        <w:br/>
      </w:r>
    </w:p>
    <w:p>
      <w:pPr>
        <w:pStyle w:val="Heading2"/>
      </w:pPr>
      <w:r>
        <w:t>1. 项目总体概况</w:t>
      </w:r>
    </w:p>
    <w:p>
      <w:r>
        <w:br/>
      </w:r>
    </w:p>
    <w:p>
      <w:r>
        <w:t>本报告涵盖了多个项目的进展状况，包括“测试项目1101-1506”、“测试项目0320-1009”、“某某某强化CPU集群功能-21”以及“联想小新Pro16笔记本电脑轻薄设计与续航能力提升行动”。这些项目均处于不同的开发阶段，面临不同程度的风险。</w:t>
      </w:r>
    </w:p>
    <w:p>
      <w:r>
        <w:br/>
      </w:r>
    </w:p>
    <w:p>
      <w:pPr>
        <w:pStyle w:val="Heading2"/>
      </w:pPr>
      <w:r>
        <w:t>2. 当前进度状态</w:t>
      </w:r>
    </w:p>
    <w:p>
      <w:r>
        <w:br/>
      </w:r>
    </w:p>
    <w:p>
      <w:r>
        <w:t>目前，所有项目均按计划推进，但部分项目面临一定风险，需要特别关注。具体而言，“某某某强化CPU集群功能-21”项目中存在多个高风险点，而“测试项目0320-1009”项目则面临较多的中等风险。其他项目的风险相对较低，但仍需持续监控。</w:t>
      </w:r>
    </w:p>
    <w:p>
      <w:r>
        <w:br/>
      </w:r>
    </w:p>
    <w:p>
      <w:pPr>
        <w:pStyle w:val="Heading2"/>
      </w:pPr>
      <w:r>
        <w:t>3. 关键里程碑达成情况</w:t>
      </w:r>
    </w:p>
    <w:p>
      <w:r>
        <w:br/>
      </w:r>
    </w:p>
    <w:p>
      <w:r>
        <w:t>| 项目名称 | 里程碑 | 完成状态 | 预计完成时间 |</w:t>
        <w:br/>
        <w:t>| --- | --- | --- | --- |</w:t>
        <w:br/>
        <w:t>| 测试项目1101-1506 | 初步设计完成 | 已完成 | 2023-03-15 |</w:t>
        <w:br/>
        <w:t>| 测试项目0320-1009 | 系统集成测试 | 进行中 | 2023-04-20 |</w:t>
        <w:br/>
        <w:t>| 某某某强化CPU集群功能-21 | 核心功能开发 | 进行中 | 2023-05-10 |</w:t>
        <w:br/>
        <w:t>| 联想小新Pro16笔记本电脑轻薄设计与续航能力提升行动 | 原型机测试 | 进行中 | 2023-06-01 |</w:t>
      </w:r>
    </w:p>
    <w:p>
      <w:r>
        <w:br/>
      </w:r>
    </w:p>
    <w:p>
      <w:pPr>
        <w:pStyle w:val="Heading2"/>
      </w:pPr>
      <w:r>
        <w:t>4. 当前存在问题</w:t>
      </w:r>
    </w:p>
    <w:p>
      <w:r>
        <w:br/>
      </w:r>
    </w:p>
    <w:p>
      <w:pPr>
        <w:pStyle w:val="ListBullet"/>
      </w:pPr>
      <w:r>
        <w:t>某某某强化CPU集群功能-21：</w:t>
      </w:r>
    </w:p>
    <w:p>
      <w:pPr>
        <w:pStyle w:val="ListBullet"/>
      </w:pPr>
      <w:r>
        <w:t>CPU集群功能存在风险：严重性2，状态1（未解决）。需要进一步的技术评估和解决方案。</w:t>
      </w:r>
    </w:p>
    <w:p>
      <w:pPr>
        <w:pStyle w:val="ListBullet"/>
      </w:pPr>
      <w:r>
        <w:br/>
        <w:t>动态新建风险324-929：严重性3，状态1（未解决）。涉及核心功能的稳定性问题，需优先处理。</w:t>
        <w:br/>
      </w:r>
    </w:p>
    <w:p>
      <w:pPr>
        <w:pStyle w:val="ListBullet"/>
      </w:pPr>
      <w:r>
        <w:br/>
        <w:t>测试项目0320-1009：</w:t>
        <w:br/>
      </w:r>
    </w:p>
    <w:p>
      <w:pPr>
        <w:pStyle w:val="ListBullet"/>
      </w:pPr>
      <w:r>
        <w:t>动态新建风险3：严重性2，状态2（部分解决）。需要进一步验证。</w:t>
      </w:r>
    </w:p>
    <w:p>
      <w:pPr>
        <w:pStyle w:val="ListBullet"/>
      </w:pPr>
      <w:r>
        <w:t>动态新建风险2：严重性未知，状态3（已解决）。</w:t>
      </w:r>
    </w:p>
    <w:p>
      <w:pPr>
        <w:pStyle w:val="ListBullet"/>
      </w:pPr>
      <w:r>
        <w:t>动态新建风险324-920：严重性2，状态2（部分解决）。</w:t>
      </w:r>
    </w:p>
    <w:p>
      <w:pPr>
        <w:pStyle w:val="ListBullet"/>
      </w:pPr>
      <w:r>
        <w:t>dongtaixinjianfengxiAN2：严重性3，状态2（部分解决）。</w:t>
      </w:r>
    </w:p>
    <w:p>
      <w:pPr>
        <w:pStyle w:val="ListBullet"/>
      </w:pPr>
      <w:r>
        <w:t>动态新增风险324-936：严重性2，状态1（未解决）。</w:t>
      </w:r>
    </w:p>
    <w:p>
      <w:pPr>
        <w:pStyle w:val="ListBullet"/>
      </w:pPr>
      <w:r>
        <w:t>测试问题1-001：严重性1，状态1（未解决）。</w:t>
      </w:r>
    </w:p>
    <w:p>
      <w:pPr>
        <w:pStyle w:val="ListBullet"/>
      </w:pPr>
      <w:r>
        <w:t>动态新增324-1115：严重性未知，状态1（未解决）。</w:t>
      </w:r>
    </w:p>
    <w:p>
      <w:pPr>
        <w:pStyle w:val="ListBullet"/>
      </w:pPr>
      <w:r>
        <w:br/>
        <w:t>动态新增风险324-945：严重性2，状态1（未解决）。</w:t>
        <w:br/>
      </w:r>
    </w:p>
    <w:p>
      <w:pPr>
        <w:pStyle w:val="ListBullet"/>
      </w:pPr>
      <w:r>
        <w:br/>
        <w:t>测试项目1101-1506：</w:t>
        <w:br/>
      </w:r>
    </w:p>
    <w:p>
      <w:pPr>
        <w:pStyle w:val="ListBullet"/>
      </w:pPr>
      <w:r>
        <w:t>cs324-1003风险：严重性1，状态2（部分解决）。</w:t>
      </w:r>
    </w:p>
    <w:p>
      <w:pPr>
        <w:pStyle w:val="ListBullet"/>
      </w:pPr>
      <w:r>
        <w:t>cs324-105511：严重性未知，状态1（未解决）。</w:t>
      </w:r>
    </w:p>
    <w:p>
      <w:pPr>
        <w:pStyle w:val="ListBullet"/>
      </w:pPr>
      <w:r>
        <w:br/>
        <w:t>cs324-1017：严重性未知，状态2（部分解决）。</w:t>
        <w:br/>
      </w:r>
    </w:p>
    <w:p>
      <w:pPr>
        <w:pStyle w:val="ListBullet"/>
      </w:pPr>
      <w:r>
        <w:br/>
        <w:t>联想小新Pro16笔记本电脑轻薄设计与续航能力提升行动：</w:t>
        <w:br/>
      </w:r>
    </w:p>
    <w:p>
      <w:pPr>
        <w:pStyle w:val="ListBullet"/>
      </w:pPr>
      <w:r>
        <w:t>1111：严重性未知，状态1（未解决）。</w:t>
      </w:r>
    </w:p>
    <w:p>
      <w:r>
        <w:br/>
      </w:r>
    </w:p>
    <w:p>
      <w:pPr>
        <w:pStyle w:val="Heading2"/>
      </w:pPr>
      <w:r>
        <w:t>5. 下阶段计划与建议</w:t>
      </w:r>
    </w:p>
    <w:p>
      <w:r>
        <w:br/>
      </w:r>
    </w:p>
    <w:p>
      <w:pPr>
        <w:pStyle w:val="Heading3"/>
      </w:pPr>
      <w:r>
        <w:t>5.1 下阶段计划</w:t>
      </w:r>
    </w:p>
    <w:p>
      <w:r>
        <w:br/>
      </w:r>
    </w:p>
    <w:p>
      <w:pPr>
        <w:pStyle w:val="ListBullet"/>
      </w:pPr>
      <w:r>
        <w:t>某某某强化CPU集群功能-21：</w:t>
      </w:r>
    </w:p>
    <w:p>
      <w:pPr>
        <w:pStyle w:val="ListBullet"/>
      </w:pPr>
      <w:r>
        <w:t>优先解决CPU集群功能存在的风险，确保核心功能的稳定性。</w:t>
      </w:r>
    </w:p>
    <w:p>
      <w:pPr>
        <w:pStyle w:val="ListBullet"/>
      </w:pPr>
      <w:r>
        <w:br/>
        <w:t>完成动态新建风险324-929的评估和解决方案。</w:t>
        <w:br/>
      </w:r>
    </w:p>
    <w:p>
      <w:pPr>
        <w:pStyle w:val="ListBullet"/>
      </w:pPr>
      <w:r>
        <w:br/>
        <w:t>测试项目0320-1009：</w:t>
        <w:br/>
      </w:r>
    </w:p>
    <w:p>
      <w:pPr>
        <w:pStyle w:val="ListBullet"/>
      </w:pPr>
      <w:r>
        <w:t>验证并解决动态新建风险3和动态新建风险324-920。</w:t>
      </w:r>
    </w:p>
    <w:p>
      <w:pPr>
        <w:pStyle w:val="ListBullet"/>
      </w:pPr>
      <w:r>
        <w:br/>
        <w:t>完成所有未解决的风险评估和解决方案。</w:t>
        <w:br/>
      </w:r>
    </w:p>
    <w:p>
      <w:pPr>
        <w:pStyle w:val="ListBullet"/>
      </w:pPr>
      <w:r>
        <w:br/>
        <w:t>测试项目1101-1506：</w:t>
        <w:br/>
      </w:r>
    </w:p>
    <w:p>
      <w:pPr>
        <w:pStyle w:val="ListBullet"/>
      </w:pPr>
      <w:r>
        <w:t>完成cs324-1003风险的最终解决。</w:t>
      </w:r>
    </w:p>
    <w:p>
      <w:pPr>
        <w:pStyle w:val="ListBullet"/>
      </w:pPr>
      <w:r>
        <w:br/>
        <w:t>评估并解决cs324-105511和cs324-1017的风险。</w:t>
        <w:br/>
      </w:r>
    </w:p>
    <w:p>
      <w:pPr>
        <w:pStyle w:val="ListBullet"/>
      </w:pPr>
      <w:r>
        <w:br/>
        <w:t>联想小新Pro16笔记本电脑轻薄设计与续航能力提升行动：</w:t>
        <w:br/>
      </w:r>
    </w:p>
    <w:p>
      <w:pPr>
        <w:pStyle w:val="ListBullet"/>
      </w:pPr>
      <w:r>
        <w:t>评估并解决1111的风险。</w:t>
      </w:r>
    </w:p>
    <w:p>
      <w:r>
        <w:br/>
      </w:r>
    </w:p>
    <w:p>
      <w:pPr>
        <w:pStyle w:val="Heading3"/>
      </w:pPr>
      <w:r>
        <w:t>5.2 建议</w:t>
      </w:r>
    </w:p>
    <w:p>
      <w:r>
        <w:br/>
      </w:r>
    </w:p>
    <w:p>
      <w:pPr>
        <w:pStyle w:val="ListBullet"/>
      </w:pPr>
      <w:r>
        <w:t>加强风险监控：定期进行风险评估，确保所有风险点得到及时处理。</w:t>
      </w:r>
    </w:p>
    <w:p>
      <w:pPr>
        <w:pStyle w:val="ListBullet"/>
      </w:pPr>
      <w:r>
        <w:t>增加资源投入：对于高风险项目，增加技术资源和人力投入，确保项目按时完成。</w:t>
      </w:r>
    </w:p>
    <w:p>
      <w:pPr>
        <w:pStyle w:val="ListBullet"/>
      </w:pPr>
      <w:r>
        <w:t>优化沟通机制：加强项目团队之间的沟通，确保信息的及时传递和问题的快速解决。</w:t>
      </w:r>
    </w:p>
    <w:p>
      <w:pPr>
        <w:pStyle w:val="ListBullet"/>
      </w:pPr>
      <w:r>
        <w:t>定期审查：定期召开项目审查会议，评估项目进展和风险状况，及时调整项目计划。</w:t>
      </w:r>
    </w:p>
    <w:p>
      <w:r>
        <w:br/>
      </w:r>
    </w:p>
    <w:p>
      <w:r>
        <w:br/>
      </w:r>
    </w:p>
    <w:p>
      <w:r>
        <w:t>以上为本月的项目进展报告，感谢各位的支持与配合。如有任何问题或建议，请随时联系项目管理团队。</w:t>
      </w:r>
    </w:p>
    <w:p>
      <w:r>
        <w:br/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5029200" cy="4023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_0002c30e0f53476e88674ac4669f0e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