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5472000" cy="8243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8243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总体概况</w:t>
      </w:r>
      <w:r>
        <w:rPr>
          <w:b/>
        </w:rPr>
        <w:t>责任单位任务承担情况</w:t>
        <w:t>总体上，责任单位共承担了13项任务。</w:t>
      </w:r>
      <w:r>
        <w:rPr>
          <w:b/>
        </w:rPr>
        <w:t>项目经费执行情况</w:t>
        <w:t>项目经费执行总金额为145万元。</w:t>
      </w:r>
    </w:p>
    <w:p>
      <w:r>
        <w:rPr>
          <w:b/>
        </w:rPr>
        <w:t>项目来源情况</w:t>
        <w:t>项目来源总计为145个。</w:t>
      </w:r>
    </w:p>
    <w:p>
      <w:r>
        <w:t>体概况分</w:t>
      </w:r>
    </w:p>
    <w:p>
      <w:pPr>
        <w:pStyle w:val="ListBullet"/>
      </w:pPr>
      <w:r>
        <w:t>正在执行的项目数量总计67个。</w:t>
      </w:r>
    </w:p>
    <w:p>
      <w:pPr>
        <w:pStyle w:val="ListBullet"/>
      </w:pPr>
      <w:r>
        <w:t>型号研制项目总计13个。</w:t>
      </w:r>
    </w:p>
    <w:p>
      <w:pPr>
        <w:pStyle w:val="ListBullet"/>
      </w:pPr>
      <w:r>
        <w:t>涉火项目总计62个。</w:t>
      </w:r>
    </w:p>
    <w:p>
      <w:pPr>
        <w:pStyle w:val="ListBullet"/>
      </w:pPr>
      <w:r>
        <w:t>重点跟踪项目总计1个。</w:t>
      </w:r>
    </w:p>
    <w:p>
      <w:pPr>
        <w:pStyle w:val="ListBullet"/>
      </w:pPr>
      <w:r>
        <w:t>新增项目总计145个。</w:t>
      </w:r>
    </w:p>
    <w:p>
      <w:pPr>
        <w:pStyle w:val="ListBullet"/>
      </w:pPr>
      <w:r>
        <w:t>拖期项目总计14个。</w:t>
      </w:r>
    </w:p>
    <w:p>
      <w:r>
        <w:t>目数量为1</w:t>
      </w:r>
    </w:p>
    <w:p>
      <w:r>
        <w:t>源总计为1</w:t>
      </w:r>
    </w:p>
    <w:p>
      <w:pPr>
        <w:jc w:val="center"/>
      </w:pPr>
      <w:r>
        <w:rPr>
          <w:b/>
        </w:rPr>
        <w:t>项目来源情况柱状图</w:t>
      </w:r>
    </w:p>
    <w:p>
      <w:r>
        <w:drawing>
          <wp:inline xmlns:a="http://schemas.openxmlformats.org/drawingml/2006/main" xmlns:pic="http://schemas.openxmlformats.org/drawingml/2006/picture">
            <wp:extent cx="3600000" cy="18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，责任单位共承担了13</w:t>
      </w:r>
    </w:p>
    <w:p>
      <w:pPr>
        <w:jc w:val="center"/>
      </w:pPr>
      <w:r>
        <w:rPr>
          <w:b/>
        </w:rPr>
        <w:t>项目来源情况柱状图</w:t>
      </w:r>
    </w:p>
    <w:p>
      <w:r>
        <w:drawing>
          <wp:inline xmlns:a="http://schemas.openxmlformats.org/drawingml/2006/main" xmlns:pic="http://schemas.openxmlformats.org/drawingml/2006/picture">
            <wp:extent cx="3600000" cy="180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