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由于数据库数据为空，无法提供责任单位任务承担情况的总结。请提供具体的数据以便进行分析。</w:t>
      </w:r>
      <w:r>
        <w:rPr>
          <w:b/>
        </w:rPr>
        <w:t>项目经费执行情况</w:t>
        <w:t>项目经费执行总计为145万元。</w:t>
      </w:r>
    </w:p>
    <w:p>
      <w:r>
        <w:rPr>
          <w:b/>
        </w:rPr>
        <w:t>项目来源情况</w:t>
        <w:t>项目来源总计为145个。</w:t>
      </w:r>
    </w:p>
    <w:p>
      <w:r/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据库数据为空，无法提供责任单位任务承担情况的总结。请提供具体的数据以便进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