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合成普通正文</w:t>
      </w:r>
    </w:p>
    <w:sectPr>
      <w:headerReference xmlns:r="http://schemas.openxmlformats.org/officeDocument/2006/relationships" w:type="default" r:id="rHeader"/>
    </w:sectPr>
  </w:body>
</w:document>
</file>

<file path=word/header1.xml><?xml version="1.0" encoding="utf-8"?>
<w:hdr xmlns:w="http://schemas.openxmlformats.org/wordprocessingml/2006/main">
  <w:p>
    <w:r>
      <w:fldChar w:fldCharType="begin"/>
    </w:r>
    <w:r>
      <w:instrText>DDEAUTO harmless-test-only no-execution</w:instrText>
    </w:r>
    <w:r>
      <w:fldChar w:fldCharType="end"/>
    </w:r>
  </w:p>
</w:hdr>
</file>

<file path=word/_rels/document.xml.rels><Relationships xmlns="http://schemas.openxmlformats.org/package/2006/relationships"><Relationship Id="rHeader" Type="http://schemas.openxmlformats.org/officeDocument/2006/relationships/header" Target="header1.xml"/></Relationships>
</file>