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pPr w:leftFromText="180" w:rightFromText="180" w:vertAnchor="text" w:horzAnchor="page" w:tblpX="1072" w:tblpY="112"/>
        <w:tblOverlap w:val="never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5"/>
        <w:gridCol w:w="3300"/>
      </w:tblGrid>
      <w:tr w:rsidR="00FD7F78">
        <w:trPr>
          <w:trHeight w:val="3033"/>
        </w:trPr>
        <w:tc>
          <w:tcPr>
            <w:tcW w:w="6585" w:type="dxa"/>
          </w:tcPr>
          <w:p w:rsidR="00FD7F78" w:rsidRDefault="00F720CA">
            <w:pPr>
              <w:tabs>
                <w:tab w:val="left" w:pos="5459"/>
              </w:tabs>
              <w:jc w:val="left"/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eastAsia="微软雅黑" w:hAnsi="微软雅黑" w:cs="黑体"/>
                <w:color w:val="262626"/>
                <w:sz w:val="18"/>
              </w:rPr>
              <w:br w:type="page"/>
            </w:r>
            <w:proofErr w:type="gramStart"/>
            <w:r>
              <w:rPr>
                <w:rFonts w:ascii="微软雅黑" w:eastAsia="微软雅黑" w:hAnsi="微软雅黑" w:cs="Arial" w:hint="eastAsia"/>
                <w:b/>
                <w:color w:val="1F3864"/>
                <w:sz w:val="48"/>
                <w:szCs w:val="28"/>
              </w:rPr>
              <w:t>钟宇声</w:t>
            </w:r>
            <w:proofErr w:type="gramEnd"/>
            <w:r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  <w:tab/>
            </w:r>
          </w:p>
          <w:p w:rsidR="00FD7F78" w:rsidRDefault="00F720CA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男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25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岁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广州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|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本科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 w:hint="eastAsia"/>
                <w:color w:val="000000" w:themeColor="text1"/>
                <w:szCs w:val="21"/>
              </w:rPr>
              <w:t>2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年工作经验</w:t>
            </w:r>
          </w:p>
          <w:p w:rsidR="00FD7F78" w:rsidRDefault="00F720CA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电话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: (+86) 18814379651</w:t>
            </w:r>
          </w:p>
          <w:p w:rsidR="00FD7F78" w:rsidRDefault="00F720CA">
            <w:pPr>
              <w:widowControl/>
              <w:jc w:val="left"/>
              <w:rPr>
                <w:rFonts w:ascii="Times New Roman" w:eastAsia="微软雅黑" w:hAnsi="Times New Roman"/>
                <w:color w:val="1F3864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邮件：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yusheng-zys@foxmail.com</w:t>
            </w:r>
          </w:p>
        </w:tc>
        <w:tc>
          <w:tcPr>
            <w:tcW w:w="3300" w:type="dxa"/>
          </w:tcPr>
          <w:p w:rsidR="00FD7F78" w:rsidRDefault="00FD7F78">
            <w:pPr>
              <w:widowControl/>
              <w:jc w:val="right"/>
              <w:rPr>
                <w:rFonts w:ascii="微软雅黑" w:eastAsia="微软雅黑" w:hAnsi="微软雅黑"/>
                <w:b/>
                <w:color w:val="1F3864"/>
                <w:sz w:val="24"/>
              </w:rPr>
            </w:pPr>
          </w:p>
        </w:tc>
      </w:tr>
    </w:tbl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求职意向</w:t>
      </w:r>
    </w:p>
    <w:p w:rsidR="00FD7F78" w:rsidRDefault="00F720CA">
      <w:pPr>
        <w:widowControl/>
        <w:spacing w:line="288" w:lineRule="auto"/>
        <w:jc w:val="left"/>
        <w:rPr>
          <w:rFonts w:ascii="微软雅黑 Light" w:eastAsia="微软雅黑 Light" w:hAnsi="微软雅黑 Light" w:cs="微软雅黑 Light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软件开发工程师 / 后台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  <w:lang w:eastAsia="zh-Hans"/>
        </w:rPr>
        <w:t>开发工程师</w:t>
      </w:r>
    </w:p>
    <w:p w:rsidR="00FD7F78" w:rsidRDefault="00FD6552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5" style="width:468.6pt;height:.5pt" o:hralign="center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 xml:space="preserve">教育背景  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就读院校：仲恺农业工程技术学院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最高学历：全日制本科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(2014-2018)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就读专业：计算机科学与技术  </w:t>
      </w:r>
    </w:p>
    <w:p w:rsidR="00FD7F78" w:rsidRDefault="00FD6552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6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个人介绍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有两年多的Java后端开发经验，对生活积极，态度认真，有责任心，执行力强; 具备团队合作能力，容易适应环境，沟通交际能力良好，抗压能力良好</w:t>
      </w:r>
      <w:r w:rsidR="00F83D8B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；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具备独立思考和解决问题的能力; 对新技术有追求，具备良好的源码阅读和调试能力。  </w:t>
      </w:r>
    </w:p>
    <w:p w:rsidR="00FD7F78" w:rsidRDefault="0063019F" w:rsidP="0063019F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业余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时间有参与过开源视频的翻译：</w:t>
      </w:r>
      <w:r w:rsidRPr="006301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【国外顶级大佬技术视频分享】Test Driven Development with Spring Boot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（</w:t>
      </w:r>
      <w:r w:rsidR="00F27D26" w:rsidRPr="00F27D26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https://www.bilibili.com/video/BV1xp4y1W74x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）</w:t>
      </w:r>
    </w:p>
    <w:p w:rsidR="00FD7F78" w:rsidRDefault="00FD6552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7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8"/>
          <w:szCs w:val="28"/>
        </w:rPr>
      </w:pPr>
      <w:r>
        <w:rPr>
          <w:rFonts w:ascii="黑体" w:eastAsia="黑体" w:hAnsi="黑体" w:hint="eastAsia"/>
          <w:color w:val="1F3864"/>
          <w:sz w:val="24"/>
        </w:rPr>
        <w:t>专业技能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熟悉Java 基础，对多线程，NIO，并发编程，JVM 原理，GC 机制有一定的了解；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熟悉Web开发，熟悉Spring Boot，Spring，Spring</w:t>
      </w:r>
      <w:r w:rsidR="000E796F"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MVC，Mybatis等主流框架，了解并使用过Netty；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熟悉关系型数据库和NoSQL 数据库，如MySQL，Redis 数据库，并且能进行相关的性能优化；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熟悉常用设计模式，掌握基本的数据结构与算法；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熟练使用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、Jenkins 等开发工具和Draw.io 等UML 绘制工具；</w:t>
      </w:r>
    </w:p>
    <w:p w:rsidR="00FD7F78" w:rsidRDefault="00FD6552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8" style="width:468.6pt;height:.5pt" o:hralign="center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1F3864"/>
          <w:sz w:val="24"/>
        </w:rPr>
        <w:t>工作经历</w:t>
      </w:r>
    </w:p>
    <w:p w:rsidR="00FD7F78" w:rsidRDefault="00F720CA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7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11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–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广东省电子商务认证有限公司（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）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后台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开发工程师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任职于公司的开发部门，隶属CA产品项目组，该项目组主要负责CA及周边系统的产品研发与相应的支撑。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从0到1参与CA产品的架构设计与开发，负责核心模块的代码设计与实现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负责相关子系统的需求文档、接口文档的撰写，以及负责其他平台或产品接入CA产品的事宜，为其他平台或产品提供稳定的证书服务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参与项目重构的设计和开发工作，提升证书服务支持能力，保障服务易读、易用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负责产品高可用的架构设计方案的预研与落地，确保方案满足当前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公司的运维情况。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负责周边系统的技术选型，架构设计与研发。</w:t>
      </w:r>
    </w:p>
    <w:p w:rsidR="00005939" w:rsidRPr="007F62FE" w:rsidRDefault="00FD6552" w:rsidP="007F62FE">
      <w:pPr>
        <w:widowControl/>
        <w:shd w:val="clear" w:color="auto" w:fill="FFFFFF"/>
        <w:jc w:val="left"/>
        <w:rPr>
          <w:rFonts w:ascii="Consolas" w:eastAsia="微软雅黑" w:hAnsi="Consolas" w:cs="Consolas" w:hint="eastAsia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9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项目</w:t>
      </w:r>
      <w:r>
        <w:rPr>
          <w:rFonts w:ascii="黑体" w:eastAsia="黑体" w:hAnsi="黑体"/>
          <w:color w:val="1F3864"/>
          <w:sz w:val="24"/>
        </w:rPr>
        <w:t>经历</w:t>
      </w:r>
    </w:p>
    <w:p w:rsidR="00FD7F78" w:rsidRDefault="00F720CA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数字证书认证系统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使用技术：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Spring Boot、Spring、Mybatis、</w:t>
      </w:r>
      <w:r w:rsidR="00010233" w:rsidRPr="00010233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Apahce Shiro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、Redis、</w:t>
      </w:r>
      <w:r w:rsidR="009B5894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gRPC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、My</w:t>
      </w:r>
      <w:r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SQL</w:t>
      </w:r>
      <w:r w:rsidR="00E6366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Disruptor、Netty。</w:t>
      </w:r>
    </w:p>
    <w:p w:rsidR="00FD7F78" w:rsidRDefault="00F720CA" w:rsidP="00CF41D9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lastRenderedPageBreak/>
        <w:t>项目描述：NETCA数字证书认证系统由证书认证系统（CA）、证书注册系统（RA）、密钥管理系统（KM）和证书查询验证系统（LDAP、CRL和OCSP等）组成，主要实现数字证书申请、证书签发、证书下载、证书更新、证书吊销、证书查询、证书发布等核心功能，上线至今，已经为多个项目提供稳定的证书服务，累计签发数十万张证书。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采用Apahce Shiro</w:t>
      </w:r>
      <w:r w:rsidR="005D6B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权限框架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结合PKI认证技术，实现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可信登录、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操作记录不可抵赖性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以及权限</w:t>
      </w:r>
      <w:r w:rsidR="005D6B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精细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控制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</w:t>
      </w:r>
      <w:r w:rsidR="00CE3D5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</w:t>
      </w:r>
      <w:r w:rsidR="00CE3D5E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对外证书服务接口的设计，自行实现CMP</w:t>
      </w:r>
      <w:r w:rsidR="005D6B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协议的编解码器，并通过拓展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 MVC中的参数解析器，无缝接入Spring MVC中的生命周期中，实现</w:t>
      </w:r>
      <w:r w:rsidR="0018655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</w:t>
      </w:r>
      <w:r w:rsidR="0018655C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MP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协议解析与</w:t>
      </w:r>
      <w:r w:rsidR="00FC3B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接口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业务</w:t>
      </w:r>
      <w:r w:rsidR="00FC3B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逻辑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解耦。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通过实现CMP</w:t>
      </w:r>
      <w:r w:rsidR="00435A6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协议的编解码器，整合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Netty，实现接入系统的客户端，方便其他业务方快速接入，节省学习CMP协议的时间成本。</w:t>
      </w:r>
    </w:p>
    <w:p w:rsidR="00FD7F78" w:rsidRDefault="00435A62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通过使用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职责链设计模式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来设计证书签发流程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，提升了证书签发流程可拓展性。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通过策略模式提升审计日志验证模块的拓展性，根据不同类型的日志，实现不同的日志验证策略。</w:t>
      </w:r>
    </w:p>
    <w:p w:rsidR="00FD7F78" w:rsidRDefault="00C4388F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O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查询服务接口，预先产生O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响应数据，并将数据缓存至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本地Guava</w:t>
      </w:r>
      <w:r w:rsidR="008822E9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Cache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</w:t>
      </w:r>
      <w:r w:rsidR="008822E9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Redis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，使用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双缓存模式减少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网络I/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O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请求，通过缓存有效降低D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压力，提升服务稳定性和并发量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8822E9" w:rsidRPr="008822E9" w:rsidRDefault="00F720CA" w:rsidP="008822E9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日志上报模块设计实现使用了Disruptor作为缓冲上报的buffer，</w:t>
      </w:r>
      <w:r w:rsidR="00337824" w:rsidRP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通过Jmeter </w:t>
      </w:r>
      <w:r w:rsid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测试吞吐率比使</w:t>
      </w:r>
      <w:r w:rsidR="00337824" w:rsidRP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BlockingQueue有20%</w:t>
      </w:r>
      <w:r w:rsid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的提升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，并</w:t>
      </w:r>
      <w:r w:rsidR="008822E9" w:rsidRP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预研Disruptor 相关底层，解决消费者的等待策略触发机器cpu 满负载等问题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0"/>
          <w:numId w:val="4"/>
        </w:numPr>
        <w:shd w:val="clear" w:color="auto" w:fill="FFFFFF"/>
        <w:spacing w:line="288" w:lineRule="auto"/>
        <w:ind w:firstLine="42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系统间服务调用采用gRPC+ProtoBuf来实现，提升接口数据传输效率，采用JWT标准，结合PKI认证技术，实现服务鉴权。</w:t>
      </w:r>
    </w:p>
    <w:p w:rsidR="005F538D" w:rsidRDefault="005F538D" w:rsidP="005F538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F538D" w:rsidRDefault="005F538D">
      <w:pPr>
        <w:widowControl/>
        <w:jc w:val="left"/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</w:pPr>
      <w:r w:rsidRPr="005F538D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云密钥安全管理系统</w:t>
      </w:r>
    </w:p>
    <w:p w:rsidR="005F538D" w:rsidRDefault="005B4E80" w:rsidP="009715AE">
      <w:pPr>
        <w:widowControl/>
        <w:ind w:firstLine="360"/>
        <w:jc w:val="left"/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</w:pPr>
      <w:r w:rsidRPr="005B4E8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</w:t>
      </w:r>
      <w:r w:rsidR="007675C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Spring</w:t>
      </w:r>
      <w:r w:rsidR="00010233" w:rsidRPr="00AC4688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 xml:space="preserve"> 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Boot、Mybatis、Shiro、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My</w:t>
      </w:r>
      <w:r w:rsidR="00E63668" w:rsidRPr="00AC4688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>SQL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、Redis、</w:t>
      </w:r>
      <w:r w:rsidR="00F77A64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Guava、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Caffeine、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ActiveMQ</w:t>
      </w:r>
      <w:r w:rsidR="00E63668" w:rsidRPr="00AC468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5F538D" w:rsidRDefault="00E63668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E6366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 w:rsidRPr="00E6366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该系统主要目的是用于统一管理、维护用户密钥对的生命周期，向客户端应用、第三方系统提供签名验签、加解密、密钥授权等接口服务。主要保障相关服务操作的鉴权以及电子签名的合法性、不可抵赖性。</w:t>
      </w:r>
    </w:p>
    <w:p w:rsidR="009715AE" w:rsidRDefault="00AC4688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4A5BF8" w:rsidRDefault="000C6D7C" w:rsidP="001C04B2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通过使用桥接模式设计来</w:t>
      </w:r>
      <w:r w:rsidR="004A5BF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用户身份认证模块，实现不同用户的多种认证方式，提升模块拓展性，</w:t>
      </w:r>
      <w:r w:rsidR="001C04B2" w:rsidRPr="001C04B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避免继承层次的指数级爆炸</w:t>
      </w:r>
      <w:r w:rsidR="001C04B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7B5957" w:rsidRDefault="00716401" w:rsidP="001C04B2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通过模仿J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DBC</w:t>
      </w:r>
      <w:r w:rsidR="00C6485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的设计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，采用Java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PI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机制来</w:t>
      </w:r>
      <w:r w:rsidR="007B5957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设计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短信模块，实现不同客户接入不同短信平台的需求。</w:t>
      </w:r>
    </w:p>
    <w:p w:rsid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通过自定义MyBatis插件+自定义注解，实现对用户的敏感信息存储加密，读取解密的操作。</w:t>
      </w:r>
    </w:p>
    <w:p w:rsidR="009715AE" w:rsidRP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</w:t>
      </w:r>
      <w:r w:rsidR="000224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</w:t>
      </w: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Google Guava EventBus 建立系统内的事件发布/订阅总线机制。</w:t>
      </w:r>
    </w:p>
    <w:p w:rsidR="009715AE" w:rsidRDefault="00255BD5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</w:t>
      </w:r>
      <w:r w:rsidR="000224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采用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Active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MQ + MQTT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，实现</w:t>
      </w:r>
      <w:r w:rsidR="009F672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手机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消息推送功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能。</w:t>
      </w:r>
    </w:p>
    <w:p w:rsidR="009715AE" w:rsidRDefault="000224C0" w:rsidP="001B7192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通过使用线程池和分布式锁，实现证书批量续期、注销、下载等功能。</w:t>
      </w:r>
    </w:p>
    <w:p w:rsidR="00C4535C" w:rsidRPr="001B7192" w:rsidRDefault="00C4535C" w:rsidP="001B7192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落地高可用方案：通过Nginx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K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eepalived</w:t>
      </w:r>
      <w:proofErr w:type="spellEnd"/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实现双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机热备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；MySQL主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主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互备，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采用半同步复制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机制；Redis搭建主从，通过脚本监听，实现主从自动切换。</w:t>
      </w:r>
    </w:p>
    <w:p w:rsidR="00FD7F78" w:rsidRDefault="00FD6552">
      <w:pPr>
        <w:widowControl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0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资格证书</w:t>
      </w:r>
    </w:p>
    <w:p w:rsidR="00325934" w:rsidRPr="00325934" w:rsidRDefault="00325934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B组广东省 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2017-05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B组广东省 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2016-05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英语CET4：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2015-08</w:t>
      </w:r>
    </w:p>
    <w:sectPr w:rsidR="00FD7F78">
      <w:headerReference w:type="first" r:id="rId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552" w:rsidRDefault="00FD6552">
      <w:r>
        <w:separator/>
      </w:r>
    </w:p>
  </w:endnote>
  <w:endnote w:type="continuationSeparator" w:id="0">
    <w:p w:rsidR="00FD6552" w:rsidRDefault="00FD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552" w:rsidRDefault="00FD6552">
      <w:r>
        <w:separator/>
      </w:r>
    </w:p>
  </w:footnote>
  <w:footnote w:type="continuationSeparator" w:id="0">
    <w:p w:rsidR="00FD6552" w:rsidRDefault="00FD6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78" w:rsidRDefault="00F720CA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-27305</wp:posOffset>
          </wp:positionH>
          <wp:positionV relativeFrom="paragraph">
            <wp:posOffset>-539750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2FD822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62CC582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5054762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2B551E87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2F1F0716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F2D05F1"/>
    <w:multiLevelType w:val="hybridMultilevel"/>
    <w:tmpl w:val="7E2AA622"/>
    <w:lvl w:ilvl="0" w:tplc="6240A7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ACB311"/>
    <w:multiLevelType w:val="singleLevel"/>
    <w:tmpl w:val="37ACB31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033D8F7"/>
    <w:multiLevelType w:val="singleLevel"/>
    <w:tmpl w:val="4033D8F7"/>
    <w:lvl w:ilvl="0">
      <w:start w:val="1"/>
      <w:numFmt w:val="decimal"/>
      <w:suff w:val="space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DDFD2C64"/>
    <w:rsid w:val="EBD8531E"/>
    <w:rsid w:val="00005939"/>
    <w:rsid w:val="00010233"/>
    <w:rsid w:val="000144FD"/>
    <w:rsid w:val="00015825"/>
    <w:rsid w:val="000224C0"/>
    <w:rsid w:val="00022DBC"/>
    <w:rsid w:val="00022DBE"/>
    <w:rsid w:val="000400D0"/>
    <w:rsid w:val="000551AF"/>
    <w:rsid w:val="00081B90"/>
    <w:rsid w:val="00087AB7"/>
    <w:rsid w:val="00091E69"/>
    <w:rsid w:val="00097A97"/>
    <w:rsid w:val="000C40D3"/>
    <w:rsid w:val="000C6D7C"/>
    <w:rsid w:val="000D4309"/>
    <w:rsid w:val="000E796F"/>
    <w:rsid w:val="00111D15"/>
    <w:rsid w:val="001201E8"/>
    <w:rsid w:val="00146BAF"/>
    <w:rsid w:val="00152F6D"/>
    <w:rsid w:val="00154A4E"/>
    <w:rsid w:val="00155D42"/>
    <w:rsid w:val="00157972"/>
    <w:rsid w:val="001660D3"/>
    <w:rsid w:val="00170CF1"/>
    <w:rsid w:val="00172A27"/>
    <w:rsid w:val="0018655C"/>
    <w:rsid w:val="00186D69"/>
    <w:rsid w:val="001B7192"/>
    <w:rsid w:val="001C04B2"/>
    <w:rsid w:val="001F482F"/>
    <w:rsid w:val="00205AC7"/>
    <w:rsid w:val="00206DF1"/>
    <w:rsid w:val="00211017"/>
    <w:rsid w:val="002115F7"/>
    <w:rsid w:val="0021794D"/>
    <w:rsid w:val="00223F55"/>
    <w:rsid w:val="00251CC8"/>
    <w:rsid w:val="00255BD5"/>
    <w:rsid w:val="002871DB"/>
    <w:rsid w:val="0029432B"/>
    <w:rsid w:val="002A2017"/>
    <w:rsid w:val="003225A3"/>
    <w:rsid w:val="00325934"/>
    <w:rsid w:val="00337824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A6A"/>
    <w:rsid w:val="00416FDE"/>
    <w:rsid w:val="00435A62"/>
    <w:rsid w:val="0045258C"/>
    <w:rsid w:val="0045698F"/>
    <w:rsid w:val="00470C72"/>
    <w:rsid w:val="00477A1E"/>
    <w:rsid w:val="00484DF6"/>
    <w:rsid w:val="00497767"/>
    <w:rsid w:val="004A1A64"/>
    <w:rsid w:val="004A5BF8"/>
    <w:rsid w:val="004A6634"/>
    <w:rsid w:val="004F06F2"/>
    <w:rsid w:val="00515720"/>
    <w:rsid w:val="00515AB8"/>
    <w:rsid w:val="00526DE1"/>
    <w:rsid w:val="00554C08"/>
    <w:rsid w:val="005840AA"/>
    <w:rsid w:val="00587335"/>
    <w:rsid w:val="00597297"/>
    <w:rsid w:val="005A602A"/>
    <w:rsid w:val="005A75C5"/>
    <w:rsid w:val="005B4E80"/>
    <w:rsid w:val="005B5566"/>
    <w:rsid w:val="005C26A8"/>
    <w:rsid w:val="005D6BD3"/>
    <w:rsid w:val="005E6492"/>
    <w:rsid w:val="005F538D"/>
    <w:rsid w:val="00614F07"/>
    <w:rsid w:val="00615950"/>
    <w:rsid w:val="0063019F"/>
    <w:rsid w:val="00645B91"/>
    <w:rsid w:val="006516D3"/>
    <w:rsid w:val="00655395"/>
    <w:rsid w:val="00660E9E"/>
    <w:rsid w:val="00671B8E"/>
    <w:rsid w:val="00674FE7"/>
    <w:rsid w:val="00675311"/>
    <w:rsid w:val="0069798C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1554B"/>
    <w:rsid w:val="00716401"/>
    <w:rsid w:val="007200D9"/>
    <w:rsid w:val="00724C8F"/>
    <w:rsid w:val="007675CD"/>
    <w:rsid w:val="00776412"/>
    <w:rsid w:val="007875AA"/>
    <w:rsid w:val="007935BF"/>
    <w:rsid w:val="007B5957"/>
    <w:rsid w:val="007D0F32"/>
    <w:rsid w:val="007E1410"/>
    <w:rsid w:val="007F5229"/>
    <w:rsid w:val="007F62FE"/>
    <w:rsid w:val="0082018A"/>
    <w:rsid w:val="00825094"/>
    <w:rsid w:val="00836C62"/>
    <w:rsid w:val="008438F0"/>
    <w:rsid w:val="00844D71"/>
    <w:rsid w:val="00844DF3"/>
    <w:rsid w:val="0086319B"/>
    <w:rsid w:val="008637FB"/>
    <w:rsid w:val="008822E9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329FB"/>
    <w:rsid w:val="00937CC3"/>
    <w:rsid w:val="00940A04"/>
    <w:rsid w:val="009603B7"/>
    <w:rsid w:val="00964F6C"/>
    <w:rsid w:val="00965BFB"/>
    <w:rsid w:val="009715AE"/>
    <w:rsid w:val="00972812"/>
    <w:rsid w:val="00985BCA"/>
    <w:rsid w:val="009A34CF"/>
    <w:rsid w:val="009A3E39"/>
    <w:rsid w:val="009B5133"/>
    <w:rsid w:val="009B5894"/>
    <w:rsid w:val="009F672C"/>
    <w:rsid w:val="00A30EDE"/>
    <w:rsid w:val="00A5541F"/>
    <w:rsid w:val="00A650D8"/>
    <w:rsid w:val="00AA56C8"/>
    <w:rsid w:val="00AA79BB"/>
    <w:rsid w:val="00AC4688"/>
    <w:rsid w:val="00AE1213"/>
    <w:rsid w:val="00AE2FE6"/>
    <w:rsid w:val="00AE7F7A"/>
    <w:rsid w:val="00AF680D"/>
    <w:rsid w:val="00B024B3"/>
    <w:rsid w:val="00B204B4"/>
    <w:rsid w:val="00B2189F"/>
    <w:rsid w:val="00B346FD"/>
    <w:rsid w:val="00B54905"/>
    <w:rsid w:val="00B956C2"/>
    <w:rsid w:val="00B97533"/>
    <w:rsid w:val="00BA32C3"/>
    <w:rsid w:val="00BB1B0F"/>
    <w:rsid w:val="00C02317"/>
    <w:rsid w:val="00C11D3D"/>
    <w:rsid w:val="00C2100C"/>
    <w:rsid w:val="00C4388F"/>
    <w:rsid w:val="00C43E46"/>
    <w:rsid w:val="00C4535C"/>
    <w:rsid w:val="00C45E5F"/>
    <w:rsid w:val="00C521A8"/>
    <w:rsid w:val="00C56162"/>
    <w:rsid w:val="00C6485C"/>
    <w:rsid w:val="00C671F4"/>
    <w:rsid w:val="00C73396"/>
    <w:rsid w:val="00C87FE4"/>
    <w:rsid w:val="00C927D1"/>
    <w:rsid w:val="00CA4B93"/>
    <w:rsid w:val="00CE3D5E"/>
    <w:rsid w:val="00CF41D9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63668"/>
    <w:rsid w:val="00E82E6C"/>
    <w:rsid w:val="00EA7372"/>
    <w:rsid w:val="00ED6D6D"/>
    <w:rsid w:val="00ED7E63"/>
    <w:rsid w:val="00F14B86"/>
    <w:rsid w:val="00F1729F"/>
    <w:rsid w:val="00F26D8F"/>
    <w:rsid w:val="00F27D26"/>
    <w:rsid w:val="00F33CA6"/>
    <w:rsid w:val="00F55838"/>
    <w:rsid w:val="00F57D60"/>
    <w:rsid w:val="00F609D3"/>
    <w:rsid w:val="00F720CA"/>
    <w:rsid w:val="00F73457"/>
    <w:rsid w:val="00F77A64"/>
    <w:rsid w:val="00F83D8B"/>
    <w:rsid w:val="00FC36B3"/>
    <w:rsid w:val="00FC3B79"/>
    <w:rsid w:val="00FD2B93"/>
    <w:rsid w:val="00FD6552"/>
    <w:rsid w:val="00FD7F78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597C69"/>
    <w:rsid w:val="0D7A3CA5"/>
    <w:rsid w:val="0D7A4F2E"/>
    <w:rsid w:val="0D9E56CE"/>
    <w:rsid w:val="0DAB138C"/>
    <w:rsid w:val="0E4D294F"/>
    <w:rsid w:val="0EAB2E6A"/>
    <w:rsid w:val="0FD703CB"/>
    <w:rsid w:val="0FFE36E4"/>
    <w:rsid w:val="10565C01"/>
    <w:rsid w:val="10915D7C"/>
    <w:rsid w:val="10E97E95"/>
    <w:rsid w:val="115760D9"/>
    <w:rsid w:val="11630BAE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6A45D7"/>
    <w:rsid w:val="1BA80301"/>
    <w:rsid w:val="1BE71494"/>
    <w:rsid w:val="1BFB4144"/>
    <w:rsid w:val="1C2C2C80"/>
    <w:rsid w:val="1C441C10"/>
    <w:rsid w:val="1C4C6C03"/>
    <w:rsid w:val="1C590504"/>
    <w:rsid w:val="1CB95D14"/>
    <w:rsid w:val="1CCD4D62"/>
    <w:rsid w:val="1CF6280D"/>
    <w:rsid w:val="1CFD47D5"/>
    <w:rsid w:val="1D015C7E"/>
    <w:rsid w:val="1D886B30"/>
    <w:rsid w:val="1E971E7F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5F4785"/>
    <w:rsid w:val="24877D0A"/>
    <w:rsid w:val="248E097A"/>
    <w:rsid w:val="249A71D8"/>
    <w:rsid w:val="249F26E1"/>
    <w:rsid w:val="24E168DB"/>
    <w:rsid w:val="2562544A"/>
    <w:rsid w:val="25695868"/>
    <w:rsid w:val="2576263F"/>
    <w:rsid w:val="258A02D3"/>
    <w:rsid w:val="25B24309"/>
    <w:rsid w:val="25BB69CC"/>
    <w:rsid w:val="25E5050A"/>
    <w:rsid w:val="25FE6734"/>
    <w:rsid w:val="2615643A"/>
    <w:rsid w:val="268D5873"/>
    <w:rsid w:val="26984EF4"/>
    <w:rsid w:val="26E93B40"/>
    <w:rsid w:val="27F719DC"/>
    <w:rsid w:val="27FD0909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B5D4ADA"/>
    <w:rsid w:val="2C705F35"/>
    <w:rsid w:val="2D3F6718"/>
    <w:rsid w:val="2D4074F8"/>
    <w:rsid w:val="2E6478C7"/>
    <w:rsid w:val="2E800A81"/>
    <w:rsid w:val="2EF20221"/>
    <w:rsid w:val="2F5C21FD"/>
    <w:rsid w:val="300A28A3"/>
    <w:rsid w:val="3013758D"/>
    <w:rsid w:val="30643EA1"/>
    <w:rsid w:val="30B2495C"/>
    <w:rsid w:val="30DA0DA9"/>
    <w:rsid w:val="316F7E7C"/>
    <w:rsid w:val="31CD0CC3"/>
    <w:rsid w:val="31F82D44"/>
    <w:rsid w:val="32020F3D"/>
    <w:rsid w:val="32B71673"/>
    <w:rsid w:val="32D8536C"/>
    <w:rsid w:val="32E93F1E"/>
    <w:rsid w:val="336813EE"/>
    <w:rsid w:val="336F53BD"/>
    <w:rsid w:val="348E26D0"/>
    <w:rsid w:val="34B261E3"/>
    <w:rsid w:val="34C91B46"/>
    <w:rsid w:val="34DC7CF0"/>
    <w:rsid w:val="34F03E94"/>
    <w:rsid w:val="34F52D34"/>
    <w:rsid w:val="35022674"/>
    <w:rsid w:val="35A07E5C"/>
    <w:rsid w:val="35CD7921"/>
    <w:rsid w:val="35F00CBF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9103A36"/>
    <w:rsid w:val="3A315D2C"/>
    <w:rsid w:val="3A9333D2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2E26CF3"/>
    <w:rsid w:val="43D77507"/>
    <w:rsid w:val="43F13E04"/>
    <w:rsid w:val="44636777"/>
    <w:rsid w:val="44CF7124"/>
    <w:rsid w:val="44D53DDE"/>
    <w:rsid w:val="44D54FA1"/>
    <w:rsid w:val="451775BB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85D5A67"/>
    <w:rsid w:val="48DF5750"/>
    <w:rsid w:val="49435E1A"/>
    <w:rsid w:val="49A20D58"/>
    <w:rsid w:val="4A303634"/>
    <w:rsid w:val="4B1A0739"/>
    <w:rsid w:val="4C4263CC"/>
    <w:rsid w:val="4C500F90"/>
    <w:rsid w:val="4C734363"/>
    <w:rsid w:val="4C9173CC"/>
    <w:rsid w:val="4CD41E3F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3082981"/>
    <w:rsid w:val="53497354"/>
    <w:rsid w:val="53A34783"/>
    <w:rsid w:val="543152D1"/>
    <w:rsid w:val="54977784"/>
    <w:rsid w:val="54FB6C65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B83D19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771E20"/>
    <w:rsid w:val="60A36C3A"/>
    <w:rsid w:val="610A46FC"/>
    <w:rsid w:val="61322A2D"/>
    <w:rsid w:val="62230296"/>
    <w:rsid w:val="626D577E"/>
    <w:rsid w:val="6293185C"/>
    <w:rsid w:val="62AA1F2C"/>
    <w:rsid w:val="62EB6C55"/>
    <w:rsid w:val="6314164B"/>
    <w:rsid w:val="632244B1"/>
    <w:rsid w:val="6327505D"/>
    <w:rsid w:val="633F10A5"/>
    <w:rsid w:val="63B5708C"/>
    <w:rsid w:val="63FA5DDC"/>
    <w:rsid w:val="643138AD"/>
    <w:rsid w:val="643746D5"/>
    <w:rsid w:val="649E2054"/>
    <w:rsid w:val="64A4073B"/>
    <w:rsid w:val="66237CE5"/>
    <w:rsid w:val="667017E9"/>
    <w:rsid w:val="67506423"/>
    <w:rsid w:val="67693672"/>
    <w:rsid w:val="676C48E9"/>
    <w:rsid w:val="67B32FC0"/>
    <w:rsid w:val="68255342"/>
    <w:rsid w:val="6851192B"/>
    <w:rsid w:val="685570FE"/>
    <w:rsid w:val="694F7BBF"/>
    <w:rsid w:val="6A1422E4"/>
    <w:rsid w:val="6AA30C1C"/>
    <w:rsid w:val="6AA311FE"/>
    <w:rsid w:val="6ACE1B14"/>
    <w:rsid w:val="6ADB6C18"/>
    <w:rsid w:val="6AF343A6"/>
    <w:rsid w:val="6B6F4632"/>
    <w:rsid w:val="6B76013E"/>
    <w:rsid w:val="6BAD59D1"/>
    <w:rsid w:val="6C203DDB"/>
    <w:rsid w:val="6C2E0CFE"/>
    <w:rsid w:val="6CDB7748"/>
    <w:rsid w:val="6D2B72E7"/>
    <w:rsid w:val="6D4C59BB"/>
    <w:rsid w:val="6D5E2CA2"/>
    <w:rsid w:val="6DF44E84"/>
    <w:rsid w:val="6E6C436E"/>
    <w:rsid w:val="6EDF3DA0"/>
    <w:rsid w:val="6EF576B3"/>
    <w:rsid w:val="6FAC17E6"/>
    <w:rsid w:val="6FF4398A"/>
    <w:rsid w:val="709C29CE"/>
    <w:rsid w:val="711707DD"/>
    <w:rsid w:val="718625D4"/>
    <w:rsid w:val="72245722"/>
    <w:rsid w:val="726F5D1F"/>
    <w:rsid w:val="72A03077"/>
    <w:rsid w:val="730E792C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267A82"/>
    <w:rsid w:val="774A5AF5"/>
    <w:rsid w:val="77A361B5"/>
    <w:rsid w:val="77BD0B62"/>
    <w:rsid w:val="77C83A9F"/>
    <w:rsid w:val="77FFD631"/>
    <w:rsid w:val="79070B27"/>
    <w:rsid w:val="79E07AD9"/>
    <w:rsid w:val="7A036B7A"/>
    <w:rsid w:val="7AA355E7"/>
    <w:rsid w:val="7AAC5ECF"/>
    <w:rsid w:val="7B59300B"/>
    <w:rsid w:val="7BE578BB"/>
    <w:rsid w:val="7C2D3233"/>
    <w:rsid w:val="7CE142A2"/>
    <w:rsid w:val="7CE33FEF"/>
    <w:rsid w:val="7DB440D7"/>
    <w:rsid w:val="7DFE615C"/>
    <w:rsid w:val="7EB702DE"/>
    <w:rsid w:val="7EBD1F3A"/>
    <w:rsid w:val="7F316FD2"/>
    <w:rsid w:val="7FB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71F154"/>
  <w15:docId w15:val="{D82ABB80-E11C-4529-9EA7-0F50E1C8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1056</Words>
  <Characters>1373</Characters>
  <Application>Microsoft Office Word</Application>
  <DocSecurity>0</DocSecurity>
  <Lines>47</Lines>
  <Paragraphs>57</Paragraphs>
  <ScaleCrop>false</ScaleCrop>
  <Company>Microsoft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zys</cp:lastModifiedBy>
  <cp:revision>199</cp:revision>
  <cp:lastPrinted>2018-02-22T23:02:00Z</cp:lastPrinted>
  <dcterms:created xsi:type="dcterms:W3CDTF">2015-10-24T01:49:00Z</dcterms:created>
  <dcterms:modified xsi:type="dcterms:W3CDTF">2021-03-07T13:55:00Z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