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color w:val="1F4E79"/>
          <w:sz w:val="32"/>
          <w:szCs w:val="32"/>
        </w:rPr>
        <w:t xml:space="preserve">Fello Document Preview - DOCX</w:t>
      </w:r>
    </w:p>
    <w:p>
      <w:pPr>
        <w:spacing w:after="200"/>
      </w:pPr>
    </w:p>
    <w:p>
      <w:r>
        <w:rPr>
          <w:sz w:val="24"/>
          <w:szCs w:val="24"/>
        </w:rPr>
        <w:t xml:space="preserve">This is a sample DOCX file for testing Word document preview.</w:t>
      </w:r>
    </w:p>
    <w:p>
      <w:pPr>
        <w:spacing w:after="200"/>
      </w:pPr>
    </w:p>
    <w:p>
      <w:r>
        <w:rPr>
          <w:b/>
          <w:bCs/>
          <w:sz w:val="24"/>
          <w:szCs w:val="24"/>
        </w:rPr>
        <w:t xml:space="preserve">Supported features:</w:t>
      </w:r>
    </w:p>
    <w:p>
      <w:r>
        <w:rPr>
          <w:sz w:val="22"/>
          <w:szCs w:val="22"/>
        </w:rPr>
        <w:t xml:space="preserve">- Headings &amp; paragraph styles</w:t>
      </w:r>
    </w:p>
    <w:p>
      <w:r>
        <w:rPr>
          <w:sz w:val="22"/>
          <w:szCs w:val="22"/>
        </w:rPr>
        <w:t xml:space="preserve">- Tables &amp; lists</w:t>
      </w:r>
    </w:p>
    <w:p>
      <w:r>
        <w:rPr>
          <w:sz w:val="22"/>
          <w:szCs w:val="22"/>
        </w:rPr>
        <w:t xml:space="preserve">- Rich text: </w:t>
      </w:r>
      <w:r>
        <w:rPr>
          <w:b/>
          <w:bCs/>
          <w:sz w:val="22"/>
          <w:szCs w:val="22"/>
        </w:rPr>
        <w:t xml:space="preserve">bold</w:t>
      </w:r>
      <w:r>
        <w:rPr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 xml:space="preserve">italic</w:t>
      </w:r>
      <w:r>
        <w:rPr>
          <w:sz w:val="22"/>
          <w:szCs w:val="22"/>
        </w:rPr>
        <w:t xml:space="preserve">, </w:t>
      </w:r>
      <w:r>
        <w:rPr>
          <w:sz w:val="22"/>
          <w:szCs w:val="22"/>
          <w:u w:val="single"/>
        </w:rPr>
        <w:t xml:space="preserve">underline</w:t>
      </w:r>
    </w:p>
    <w:p>
      <w:pPr>
        <w:spacing w:after="300"/>
      </w:pPr>
    </w:p>
    <w:p>
      <w:r>
        <w:rPr>
          <w:b/>
          <w:bCs/>
          <w:sz w:val="24"/>
          <w:szCs w:val="24"/>
        </w:rPr>
        <w:t xml:space="preserve">Sample Data Table: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Item</w:t>
            </w:r>
          </w:p>
        </w:tc>
        <w:tc>
          <w:p>
            <w:r>
              <w:rPr>
                <w:b/>
                <w:bCs/>
              </w:rPr>
              <w:t xml:space="preserve">Quantity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p>
            <w:r>
              <w:t xml:space="preserve">Alpha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In Progress</w:t>
            </w:r>
          </w:p>
        </w:tc>
      </w:tr>
      <w:tr>
        <w:tc>
          <w:p>
            <w:r>
              <w:t xml:space="preserve">Beta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Completed</w:t>
            </w:r>
          </w:p>
        </w:tc>
      </w:tr>
      <w:tr>
        <w:tc>
          <w:p>
            <w:r>
              <w:t xml:space="preserve">Gamma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Pending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2026-05-16T13:24:43.382Z</dcterms:created>
  <dcterms:modified xsi:type="dcterms:W3CDTF">2026-05-16T13:24:43.383Z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