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sz w:val="20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0"/>
          <w:szCs w:val="22"/>
          <w:lang w:val="en-US" w:eastAsia="zh-CN"/>
        </w:rPr>
        <w:t>基本术语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数据库:</w:t>
      </w:r>
      <w:r>
        <w:rPr>
          <w:sz w:val="20"/>
          <w:szCs w:val="22"/>
        </w:rPr>
        <w:t xml:space="preserve"> 数据库是一些关联表的集合。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数据表:</w:t>
      </w:r>
      <w:r>
        <w:rPr>
          <w:sz w:val="20"/>
          <w:szCs w:val="22"/>
        </w:rPr>
        <w:t xml:space="preserve"> 表是数据的矩阵。在一个数据库中的表看起来像一个简单的电子表格。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列:</w:t>
      </w:r>
      <w:r>
        <w:rPr>
          <w:sz w:val="20"/>
          <w:szCs w:val="22"/>
        </w:rPr>
        <w:t xml:space="preserve"> 一列(数据元素) 包含了相同的</w:t>
      </w:r>
      <w:bookmarkStart w:id="0" w:name="_GoBack"/>
      <w:bookmarkEnd w:id="0"/>
      <w:r>
        <w:rPr>
          <w:sz w:val="20"/>
          <w:szCs w:val="22"/>
        </w:rPr>
        <w:t>数据, 例如邮政编码的数据。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行：</w:t>
      </w:r>
      <w:r>
        <w:rPr>
          <w:sz w:val="20"/>
          <w:szCs w:val="22"/>
        </w:rPr>
        <w:t>一行（=元组，或记录）是一组相关的数据，例如一条用户订阅的数据。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冗余</w:t>
      </w:r>
      <w:r>
        <w:rPr>
          <w:sz w:val="20"/>
          <w:szCs w:val="22"/>
        </w:rPr>
        <w:t>：存储两倍数据，冗余降低了性能，但提高了数据的安全性。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主键</w:t>
      </w:r>
      <w:r>
        <w:rPr>
          <w:sz w:val="20"/>
          <w:szCs w:val="22"/>
        </w:rPr>
        <w:t>：主键是唯一的。一个数据表中只能包含一个主键。你可以使用主键来查询数据。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外键：</w:t>
      </w:r>
      <w:r>
        <w:rPr>
          <w:sz w:val="20"/>
          <w:szCs w:val="22"/>
        </w:rPr>
        <w:t>外键用于关联两个表。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复合键</w:t>
      </w:r>
      <w:r>
        <w:rPr>
          <w:sz w:val="20"/>
          <w:szCs w:val="22"/>
        </w:rPr>
        <w:t>：复合键（组合键）将多个列作为一个索引键，一般用于复合索引。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索引：</w:t>
      </w:r>
      <w:r>
        <w:rPr>
          <w:sz w:val="20"/>
          <w:szCs w:val="22"/>
        </w:rPr>
        <w:t>使用索引可快速访问数据库表中的特定信息。索引是对数据库表中一列或多列的值进行排序的一种结构。类似于书籍的目录。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Style w:val="5"/>
          <w:sz w:val="20"/>
          <w:szCs w:val="22"/>
        </w:rPr>
        <w:t>参照完整性:</w:t>
      </w:r>
      <w:r>
        <w:rPr>
          <w:sz w:val="20"/>
          <w:szCs w:val="22"/>
        </w:rPr>
        <w:t xml:space="preserve"> 参照的完整性要求关系中不允许引用不存在的实体。与实体完整性是关系模型必须满足的完整性约束条件，目的是保证数据的一致性。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20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0"/>
          <w:szCs w:val="22"/>
          <w:lang w:val="en-US" w:eastAsia="zh-CN"/>
        </w:rPr>
        <w:t>mysql数据库的连接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8859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/*连接数据库*/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hostip = </w:t>
      </w:r>
      <w:r>
        <w:rPr>
          <w:rFonts w:hint="eastAsia" w:ascii="新宋体" w:hAnsi="新宋体" w:eastAsia="新宋体"/>
          <w:color w:val="A31515"/>
          <w:sz w:val="19"/>
        </w:rPr>
        <w:t>"localhost"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 = 3306;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user = </w:t>
      </w:r>
      <w:r>
        <w:rPr>
          <w:rFonts w:hint="eastAsia" w:ascii="新宋体" w:hAnsi="新宋体" w:eastAsia="新宋体"/>
          <w:color w:val="A31515"/>
          <w:sz w:val="19"/>
        </w:rPr>
        <w:t>"root"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password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database = </w:t>
      </w:r>
      <w:r>
        <w:rPr>
          <w:rFonts w:hint="eastAsia" w:ascii="新宋体" w:hAnsi="新宋体" w:eastAsia="新宋体"/>
          <w:color w:val="A31515"/>
          <w:sz w:val="19"/>
        </w:rPr>
        <w:t>"metadata2"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 = </w:t>
      </w:r>
      <w:r>
        <w:rPr>
          <w:rFonts w:hint="eastAsia" w:ascii="新宋体" w:hAnsi="新宋体" w:eastAsia="新宋体"/>
          <w:color w:val="A31515"/>
          <w:sz w:val="19"/>
        </w:rPr>
        <w:t>"ngcc_metadata"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/*初始化mysql*/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MYSQL</w:t>
      </w:r>
      <w:r>
        <w:rPr>
          <w:rFonts w:hint="eastAsia" w:ascii="新宋体" w:hAnsi="新宋体" w:eastAsia="新宋体"/>
          <w:color w:val="000000"/>
          <w:sz w:val="19"/>
        </w:rPr>
        <w:t xml:space="preserve"> * pMysql = mysql_init(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/*在程序使用Mysql的最开始必须调用mysql_int()初始化*/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(pMysql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return -1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/*连接数据库服务器*/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mysql_options(pMysql, </w:t>
      </w:r>
      <w:r>
        <w:rPr>
          <w:rFonts w:hint="eastAsia" w:ascii="新宋体" w:hAnsi="新宋体" w:eastAsia="新宋体"/>
          <w:color w:val="2F4F4F"/>
          <w:sz w:val="19"/>
        </w:rPr>
        <w:t>MYSQL_OPT_RECONNECT</w:t>
      </w:r>
      <w:r>
        <w:rPr>
          <w:rFonts w:hint="eastAsia" w:ascii="新宋体" w:hAnsi="新宋体" w:eastAsia="新宋体"/>
          <w:color w:val="000000"/>
          <w:sz w:val="19"/>
        </w:rPr>
        <w:t>, &amp;arg);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断开重连</w:t>
      </w:r>
      <w:r>
        <w:rPr>
          <w:rFonts w:hint="eastAsia" w:ascii="新宋体" w:hAnsi="新宋体" w:eastAsia="新宋体"/>
          <w:color w:val="008000"/>
          <w:sz w:val="19"/>
        </w:rPr>
        <w:t>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(mysql_real_connect(pMysql, hostip.c_str(),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user.c_str(), password.c_str(), database.c_str(), port,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0)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return -1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b/>
          <w:bCs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lang w:val="en-US" w:eastAsia="zh-CN"/>
        </w:rPr>
        <w:t>创建数据库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61715" cy="31616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删除数据库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04640" cy="3088640"/>
            <wp:effectExtent l="0" t="0" r="101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选择数据库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drawing>
          <wp:inline distT="0" distB="0" distL="114300" distR="114300">
            <wp:extent cx="17526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创建数据表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SET FOREIGN_KEY_CHECKS=0;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-- Table structure for `ngcc_metadata`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DROP TABLE IF EXISTS `ngcc_metadata`;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CREATE TABLE `ngcc_metadata` (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`_id` binary(16) NOT NULL,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`url` varchar(767) NOT NULL,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`status` int(11) NOT NULL,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`1` double DEFAULT NULL COMMENT '地理范围MaxX',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`2` geometry NOT NULL COMMENT '地理范围((西南，东南，东北，西北))',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`3` varchar(50) DEFAULT NULL COMMENT '元数据文件名称',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`4` int(11) DEFAULT NULL COMMENT '产品生产时间',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`5` text COMMENT '正射纠正总结',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PRIMARY KEY (`_id`),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UNIQUE KEY `index_url` (`url`),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 xml:space="preserve">  SPATIAL KEY `box` (`2`)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) ENGINE=InnoDB DEFAULT CHARSET=utf8;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5237480" cy="302133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698" b="305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删除数据表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47925" cy="20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查看表结构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14215" cy="21336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插入数据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1510030"/>
            <wp:effectExtent l="0" t="0" r="825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清空数据表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37815" cy="8382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删除记录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628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更新记录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799965" cy="6000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union查询的使用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3044190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连接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962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NULL值的使用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查找数据表中 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</w:t>
      </w:r>
      <w:r>
        <w:rPr>
          <w:rFonts w:ascii="宋体" w:hAnsi="宋体" w:eastAsia="宋体" w:cs="宋体"/>
          <w:sz w:val="24"/>
          <w:szCs w:val="24"/>
        </w:rPr>
        <w:t xml:space="preserve">是否为 NULL，必须使用 </w:t>
      </w:r>
      <w:r>
        <w:rPr>
          <w:rStyle w:val="5"/>
          <w:rFonts w:ascii="宋体" w:hAnsi="宋体" w:eastAsia="宋体" w:cs="宋体"/>
          <w:sz w:val="24"/>
          <w:szCs w:val="24"/>
        </w:rPr>
        <w:t>IS NULL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5"/>
          <w:rFonts w:ascii="宋体" w:hAnsi="宋体" w:eastAsia="宋体" w:cs="宋体"/>
          <w:sz w:val="24"/>
          <w:szCs w:val="24"/>
        </w:rPr>
        <w:t>IS NOT NULL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18965" cy="24003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正则表达式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23715" cy="10572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alter命令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（1）删除，添加或者修改字段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04765" cy="437134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028565" cy="26949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其他示例：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ALTER TABLE testalter_tbl ADD i INT FIRST;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ALTER TABLE testalter_tbl ADD i INT AFTER c;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（2）修改字段类型及名称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040" cy="2858770"/>
            <wp:effectExtent l="0" t="0" r="381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 w:asciiTheme="minorHAnsi" w:hAnsiTheme="minorHAnsi" w:eastAsiaTheme="minor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修改字段的默认值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210945"/>
            <wp:effectExtent l="0" t="0" r="635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修改表名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66590" cy="46672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808480"/>
            <wp:effectExtent l="0" t="0" r="317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Mysql数据库的查询操作：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参考：https://www.cnblogs.com/whgk/p/6149009.html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单表查询， 多表查询，使用正则表达式查询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单表查询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查询所有字段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fruits;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查询指定字段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f_name, f_price from fruits;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查询指定记录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fruits where f_name = 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apple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带IN关键字的查询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fruits where f_name in(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apple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orange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fruits where f_name </w:t>
      </w:r>
      <w:r>
        <w:rPr>
          <w:rFonts w:hint="eastAsia"/>
          <w:b/>
          <w:bCs/>
          <w:color w:val="00B0F0"/>
          <w:lang w:val="en-US" w:eastAsia="zh-CN"/>
        </w:rPr>
        <w:t>not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in(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apple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orange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带between and的范围查询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fruits f_price between 5 and 15;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fruits f_price </w:t>
      </w:r>
      <w:r>
        <w:rPr>
          <w:rFonts w:hint="eastAsia"/>
          <w:b/>
          <w:bCs/>
          <w:color w:val="00B0F0"/>
          <w:lang w:val="en-US" w:eastAsia="zh-CN"/>
        </w:rPr>
        <w:t>not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between 5 and 15;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带like的字符匹配查询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fruits where f_name like 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B%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fruits where f_name like 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___y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总结：'%'和'_'可以在任意位置使用，只需要记住%能够表示任意个字符，_只能表示一个任意字符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查询空值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表名 where 字段名 is (not) null;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带and的多条件查询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fruits where s_id = 101 and f_price &gt; 5;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带or的多条件查询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fruits where s_id = 101 or f_price &gt; 5;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关键字distinct（查询结果不重复）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distinct s_id from fruits;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对查询结果排序（order by）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distinct s_id from fruits order by s_id; //默认时升序 ASC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distinct s_id from fruits order by s_id DESC; //降序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分组查询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COUNT():这个是下面要讲解到的一个函数，作用就是计算有多少条记录，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GROUP_CONCAT(): 将分组中的各个字段的值显示出来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s_id, COUNT(f_name), GROUP_CONCAT(f_name), GROUP_CONCAT(f_price) FROM fruits GROUP BY s_id;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811530"/>
            <wp:effectExtent l="0" t="0" r="5715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F0"/>
          <w:lang w:val="en-US" w:eastAsia="zh-CN"/>
        </w:rPr>
        <w:t>使用limit限制查询结果的数量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68595" cy="1150620"/>
            <wp:effectExtent l="0" t="0" r="8255" b="1143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集合函数查询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Count()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min()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max()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sum()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avg()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多表查询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</w:t>
      </w:r>
      <w:r>
        <w:rPr>
          <w:rFonts w:hint="eastAsia"/>
          <w:b/>
          <w:bCs/>
          <w:color w:val="00B0F0"/>
          <w:lang w:val="en-US" w:eastAsia="zh-CN"/>
        </w:rPr>
        <w:t>自连接查询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135" cy="1899285"/>
            <wp:effectExtent l="0" t="0" r="5715" b="57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"http://www.360doc.com/content/17/0612/22/43754018_662268826.shtml。"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http://www.360doc.com/content/17/0612/22/43754018_662268826.shtml。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内连接查询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8595" cy="2637790"/>
            <wp:effectExtent l="0" t="0" r="825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外连接（左外和右外）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7960" cy="2880995"/>
            <wp:effectExtent l="0" t="0" r="8890" b="1460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子查询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带any ，some关键字的子查询</w:t>
      </w:r>
      <w:r>
        <w:rPr>
          <w:rFonts w:hint="eastAsia"/>
          <w:b/>
          <w:bCs/>
          <w:color w:val="auto"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Any关键字接在一个比较操作符的后面，表示若与子查询返回的任意一个值比较为true，则最终结果就为true。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Some跟any用法一样。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085715" cy="4599940"/>
            <wp:effectExtent l="0" t="0" r="635" b="1016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带all关键字的子查询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085715" cy="1104900"/>
            <wp:effectExtent l="0" t="0" r="635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带exists关键字的子查询</w:t>
      </w:r>
      <w:r>
        <w:rPr>
          <w:rFonts w:hint="eastAsia"/>
          <w:b/>
          <w:bCs/>
          <w:color w:val="auto"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Exists关键字后面的参数是任意一个子查询，如果子查询有返回记录行，则为true，外层查询语句将会进行查询，如果子查询没有返回记录行，则为false，外层查询语句将不会进行查询。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4310" cy="1866900"/>
            <wp:effectExtent l="0" t="0" r="2540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带in关键字的子查询：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9230" cy="890905"/>
            <wp:effectExtent l="0" t="0" r="7620" b="444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Union查询：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055" cy="2056130"/>
            <wp:effectExtent l="0" t="0" r="10795" b="12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如果去掉all的话，会只去除重复的记录行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正则查询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69AB"/>
    <w:multiLevelType w:val="multilevel"/>
    <w:tmpl w:val="90626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0CA0DE"/>
    <w:multiLevelType w:val="singleLevel"/>
    <w:tmpl w:val="980CA0DE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A7224009"/>
    <w:multiLevelType w:val="singleLevel"/>
    <w:tmpl w:val="A7224009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1E39BA0A"/>
    <w:multiLevelType w:val="multilevel"/>
    <w:tmpl w:val="1E39BA0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EE07503"/>
    <w:multiLevelType w:val="singleLevel"/>
    <w:tmpl w:val="3EE07503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6788D663"/>
    <w:multiLevelType w:val="multilevel"/>
    <w:tmpl w:val="6788D66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958AA"/>
    <w:rsid w:val="024566B5"/>
    <w:rsid w:val="031B1099"/>
    <w:rsid w:val="046C781B"/>
    <w:rsid w:val="09466CED"/>
    <w:rsid w:val="0AFE46B2"/>
    <w:rsid w:val="0B764B46"/>
    <w:rsid w:val="0C257400"/>
    <w:rsid w:val="0D011362"/>
    <w:rsid w:val="0D107102"/>
    <w:rsid w:val="0DBE4012"/>
    <w:rsid w:val="0E9D5C8A"/>
    <w:rsid w:val="0FF21687"/>
    <w:rsid w:val="100408F9"/>
    <w:rsid w:val="10C31E6B"/>
    <w:rsid w:val="12290A0E"/>
    <w:rsid w:val="13ED2905"/>
    <w:rsid w:val="13FB1A59"/>
    <w:rsid w:val="155F7745"/>
    <w:rsid w:val="15E069D9"/>
    <w:rsid w:val="16287B6F"/>
    <w:rsid w:val="17040949"/>
    <w:rsid w:val="1713539F"/>
    <w:rsid w:val="1AC45BE4"/>
    <w:rsid w:val="1C2B6D6E"/>
    <w:rsid w:val="1D1F5E1E"/>
    <w:rsid w:val="1ECB5B33"/>
    <w:rsid w:val="1F516154"/>
    <w:rsid w:val="23193BF3"/>
    <w:rsid w:val="25196F41"/>
    <w:rsid w:val="277A3AEE"/>
    <w:rsid w:val="29DA57B4"/>
    <w:rsid w:val="2A3974E9"/>
    <w:rsid w:val="2A55618C"/>
    <w:rsid w:val="2F6E5304"/>
    <w:rsid w:val="32B563D7"/>
    <w:rsid w:val="330A65E2"/>
    <w:rsid w:val="33280404"/>
    <w:rsid w:val="33950659"/>
    <w:rsid w:val="35D724D1"/>
    <w:rsid w:val="38113FDE"/>
    <w:rsid w:val="3A57154A"/>
    <w:rsid w:val="3BA310A2"/>
    <w:rsid w:val="3C82677F"/>
    <w:rsid w:val="3D7B08A5"/>
    <w:rsid w:val="3E482BAA"/>
    <w:rsid w:val="3F4D7344"/>
    <w:rsid w:val="403F5A0F"/>
    <w:rsid w:val="40404D26"/>
    <w:rsid w:val="41085AD5"/>
    <w:rsid w:val="42666891"/>
    <w:rsid w:val="44CE4375"/>
    <w:rsid w:val="45DE5AB0"/>
    <w:rsid w:val="467C7D2B"/>
    <w:rsid w:val="4745763F"/>
    <w:rsid w:val="48542239"/>
    <w:rsid w:val="497B7AF1"/>
    <w:rsid w:val="4A2E0A1C"/>
    <w:rsid w:val="4AB27AE3"/>
    <w:rsid w:val="4AB4293F"/>
    <w:rsid w:val="4BE113B2"/>
    <w:rsid w:val="519E3F3D"/>
    <w:rsid w:val="52756E61"/>
    <w:rsid w:val="55E61F34"/>
    <w:rsid w:val="5920231D"/>
    <w:rsid w:val="5C130C67"/>
    <w:rsid w:val="5D165908"/>
    <w:rsid w:val="5DA83811"/>
    <w:rsid w:val="609273DC"/>
    <w:rsid w:val="60C611B4"/>
    <w:rsid w:val="610276E6"/>
    <w:rsid w:val="61621CAC"/>
    <w:rsid w:val="61840A58"/>
    <w:rsid w:val="62B74727"/>
    <w:rsid w:val="63790110"/>
    <w:rsid w:val="65496B44"/>
    <w:rsid w:val="668444FC"/>
    <w:rsid w:val="66A524B5"/>
    <w:rsid w:val="6C99678D"/>
    <w:rsid w:val="71292028"/>
    <w:rsid w:val="71673612"/>
    <w:rsid w:val="7350733F"/>
    <w:rsid w:val="744D2315"/>
    <w:rsid w:val="781F31DD"/>
    <w:rsid w:val="7D0878D0"/>
    <w:rsid w:val="7E05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us_te</dc:creator>
  <cp:lastModifiedBy>淡年华  _Qξ</cp:lastModifiedBy>
  <dcterms:modified xsi:type="dcterms:W3CDTF">2018-09-20T10:31:33Z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