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F3ECA">
      <w:pPr>
        <w:pStyle w:val="2"/>
        <w:jc w:val="center"/>
        <w:rPr>
          <w:rFonts w:hint="default" w:ascii="Times New Roman" w:hAnsi="Times New Roman" w:eastAsiaTheme="minorEastAsia"/>
        </w:rPr>
      </w:pPr>
    </w:p>
    <w:p w14:paraId="0F6785DA">
      <w:pPr>
        <w:pStyle w:val="2"/>
        <w:jc w:val="center"/>
        <w:rPr>
          <w:rFonts w:ascii="Times New Roman" w:hAnsi="Times New Roman"/>
        </w:rPr>
      </w:pPr>
    </w:p>
    <w:p w14:paraId="5049D54E">
      <w:pPr>
        <w:pStyle w:val="2"/>
        <w:jc w:val="center"/>
        <w:rPr>
          <w:rFonts w:ascii="Times New Roman" w:hAnsi="Times New Roman"/>
        </w:rPr>
      </w:pPr>
    </w:p>
    <w:p w14:paraId="346870C8">
      <w:pPr>
        <w:pStyle w:val="2"/>
        <w:jc w:val="center"/>
        <w:rPr>
          <w:rFonts w:ascii="Times New Roman" w:hAnsi="Times New Roman"/>
        </w:rPr>
      </w:pPr>
    </w:p>
    <w:p w14:paraId="2EDF6973">
      <w:pPr>
        <w:pStyle w:val="2"/>
        <w:jc w:val="center"/>
        <w:rPr>
          <w:rFonts w:ascii="Times New Roman" w:hAnsi="Times New Roman"/>
        </w:rPr>
      </w:pPr>
      <w:bookmarkStart w:id="610" w:name="_GoBack"/>
      <w:bookmarkEnd w:id="610"/>
    </w:p>
    <w:p w14:paraId="6B7786FE">
      <w:pPr>
        <w:pStyle w:val="2"/>
        <w:spacing w:after="0" w:line="240" w:lineRule="auto"/>
        <w:jc w:val="center"/>
        <w:outlineLvl w:val="0"/>
        <w:rPr>
          <w:rFonts w:ascii="Times New Roman" w:hAnsi="Times New Roman" w:eastAsia="黑体" w:cs="Times New Roman"/>
          <w:sz w:val="48"/>
          <w:szCs w:val="48"/>
        </w:rPr>
      </w:pPr>
      <w:r>
        <w:rPr>
          <w:rFonts w:hint="default" w:ascii="Times New Roman" w:hAnsi="Times New Roman" w:eastAsia="黑体" w:cs="Times New Roman"/>
          <w:sz w:val="48"/>
          <w:szCs w:val="48"/>
        </w:rPr>
        <w:t>智能网联汽车</w:t>
      </w:r>
      <w:r>
        <w:rPr>
          <w:rFonts w:hint="eastAsia" w:ascii="Times New Roman" w:hAnsi="Times New Roman" w:eastAsia="黑体" w:cs="Times New Roman"/>
          <w:sz w:val="48"/>
          <w:szCs w:val="48"/>
          <w:lang w:val="en-US" w:eastAsia="zh-CN"/>
        </w:rPr>
        <w:t xml:space="preserve"> </w:t>
      </w:r>
      <w:r>
        <w:rPr>
          <w:rFonts w:hint="default" w:ascii="Times New Roman" w:hAnsi="Times New Roman" w:eastAsia="黑体" w:cs="Times New Roman"/>
          <w:sz w:val="48"/>
          <w:szCs w:val="48"/>
        </w:rPr>
        <w:t>安全</w:t>
      </w:r>
      <w:r>
        <w:rPr>
          <w:rFonts w:hint="eastAsia" w:ascii="Times New Roman" w:hAnsi="Times New Roman" w:eastAsia="黑体" w:cs="Times New Roman"/>
          <w:sz w:val="48"/>
          <w:szCs w:val="48"/>
          <w:lang w:val="en-US" w:eastAsia="zh-CN"/>
        </w:rPr>
        <w:t>事件数据交互与管理系统</w:t>
      </w:r>
      <w:r>
        <w:rPr>
          <w:rFonts w:hint="default" w:ascii="Times New Roman" w:hAnsi="Times New Roman" w:eastAsia="黑体" w:cs="Times New Roman"/>
          <w:sz w:val="48"/>
          <w:szCs w:val="48"/>
        </w:rPr>
        <w:t>技术规范</w:t>
      </w:r>
    </w:p>
    <w:p w14:paraId="6FAF2046">
      <w:pPr>
        <w:pStyle w:val="2"/>
        <w:spacing w:after="0" w:line="240" w:lineRule="auto"/>
        <w:jc w:val="center"/>
        <w:rPr>
          <w:rFonts w:ascii="Times New Roman" w:hAnsi="Times New Roman" w:eastAsia="黑体" w:cs="Times New Roman"/>
          <w:sz w:val="48"/>
          <w:szCs w:val="48"/>
        </w:rPr>
      </w:pPr>
      <w:r>
        <w:rPr>
          <w:rFonts w:hint="default" w:ascii="Times New Roman" w:hAnsi="Times New Roman" w:eastAsia="黑体" w:cs="Times New Roman"/>
          <w:sz w:val="48"/>
          <w:szCs w:val="48"/>
        </w:rPr>
        <w:t>（</w:t>
      </w:r>
      <w:r>
        <w:rPr>
          <w:rFonts w:hint="eastAsia" w:ascii="Times New Roman" w:hAnsi="Times New Roman" w:eastAsia="黑体" w:cs="Times New Roman"/>
          <w:sz w:val="48"/>
          <w:szCs w:val="48"/>
          <w:lang w:val="en-US" w:eastAsia="zh-CN"/>
        </w:rPr>
        <w:t>草案</w:t>
      </w:r>
      <w:r>
        <w:rPr>
          <w:rFonts w:hint="default" w:ascii="Times New Roman" w:hAnsi="Times New Roman" w:eastAsia="黑体" w:cs="Times New Roman"/>
          <w:sz w:val="48"/>
          <w:szCs w:val="48"/>
        </w:rPr>
        <w:t>）</w:t>
      </w:r>
    </w:p>
    <w:p w14:paraId="7E012E04">
      <w:pPr>
        <w:pStyle w:val="2"/>
        <w:spacing w:after="0" w:line="240" w:lineRule="auto"/>
        <w:jc w:val="center"/>
        <w:rPr>
          <w:rFonts w:ascii="Times New Roman" w:hAnsi="Times New Roman" w:eastAsia="黑体" w:cs="Times New Roman"/>
          <w:sz w:val="48"/>
          <w:szCs w:val="48"/>
        </w:rPr>
      </w:pPr>
    </w:p>
    <w:p w14:paraId="2D64C50C">
      <w:pPr>
        <w:pStyle w:val="2"/>
        <w:spacing w:after="0" w:line="240" w:lineRule="auto"/>
        <w:jc w:val="center"/>
        <w:rPr>
          <w:rFonts w:ascii="Times New Roman" w:hAnsi="Times New Roman" w:eastAsia="黑体" w:cs="Times New Roman"/>
          <w:sz w:val="48"/>
          <w:szCs w:val="48"/>
        </w:rPr>
      </w:pPr>
    </w:p>
    <w:p w14:paraId="52878B46">
      <w:pPr>
        <w:pStyle w:val="2"/>
        <w:spacing w:after="0" w:line="240" w:lineRule="auto"/>
        <w:jc w:val="center"/>
        <w:rPr>
          <w:rFonts w:ascii="Times New Roman" w:hAnsi="Times New Roman" w:eastAsia="黑体" w:cs="Times New Roman"/>
          <w:sz w:val="48"/>
          <w:szCs w:val="48"/>
        </w:rPr>
      </w:pPr>
    </w:p>
    <w:p w14:paraId="73B00251">
      <w:pPr>
        <w:pStyle w:val="2"/>
        <w:spacing w:after="0" w:line="240" w:lineRule="auto"/>
        <w:jc w:val="center"/>
        <w:rPr>
          <w:rFonts w:ascii="Times New Roman" w:hAnsi="Times New Roman" w:eastAsia="黑体" w:cs="Times New Roman"/>
          <w:sz w:val="48"/>
          <w:szCs w:val="48"/>
        </w:rPr>
      </w:pPr>
    </w:p>
    <w:p w14:paraId="0607BFCF">
      <w:pPr>
        <w:pStyle w:val="2"/>
        <w:spacing w:after="0" w:line="240" w:lineRule="auto"/>
        <w:jc w:val="center"/>
        <w:rPr>
          <w:rFonts w:ascii="Times New Roman" w:hAnsi="Times New Roman" w:eastAsia="黑体" w:cs="Times New Roman"/>
          <w:sz w:val="48"/>
          <w:szCs w:val="48"/>
        </w:rPr>
      </w:pPr>
    </w:p>
    <w:p w14:paraId="7E1D61C7">
      <w:pPr>
        <w:pStyle w:val="2"/>
        <w:spacing w:after="0" w:line="240" w:lineRule="auto"/>
        <w:jc w:val="center"/>
        <w:rPr>
          <w:rFonts w:ascii="Times New Roman" w:hAnsi="Times New Roman" w:eastAsia="黑体" w:cs="Times New Roman"/>
          <w:sz w:val="48"/>
          <w:szCs w:val="48"/>
        </w:rPr>
      </w:pPr>
    </w:p>
    <w:p w14:paraId="0F5C64D9">
      <w:pPr>
        <w:pStyle w:val="2"/>
        <w:spacing w:after="0" w:line="240" w:lineRule="auto"/>
        <w:jc w:val="center"/>
        <w:rPr>
          <w:rFonts w:ascii="Times New Roman" w:hAnsi="Times New Roman" w:eastAsia="黑体" w:cs="Times New Roman"/>
          <w:sz w:val="48"/>
          <w:szCs w:val="48"/>
        </w:rPr>
      </w:pPr>
    </w:p>
    <w:p w14:paraId="709B09A0">
      <w:pPr>
        <w:pStyle w:val="2"/>
        <w:spacing w:after="0" w:line="240" w:lineRule="auto"/>
        <w:jc w:val="center"/>
        <w:rPr>
          <w:rFonts w:ascii="Times New Roman" w:hAnsi="Times New Roman" w:eastAsia="黑体" w:cs="Times New Roman"/>
          <w:sz w:val="48"/>
          <w:szCs w:val="48"/>
        </w:rPr>
      </w:pPr>
    </w:p>
    <w:p w14:paraId="23C480E1">
      <w:pPr>
        <w:pStyle w:val="2"/>
        <w:spacing w:after="0" w:line="240" w:lineRule="auto"/>
        <w:jc w:val="center"/>
        <w:rPr>
          <w:rFonts w:ascii="Times New Roman" w:hAnsi="Times New Roman" w:eastAsia="黑体" w:cs="Times New Roman"/>
          <w:sz w:val="48"/>
          <w:szCs w:val="48"/>
        </w:rPr>
      </w:pPr>
    </w:p>
    <w:p w14:paraId="148B3D8C">
      <w:pPr>
        <w:pStyle w:val="2"/>
        <w:spacing w:line="240" w:lineRule="auto"/>
        <w:jc w:val="center"/>
        <w:rPr>
          <w:rFonts w:hint="default" w:ascii="Times New Roman" w:hAnsi="Times New Roman" w:eastAsia="黑体"/>
          <w:kern w:val="0"/>
          <w:sz w:val="32"/>
          <w:szCs w:val="32"/>
        </w:rPr>
      </w:pPr>
      <w:r>
        <w:rPr>
          <w:rFonts w:hint="default" w:ascii="Times New Roman" w:hAnsi="Times New Roman" w:eastAsia="黑体"/>
          <w:kern w:val="0"/>
          <w:sz w:val="32"/>
          <w:szCs w:val="32"/>
        </w:rPr>
        <w:t>202</w:t>
      </w:r>
      <w:r>
        <w:rPr>
          <w:rFonts w:hint="eastAsia" w:ascii="Times New Roman" w:hAnsi="Times New Roman" w:eastAsia="黑体"/>
          <w:kern w:val="0"/>
          <w:sz w:val="32"/>
          <w:szCs w:val="32"/>
          <w:lang w:val="en-US" w:eastAsia="zh-CN"/>
        </w:rPr>
        <w:t>5</w:t>
      </w:r>
      <w:r>
        <w:rPr>
          <w:rFonts w:hint="default" w:ascii="Times New Roman" w:hAnsi="Times New Roman" w:eastAsia="黑体"/>
          <w:kern w:val="0"/>
          <w:sz w:val="32"/>
          <w:szCs w:val="32"/>
        </w:rPr>
        <w:t>年</w:t>
      </w:r>
      <w:r>
        <w:rPr>
          <w:rFonts w:hint="eastAsia" w:ascii="Times New Roman" w:hAnsi="Times New Roman" w:eastAsia="黑体"/>
          <w:kern w:val="0"/>
          <w:sz w:val="32"/>
          <w:szCs w:val="32"/>
          <w:lang w:val="en-US" w:eastAsia="zh-CN"/>
        </w:rPr>
        <w:t>2</w:t>
      </w:r>
      <w:r>
        <w:rPr>
          <w:rFonts w:hint="default" w:ascii="Times New Roman" w:hAnsi="Times New Roman" w:eastAsia="黑体"/>
          <w:kern w:val="0"/>
          <w:sz w:val="32"/>
          <w:szCs w:val="32"/>
        </w:rPr>
        <w:t>月</w:t>
      </w:r>
    </w:p>
    <w:p w14:paraId="24ED4E10">
      <w:pPr>
        <w:pStyle w:val="2"/>
        <w:spacing w:line="240" w:lineRule="auto"/>
        <w:jc w:val="center"/>
        <w:rPr>
          <w:rFonts w:hint="default" w:ascii="Times New Roman" w:hAnsi="Times New Roman" w:eastAsia="黑体"/>
          <w:kern w:val="0"/>
        </w:rPr>
      </w:pPr>
    </w:p>
    <w:p w14:paraId="60593878">
      <w:pPr>
        <w:rPr>
          <w:rFonts w:ascii="Times New Roman" w:hAnsi="Times New Roman" w:cs="Times New Roman"/>
          <w:sz w:val="28"/>
          <w:szCs w:val="28"/>
        </w:rPr>
        <w:sectPr>
          <w:headerReference r:id="rId6" w:type="first"/>
          <w:footerReference r:id="rId8" w:type="first"/>
          <w:headerReference r:id="rId5" w:type="default"/>
          <w:footerReference r:id="rId7" w:type="even"/>
          <w:type w:val="continuous"/>
          <w:pgSz w:w="11906" w:h="16838"/>
          <w:pgMar w:top="2410" w:right="1134" w:bottom="1134" w:left="1134" w:header="1418" w:footer="1134" w:gutter="284"/>
          <w:cols w:space="425" w:num="1"/>
          <w:titlePg/>
          <w:docGrid w:linePitch="312" w:charSpace="0"/>
        </w:sectPr>
      </w:pPr>
    </w:p>
    <w:p w14:paraId="7C92040D">
      <w:pPr>
        <w:pStyle w:val="93"/>
        <w:numPr>
          <w:ilvl w:val="0"/>
          <w:numId w:val="33"/>
        </w:numPr>
        <w:shd w:val="clear" w:color="auto" w:fill="FFFFFF"/>
        <w:spacing w:after="468"/>
        <w:ind w:left="0" w:firstLine="0"/>
        <w:rPr>
          <w:rFonts w:ascii="Times New Roman"/>
        </w:rPr>
      </w:pPr>
      <w:bookmarkStart w:id="0" w:name="_Toc3184"/>
      <w:bookmarkStart w:id="1" w:name="_Toc9375"/>
      <w:bookmarkStart w:id="2" w:name="_Toc28100"/>
      <w:bookmarkStart w:id="3" w:name="_Toc21570"/>
      <w:bookmarkStart w:id="4" w:name="_Toc9082"/>
      <w:bookmarkStart w:id="5" w:name="_Toc15857"/>
      <w:bookmarkStart w:id="6" w:name="_Toc26622"/>
      <w:bookmarkStart w:id="7" w:name="_Toc82607938"/>
      <w:bookmarkStart w:id="8" w:name="_Toc19893"/>
      <w:bookmarkStart w:id="9" w:name="_Toc13897"/>
      <w:bookmarkStart w:id="10" w:name="BookMark2"/>
      <w:bookmarkStart w:id="11" w:name="BookMark1"/>
      <w:r>
        <w:rPr>
          <w:rFonts w:hint="default" w:ascii="Times New Roman"/>
          <w:spacing w:val="320"/>
        </w:rPr>
        <w:t>前</w:t>
      </w:r>
      <w:r>
        <w:rPr>
          <w:rFonts w:hint="default" w:ascii="Times New Roman"/>
        </w:rPr>
        <w:t>言</w:t>
      </w:r>
      <w:bookmarkEnd w:id="0"/>
      <w:bookmarkEnd w:id="1"/>
      <w:bookmarkEnd w:id="2"/>
      <w:bookmarkEnd w:id="3"/>
      <w:bookmarkEnd w:id="4"/>
      <w:bookmarkEnd w:id="5"/>
      <w:bookmarkEnd w:id="6"/>
      <w:bookmarkEnd w:id="7"/>
      <w:bookmarkEnd w:id="8"/>
      <w:bookmarkEnd w:id="9"/>
    </w:p>
    <w:p w14:paraId="52A48B2A">
      <w:pPr>
        <w:pStyle w:val="60"/>
        <w:ind w:firstLine="420"/>
        <w:rPr>
          <w:rFonts w:ascii="Times New Roman"/>
        </w:rPr>
      </w:pPr>
      <w:r>
        <w:rPr>
          <w:rFonts w:hint="default" w:ascii="Times New Roman"/>
        </w:rPr>
        <w:t>本</w:t>
      </w:r>
      <w:r>
        <w:rPr>
          <w:rFonts w:hint="eastAsia" w:ascii="Times New Roman"/>
          <w:lang w:val="en-US" w:eastAsia="zh-CN"/>
        </w:rPr>
        <w:t>标准</w:t>
      </w:r>
      <w:r>
        <w:rPr>
          <w:rFonts w:hint="default" w:ascii="Times New Roman"/>
        </w:rPr>
        <w:t>参考GB/T 1.1—2020《标准化工作导则  第1部分：标准化文件的结构和起草规则》的规定起草。</w:t>
      </w:r>
    </w:p>
    <w:p w14:paraId="1DFB76D4">
      <w:pPr>
        <w:pStyle w:val="60"/>
        <w:ind w:firstLine="420"/>
        <w:rPr>
          <w:rFonts w:ascii="Times New Roman"/>
        </w:rPr>
      </w:pPr>
    </w:p>
    <w:p w14:paraId="41EEA800">
      <w:pPr>
        <w:pStyle w:val="60"/>
        <w:ind w:firstLine="420"/>
        <w:rPr>
          <w:rFonts w:ascii="Times New Roman"/>
        </w:rPr>
      </w:pPr>
    </w:p>
    <w:p w14:paraId="305F0BA9">
      <w:pPr>
        <w:pStyle w:val="60"/>
        <w:ind w:firstLine="420"/>
        <w:rPr>
          <w:rFonts w:ascii="Times New Roman"/>
        </w:rPr>
      </w:pPr>
    </w:p>
    <w:p w14:paraId="3508515E">
      <w:pPr>
        <w:pStyle w:val="60"/>
        <w:ind w:firstLine="199" w:firstLineChars="95"/>
        <w:rPr>
          <w:rFonts w:ascii="Times New Roman" w:hAnsi="Times New Roman" w:cs="Times New Roman"/>
        </w:rPr>
        <w:sectPr>
          <w:headerReference r:id="rId9" w:type="default"/>
          <w:footerReference r:id="rId11" w:type="default"/>
          <w:headerReference r:id="rId10" w:type="even"/>
          <w:pgSz w:w="11906" w:h="16838"/>
          <w:pgMar w:top="2410" w:right="1134" w:bottom="1134" w:left="1134" w:header="1418" w:footer="1134" w:gutter="284"/>
          <w:pgNumType w:fmt="upperRoman" w:start="1"/>
          <w:cols w:space="425" w:num="1"/>
          <w:formProt w:val="0"/>
          <w:docGrid w:type="lines" w:linePitch="312" w:charSpace="0"/>
        </w:sectPr>
      </w:pPr>
    </w:p>
    <w:bookmarkEnd w:id="10"/>
    <w:p w14:paraId="7FD691EC">
      <w:pPr>
        <w:pStyle w:val="95"/>
        <w:spacing w:after="360"/>
        <w:rPr>
          <w:rFonts w:ascii="Times New Roman" w:hAnsi="Times New Roman"/>
        </w:rPr>
      </w:pPr>
      <w:r>
        <w:rPr>
          <w:rFonts w:ascii="Times New Roman" w:hAnsi="Times New Roman"/>
          <w:spacing w:val="320"/>
        </w:rPr>
        <w:t>目</w:t>
      </w:r>
      <w:r>
        <w:rPr>
          <w:rFonts w:ascii="Times New Roman" w:hAnsi="Times New Roman"/>
        </w:rPr>
        <w:t>次</w:t>
      </w:r>
    </w:p>
    <w:p w14:paraId="70949FB0">
      <w:pPr>
        <w:pStyle w:val="20"/>
        <w:tabs>
          <w:tab w:val="right" w:leader="dot" w:pos="9354"/>
        </w:tabs>
      </w:pPr>
      <w:r>
        <w:rPr>
          <w:rFonts w:ascii="Times New Roman" w:hAnsi="Times New Roman"/>
        </w:rPr>
        <w:fldChar w:fldCharType="begin"/>
      </w:r>
      <w:r>
        <w:rPr>
          <w:rFonts w:ascii="Times New Roman" w:hAnsi="Times New Roman"/>
        </w:rPr>
        <w:instrText xml:space="preserve"> TOC \o "1-1" \h \t "标准文件_一级条标题,2,标准文件_二级条标题,3,标准文件_附录一级条标题,2,标准文件_附录二级条标题,3," </w:instrText>
      </w:r>
      <w:r>
        <w:rPr>
          <w:rFonts w:ascii="Times New Roman" w:hAnsi="Times New Roman"/>
        </w:rPr>
        <w:fldChar w:fldCharType="separate"/>
      </w:r>
      <w:r>
        <w:rPr>
          <w:rFonts w:ascii="Times New Roman" w:hAnsi="Times New Roman"/>
        </w:rPr>
        <w:fldChar w:fldCharType="begin"/>
      </w:r>
      <w:r>
        <w:rPr>
          <w:rFonts w:ascii="Times New Roman" w:hAnsi="Times New Roman"/>
        </w:rPr>
        <w:instrText xml:space="preserve"> HYPERLINK \l _Toc13897 </w:instrText>
      </w:r>
      <w:r>
        <w:rPr>
          <w:rFonts w:ascii="Times New Roman" w:hAnsi="Times New Roman"/>
        </w:rPr>
        <w:fldChar w:fldCharType="separate"/>
      </w:r>
      <w:r>
        <w:rPr>
          <w:rFonts w:hint="default" w:ascii="Times New Roman"/>
          <w:spacing w:val="320"/>
        </w:rPr>
        <w:t>前</w:t>
      </w:r>
      <w:r>
        <w:rPr>
          <w:rFonts w:hint="default" w:ascii="Times New Roman"/>
        </w:rPr>
        <w:t>言</w:t>
      </w:r>
      <w:r>
        <w:tab/>
      </w:r>
      <w:r>
        <w:fldChar w:fldCharType="begin"/>
      </w:r>
      <w:r>
        <w:instrText xml:space="preserve"> PAGEREF _Toc13897 \h </w:instrText>
      </w:r>
      <w:r>
        <w:fldChar w:fldCharType="separate"/>
      </w:r>
      <w:r>
        <w:t>I</w:t>
      </w:r>
      <w:r>
        <w:fldChar w:fldCharType="end"/>
      </w:r>
      <w:r>
        <w:rPr>
          <w:rFonts w:ascii="Times New Roman" w:hAnsi="Times New Roman"/>
        </w:rPr>
        <w:fldChar w:fldCharType="end"/>
      </w:r>
    </w:p>
    <w:p w14:paraId="1AF0F633">
      <w:pPr>
        <w:pStyle w:val="20"/>
        <w:tabs>
          <w:tab w:val="right" w:leader="dot" w:pos="9354"/>
        </w:tabs>
      </w:pPr>
      <w:r>
        <w:rPr>
          <w:rFonts w:ascii="Times New Roman" w:hAnsi="Times New Roman"/>
        </w:rPr>
        <w:fldChar w:fldCharType="begin"/>
      </w:r>
      <w:r>
        <w:rPr>
          <w:rFonts w:ascii="Times New Roman" w:hAnsi="Times New Roman"/>
        </w:rPr>
        <w:instrText xml:space="preserve"> HYPERLINK \l _Toc137 </w:instrText>
      </w:r>
      <w:r>
        <w:rPr>
          <w:rFonts w:ascii="Times New Roman" w:hAnsi="Times New Roman"/>
        </w:rPr>
        <w:fldChar w:fldCharType="separate"/>
      </w:r>
      <w:r>
        <w:rPr>
          <w:rFonts w:hint="eastAsia" w:ascii="黑体" w:eastAsia="黑体"/>
          <w:i w:val="0"/>
        </w:rPr>
        <w:t xml:space="preserve">1 </w:t>
      </w:r>
      <w:r>
        <w:rPr>
          <w:rFonts w:hint="default" w:ascii="Times New Roman"/>
        </w:rPr>
        <w:t>范围</w:t>
      </w:r>
      <w:r>
        <w:tab/>
      </w:r>
      <w:r>
        <w:fldChar w:fldCharType="begin"/>
      </w:r>
      <w:r>
        <w:instrText xml:space="preserve"> PAGEREF _Toc137 \h </w:instrText>
      </w:r>
      <w:r>
        <w:fldChar w:fldCharType="separate"/>
      </w:r>
      <w:r>
        <w:t>3</w:t>
      </w:r>
      <w:r>
        <w:fldChar w:fldCharType="end"/>
      </w:r>
      <w:r>
        <w:rPr>
          <w:rFonts w:ascii="Times New Roman" w:hAnsi="Times New Roman"/>
        </w:rPr>
        <w:fldChar w:fldCharType="end"/>
      </w:r>
    </w:p>
    <w:p w14:paraId="47D37113">
      <w:pPr>
        <w:pStyle w:val="20"/>
        <w:tabs>
          <w:tab w:val="right" w:leader="dot" w:pos="9354"/>
        </w:tabs>
      </w:pPr>
      <w:r>
        <w:rPr>
          <w:rFonts w:ascii="Times New Roman" w:hAnsi="Times New Roman"/>
        </w:rPr>
        <w:fldChar w:fldCharType="begin"/>
      </w:r>
      <w:r>
        <w:rPr>
          <w:rFonts w:ascii="Times New Roman" w:hAnsi="Times New Roman"/>
        </w:rPr>
        <w:instrText xml:space="preserve"> HYPERLINK \l _Toc5114 </w:instrText>
      </w:r>
      <w:r>
        <w:rPr>
          <w:rFonts w:ascii="Times New Roman" w:hAnsi="Times New Roman"/>
        </w:rPr>
        <w:fldChar w:fldCharType="separate"/>
      </w:r>
      <w:r>
        <w:rPr>
          <w:rFonts w:hint="eastAsia" w:ascii="黑体" w:eastAsia="黑体"/>
          <w:i w:val="0"/>
        </w:rPr>
        <w:t xml:space="preserve">2 </w:t>
      </w:r>
      <w:r>
        <w:rPr>
          <w:rFonts w:hint="default" w:ascii="Times New Roman"/>
        </w:rPr>
        <w:t>规范性引用文件</w:t>
      </w:r>
      <w:r>
        <w:tab/>
      </w:r>
      <w:r>
        <w:fldChar w:fldCharType="begin"/>
      </w:r>
      <w:r>
        <w:instrText xml:space="preserve"> PAGEREF _Toc5114 \h </w:instrText>
      </w:r>
      <w:r>
        <w:fldChar w:fldCharType="separate"/>
      </w:r>
      <w:r>
        <w:t>3</w:t>
      </w:r>
      <w:r>
        <w:fldChar w:fldCharType="end"/>
      </w:r>
      <w:r>
        <w:rPr>
          <w:rFonts w:ascii="Times New Roman" w:hAnsi="Times New Roman"/>
        </w:rPr>
        <w:fldChar w:fldCharType="end"/>
      </w:r>
    </w:p>
    <w:p w14:paraId="422A190D">
      <w:pPr>
        <w:pStyle w:val="20"/>
        <w:tabs>
          <w:tab w:val="right" w:leader="dot" w:pos="9354"/>
        </w:tabs>
      </w:pPr>
      <w:r>
        <w:rPr>
          <w:rFonts w:ascii="Times New Roman" w:hAnsi="Times New Roman"/>
        </w:rPr>
        <w:fldChar w:fldCharType="begin"/>
      </w:r>
      <w:r>
        <w:rPr>
          <w:rFonts w:ascii="Times New Roman" w:hAnsi="Times New Roman"/>
        </w:rPr>
        <w:instrText xml:space="preserve"> HYPERLINK \l _Toc27208 </w:instrText>
      </w:r>
      <w:r>
        <w:rPr>
          <w:rFonts w:ascii="Times New Roman" w:hAnsi="Times New Roman"/>
        </w:rPr>
        <w:fldChar w:fldCharType="separate"/>
      </w:r>
      <w:r>
        <w:rPr>
          <w:rFonts w:hint="eastAsia" w:ascii="黑体" w:eastAsia="黑体"/>
          <w:i w:val="0"/>
        </w:rPr>
        <w:t xml:space="preserve">3 </w:t>
      </w:r>
      <w:r>
        <w:rPr>
          <w:rFonts w:hint="default" w:ascii="Times New Roman"/>
          <w:szCs w:val="21"/>
        </w:rPr>
        <w:t>术语和定义</w:t>
      </w:r>
      <w:r>
        <w:tab/>
      </w:r>
      <w:r>
        <w:fldChar w:fldCharType="begin"/>
      </w:r>
      <w:r>
        <w:instrText xml:space="preserve"> PAGEREF _Toc27208 \h </w:instrText>
      </w:r>
      <w:r>
        <w:fldChar w:fldCharType="separate"/>
      </w:r>
      <w:r>
        <w:t>3</w:t>
      </w:r>
      <w:r>
        <w:fldChar w:fldCharType="end"/>
      </w:r>
      <w:r>
        <w:rPr>
          <w:rFonts w:ascii="Times New Roman" w:hAnsi="Times New Roman"/>
        </w:rPr>
        <w:fldChar w:fldCharType="end"/>
      </w:r>
    </w:p>
    <w:p w14:paraId="5E848294">
      <w:pPr>
        <w:pStyle w:val="20"/>
        <w:tabs>
          <w:tab w:val="right" w:leader="dot" w:pos="9354"/>
        </w:tabs>
      </w:pPr>
      <w:r>
        <w:rPr>
          <w:rFonts w:ascii="Times New Roman" w:hAnsi="Times New Roman"/>
        </w:rPr>
        <w:fldChar w:fldCharType="begin"/>
      </w:r>
      <w:r>
        <w:rPr>
          <w:rFonts w:ascii="Times New Roman" w:hAnsi="Times New Roman"/>
        </w:rPr>
        <w:instrText xml:space="preserve"> HYPERLINK \l _Toc16366 </w:instrText>
      </w:r>
      <w:r>
        <w:rPr>
          <w:rFonts w:ascii="Times New Roman" w:hAnsi="Times New Roman"/>
        </w:rPr>
        <w:fldChar w:fldCharType="separate"/>
      </w:r>
      <w:r>
        <w:rPr>
          <w:rFonts w:hint="eastAsia" w:ascii="黑体" w:eastAsia="黑体"/>
          <w:i w:val="0"/>
        </w:rPr>
        <w:t xml:space="preserve">4 </w:t>
      </w:r>
      <w:r>
        <w:rPr>
          <w:rFonts w:hint="default" w:ascii="Times New Roman"/>
        </w:rPr>
        <w:t>系统要求</w:t>
      </w:r>
      <w:r>
        <w:tab/>
      </w:r>
      <w:r>
        <w:fldChar w:fldCharType="begin"/>
      </w:r>
      <w:r>
        <w:instrText xml:space="preserve"> PAGEREF _Toc16366 \h </w:instrText>
      </w:r>
      <w:r>
        <w:fldChar w:fldCharType="separate"/>
      </w:r>
      <w:r>
        <w:t>4</w:t>
      </w:r>
      <w:r>
        <w:fldChar w:fldCharType="end"/>
      </w:r>
      <w:r>
        <w:rPr>
          <w:rFonts w:ascii="Times New Roman" w:hAnsi="Times New Roman"/>
        </w:rPr>
        <w:fldChar w:fldCharType="end"/>
      </w:r>
    </w:p>
    <w:p w14:paraId="7799FDA1">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_Toc22011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4.1 </w:t>
      </w:r>
      <w:r>
        <w:rPr>
          <w:rFonts w:hint="default" w:ascii="Times New Roman"/>
        </w:rPr>
        <w:t>一般要求</w:t>
      </w:r>
      <w:r>
        <w:tab/>
      </w:r>
      <w:r>
        <w:fldChar w:fldCharType="begin"/>
      </w:r>
      <w:r>
        <w:instrText xml:space="preserve"> PAGEREF _Toc22011 \h </w:instrText>
      </w:r>
      <w:r>
        <w:fldChar w:fldCharType="separate"/>
      </w:r>
      <w:r>
        <w:t>5</w:t>
      </w:r>
      <w:r>
        <w:fldChar w:fldCharType="end"/>
      </w:r>
      <w:r>
        <w:rPr>
          <w:rFonts w:ascii="Times New Roman" w:hAnsi="Times New Roman"/>
        </w:rPr>
        <w:fldChar w:fldCharType="end"/>
      </w:r>
    </w:p>
    <w:p w14:paraId="571DA122">
      <w:pPr>
        <w:pStyle w:val="16"/>
        <w:tabs>
          <w:tab w:val="right" w:leader="dot" w:pos="9354"/>
        </w:tabs>
      </w:pPr>
      <w:r>
        <w:rPr>
          <w:rFonts w:ascii="Times New Roman" w:hAnsi="Times New Roman"/>
        </w:rPr>
        <w:fldChar w:fldCharType="begin"/>
      </w:r>
      <w:r>
        <w:rPr>
          <w:rFonts w:ascii="Times New Roman" w:hAnsi="Times New Roman"/>
        </w:rPr>
        <w:instrText xml:space="preserve"> HYPERLINK \l _Toc11463 </w:instrText>
      </w:r>
      <w:r>
        <w:rPr>
          <w:rFonts w:ascii="Times New Roman" w:hAnsi="Times New Roman"/>
        </w:rPr>
        <w:fldChar w:fldCharType="separate"/>
      </w:r>
      <w:r>
        <w:rPr>
          <w:rFonts w:hint="eastAsia" w:ascii="黑体" w:eastAsia="黑体"/>
          <w:i w:val="0"/>
        </w:rPr>
        <w:t xml:space="preserve">4.1.1 </w:t>
      </w:r>
      <w:r>
        <w:rPr>
          <w:rFonts w:hint="default" w:ascii="Times New Roman"/>
        </w:rPr>
        <w:t>企业平台</w:t>
      </w:r>
      <w:r>
        <w:tab/>
      </w:r>
      <w:r>
        <w:fldChar w:fldCharType="begin"/>
      </w:r>
      <w:r>
        <w:instrText xml:space="preserve"> PAGEREF _Toc11463 \h </w:instrText>
      </w:r>
      <w:r>
        <w:fldChar w:fldCharType="separate"/>
      </w:r>
      <w:r>
        <w:t>5</w:t>
      </w:r>
      <w:r>
        <w:fldChar w:fldCharType="end"/>
      </w:r>
      <w:r>
        <w:rPr>
          <w:rFonts w:ascii="Times New Roman" w:hAnsi="Times New Roman"/>
        </w:rPr>
        <w:fldChar w:fldCharType="end"/>
      </w:r>
    </w:p>
    <w:p w14:paraId="4503A6E9">
      <w:pPr>
        <w:pStyle w:val="16"/>
        <w:tabs>
          <w:tab w:val="right" w:leader="dot" w:pos="9354"/>
        </w:tabs>
      </w:pPr>
      <w:r>
        <w:rPr>
          <w:rFonts w:ascii="Times New Roman" w:hAnsi="Times New Roman"/>
        </w:rPr>
        <w:fldChar w:fldCharType="begin"/>
      </w:r>
      <w:r>
        <w:rPr>
          <w:rFonts w:ascii="Times New Roman" w:hAnsi="Times New Roman"/>
        </w:rPr>
        <w:instrText xml:space="preserve"> HYPERLINK \l _Toc951 </w:instrText>
      </w:r>
      <w:r>
        <w:rPr>
          <w:rFonts w:ascii="Times New Roman" w:hAnsi="Times New Roman"/>
        </w:rPr>
        <w:fldChar w:fldCharType="separate"/>
      </w:r>
      <w:r>
        <w:rPr>
          <w:rFonts w:hint="eastAsia" w:ascii="黑体" w:eastAsia="黑体"/>
          <w:i w:val="0"/>
        </w:rPr>
        <w:t xml:space="preserve">4.1.2 </w:t>
      </w:r>
      <w:r>
        <w:rPr>
          <w:rFonts w:hint="eastAsia" w:ascii="Times New Roman"/>
          <w:lang w:val="en-US" w:eastAsia="zh-CN"/>
        </w:rPr>
        <w:t>国家平台</w:t>
      </w:r>
      <w:r>
        <w:tab/>
      </w:r>
      <w:r>
        <w:fldChar w:fldCharType="begin"/>
      </w:r>
      <w:r>
        <w:instrText xml:space="preserve"> PAGEREF _Toc951 \h </w:instrText>
      </w:r>
      <w:r>
        <w:fldChar w:fldCharType="separate"/>
      </w:r>
      <w:r>
        <w:t>5</w:t>
      </w:r>
      <w:r>
        <w:fldChar w:fldCharType="end"/>
      </w:r>
      <w:r>
        <w:rPr>
          <w:rFonts w:ascii="Times New Roman" w:hAnsi="Times New Roman"/>
        </w:rPr>
        <w:fldChar w:fldCharType="end"/>
      </w:r>
    </w:p>
    <w:p w14:paraId="4AE1A8DE">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_Toc14938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4.2 </w:t>
      </w:r>
      <w:r>
        <w:rPr>
          <w:rFonts w:hint="default" w:ascii="Times New Roman"/>
        </w:rPr>
        <w:t>网络安全和数据安全保障</w:t>
      </w:r>
      <w:r>
        <w:tab/>
      </w:r>
      <w:r>
        <w:fldChar w:fldCharType="begin"/>
      </w:r>
      <w:r>
        <w:instrText xml:space="preserve"> PAGEREF _Toc14938 \h </w:instrText>
      </w:r>
      <w:r>
        <w:fldChar w:fldCharType="separate"/>
      </w:r>
      <w:r>
        <w:t>5</w:t>
      </w:r>
      <w:r>
        <w:fldChar w:fldCharType="end"/>
      </w:r>
      <w:r>
        <w:rPr>
          <w:rFonts w:ascii="Times New Roman" w:hAnsi="Times New Roman"/>
        </w:rPr>
        <w:fldChar w:fldCharType="end"/>
      </w:r>
    </w:p>
    <w:p w14:paraId="78116C24">
      <w:pPr>
        <w:pStyle w:val="20"/>
        <w:tabs>
          <w:tab w:val="right" w:leader="dot" w:pos="9354"/>
        </w:tabs>
      </w:pPr>
      <w:r>
        <w:rPr>
          <w:rFonts w:ascii="Times New Roman" w:hAnsi="Times New Roman"/>
        </w:rPr>
        <w:fldChar w:fldCharType="begin"/>
      </w:r>
      <w:r>
        <w:rPr>
          <w:rFonts w:ascii="Times New Roman" w:hAnsi="Times New Roman"/>
        </w:rPr>
        <w:instrText xml:space="preserve"> HYPERLINK \l _Toc15308 </w:instrText>
      </w:r>
      <w:r>
        <w:rPr>
          <w:rFonts w:ascii="Times New Roman" w:hAnsi="Times New Roman"/>
        </w:rPr>
        <w:fldChar w:fldCharType="separate"/>
      </w:r>
      <w:r>
        <w:rPr>
          <w:rFonts w:hint="eastAsia" w:ascii="黑体" w:eastAsia="黑体"/>
          <w:i w:val="0"/>
        </w:rPr>
        <w:t xml:space="preserve">5 </w:t>
      </w:r>
      <w:r>
        <w:rPr>
          <w:rFonts w:hint="default" w:ascii="Times New Roman"/>
        </w:rPr>
        <w:t>功能要求</w:t>
      </w:r>
      <w:r>
        <w:tab/>
      </w:r>
      <w:r>
        <w:fldChar w:fldCharType="begin"/>
      </w:r>
      <w:r>
        <w:instrText xml:space="preserve"> PAGEREF _Toc15308 \h </w:instrText>
      </w:r>
      <w:r>
        <w:fldChar w:fldCharType="separate"/>
      </w:r>
      <w:r>
        <w:t>5</w:t>
      </w:r>
      <w:r>
        <w:fldChar w:fldCharType="end"/>
      </w:r>
      <w:r>
        <w:rPr>
          <w:rFonts w:ascii="Times New Roman" w:hAnsi="Times New Roman"/>
        </w:rPr>
        <w:fldChar w:fldCharType="end"/>
      </w:r>
    </w:p>
    <w:p w14:paraId="249E465E">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_Toc87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5.1 </w:t>
      </w:r>
      <w:r>
        <w:rPr>
          <w:rFonts w:hint="default" w:ascii="Times New Roman"/>
        </w:rPr>
        <w:t>车载终端要求</w:t>
      </w:r>
      <w:r>
        <w:tab/>
      </w:r>
      <w:r>
        <w:fldChar w:fldCharType="begin"/>
      </w:r>
      <w:r>
        <w:instrText xml:space="preserve"> PAGEREF _Toc87 \h </w:instrText>
      </w:r>
      <w:r>
        <w:fldChar w:fldCharType="separate"/>
      </w:r>
      <w:r>
        <w:t>5</w:t>
      </w:r>
      <w:r>
        <w:fldChar w:fldCharType="end"/>
      </w:r>
      <w:r>
        <w:rPr>
          <w:rFonts w:ascii="Times New Roman" w:hAnsi="Times New Roman"/>
        </w:rPr>
        <w:fldChar w:fldCharType="end"/>
      </w:r>
    </w:p>
    <w:p w14:paraId="1D3FDE54">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_Toc27964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5.2 </w:t>
      </w:r>
      <w:r>
        <w:rPr>
          <w:rFonts w:hint="default" w:ascii="Times New Roman"/>
        </w:rPr>
        <w:t>企业平台要求</w:t>
      </w:r>
      <w:r>
        <w:tab/>
      </w:r>
      <w:r>
        <w:fldChar w:fldCharType="begin"/>
      </w:r>
      <w:r>
        <w:instrText xml:space="preserve"> PAGEREF _Toc27964 \h </w:instrText>
      </w:r>
      <w:r>
        <w:fldChar w:fldCharType="separate"/>
      </w:r>
      <w:r>
        <w:t>5</w:t>
      </w:r>
      <w:r>
        <w:fldChar w:fldCharType="end"/>
      </w:r>
      <w:r>
        <w:rPr>
          <w:rFonts w:ascii="Times New Roman" w:hAnsi="Times New Roman"/>
        </w:rPr>
        <w:fldChar w:fldCharType="end"/>
      </w:r>
    </w:p>
    <w:p w14:paraId="0CB3307F">
      <w:pPr>
        <w:pStyle w:val="16"/>
        <w:tabs>
          <w:tab w:val="right" w:leader="dot" w:pos="9354"/>
        </w:tabs>
      </w:pPr>
      <w:r>
        <w:rPr>
          <w:rFonts w:ascii="Times New Roman" w:hAnsi="Times New Roman"/>
        </w:rPr>
        <w:fldChar w:fldCharType="begin"/>
      </w:r>
      <w:r>
        <w:rPr>
          <w:rFonts w:ascii="Times New Roman" w:hAnsi="Times New Roman"/>
        </w:rPr>
        <w:instrText xml:space="preserve"> HYPERLINK \l _Toc30573 </w:instrText>
      </w:r>
      <w:r>
        <w:rPr>
          <w:rFonts w:ascii="Times New Roman" w:hAnsi="Times New Roman"/>
        </w:rPr>
        <w:fldChar w:fldCharType="separate"/>
      </w:r>
      <w:r>
        <w:rPr>
          <w:rFonts w:hint="eastAsia" w:ascii="黑体" w:eastAsia="黑体"/>
          <w:i w:val="0"/>
        </w:rPr>
        <w:t xml:space="preserve">5.2.1 </w:t>
      </w:r>
      <w:r>
        <w:rPr>
          <w:rFonts w:hint="default" w:ascii="Times New Roman"/>
        </w:rPr>
        <w:t>数据</w:t>
      </w:r>
      <w:r>
        <w:rPr>
          <w:rFonts w:hint="default" w:ascii="Times New Roman"/>
          <w:lang w:val="en-US" w:eastAsia="zh-CN"/>
        </w:rPr>
        <w:t>接收</w:t>
      </w:r>
      <w:r>
        <w:tab/>
      </w:r>
      <w:r>
        <w:fldChar w:fldCharType="begin"/>
      </w:r>
      <w:r>
        <w:instrText xml:space="preserve"> PAGEREF _Toc30573 \h </w:instrText>
      </w:r>
      <w:r>
        <w:fldChar w:fldCharType="separate"/>
      </w:r>
      <w:r>
        <w:t>5</w:t>
      </w:r>
      <w:r>
        <w:fldChar w:fldCharType="end"/>
      </w:r>
      <w:r>
        <w:rPr>
          <w:rFonts w:ascii="Times New Roman" w:hAnsi="Times New Roman"/>
        </w:rPr>
        <w:fldChar w:fldCharType="end"/>
      </w:r>
    </w:p>
    <w:p w14:paraId="1CE95799">
      <w:pPr>
        <w:pStyle w:val="16"/>
        <w:tabs>
          <w:tab w:val="right" w:leader="dot" w:pos="9354"/>
        </w:tabs>
      </w:pPr>
      <w:r>
        <w:rPr>
          <w:rFonts w:ascii="Times New Roman" w:hAnsi="Times New Roman"/>
        </w:rPr>
        <w:fldChar w:fldCharType="begin"/>
      </w:r>
      <w:r>
        <w:rPr>
          <w:rFonts w:ascii="Times New Roman" w:hAnsi="Times New Roman"/>
        </w:rPr>
        <w:instrText xml:space="preserve"> HYPERLINK \l _Toc9451 </w:instrText>
      </w:r>
      <w:r>
        <w:rPr>
          <w:rFonts w:ascii="Times New Roman" w:hAnsi="Times New Roman"/>
        </w:rPr>
        <w:fldChar w:fldCharType="separate"/>
      </w:r>
      <w:r>
        <w:rPr>
          <w:rFonts w:hint="eastAsia" w:ascii="黑体" w:eastAsia="黑体"/>
          <w:i w:val="0"/>
        </w:rPr>
        <w:t xml:space="preserve">5.2.2 </w:t>
      </w:r>
      <w:r>
        <w:rPr>
          <w:rFonts w:hint="default" w:ascii="Times New Roman"/>
        </w:rPr>
        <w:t>数据上报</w:t>
      </w:r>
      <w:r>
        <w:tab/>
      </w:r>
      <w:r>
        <w:fldChar w:fldCharType="begin"/>
      </w:r>
      <w:r>
        <w:instrText xml:space="preserve"> PAGEREF _Toc9451 \h </w:instrText>
      </w:r>
      <w:r>
        <w:fldChar w:fldCharType="separate"/>
      </w:r>
      <w:r>
        <w:t>5</w:t>
      </w:r>
      <w:r>
        <w:fldChar w:fldCharType="end"/>
      </w:r>
      <w:r>
        <w:rPr>
          <w:rFonts w:ascii="Times New Roman" w:hAnsi="Times New Roman"/>
        </w:rPr>
        <w:fldChar w:fldCharType="end"/>
      </w:r>
    </w:p>
    <w:p w14:paraId="196956E1">
      <w:pPr>
        <w:pStyle w:val="16"/>
        <w:tabs>
          <w:tab w:val="right" w:leader="dot" w:pos="9354"/>
        </w:tabs>
      </w:pPr>
      <w:r>
        <w:rPr>
          <w:rFonts w:ascii="Times New Roman" w:hAnsi="Times New Roman"/>
        </w:rPr>
        <w:fldChar w:fldCharType="begin"/>
      </w:r>
      <w:r>
        <w:rPr>
          <w:rFonts w:ascii="Times New Roman" w:hAnsi="Times New Roman"/>
        </w:rPr>
        <w:instrText xml:space="preserve"> HYPERLINK \l _Toc15410 </w:instrText>
      </w:r>
      <w:r>
        <w:rPr>
          <w:rFonts w:ascii="Times New Roman" w:hAnsi="Times New Roman"/>
        </w:rPr>
        <w:fldChar w:fldCharType="separate"/>
      </w:r>
      <w:r>
        <w:rPr>
          <w:rFonts w:hint="eastAsia" w:ascii="黑体" w:eastAsia="黑体"/>
          <w:i w:val="0"/>
        </w:rPr>
        <w:t xml:space="preserve">5.2.3 </w:t>
      </w:r>
      <w:r>
        <w:rPr>
          <w:rFonts w:hint="default" w:ascii="Times New Roman"/>
        </w:rPr>
        <w:t>数据存储</w:t>
      </w:r>
      <w:r>
        <w:tab/>
      </w:r>
      <w:r>
        <w:fldChar w:fldCharType="begin"/>
      </w:r>
      <w:r>
        <w:instrText xml:space="preserve"> PAGEREF _Toc15410 \h </w:instrText>
      </w:r>
      <w:r>
        <w:fldChar w:fldCharType="separate"/>
      </w:r>
      <w:r>
        <w:t>5</w:t>
      </w:r>
      <w:r>
        <w:fldChar w:fldCharType="end"/>
      </w:r>
      <w:r>
        <w:rPr>
          <w:rFonts w:ascii="Times New Roman" w:hAnsi="Times New Roman"/>
        </w:rPr>
        <w:fldChar w:fldCharType="end"/>
      </w:r>
    </w:p>
    <w:p w14:paraId="2F6DFBFA">
      <w:pPr>
        <w:pStyle w:val="16"/>
        <w:tabs>
          <w:tab w:val="right" w:leader="dot" w:pos="9354"/>
        </w:tabs>
      </w:pPr>
      <w:r>
        <w:rPr>
          <w:rFonts w:ascii="Times New Roman" w:hAnsi="Times New Roman"/>
        </w:rPr>
        <w:fldChar w:fldCharType="begin"/>
      </w:r>
      <w:r>
        <w:rPr>
          <w:rFonts w:ascii="Times New Roman" w:hAnsi="Times New Roman"/>
        </w:rPr>
        <w:instrText xml:space="preserve"> HYPERLINK \l _Toc19279 </w:instrText>
      </w:r>
      <w:r>
        <w:rPr>
          <w:rFonts w:ascii="Times New Roman" w:hAnsi="Times New Roman"/>
        </w:rPr>
        <w:fldChar w:fldCharType="separate"/>
      </w:r>
      <w:r>
        <w:rPr>
          <w:rFonts w:hint="eastAsia" w:ascii="黑体" w:eastAsia="黑体"/>
          <w:i w:val="0"/>
        </w:rPr>
        <w:t xml:space="preserve">5.2.4 </w:t>
      </w:r>
      <w:r>
        <w:rPr>
          <w:rFonts w:hint="default" w:ascii="Times New Roman"/>
        </w:rPr>
        <w:t>数据补发</w:t>
      </w:r>
      <w:r>
        <w:tab/>
      </w:r>
      <w:r>
        <w:fldChar w:fldCharType="begin"/>
      </w:r>
      <w:r>
        <w:instrText xml:space="preserve"> PAGEREF _Toc19279 \h </w:instrText>
      </w:r>
      <w:r>
        <w:fldChar w:fldCharType="separate"/>
      </w:r>
      <w:r>
        <w:t>5</w:t>
      </w:r>
      <w:r>
        <w:fldChar w:fldCharType="end"/>
      </w:r>
      <w:r>
        <w:rPr>
          <w:rFonts w:ascii="Times New Roman" w:hAnsi="Times New Roman"/>
        </w:rPr>
        <w:fldChar w:fldCharType="end"/>
      </w:r>
    </w:p>
    <w:p w14:paraId="6A0E61DD">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_Toc17041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5.3 </w:t>
      </w:r>
      <w:r>
        <w:rPr>
          <w:rFonts w:hint="eastAsia" w:ascii="Times New Roman"/>
          <w:lang w:val="en-US" w:eastAsia="zh-CN"/>
        </w:rPr>
        <w:t>国家平台</w:t>
      </w:r>
      <w:r>
        <w:rPr>
          <w:rFonts w:hint="default" w:ascii="Times New Roman"/>
        </w:rPr>
        <w:t>要求</w:t>
      </w:r>
      <w:r>
        <w:tab/>
      </w:r>
      <w:r>
        <w:fldChar w:fldCharType="begin"/>
      </w:r>
      <w:r>
        <w:instrText xml:space="preserve"> PAGEREF _Toc17041 \h </w:instrText>
      </w:r>
      <w:r>
        <w:fldChar w:fldCharType="separate"/>
      </w:r>
      <w:r>
        <w:t>6</w:t>
      </w:r>
      <w:r>
        <w:fldChar w:fldCharType="end"/>
      </w:r>
      <w:r>
        <w:rPr>
          <w:rFonts w:ascii="Times New Roman" w:hAnsi="Times New Roman"/>
        </w:rPr>
        <w:fldChar w:fldCharType="end"/>
      </w:r>
    </w:p>
    <w:p w14:paraId="43BFA623">
      <w:pPr>
        <w:pStyle w:val="16"/>
        <w:tabs>
          <w:tab w:val="right" w:leader="dot" w:pos="9354"/>
        </w:tabs>
      </w:pPr>
      <w:r>
        <w:rPr>
          <w:rFonts w:ascii="Times New Roman" w:hAnsi="Times New Roman"/>
        </w:rPr>
        <w:fldChar w:fldCharType="begin"/>
      </w:r>
      <w:r>
        <w:rPr>
          <w:rFonts w:ascii="Times New Roman" w:hAnsi="Times New Roman"/>
        </w:rPr>
        <w:instrText xml:space="preserve"> HYPERLINK \l _Toc17581 </w:instrText>
      </w:r>
      <w:r>
        <w:rPr>
          <w:rFonts w:ascii="Times New Roman" w:hAnsi="Times New Roman"/>
        </w:rPr>
        <w:fldChar w:fldCharType="separate"/>
      </w:r>
      <w:r>
        <w:rPr>
          <w:rFonts w:hint="eastAsia" w:ascii="黑体" w:eastAsia="黑体"/>
          <w:i w:val="0"/>
        </w:rPr>
        <w:t xml:space="preserve">5.3.1 </w:t>
      </w:r>
      <w:r>
        <w:rPr>
          <w:rFonts w:hint="default" w:ascii="Times New Roman"/>
        </w:rPr>
        <w:t>数据接收</w:t>
      </w:r>
      <w:r>
        <w:tab/>
      </w:r>
      <w:r>
        <w:fldChar w:fldCharType="begin"/>
      </w:r>
      <w:r>
        <w:instrText xml:space="preserve"> PAGEREF _Toc17581 \h </w:instrText>
      </w:r>
      <w:r>
        <w:fldChar w:fldCharType="separate"/>
      </w:r>
      <w:r>
        <w:t>6</w:t>
      </w:r>
      <w:r>
        <w:fldChar w:fldCharType="end"/>
      </w:r>
      <w:r>
        <w:rPr>
          <w:rFonts w:ascii="Times New Roman" w:hAnsi="Times New Roman"/>
        </w:rPr>
        <w:fldChar w:fldCharType="end"/>
      </w:r>
    </w:p>
    <w:p w14:paraId="44E09499">
      <w:pPr>
        <w:pStyle w:val="16"/>
        <w:tabs>
          <w:tab w:val="right" w:leader="dot" w:pos="9354"/>
        </w:tabs>
      </w:pPr>
      <w:r>
        <w:rPr>
          <w:rFonts w:ascii="Times New Roman" w:hAnsi="Times New Roman"/>
        </w:rPr>
        <w:fldChar w:fldCharType="begin"/>
      </w:r>
      <w:r>
        <w:rPr>
          <w:rFonts w:ascii="Times New Roman" w:hAnsi="Times New Roman"/>
        </w:rPr>
        <w:instrText xml:space="preserve"> HYPERLINK \l _Toc17824 </w:instrText>
      </w:r>
      <w:r>
        <w:rPr>
          <w:rFonts w:ascii="Times New Roman" w:hAnsi="Times New Roman"/>
        </w:rPr>
        <w:fldChar w:fldCharType="separate"/>
      </w:r>
      <w:r>
        <w:rPr>
          <w:rFonts w:hint="eastAsia" w:ascii="黑体" w:eastAsia="黑体"/>
          <w:i w:val="0"/>
        </w:rPr>
        <w:t xml:space="preserve">5.3.2 </w:t>
      </w:r>
      <w:r>
        <w:rPr>
          <w:rFonts w:hint="default" w:ascii="Times New Roman"/>
        </w:rPr>
        <w:t>数据存储</w:t>
      </w:r>
      <w:r>
        <w:tab/>
      </w:r>
      <w:r>
        <w:fldChar w:fldCharType="begin"/>
      </w:r>
      <w:r>
        <w:instrText xml:space="preserve"> PAGEREF _Toc17824 \h </w:instrText>
      </w:r>
      <w:r>
        <w:fldChar w:fldCharType="separate"/>
      </w:r>
      <w:r>
        <w:t>6</w:t>
      </w:r>
      <w:r>
        <w:fldChar w:fldCharType="end"/>
      </w:r>
      <w:r>
        <w:rPr>
          <w:rFonts w:ascii="Times New Roman" w:hAnsi="Times New Roman"/>
        </w:rPr>
        <w:fldChar w:fldCharType="end"/>
      </w:r>
    </w:p>
    <w:p w14:paraId="3F5D01AC">
      <w:pPr>
        <w:pStyle w:val="16"/>
        <w:tabs>
          <w:tab w:val="right" w:leader="dot" w:pos="9354"/>
        </w:tabs>
      </w:pPr>
      <w:r>
        <w:rPr>
          <w:rFonts w:ascii="Times New Roman" w:hAnsi="Times New Roman"/>
        </w:rPr>
        <w:fldChar w:fldCharType="begin"/>
      </w:r>
      <w:r>
        <w:rPr>
          <w:rFonts w:ascii="Times New Roman" w:hAnsi="Times New Roman"/>
        </w:rPr>
        <w:instrText xml:space="preserve"> HYPERLINK \l _Toc12323 </w:instrText>
      </w:r>
      <w:r>
        <w:rPr>
          <w:rFonts w:ascii="Times New Roman" w:hAnsi="Times New Roman"/>
        </w:rPr>
        <w:fldChar w:fldCharType="separate"/>
      </w:r>
      <w:r>
        <w:rPr>
          <w:rFonts w:hint="eastAsia" w:ascii="黑体" w:eastAsia="黑体"/>
          <w:i w:val="0"/>
        </w:rPr>
        <w:t xml:space="preserve">5.3.3 </w:t>
      </w:r>
      <w:r>
        <w:rPr>
          <w:rFonts w:hint="default" w:ascii="Times New Roman"/>
        </w:rPr>
        <w:t>数据查询</w:t>
      </w:r>
      <w:r>
        <w:tab/>
      </w:r>
      <w:r>
        <w:fldChar w:fldCharType="begin"/>
      </w:r>
      <w:r>
        <w:instrText xml:space="preserve"> PAGEREF _Toc12323 \h </w:instrText>
      </w:r>
      <w:r>
        <w:fldChar w:fldCharType="separate"/>
      </w:r>
      <w:r>
        <w:t>6</w:t>
      </w:r>
      <w:r>
        <w:fldChar w:fldCharType="end"/>
      </w:r>
      <w:r>
        <w:rPr>
          <w:rFonts w:ascii="Times New Roman" w:hAnsi="Times New Roman"/>
        </w:rPr>
        <w:fldChar w:fldCharType="end"/>
      </w:r>
    </w:p>
    <w:p w14:paraId="7805E5D0">
      <w:pPr>
        <w:pStyle w:val="16"/>
        <w:tabs>
          <w:tab w:val="right" w:leader="dot" w:pos="9354"/>
        </w:tabs>
      </w:pPr>
      <w:r>
        <w:rPr>
          <w:rFonts w:ascii="Times New Roman" w:hAnsi="Times New Roman"/>
        </w:rPr>
        <w:fldChar w:fldCharType="begin"/>
      </w:r>
      <w:r>
        <w:rPr>
          <w:rFonts w:ascii="Times New Roman" w:hAnsi="Times New Roman"/>
        </w:rPr>
        <w:instrText xml:space="preserve"> HYPERLINK \l _Toc24312 </w:instrText>
      </w:r>
      <w:r>
        <w:rPr>
          <w:rFonts w:ascii="Times New Roman" w:hAnsi="Times New Roman"/>
        </w:rPr>
        <w:fldChar w:fldCharType="separate"/>
      </w:r>
      <w:r>
        <w:rPr>
          <w:rFonts w:hint="eastAsia" w:ascii="黑体" w:eastAsia="黑体"/>
          <w:i w:val="0"/>
        </w:rPr>
        <w:t xml:space="preserve">5.3.4 </w:t>
      </w:r>
      <w:r>
        <w:rPr>
          <w:rFonts w:hint="default" w:ascii="Times New Roman"/>
        </w:rPr>
        <w:t>数据分析、处理和应用</w:t>
      </w:r>
      <w:r>
        <w:tab/>
      </w:r>
      <w:r>
        <w:fldChar w:fldCharType="begin"/>
      </w:r>
      <w:r>
        <w:instrText xml:space="preserve"> PAGEREF _Toc24312 \h </w:instrText>
      </w:r>
      <w:r>
        <w:fldChar w:fldCharType="separate"/>
      </w:r>
      <w:r>
        <w:t>6</w:t>
      </w:r>
      <w:r>
        <w:fldChar w:fldCharType="end"/>
      </w:r>
      <w:r>
        <w:rPr>
          <w:rFonts w:ascii="Times New Roman" w:hAnsi="Times New Roman"/>
        </w:rPr>
        <w:fldChar w:fldCharType="end"/>
      </w:r>
    </w:p>
    <w:p w14:paraId="64787137">
      <w:pPr>
        <w:pStyle w:val="20"/>
        <w:tabs>
          <w:tab w:val="right" w:leader="dot" w:pos="9354"/>
        </w:tabs>
      </w:pPr>
      <w:r>
        <w:rPr>
          <w:rFonts w:ascii="Times New Roman" w:hAnsi="Times New Roman"/>
        </w:rPr>
        <w:fldChar w:fldCharType="begin"/>
      </w:r>
      <w:r>
        <w:rPr>
          <w:rFonts w:ascii="Times New Roman" w:hAnsi="Times New Roman"/>
        </w:rPr>
        <w:instrText xml:space="preserve"> HYPERLINK \l _Toc9226 </w:instrText>
      </w:r>
      <w:r>
        <w:rPr>
          <w:rFonts w:ascii="Times New Roman" w:hAnsi="Times New Roman"/>
        </w:rPr>
        <w:fldChar w:fldCharType="separate"/>
      </w:r>
      <w:r>
        <w:rPr>
          <w:rFonts w:hint="eastAsia" w:ascii="黑体" w:eastAsia="黑体"/>
          <w:i w:val="0"/>
        </w:rPr>
        <w:t xml:space="preserve">6 </w:t>
      </w:r>
      <w:r>
        <w:rPr>
          <w:rFonts w:hint="default" w:ascii="Times New Roman"/>
        </w:rPr>
        <w:t>注册和备案要求</w:t>
      </w:r>
      <w:r>
        <w:tab/>
      </w:r>
      <w:r>
        <w:fldChar w:fldCharType="begin"/>
      </w:r>
      <w:r>
        <w:instrText xml:space="preserve"> PAGEREF _Toc9226 \h </w:instrText>
      </w:r>
      <w:r>
        <w:fldChar w:fldCharType="separate"/>
      </w:r>
      <w:r>
        <w:t>6</w:t>
      </w:r>
      <w:r>
        <w:fldChar w:fldCharType="end"/>
      </w:r>
      <w:r>
        <w:rPr>
          <w:rFonts w:ascii="Times New Roman" w:hAnsi="Times New Roman"/>
        </w:rPr>
        <w:fldChar w:fldCharType="end"/>
      </w:r>
    </w:p>
    <w:p w14:paraId="7DE5D786">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_Toc18960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6.1 </w:t>
      </w:r>
      <w:r>
        <w:rPr>
          <w:rFonts w:hint="default" w:ascii="Times New Roman"/>
        </w:rPr>
        <w:t>企业平台</w:t>
      </w:r>
      <w:r>
        <w:tab/>
      </w:r>
      <w:r>
        <w:fldChar w:fldCharType="begin"/>
      </w:r>
      <w:r>
        <w:instrText xml:space="preserve"> PAGEREF _Toc18960 \h </w:instrText>
      </w:r>
      <w:r>
        <w:fldChar w:fldCharType="separate"/>
      </w:r>
      <w:r>
        <w:t>6</w:t>
      </w:r>
      <w:r>
        <w:fldChar w:fldCharType="end"/>
      </w:r>
      <w:r>
        <w:rPr>
          <w:rFonts w:ascii="Times New Roman" w:hAnsi="Times New Roman"/>
        </w:rPr>
        <w:fldChar w:fldCharType="end"/>
      </w:r>
    </w:p>
    <w:p w14:paraId="7AACC71F">
      <w:pPr>
        <w:pStyle w:val="16"/>
        <w:tabs>
          <w:tab w:val="right" w:leader="dot" w:pos="9354"/>
        </w:tabs>
      </w:pPr>
      <w:r>
        <w:rPr>
          <w:rFonts w:ascii="Times New Roman" w:hAnsi="Times New Roman"/>
        </w:rPr>
        <w:fldChar w:fldCharType="begin"/>
      </w:r>
      <w:r>
        <w:rPr>
          <w:rFonts w:ascii="Times New Roman" w:hAnsi="Times New Roman"/>
        </w:rPr>
        <w:instrText xml:space="preserve"> HYPERLINK \l _Toc31358 </w:instrText>
      </w:r>
      <w:r>
        <w:rPr>
          <w:rFonts w:ascii="Times New Roman" w:hAnsi="Times New Roman"/>
        </w:rPr>
        <w:fldChar w:fldCharType="separate"/>
      </w:r>
      <w:r>
        <w:rPr>
          <w:rFonts w:hint="eastAsia" w:ascii="黑体" w:eastAsia="黑体"/>
          <w:i w:val="0"/>
        </w:rPr>
        <w:t xml:space="preserve">6.1.1 </w:t>
      </w:r>
      <w:r>
        <w:rPr>
          <w:rFonts w:hint="default" w:ascii="Times New Roman"/>
        </w:rPr>
        <w:t>注册</w:t>
      </w:r>
      <w:r>
        <w:tab/>
      </w:r>
      <w:r>
        <w:fldChar w:fldCharType="begin"/>
      </w:r>
      <w:r>
        <w:instrText xml:space="preserve"> PAGEREF _Toc31358 \h </w:instrText>
      </w:r>
      <w:r>
        <w:fldChar w:fldCharType="separate"/>
      </w:r>
      <w:r>
        <w:t>6</w:t>
      </w:r>
      <w:r>
        <w:fldChar w:fldCharType="end"/>
      </w:r>
      <w:r>
        <w:rPr>
          <w:rFonts w:ascii="Times New Roman" w:hAnsi="Times New Roman"/>
        </w:rPr>
        <w:fldChar w:fldCharType="end"/>
      </w:r>
    </w:p>
    <w:p w14:paraId="488E9346">
      <w:pPr>
        <w:pStyle w:val="16"/>
        <w:tabs>
          <w:tab w:val="right" w:leader="dot" w:pos="9354"/>
        </w:tabs>
      </w:pPr>
      <w:r>
        <w:rPr>
          <w:rFonts w:ascii="Times New Roman" w:hAnsi="Times New Roman"/>
        </w:rPr>
        <w:fldChar w:fldCharType="begin"/>
      </w:r>
      <w:r>
        <w:rPr>
          <w:rFonts w:ascii="Times New Roman" w:hAnsi="Times New Roman"/>
        </w:rPr>
        <w:instrText xml:space="preserve"> HYPERLINK \l _Toc15142 </w:instrText>
      </w:r>
      <w:r>
        <w:rPr>
          <w:rFonts w:ascii="Times New Roman" w:hAnsi="Times New Roman"/>
        </w:rPr>
        <w:fldChar w:fldCharType="separate"/>
      </w:r>
      <w:r>
        <w:rPr>
          <w:rFonts w:hint="eastAsia" w:ascii="黑体" w:eastAsia="黑体"/>
          <w:i w:val="0"/>
        </w:rPr>
        <w:t xml:space="preserve">6.1.2 </w:t>
      </w:r>
      <w:r>
        <w:rPr>
          <w:rFonts w:hint="default" w:ascii="Times New Roman"/>
        </w:rPr>
        <w:t>车辆数据备案</w:t>
      </w:r>
      <w:r>
        <w:tab/>
      </w:r>
      <w:r>
        <w:fldChar w:fldCharType="begin"/>
      </w:r>
      <w:r>
        <w:instrText xml:space="preserve"> PAGEREF _Toc15142 \h </w:instrText>
      </w:r>
      <w:r>
        <w:fldChar w:fldCharType="separate"/>
      </w:r>
      <w:r>
        <w:t>6</w:t>
      </w:r>
      <w:r>
        <w:fldChar w:fldCharType="end"/>
      </w:r>
      <w:r>
        <w:rPr>
          <w:rFonts w:ascii="Times New Roman" w:hAnsi="Times New Roman"/>
        </w:rPr>
        <w:fldChar w:fldCharType="end"/>
      </w:r>
    </w:p>
    <w:p w14:paraId="18E4DD32">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_Toc5897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6.2 </w:t>
      </w:r>
      <w:r>
        <w:rPr>
          <w:rFonts w:hint="eastAsia" w:ascii="Times New Roman"/>
          <w:lang w:val="en-US" w:eastAsia="zh-CN"/>
        </w:rPr>
        <w:t>国家平台</w:t>
      </w:r>
      <w:r>
        <w:tab/>
      </w:r>
      <w:r>
        <w:fldChar w:fldCharType="begin"/>
      </w:r>
      <w:r>
        <w:instrText xml:space="preserve"> PAGEREF _Toc5897 \h </w:instrText>
      </w:r>
      <w:r>
        <w:fldChar w:fldCharType="separate"/>
      </w:r>
      <w:r>
        <w:t>8</w:t>
      </w:r>
      <w:r>
        <w:fldChar w:fldCharType="end"/>
      </w:r>
      <w:r>
        <w:rPr>
          <w:rFonts w:ascii="Times New Roman" w:hAnsi="Times New Roman"/>
        </w:rPr>
        <w:fldChar w:fldCharType="end"/>
      </w:r>
    </w:p>
    <w:p w14:paraId="25A9598C">
      <w:pPr>
        <w:pStyle w:val="20"/>
        <w:tabs>
          <w:tab w:val="right" w:leader="dot" w:pos="9354"/>
        </w:tabs>
      </w:pPr>
      <w:r>
        <w:rPr>
          <w:rFonts w:ascii="Times New Roman" w:hAnsi="Times New Roman"/>
        </w:rPr>
        <w:fldChar w:fldCharType="begin"/>
      </w:r>
      <w:r>
        <w:rPr>
          <w:rFonts w:ascii="Times New Roman" w:hAnsi="Times New Roman"/>
        </w:rPr>
        <w:instrText xml:space="preserve"> HYPERLINK \l _Toc11962 </w:instrText>
      </w:r>
      <w:r>
        <w:rPr>
          <w:rFonts w:ascii="Times New Roman" w:hAnsi="Times New Roman"/>
        </w:rPr>
        <w:fldChar w:fldCharType="separate"/>
      </w:r>
      <w:r>
        <w:rPr>
          <w:rFonts w:hint="eastAsia" w:ascii="黑体" w:eastAsia="黑体"/>
          <w:i w:val="0"/>
        </w:rPr>
        <w:t xml:space="preserve">7 </w:t>
      </w:r>
      <w:r>
        <w:rPr>
          <w:rFonts w:hint="default" w:ascii="Times New Roman"/>
        </w:rPr>
        <w:t>平台间通用通信协议及数据格式</w:t>
      </w:r>
      <w:r>
        <w:tab/>
      </w:r>
      <w:r>
        <w:fldChar w:fldCharType="begin"/>
      </w:r>
      <w:r>
        <w:instrText xml:space="preserve"> PAGEREF _Toc11962 \h </w:instrText>
      </w:r>
      <w:r>
        <w:fldChar w:fldCharType="separate"/>
      </w:r>
      <w:r>
        <w:t>9</w:t>
      </w:r>
      <w:r>
        <w:fldChar w:fldCharType="end"/>
      </w:r>
      <w:r>
        <w:rPr>
          <w:rFonts w:ascii="Times New Roman" w:hAnsi="Times New Roman"/>
        </w:rPr>
        <w:fldChar w:fldCharType="end"/>
      </w:r>
    </w:p>
    <w:p w14:paraId="241A5B6E">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_Toc5831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7.1 </w:t>
      </w:r>
      <w:r>
        <w:rPr>
          <w:rFonts w:hint="default" w:ascii="Times New Roman"/>
          <w:highlight w:val="none"/>
        </w:rPr>
        <w:t>通信协议</w:t>
      </w:r>
      <w:r>
        <w:tab/>
      </w:r>
      <w:r>
        <w:fldChar w:fldCharType="begin"/>
      </w:r>
      <w:r>
        <w:instrText xml:space="preserve"> PAGEREF _Toc5831 \h </w:instrText>
      </w:r>
      <w:r>
        <w:fldChar w:fldCharType="separate"/>
      </w:r>
      <w:r>
        <w:t>9</w:t>
      </w:r>
      <w:r>
        <w:fldChar w:fldCharType="end"/>
      </w:r>
      <w:r>
        <w:rPr>
          <w:rFonts w:ascii="Times New Roman" w:hAnsi="Times New Roman"/>
        </w:rPr>
        <w:fldChar w:fldCharType="end"/>
      </w:r>
    </w:p>
    <w:p w14:paraId="4F9CB839">
      <w:pPr>
        <w:pStyle w:val="16"/>
        <w:tabs>
          <w:tab w:val="right" w:leader="dot" w:pos="9354"/>
        </w:tabs>
      </w:pPr>
      <w:r>
        <w:rPr>
          <w:rFonts w:ascii="Times New Roman" w:hAnsi="Times New Roman"/>
        </w:rPr>
        <w:fldChar w:fldCharType="begin"/>
      </w:r>
      <w:r>
        <w:rPr>
          <w:rFonts w:ascii="Times New Roman" w:hAnsi="Times New Roman"/>
        </w:rPr>
        <w:instrText xml:space="preserve"> HYPERLINK \l _Toc32176 </w:instrText>
      </w:r>
      <w:r>
        <w:rPr>
          <w:rFonts w:ascii="Times New Roman" w:hAnsi="Times New Roman"/>
        </w:rPr>
        <w:fldChar w:fldCharType="separate"/>
      </w:r>
      <w:r>
        <w:rPr>
          <w:rFonts w:hint="eastAsia" w:ascii="黑体" w:eastAsia="黑体"/>
          <w:i w:val="0"/>
        </w:rPr>
        <w:t xml:space="preserve">7.1.1 </w:t>
      </w:r>
      <w:r>
        <w:rPr>
          <w:rFonts w:hint="default" w:ascii="Times New Roman"/>
          <w:highlight w:val="none"/>
        </w:rPr>
        <w:t>一般要求</w:t>
      </w:r>
      <w:r>
        <w:tab/>
      </w:r>
      <w:r>
        <w:fldChar w:fldCharType="begin"/>
      </w:r>
      <w:r>
        <w:instrText xml:space="preserve"> PAGEREF _Toc32176 \h </w:instrText>
      </w:r>
      <w:r>
        <w:fldChar w:fldCharType="separate"/>
      </w:r>
      <w:r>
        <w:t>9</w:t>
      </w:r>
      <w:r>
        <w:fldChar w:fldCharType="end"/>
      </w:r>
      <w:r>
        <w:rPr>
          <w:rFonts w:ascii="Times New Roman" w:hAnsi="Times New Roman"/>
        </w:rPr>
        <w:fldChar w:fldCharType="end"/>
      </w:r>
    </w:p>
    <w:p w14:paraId="7C154BD2">
      <w:pPr>
        <w:pStyle w:val="16"/>
        <w:tabs>
          <w:tab w:val="right" w:leader="dot" w:pos="9354"/>
        </w:tabs>
      </w:pPr>
      <w:r>
        <w:rPr>
          <w:rFonts w:ascii="Times New Roman" w:hAnsi="Times New Roman"/>
        </w:rPr>
        <w:fldChar w:fldCharType="begin"/>
      </w:r>
      <w:r>
        <w:rPr>
          <w:rFonts w:ascii="Times New Roman" w:hAnsi="Times New Roman"/>
        </w:rPr>
        <w:instrText xml:space="preserve"> HYPERLINK \l _Toc9849 </w:instrText>
      </w:r>
      <w:r>
        <w:rPr>
          <w:rFonts w:ascii="Times New Roman" w:hAnsi="Times New Roman"/>
        </w:rPr>
        <w:fldChar w:fldCharType="separate"/>
      </w:r>
      <w:r>
        <w:rPr>
          <w:rFonts w:hint="eastAsia" w:ascii="黑体" w:eastAsia="黑体"/>
          <w:i w:val="0"/>
        </w:rPr>
        <w:t xml:space="preserve">7.1.2 </w:t>
      </w:r>
      <w:r>
        <w:rPr>
          <w:rFonts w:hint="default" w:ascii="Times New Roman"/>
          <w:highlight w:val="none"/>
        </w:rPr>
        <w:t>连接建立</w:t>
      </w:r>
      <w:r>
        <w:tab/>
      </w:r>
      <w:r>
        <w:fldChar w:fldCharType="begin"/>
      </w:r>
      <w:r>
        <w:instrText xml:space="preserve"> PAGEREF _Toc9849 \h </w:instrText>
      </w:r>
      <w:r>
        <w:fldChar w:fldCharType="separate"/>
      </w:r>
      <w:r>
        <w:t>9</w:t>
      </w:r>
      <w:r>
        <w:fldChar w:fldCharType="end"/>
      </w:r>
      <w:r>
        <w:rPr>
          <w:rFonts w:ascii="Times New Roman" w:hAnsi="Times New Roman"/>
        </w:rPr>
        <w:fldChar w:fldCharType="end"/>
      </w:r>
    </w:p>
    <w:p w14:paraId="7D64BE8D">
      <w:pPr>
        <w:pStyle w:val="16"/>
        <w:tabs>
          <w:tab w:val="right" w:leader="dot" w:pos="9354"/>
        </w:tabs>
      </w:pPr>
      <w:r>
        <w:rPr>
          <w:rFonts w:ascii="Times New Roman" w:hAnsi="Times New Roman"/>
        </w:rPr>
        <w:fldChar w:fldCharType="begin"/>
      </w:r>
      <w:r>
        <w:rPr>
          <w:rFonts w:ascii="Times New Roman" w:hAnsi="Times New Roman"/>
        </w:rPr>
        <w:instrText xml:space="preserve"> HYPERLINK \l _Toc9092 </w:instrText>
      </w:r>
      <w:r>
        <w:rPr>
          <w:rFonts w:ascii="Times New Roman" w:hAnsi="Times New Roman"/>
        </w:rPr>
        <w:fldChar w:fldCharType="separate"/>
      </w:r>
      <w:r>
        <w:rPr>
          <w:rFonts w:hint="eastAsia" w:ascii="黑体" w:eastAsia="黑体"/>
          <w:i w:val="0"/>
        </w:rPr>
        <w:t xml:space="preserve">7.1.3 </w:t>
      </w:r>
      <w:r>
        <w:rPr>
          <w:rFonts w:hint="default" w:ascii="Times New Roman"/>
          <w:highlight w:val="none"/>
        </w:rPr>
        <w:t>信息传输</w:t>
      </w:r>
      <w:r>
        <w:tab/>
      </w:r>
      <w:r>
        <w:fldChar w:fldCharType="begin"/>
      </w:r>
      <w:r>
        <w:instrText xml:space="preserve"> PAGEREF _Toc9092 \h </w:instrText>
      </w:r>
      <w:r>
        <w:fldChar w:fldCharType="separate"/>
      </w:r>
      <w:r>
        <w:t>9</w:t>
      </w:r>
      <w:r>
        <w:fldChar w:fldCharType="end"/>
      </w:r>
      <w:r>
        <w:rPr>
          <w:rFonts w:ascii="Times New Roman" w:hAnsi="Times New Roman"/>
        </w:rPr>
        <w:fldChar w:fldCharType="end"/>
      </w:r>
    </w:p>
    <w:p w14:paraId="47B65C66">
      <w:pPr>
        <w:pStyle w:val="16"/>
        <w:tabs>
          <w:tab w:val="right" w:leader="dot" w:pos="9354"/>
        </w:tabs>
      </w:pPr>
      <w:r>
        <w:rPr>
          <w:rFonts w:ascii="Times New Roman" w:hAnsi="Times New Roman"/>
        </w:rPr>
        <w:fldChar w:fldCharType="begin"/>
      </w:r>
      <w:r>
        <w:rPr>
          <w:rFonts w:ascii="Times New Roman" w:hAnsi="Times New Roman"/>
        </w:rPr>
        <w:instrText xml:space="preserve"> HYPERLINK \l _Toc22113 </w:instrText>
      </w:r>
      <w:r>
        <w:rPr>
          <w:rFonts w:ascii="Times New Roman" w:hAnsi="Times New Roman"/>
        </w:rPr>
        <w:fldChar w:fldCharType="separate"/>
      </w:r>
      <w:r>
        <w:rPr>
          <w:rFonts w:hint="eastAsia" w:ascii="黑体" w:eastAsia="黑体"/>
          <w:i w:val="0"/>
        </w:rPr>
        <w:t xml:space="preserve">7.1.4 </w:t>
      </w:r>
      <w:r>
        <w:rPr>
          <w:rFonts w:hint="default" w:ascii="Times New Roman"/>
          <w:highlight w:val="none"/>
        </w:rPr>
        <w:t>数据查询</w:t>
      </w:r>
      <w:r>
        <w:tab/>
      </w:r>
      <w:r>
        <w:fldChar w:fldCharType="begin"/>
      </w:r>
      <w:r>
        <w:instrText xml:space="preserve"> PAGEREF _Toc22113 \h </w:instrText>
      </w:r>
      <w:r>
        <w:fldChar w:fldCharType="separate"/>
      </w:r>
      <w:r>
        <w:t>10</w:t>
      </w:r>
      <w:r>
        <w:fldChar w:fldCharType="end"/>
      </w:r>
      <w:r>
        <w:rPr>
          <w:rFonts w:ascii="Times New Roman" w:hAnsi="Times New Roman"/>
        </w:rPr>
        <w:fldChar w:fldCharType="end"/>
      </w:r>
    </w:p>
    <w:p w14:paraId="5CE4E411">
      <w:pPr>
        <w:pStyle w:val="16"/>
        <w:tabs>
          <w:tab w:val="right" w:leader="dot" w:pos="9354"/>
        </w:tabs>
      </w:pPr>
      <w:r>
        <w:rPr>
          <w:rFonts w:ascii="Times New Roman" w:hAnsi="Times New Roman"/>
        </w:rPr>
        <w:fldChar w:fldCharType="begin"/>
      </w:r>
      <w:r>
        <w:rPr>
          <w:rFonts w:ascii="Times New Roman" w:hAnsi="Times New Roman"/>
        </w:rPr>
        <w:instrText xml:space="preserve"> HYPERLINK \l _Toc20291 </w:instrText>
      </w:r>
      <w:r>
        <w:rPr>
          <w:rFonts w:ascii="Times New Roman" w:hAnsi="Times New Roman"/>
        </w:rPr>
        <w:fldChar w:fldCharType="separate"/>
      </w:r>
      <w:r>
        <w:rPr>
          <w:rFonts w:hint="eastAsia" w:ascii="黑体" w:eastAsia="黑体"/>
          <w:i w:val="0"/>
        </w:rPr>
        <w:t xml:space="preserve">7.1.5 </w:t>
      </w:r>
      <w:r>
        <w:rPr>
          <w:rFonts w:hint="default" w:ascii="Times New Roman"/>
          <w:highlight w:val="none"/>
        </w:rPr>
        <w:t>连接断开</w:t>
      </w:r>
      <w:r>
        <w:tab/>
      </w:r>
      <w:r>
        <w:fldChar w:fldCharType="begin"/>
      </w:r>
      <w:r>
        <w:instrText xml:space="preserve"> PAGEREF _Toc20291 \h </w:instrText>
      </w:r>
      <w:r>
        <w:fldChar w:fldCharType="separate"/>
      </w:r>
      <w:r>
        <w:t>10</w:t>
      </w:r>
      <w:r>
        <w:fldChar w:fldCharType="end"/>
      </w:r>
      <w:r>
        <w:rPr>
          <w:rFonts w:ascii="Times New Roman" w:hAnsi="Times New Roman"/>
        </w:rPr>
        <w:fldChar w:fldCharType="end"/>
      </w:r>
    </w:p>
    <w:p w14:paraId="101D8F64">
      <w:pPr>
        <w:pStyle w:val="16"/>
        <w:tabs>
          <w:tab w:val="right" w:leader="dot" w:pos="9354"/>
        </w:tabs>
      </w:pPr>
      <w:r>
        <w:rPr>
          <w:rFonts w:ascii="Times New Roman" w:hAnsi="Times New Roman"/>
        </w:rPr>
        <w:fldChar w:fldCharType="begin"/>
      </w:r>
      <w:r>
        <w:rPr>
          <w:rFonts w:ascii="Times New Roman" w:hAnsi="Times New Roman"/>
        </w:rPr>
        <w:instrText xml:space="preserve"> HYPERLINK \l _Toc16866 </w:instrText>
      </w:r>
      <w:r>
        <w:rPr>
          <w:rFonts w:ascii="Times New Roman" w:hAnsi="Times New Roman"/>
        </w:rPr>
        <w:fldChar w:fldCharType="separate"/>
      </w:r>
      <w:r>
        <w:rPr>
          <w:rFonts w:hint="eastAsia" w:ascii="黑体" w:eastAsia="黑体"/>
          <w:i w:val="0"/>
        </w:rPr>
        <w:t xml:space="preserve">7.1.6 </w:t>
      </w:r>
      <w:r>
        <w:rPr>
          <w:rFonts w:hint="default" w:ascii="Times New Roman"/>
          <w:highlight w:val="none"/>
        </w:rPr>
        <w:t>数据补发</w:t>
      </w:r>
      <w:r>
        <w:tab/>
      </w:r>
      <w:r>
        <w:fldChar w:fldCharType="begin"/>
      </w:r>
      <w:r>
        <w:instrText xml:space="preserve"> PAGEREF _Toc16866 \h </w:instrText>
      </w:r>
      <w:r>
        <w:fldChar w:fldCharType="separate"/>
      </w:r>
      <w:r>
        <w:t>10</w:t>
      </w:r>
      <w:r>
        <w:fldChar w:fldCharType="end"/>
      </w:r>
      <w:r>
        <w:rPr>
          <w:rFonts w:ascii="Times New Roman" w:hAnsi="Times New Roman"/>
        </w:rPr>
        <w:fldChar w:fldCharType="end"/>
      </w:r>
    </w:p>
    <w:p w14:paraId="7A9808DB">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_Toc23842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7.2 </w:t>
      </w:r>
      <w:r>
        <w:rPr>
          <w:rFonts w:hint="default" w:ascii="Times New Roman"/>
        </w:rPr>
        <w:t>数据包结构和定义</w:t>
      </w:r>
      <w:r>
        <w:tab/>
      </w:r>
      <w:r>
        <w:fldChar w:fldCharType="begin"/>
      </w:r>
      <w:r>
        <w:instrText xml:space="preserve"> PAGEREF _Toc23842 \h </w:instrText>
      </w:r>
      <w:r>
        <w:fldChar w:fldCharType="separate"/>
      </w:r>
      <w:r>
        <w:t>10</w:t>
      </w:r>
      <w:r>
        <w:fldChar w:fldCharType="end"/>
      </w:r>
      <w:r>
        <w:rPr>
          <w:rFonts w:ascii="Times New Roman" w:hAnsi="Times New Roman"/>
        </w:rPr>
        <w:fldChar w:fldCharType="end"/>
      </w:r>
    </w:p>
    <w:p w14:paraId="4CA7D122">
      <w:pPr>
        <w:pStyle w:val="16"/>
        <w:tabs>
          <w:tab w:val="right" w:leader="dot" w:pos="9354"/>
        </w:tabs>
      </w:pPr>
      <w:r>
        <w:rPr>
          <w:rFonts w:ascii="Times New Roman" w:hAnsi="Times New Roman"/>
        </w:rPr>
        <w:fldChar w:fldCharType="begin"/>
      </w:r>
      <w:r>
        <w:rPr>
          <w:rFonts w:ascii="Times New Roman" w:hAnsi="Times New Roman"/>
        </w:rPr>
        <w:instrText xml:space="preserve"> HYPERLINK \l _Toc20791 </w:instrText>
      </w:r>
      <w:r>
        <w:rPr>
          <w:rFonts w:ascii="Times New Roman" w:hAnsi="Times New Roman"/>
        </w:rPr>
        <w:fldChar w:fldCharType="separate"/>
      </w:r>
      <w:r>
        <w:rPr>
          <w:rFonts w:hint="eastAsia" w:ascii="黑体" w:eastAsia="黑体"/>
          <w:i w:val="0"/>
        </w:rPr>
        <w:t xml:space="preserve">7.2.1 </w:t>
      </w:r>
      <w:r>
        <w:rPr>
          <w:rFonts w:hint="default" w:ascii="Times New Roman"/>
        </w:rPr>
        <w:t>数据类型</w:t>
      </w:r>
      <w:r>
        <w:tab/>
      </w:r>
      <w:r>
        <w:fldChar w:fldCharType="begin"/>
      </w:r>
      <w:r>
        <w:instrText xml:space="preserve"> PAGEREF _Toc20791 \h </w:instrText>
      </w:r>
      <w:r>
        <w:fldChar w:fldCharType="separate"/>
      </w:r>
      <w:r>
        <w:t>10</w:t>
      </w:r>
      <w:r>
        <w:fldChar w:fldCharType="end"/>
      </w:r>
      <w:r>
        <w:rPr>
          <w:rFonts w:ascii="Times New Roman" w:hAnsi="Times New Roman"/>
        </w:rPr>
        <w:fldChar w:fldCharType="end"/>
      </w:r>
    </w:p>
    <w:p w14:paraId="5AA587E0">
      <w:pPr>
        <w:pStyle w:val="16"/>
        <w:tabs>
          <w:tab w:val="right" w:leader="dot" w:pos="9354"/>
        </w:tabs>
      </w:pPr>
      <w:r>
        <w:rPr>
          <w:rFonts w:ascii="Times New Roman" w:hAnsi="Times New Roman"/>
        </w:rPr>
        <w:fldChar w:fldCharType="begin"/>
      </w:r>
      <w:r>
        <w:rPr>
          <w:rFonts w:ascii="Times New Roman" w:hAnsi="Times New Roman"/>
        </w:rPr>
        <w:instrText xml:space="preserve"> HYPERLINK \l _Toc1511 </w:instrText>
      </w:r>
      <w:r>
        <w:rPr>
          <w:rFonts w:ascii="Times New Roman" w:hAnsi="Times New Roman"/>
        </w:rPr>
        <w:fldChar w:fldCharType="separate"/>
      </w:r>
      <w:r>
        <w:rPr>
          <w:rFonts w:hint="eastAsia" w:ascii="黑体" w:eastAsia="黑体"/>
          <w:i w:val="0"/>
        </w:rPr>
        <w:t xml:space="preserve">7.2.2 </w:t>
      </w:r>
      <w:r>
        <w:rPr>
          <w:rFonts w:hint="default" w:ascii="Times New Roman"/>
        </w:rPr>
        <w:t>传输规则</w:t>
      </w:r>
      <w:r>
        <w:tab/>
      </w:r>
      <w:r>
        <w:fldChar w:fldCharType="begin"/>
      </w:r>
      <w:r>
        <w:instrText xml:space="preserve"> PAGEREF _Toc1511 \h </w:instrText>
      </w:r>
      <w:r>
        <w:fldChar w:fldCharType="separate"/>
      </w:r>
      <w:r>
        <w:t>10</w:t>
      </w:r>
      <w:r>
        <w:fldChar w:fldCharType="end"/>
      </w:r>
      <w:r>
        <w:rPr>
          <w:rFonts w:ascii="Times New Roman" w:hAnsi="Times New Roman"/>
        </w:rPr>
        <w:fldChar w:fldCharType="end"/>
      </w:r>
    </w:p>
    <w:p w14:paraId="0BF7ABFE">
      <w:pPr>
        <w:pStyle w:val="16"/>
        <w:tabs>
          <w:tab w:val="right" w:leader="dot" w:pos="9354"/>
        </w:tabs>
      </w:pPr>
      <w:r>
        <w:rPr>
          <w:rFonts w:ascii="Times New Roman" w:hAnsi="Times New Roman"/>
        </w:rPr>
        <w:fldChar w:fldCharType="begin"/>
      </w:r>
      <w:r>
        <w:rPr>
          <w:rFonts w:ascii="Times New Roman" w:hAnsi="Times New Roman"/>
        </w:rPr>
        <w:instrText xml:space="preserve"> HYPERLINK \l _Toc19899 </w:instrText>
      </w:r>
      <w:r>
        <w:rPr>
          <w:rFonts w:ascii="Times New Roman" w:hAnsi="Times New Roman"/>
        </w:rPr>
        <w:fldChar w:fldCharType="separate"/>
      </w:r>
      <w:r>
        <w:rPr>
          <w:rFonts w:hint="eastAsia" w:ascii="黑体" w:eastAsia="黑体"/>
          <w:i w:val="0"/>
        </w:rPr>
        <w:t xml:space="preserve">7.2.3 </w:t>
      </w:r>
      <w:r>
        <w:rPr>
          <w:rFonts w:hint="default" w:ascii="Times New Roman"/>
        </w:rPr>
        <w:t>数据包结构</w:t>
      </w:r>
      <w:r>
        <w:tab/>
      </w:r>
      <w:r>
        <w:fldChar w:fldCharType="begin"/>
      </w:r>
      <w:r>
        <w:instrText xml:space="preserve"> PAGEREF _Toc19899 \h </w:instrText>
      </w:r>
      <w:r>
        <w:fldChar w:fldCharType="separate"/>
      </w:r>
      <w:r>
        <w:t>11</w:t>
      </w:r>
      <w:r>
        <w:fldChar w:fldCharType="end"/>
      </w:r>
      <w:r>
        <w:rPr>
          <w:rFonts w:ascii="Times New Roman" w:hAnsi="Times New Roman"/>
        </w:rPr>
        <w:fldChar w:fldCharType="end"/>
      </w:r>
    </w:p>
    <w:p w14:paraId="6FD40306">
      <w:pPr>
        <w:pStyle w:val="16"/>
        <w:tabs>
          <w:tab w:val="right" w:leader="dot" w:pos="9354"/>
        </w:tabs>
      </w:pPr>
      <w:r>
        <w:rPr>
          <w:rFonts w:ascii="Times New Roman" w:hAnsi="Times New Roman"/>
        </w:rPr>
        <w:fldChar w:fldCharType="begin"/>
      </w:r>
      <w:r>
        <w:rPr>
          <w:rFonts w:ascii="Times New Roman" w:hAnsi="Times New Roman"/>
        </w:rPr>
        <w:instrText xml:space="preserve"> HYPERLINK \l _Toc14978 </w:instrText>
      </w:r>
      <w:r>
        <w:rPr>
          <w:rFonts w:ascii="Times New Roman" w:hAnsi="Times New Roman"/>
        </w:rPr>
        <w:fldChar w:fldCharType="separate"/>
      </w:r>
      <w:r>
        <w:rPr>
          <w:rFonts w:hint="eastAsia" w:ascii="黑体" w:eastAsia="黑体"/>
          <w:i w:val="0"/>
        </w:rPr>
        <w:t xml:space="preserve">7.2.4 </w:t>
      </w:r>
      <w:r>
        <w:rPr>
          <w:rFonts w:hint="default" w:ascii="Times New Roman"/>
        </w:rPr>
        <w:t>命令单元</w:t>
      </w:r>
      <w:r>
        <w:tab/>
      </w:r>
      <w:r>
        <w:fldChar w:fldCharType="begin"/>
      </w:r>
      <w:r>
        <w:instrText xml:space="preserve"> PAGEREF _Toc14978 \h </w:instrText>
      </w:r>
      <w:r>
        <w:fldChar w:fldCharType="separate"/>
      </w:r>
      <w:r>
        <w:t>11</w:t>
      </w:r>
      <w:r>
        <w:fldChar w:fldCharType="end"/>
      </w:r>
      <w:r>
        <w:rPr>
          <w:rFonts w:ascii="Times New Roman" w:hAnsi="Times New Roman"/>
        </w:rPr>
        <w:fldChar w:fldCharType="end"/>
      </w:r>
    </w:p>
    <w:p w14:paraId="74BEF495">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_Toc1432 </w:instrText>
      </w:r>
      <w:r>
        <w:rPr>
          <w:rFonts w:ascii="Times New Roman" w:hAnsi="Times New Roman"/>
        </w:rPr>
        <w:fldChar w:fldCharType="separate"/>
      </w:r>
      <w:r>
        <w:rPr>
          <w:rFonts w:hint="eastAsia" w:ascii="黑体" w:hAnsi="Times New Roman" w:eastAsia="黑体" w:cs="Times New Roman"/>
          <w:bCs w:val="0"/>
          <w:i w:val="0"/>
          <w:iCs w:val="0"/>
          <w:caps w:val="0"/>
          <w:smallCaps w:val="0"/>
          <w:strike w:val="0"/>
          <w:dstrike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7.3 </w:t>
      </w:r>
      <w:r>
        <w:rPr>
          <w:rFonts w:hint="default" w:ascii="Times New Roman"/>
        </w:rPr>
        <w:t>数据单元格式和定义</w:t>
      </w:r>
      <w:r>
        <w:tab/>
      </w:r>
      <w:r>
        <w:fldChar w:fldCharType="begin"/>
      </w:r>
      <w:r>
        <w:instrText xml:space="preserve"> PAGEREF _Toc1432 \h </w:instrText>
      </w:r>
      <w:r>
        <w:fldChar w:fldCharType="separate"/>
      </w:r>
      <w:r>
        <w:t>12</w:t>
      </w:r>
      <w:r>
        <w:fldChar w:fldCharType="end"/>
      </w:r>
      <w:r>
        <w:rPr>
          <w:rFonts w:ascii="Times New Roman" w:hAnsi="Times New Roman"/>
        </w:rPr>
        <w:fldChar w:fldCharType="end"/>
      </w:r>
    </w:p>
    <w:p w14:paraId="77B8BF04">
      <w:pPr>
        <w:pStyle w:val="16"/>
        <w:tabs>
          <w:tab w:val="right" w:leader="dot" w:pos="9354"/>
        </w:tabs>
      </w:pPr>
      <w:r>
        <w:rPr>
          <w:rFonts w:ascii="Times New Roman" w:hAnsi="Times New Roman"/>
        </w:rPr>
        <w:fldChar w:fldCharType="begin"/>
      </w:r>
      <w:r>
        <w:rPr>
          <w:rFonts w:ascii="Times New Roman" w:hAnsi="Times New Roman"/>
        </w:rPr>
        <w:instrText xml:space="preserve"> HYPERLINK \l _Toc5509 </w:instrText>
      </w:r>
      <w:r>
        <w:rPr>
          <w:rFonts w:ascii="Times New Roman" w:hAnsi="Times New Roman"/>
        </w:rPr>
        <w:fldChar w:fldCharType="separate"/>
      </w:r>
      <w:r>
        <w:rPr>
          <w:rFonts w:hint="eastAsia" w:ascii="黑体" w:eastAsia="黑体"/>
          <w:i w:val="0"/>
        </w:rPr>
        <w:t xml:space="preserve">7.3.1 </w:t>
      </w:r>
      <w:r>
        <w:rPr>
          <w:rFonts w:hint="default" w:ascii="Times New Roman"/>
        </w:rPr>
        <w:t>平台登入</w:t>
      </w:r>
      <w:r>
        <w:tab/>
      </w:r>
      <w:r>
        <w:fldChar w:fldCharType="begin"/>
      </w:r>
      <w:r>
        <w:instrText xml:space="preserve"> PAGEREF _Toc5509 \h </w:instrText>
      </w:r>
      <w:r>
        <w:fldChar w:fldCharType="separate"/>
      </w:r>
      <w:r>
        <w:t>12</w:t>
      </w:r>
      <w:r>
        <w:fldChar w:fldCharType="end"/>
      </w:r>
      <w:r>
        <w:rPr>
          <w:rFonts w:ascii="Times New Roman" w:hAnsi="Times New Roman"/>
        </w:rPr>
        <w:fldChar w:fldCharType="end"/>
      </w:r>
    </w:p>
    <w:p w14:paraId="03D424BE">
      <w:pPr>
        <w:pStyle w:val="16"/>
        <w:tabs>
          <w:tab w:val="right" w:leader="dot" w:pos="9354"/>
        </w:tabs>
      </w:pPr>
      <w:r>
        <w:rPr>
          <w:rFonts w:ascii="Times New Roman" w:hAnsi="Times New Roman"/>
        </w:rPr>
        <w:fldChar w:fldCharType="begin"/>
      </w:r>
      <w:r>
        <w:rPr>
          <w:rFonts w:ascii="Times New Roman" w:hAnsi="Times New Roman"/>
        </w:rPr>
        <w:instrText xml:space="preserve"> HYPERLINK \l _Toc25053 </w:instrText>
      </w:r>
      <w:r>
        <w:rPr>
          <w:rFonts w:ascii="Times New Roman" w:hAnsi="Times New Roman"/>
        </w:rPr>
        <w:fldChar w:fldCharType="separate"/>
      </w:r>
      <w:r>
        <w:rPr>
          <w:rFonts w:hint="eastAsia" w:ascii="黑体" w:eastAsia="黑体"/>
          <w:i w:val="0"/>
        </w:rPr>
        <w:t xml:space="preserve">7.3.2 </w:t>
      </w:r>
      <w:r>
        <w:rPr>
          <w:rFonts w:hint="default" w:ascii="Times New Roman"/>
        </w:rPr>
        <w:t>平台登出</w:t>
      </w:r>
      <w:r>
        <w:tab/>
      </w:r>
      <w:r>
        <w:fldChar w:fldCharType="begin"/>
      </w:r>
      <w:r>
        <w:instrText xml:space="preserve"> PAGEREF _Toc25053 \h </w:instrText>
      </w:r>
      <w:r>
        <w:fldChar w:fldCharType="separate"/>
      </w:r>
      <w:r>
        <w:t>12</w:t>
      </w:r>
      <w:r>
        <w:fldChar w:fldCharType="end"/>
      </w:r>
      <w:r>
        <w:rPr>
          <w:rFonts w:ascii="Times New Roman" w:hAnsi="Times New Roman"/>
        </w:rPr>
        <w:fldChar w:fldCharType="end"/>
      </w:r>
    </w:p>
    <w:p w14:paraId="38A510AC">
      <w:pPr>
        <w:pStyle w:val="16"/>
        <w:tabs>
          <w:tab w:val="right" w:leader="dot" w:pos="9354"/>
        </w:tabs>
      </w:pPr>
      <w:r>
        <w:rPr>
          <w:rFonts w:ascii="Times New Roman" w:hAnsi="Times New Roman"/>
        </w:rPr>
        <w:fldChar w:fldCharType="begin"/>
      </w:r>
      <w:r>
        <w:rPr>
          <w:rFonts w:ascii="Times New Roman" w:hAnsi="Times New Roman"/>
        </w:rPr>
        <w:instrText xml:space="preserve"> HYPERLINK \l _Toc22887 </w:instrText>
      </w:r>
      <w:r>
        <w:rPr>
          <w:rFonts w:ascii="Times New Roman" w:hAnsi="Times New Roman"/>
        </w:rPr>
        <w:fldChar w:fldCharType="separate"/>
      </w:r>
      <w:r>
        <w:rPr>
          <w:rFonts w:hint="eastAsia" w:ascii="黑体" w:eastAsia="黑体"/>
          <w:i w:val="0"/>
        </w:rPr>
        <w:t xml:space="preserve">7.3.3 </w:t>
      </w:r>
      <w:r>
        <w:rPr>
          <w:rFonts w:hint="default" w:ascii="Times New Roman"/>
        </w:rPr>
        <w:t>事件数据</w:t>
      </w:r>
      <w:r>
        <w:tab/>
      </w:r>
      <w:r>
        <w:fldChar w:fldCharType="begin"/>
      </w:r>
      <w:r>
        <w:instrText xml:space="preserve"> PAGEREF _Toc22887 \h </w:instrText>
      </w:r>
      <w:r>
        <w:fldChar w:fldCharType="separate"/>
      </w:r>
      <w:r>
        <w:t>12</w:t>
      </w:r>
      <w:r>
        <w:fldChar w:fldCharType="end"/>
      </w:r>
      <w:r>
        <w:rPr>
          <w:rFonts w:ascii="Times New Roman" w:hAnsi="Times New Roman"/>
        </w:rPr>
        <w:fldChar w:fldCharType="end"/>
      </w:r>
    </w:p>
    <w:p w14:paraId="003BB56D">
      <w:pPr>
        <w:pStyle w:val="20"/>
        <w:tabs>
          <w:tab w:val="right" w:leader="dot" w:pos="9354"/>
        </w:tabs>
      </w:pPr>
      <w:r>
        <w:rPr>
          <w:rFonts w:ascii="Times New Roman" w:hAnsi="Times New Roman"/>
        </w:rPr>
        <w:fldChar w:fldCharType="begin"/>
      </w:r>
      <w:r>
        <w:rPr>
          <w:rFonts w:ascii="Times New Roman" w:hAnsi="Times New Roman"/>
        </w:rPr>
        <w:instrText xml:space="preserve"> HYPERLINK \l _Toc10822 </w:instrText>
      </w:r>
      <w:r>
        <w:rPr>
          <w:rFonts w:ascii="Times New Roman" w:hAnsi="Times New Roman"/>
        </w:rPr>
        <w:fldChar w:fldCharType="separate"/>
      </w:r>
      <w:r>
        <w:rPr>
          <w:rFonts w:hint="eastAsia" w:ascii="Times New Roman"/>
          <w:spacing w:val="100"/>
        </w:rPr>
        <w:t xml:space="preserve">附录A </w:t>
      </w:r>
      <w:r>
        <w:rPr>
          <w:rFonts w:ascii="Times New Roman"/>
        </w:rPr>
        <w:t xml:space="preserve"> </w:t>
      </w:r>
      <w:r>
        <w:rPr>
          <w:rFonts w:hint="default" w:ascii="Times New Roman"/>
        </w:rPr>
        <w:t>（资料性）</w:t>
      </w:r>
      <w:r>
        <w:rPr>
          <w:rFonts w:ascii="Times New Roman"/>
        </w:rPr>
        <w:t xml:space="preserve"> </w:t>
      </w:r>
      <w:r>
        <w:rPr>
          <w:rFonts w:hint="default" w:ascii="Times New Roman"/>
        </w:rPr>
        <w:t>车载终端与平台间通信协议及数据格式</w:t>
      </w:r>
      <w:r>
        <w:tab/>
      </w:r>
      <w:r>
        <w:fldChar w:fldCharType="begin"/>
      </w:r>
      <w:r>
        <w:instrText xml:space="preserve"> PAGEREF _Toc10822 \h </w:instrText>
      </w:r>
      <w:r>
        <w:fldChar w:fldCharType="separate"/>
      </w:r>
      <w:r>
        <w:t>13</w:t>
      </w:r>
      <w:r>
        <w:fldChar w:fldCharType="end"/>
      </w:r>
      <w:r>
        <w:rPr>
          <w:rFonts w:ascii="Times New Roman" w:hAnsi="Times New Roman"/>
        </w:rPr>
        <w:fldChar w:fldCharType="end"/>
      </w:r>
    </w:p>
    <w:p w14:paraId="758B9ECC">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_Toc27047 </w:instrText>
      </w:r>
      <w:r>
        <w:rPr>
          <w:rFonts w:ascii="Times New Roman" w:hAnsi="Times New Roman"/>
        </w:rPr>
        <w:fldChar w:fldCharType="separate"/>
      </w:r>
      <w:r>
        <w:rPr>
          <w:rFonts w:hint="eastAsia" w:ascii="黑体" w:eastAsia="黑体"/>
          <w:i w:val="0"/>
        </w:rPr>
        <w:t xml:space="preserve">A.1 </w:t>
      </w:r>
      <w:r>
        <w:rPr>
          <w:rFonts w:hint="default" w:ascii="Times New Roman"/>
        </w:rPr>
        <w:t>通信协议</w:t>
      </w:r>
      <w:r>
        <w:tab/>
      </w:r>
      <w:r>
        <w:fldChar w:fldCharType="begin"/>
      </w:r>
      <w:r>
        <w:instrText xml:space="preserve"> PAGEREF _Toc27047 \h </w:instrText>
      </w:r>
      <w:r>
        <w:fldChar w:fldCharType="separate"/>
      </w:r>
      <w:r>
        <w:t>13</w:t>
      </w:r>
      <w:r>
        <w:fldChar w:fldCharType="end"/>
      </w:r>
      <w:r>
        <w:rPr>
          <w:rFonts w:ascii="Times New Roman" w:hAnsi="Times New Roman"/>
        </w:rPr>
        <w:fldChar w:fldCharType="end"/>
      </w:r>
    </w:p>
    <w:p w14:paraId="6EADD40E">
      <w:pPr>
        <w:pStyle w:val="16"/>
        <w:tabs>
          <w:tab w:val="right" w:leader="dot" w:pos="9354"/>
        </w:tabs>
      </w:pPr>
      <w:r>
        <w:rPr>
          <w:rFonts w:ascii="Times New Roman" w:hAnsi="Times New Roman"/>
        </w:rPr>
        <w:fldChar w:fldCharType="begin"/>
      </w:r>
      <w:r>
        <w:rPr>
          <w:rFonts w:ascii="Times New Roman" w:hAnsi="Times New Roman"/>
        </w:rPr>
        <w:instrText xml:space="preserve"> HYPERLINK \l _Toc19512 </w:instrText>
      </w:r>
      <w:r>
        <w:rPr>
          <w:rFonts w:ascii="Times New Roman" w:hAnsi="Times New Roman"/>
        </w:rPr>
        <w:fldChar w:fldCharType="separate"/>
      </w:r>
      <w:r>
        <w:rPr>
          <w:rFonts w:hint="eastAsia" w:ascii="黑体" w:eastAsia="黑体"/>
          <w:i w:val="0"/>
        </w:rPr>
        <w:t xml:space="preserve">A.1.1 </w:t>
      </w:r>
      <w:r>
        <w:rPr>
          <w:rFonts w:ascii="Times New Roman"/>
        </w:rPr>
        <w:t>一般要求</w:t>
      </w:r>
      <w:r>
        <w:tab/>
      </w:r>
      <w:r>
        <w:fldChar w:fldCharType="begin"/>
      </w:r>
      <w:r>
        <w:instrText xml:space="preserve"> PAGEREF _Toc19512 \h </w:instrText>
      </w:r>
      <w:r>
        <w:fldChar w:fldCharType="separate"/>
      </w:r>
      <w:r>
        <w:t>13</w:t>
      </w:r>
      <w:r>
        <w:fldChar w:fldCharType="end"/>
      </w:r>
      <w:r>
        <w:rPr>
          <w:rFonts w:ascii="Times New Roman" w:hAnsi="Times New Roman"/>
        </w:rPr>
        <w:fldChar w:fldCharType="end"/>
      </w:r>
    </w:p>
    <w:p w14:paraId="41F7BE02">
      <w:pPr>
        <w:pStyle w:val="16"/>
        <w:tabs>
          <w:tab w:val="right" w:leader="dot" w:pos="9354"/>
        </w:tabs>
      </w:pPr>
      <w:r>
        <w:rPr>
          <w:rFonts w:ascii="Times New Roman" w:hAnsi="Times New Roman"/>
        </w:rPr>
        <w:fldChar w:fldCharType="begin"/>
      </w:r>
      <w:r>
        <w:rPr>
          <w:rFonts w:ascii="Times New Roman" w:hAnsi="Times New Roman"/>
        </w:rPr>
        <w:instrText xml:space="preserve"> HYPERLINK \l _Toc24148 </w:instrText>
      </w:r>
      <w:r>
        <w:rPr>
          <w:rFonts w:ascii="Times New Roman" w:hAnsi="Times New Roman"/>
        </w:rPr>
        <w:fldChar w:fldCharType="separate"/>
      </w:r>
      <w:r>
        <w:rPr>
          <w:rFonts w:hint="eastAsia" w:ascii="黑体" w:eastAsia="黑体"/>
          <w:i w:val="0"/>
        </w:rPr>
        <w:t xml:space="preserve">A.1.2 </w:t>
      </w:r>
      <w:r>
        <w:rPr>
          <w:rFonts w:hint="default" w:ascii="Times New Roman"/>
        </w:rPr>
        <w:t>连接建立</w:t>
      </w:r>
      <w:r>
        <w:tab/>
      </w:r>
      <w:r>
        <w:fldChar w:fldCharType="begin"/>
      </w:r>
      <w:r>
        <w:instrText xml:space="preserve"> PAGEREF _Toc24148 \h </w:instrText>
      </w:r>
      <w:r>
        <w:fldChar w:fldCharType="separate"/>
      </w:r>
      <w:r>
        <w:t>13</w:t>
      </w:r>
      <w:r>
        <w:fldChar w:fldCharType="end"/>
      </w:r>
      <w:r>
        <w:rPr>
          <w:rFonts w:ascii="Times New Roman" w:hAnsi="Times New Roman"/>
        </w:rPr>
        <w:fldChar w:fldCharType="end"/>
      </w:r>
    </w:p>
    <w:p w14:paraId="75ED6D11">
      <w:pPr>
        <w:pStyle w:val="16"/>
        <w:tabs>
          <w:tab w:val="right" w:leader="dot" w:pos="9354"/>
        </w:tabs>
      </w:pPr>
      <w:r>
        <w:rPr>
          <w:rFonts w:ascii="Times New Roman" w:hAnsi="Times New Roman"/>
        </w:rPr>
        <w:fldChar w:fldCharType="begin"/>
      </w:r>
      <w:r>
        <w:rPr>
          <w:rFonts w:ascii="Times New Roman" w:hAnsi="Times New Roman"/>
        </w:rPr>
        <w:instrText xml:space="preserve"> HYPERLINK \l _Toc26313 </w:instrText>
      </w:r>
      <w:r>
        <w:rPr>
          <w:rFonts w:ascii="Times New Roman" w:hAnsi="Times New Roman"/>
        </w:rPr>
        <w:fldChar w:fldCharType="separate"/>
      </w:r>
      <w:r>
        <w:rPr>
          <w:rFonts w:hint="eastAsia" w:ascii="黑体" w:eastAsia="黑体"/>
          <w:i w:val="0"/>
        </w:rPr>
        <w:t xml:space="preserve">A.1.3 </w:t>
      </w:r>
      <w:r>
        <w:rPr>
          <w:rFonts w:hint="default" w:ascii="Times New Roman"/>
        </w:rPr>
        <w:t>信息传输</w:t>
      </w:r>
      <w:r>
        <w:tab/>
      </w:r>
      <w:r>
        <w:fldChar w:fldCharType="begin"/>
      </w:r>
      <w:r>
        <w:instrText xml:space="preserve"> PAGEREF _Toc26313 \h </w:instrText>
      </w:r>
      <w:r>
        <w:fldChar w:fldCharType="separate"/>
      </w:r>
      <w:r>
        <w:t>13</w:t>
      </w:r>
      <w:r>
        <w:fldChar w:fldCharType="end"/>
      </w:r>
      <w:r>
        <w:rPr>
          <w:rFonts w:ascii="Times New Roman" w:hAnsi="Times New Roman"/>
        </w:rPr>
        <w:fldChar w:fldCharType="end"/>
      </w:r>
    </w:p>
    <w:p w14:paraId="79AE3685">
      <w:pPr>
        <w:pStyle w:val="16"/>
        <w:tabs>
          <w:tab w:val="right" w:leader="dot" w:pos="9354"/>
        </w:tabs>
      </w:pPr>
      <w:r>
        <w:rPr>
          <w:rFonts w:ascii="Times New Roman" w:hAnsi="Times New Roman"/>
        </w:rPr>
        <w:fldChar w:fldCharType="begin"/>
      </w:r>
      <w:r>
        <w:rPr>
          <w:rFonts w:ascii="Times New Roman" w:hAnsi="Times New Roman"/>
        </w:rPr>
        <w:instrText xml:space="preserve"> HYPERLINK \l _Toc3200 </w:instrText>
      </w:r>
      <w:r>
        <w:rPr>
          <w:rFonts w:ascii="Times New Roman" w:hAnsi="Times New Roman"/>
        </w:rPr>
        <w:fldChar w:fldCharType="separate"/>
      </w:r>
      <w:r>
        <w:rPr>
          <w:rFonts w:hint="eastAsia" w:ascii="黑体" w:eastAsia="黑体"/>
          <w:i w:val="0"/>
        </w:rPr>
        <w:t xml:space="preserve">A.1.4 </w:t>
      </w:r>
      <w:r>
        <w:rPr>
          <w:rFonts w:hint="default" w:ascii="Times New Roman"/>
          <w:highlight w:val="none"/>
        </w:rPr>
        <w:t>数据补发</w:t>
      </w:r>
      <w:r>
        <w:tab/>
      </w:r>
      <w:r>
        <w:fldChar w:fldCharType="begin"/>
      </w:r>
      <w:r>
        <w:instrText xml:space="preserve"> PAGEREF _Toc3200 \h </w:instrText>
      </w:r>
      <w:r>
        <w:fldChar w:fldCharType="separate"/>
      </w:r>
      <w:r>
        <w:t>13</w:t>
      </w:r>
      <w:r>
        <w:fldChar w:fldCharType="end"/>
      </w:r>
      <w:r>
        <w:rPr>
          <w:rFonts w:ascii="Times New Roman" w:hAnsi="Times New Roman"/>
        </w:rPr>
        <w:fldChar w:fldCharType="end"/>
      </w:r>
    </w:p>
    <w:p w14:paraId="77509775">
      <w:pPr>
        <w:pStyle w:val="16"/>
        <w:tabs>
          <w:tab w:val="right" w:leader="dot" w:pos="9354"/>
        </w:tabs>
      </w:pPr>
      <w:r>
        <w:rPr>
          <w:rFonts w:ascii="Times New Roman" w:hAnsi="Times New Roman"/>
        </w:rPr>
        <w:fldChar w:fldCharType="begin"/>
      </w:r>
      <w:r>
        <w:rPr>
          <w:rFonts w:ascii="Times New Roman" w:hAnsi="Times New Roman"/>
        </w:rPr>
        <w:instrText xml:space="preserve"> HYPERLINK \l _Toc11205 </w:instrText>
      </w:r>
      <w:r>
        <w:rPr>
          <w:rFonts w:ascii="Times New Roman" w:hAnsi="Times New Roman"/>
        </w:rPr>
        <w:fldChar w:fldCharType="separate"/>
      </w:r>
      <w:r>
        <w:rPr>
          <w:rFonts w:hint="eastAsia" w:ascii="黑体" w:eastAsia="黑体"/>
          <w:i w:val="0"/>
        </w:rPr>
        <w:t xml:space="preserve">A.1.5 </w:t>
      </w:r>
      <w:r>
        <w:rPr>
          <w:rFonts w:hint="default" w:ascii="Times New Roman"/>
          <w:highlight w:val="none"/>
        </w:rPr>
        <w:t>数据包结构及定义</w:t>
      </w:r>
      <w:r>
        <w:tab/>
      </w:r>
      <w:r>
        <w:fldChar w:fldCharType="begin"/>
      </w:r>
      <w:r>
        <w:instrText xml:space="preserve"> PAGEREF _Toc11205 \h </w:instrText>
      </w:r>
      <w:r>
        <w:fldChar w:fldCharType="separate"/>
      </w:r>
      <w:r>
        <w:t>13</w:t>
      </w:r>
      <w:r>
        <w:fldChar w:fldCharType="end"/>
      </w:r>
      <w:r>
        <w:rPr>
          <w:rFonts w:ascii="Times New Roman" w:hAnsi="Times New Roman"/>
        </w:rPr>
        <w:fldChar w:fldCharType="end"/>
      </w:r>
    </w:p>
    <w:p w14:paraId="51E5C782">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_Toc29611 </w:instrText>
      </w:r>
      <w:r>
        <w:rPr>
          <w:rFonts w:ascii="Times New Roman" w:hAnsi="Times New Roman"/>
        </w:rPr>
        <w:fldChar w:fldCharType="separate"/>
      </w:r>
      <w:r>
        <w:rPr>
          <w:rFonts w:hint="eastAsia" w:ascii="黑体" w:eastAsia="黑体"/>
          <w:i w:val="0"/>
        </w:rPr>
        <w:t xml:space="preserve">A.2 </w:t>
      </w:r>
      <w:r>
        <w:rPr>
          <w:rFonts w:hint="default" w:ascii="Times New Roman"/>
          <w:highlight w:val="none"/>
        </w:rPr>
        <w:t>数据单元格式和定义</w:t>
      </w:r>
      <w:r>
        <w:tab/>
      </w:r>
      <w:r>
        <w:fldChar w:fldCharType="begin"/>
      </w:r>
      <w:r>
        <w:instrText xml:space="preserve"> PAGEREF _Toc29611 \h </w:instrText>
      </w:r>
      <w:r>
        <w:fldChar w:fldCharType="separate"/>
      </w:r>
      <w:r>
        <w:t>13</w:t>
      </w:r>
      <w:r>
        <w:fldChar w:fldCharType="end"/>
      </w:r>
      <w:r>
        <w:rPr>
          <w:rFonts w:ascii="Times New Roman" w:hAnsi="Times New Roman"/>
        </w:rPr>
        <w:fldChar w:fldCharType="end"/>
      </w:r>
    </w:p>
    <w:p w14:paraId="4F0E9077">
      <w:pPr>
        <w:pStyle w:val="20"/>
        <w:tabs>
          <w:tab w:val="right" w:leader="dot" w:pos="9354"/>
        </w:tabs>
      </w:pPr>
      <w:r>
        <w:rPr>
          <w:rFonts w:ascii="Times New Roman" w:hAnsi="Times New Roman"/>
        </w:rPr>
        <w:fldChar w:fldCharType="begin"/>
      </w:r>
      <w:r>
        <w:rPr>
          <w:rFonts w:ascii="Times New Roman" w:hAnsi="Times New Roman"/>
        </w:rPr>
        <w:instrText xml:space="preserve"> HYPERLINK \l _Toc26121 </w:instrText>
      </w:r>
      <w:r>
        <w:rPr>
          <w:rFonts w:ascii="Times New Roman" w:hAnsi="Times New Roman"/>
        </w:rPr>
        <w:fldChar w:fldCharType="separate"/>
      </w:r>
      <w:r>
        <w:rPr>
          <w:rFonts w:hint="eastAsia" w:ascii="Times New Roman"/>
          <w:spacing w:val="100"/>
        </w:rPr>
        <w:t xml:space="preserve">附录B </w:t>
      </w:r>
      <w:r>
        <w:rPr>
          <w:rFonts w:ascii="Times New Roman"/>
        </w:rPr>
        <w:t xml:space="preserve"> </w:t>
      </w:r>
      <w:r>
        <w:rPr>
          <w:rFonts w:hint="default" w:ascii="Times New Roman"/>
        </w:rPr>
        <w:t>（规范性）</w:t>
      </w:r>
      <w:r>
        <w:rPr>
          <w:rFonts w:ascii="Times New Roman"/>
        </w:rPr>
        <w:t xml:space="preserve"> </w:t>
      </w:r>
      <w:r>
        <w:rPr>
          <w:rFonts w:hint="default" w:ascii="Times New Roman"/>
        </w:rPr>
        <w:t>智能网联汽车事件数据上报</w:t>
      </w:r>
      <w:r>
        <w:tab/>
      </w:r>
      <w:r>
        <w:fldChar w:fldCharType="begin"/>
      </w:r>
      <w:r>
        <w:instrText xml:space="preserve"> PAGEREF _Toc26121 \h </w:instrText>
      </w:r>
      <w:r>
        <w:fldChar w:fldCharType="separate"/>
      </w:r>
      <w:r>
        <w:t>14</w:t>
      </w:r>
      <w:r>
        <w:fldChar w:fldCharType="end"/>
      </w:r>
      <w:r>
        <w:rPr>
          <w:rFonts w:ascii="Times New Roman" w:hAnsi="Times New Roman"/>
        </w:rPr>
        <w:fldChar w:fldCharType="end"/>
      </w:r>
    </w:p>
    <w:p w14:paraId="5DFEA582">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_Toc16172 </w:instrText>
      </w:r>
      <w:r>
        <w:rPr>
          <w:rFonts w:ascii="Times New Roman" w:hAnsi="Times New Roman"/>
        </w:rPr>
        <w:fldChar w:fldCharType="separate"/>
      </w:r>
      <w:r>
        <w:rPr>
          <w:rFonts w:hint="eastAsia" w:ascii="黑体" w:eastAsia="黑体"/>
          <w:i w:val="0"/>
        </w:rPr>
        <w:t xml:space="preserve">B.1 </w:t>
      </w:r>
      <w:r>
        <w:rPr>
          <w:rFonts w:hint="default" w:ascii="Times New Roman"/>
        </w:rPr>
        <w:t>智能网联汽车事件数据上报要求</w:t>
      </w:r>
      <w:r>
        <w:tab/>
      </w:r>
      <w:r>
        <w:fldChar w:fldCharType="begin"/>
      </w:r>
      <w:r>
        <w:instrText xml:space="preserve"> PAGEREF _Toc16172 \h </w:instrText>
      </w:r>
      <w:r>
        <w:fldChar w:fldCharType="separate"/>
      </w:r>
      <w:r>
        <w:t>14</w:t>
      </w:r>
      <w:r>
        <w:fldChar w:fldCharType="end"/>
      </w:r>
      <w:r>
        <w:rPr>
          <w:rFonts w:ascii="Times New Roman" w:hAnsi="Times New Roman"/>
        </w:rPr>
        <w:fldChar w:fldCharType="end"/>
      </w:r>
    </w:p>
    <w:p w14:paraId="517C5D66">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_Toc14267 </w:instrText>
      </w:r>
      <w:r>
        <w:rPr>
          <w:rFonts w:ascii="Times New Roman" w:hAnsi="Times New Roman"/>
        </w:rPr>
        <w:fldChar w:fldCharType="separate"/>
      </w:r>
      <w:r>
        <w:rPr>
          <w:rFonts w:hint="eastAsia" w:ascii="黑体" w:eastAsia="黑体"/>
          <w:i w:val="0"/>
        </w:rPr>
        <w:t xml:space="preserve">B.2 </w:t>
      </w:r>
      <w:r>
        <w:rPr>
          <w:rFonts w:hint="default" w:ascii="Times New Roman"/>
        </w:rPr>
        <w:t>智能网联汽车事件数据</w:t>
      </w:r>
      <w:r>
        <w:tab/>
      </w:r>
      <w:r>
        <w:fldChar w:fldCharType="begin"/>
      </w:r>
      <w:r>
        <w:instrText xml:space="preserve"> PAGEREF _Toc14267 \h </w:instrText>
      </w:r>
      <w:r>
        <w:fldChar w:fldCharType="separate"/>
      </w:r>
      <w:r>
        <w:t>14</w:t>
      </w:r>
      <w:r>
        <w:fldChar w:fldCharType="end"/>
      </w:r>
      <w:r>
        <w:rPr>
          <w:rFonts w:ascii="Times New Roman" w:hAnsi="Times New Roman"/>
        </w:rPr>
        <w:fldChar w:fldCharType="end"/>
      </w:r>
    </w:p>
    <w:p w14:paraId="1A2E690C">
      <w:pPr>
        <w:pStyle w:val="16"/>
        <w:tabs>
          <w:tab w:val="right" w:leader="dot" w:pos="9354"/>
        </w:tabs>
      </w:pPr>
      <w:r>
        <w:rPr>
          <w:rFonts w:ascii="Times New Roman" w:hAnsi="Times New Roman"/>
        </w:rPr>
        <w:fldChar w:fldCharType="begin"/>
      </w:r>
      <w:r>
        <w:rPr>
          <w:rFonts w:ascii="Times New Roman" w:hAnsi="Times New Roman"/>
        </w:rPr>
        <w:instrText xml:space="preserve"> HYPERLINK \l _Toc17430 </w:instrText>
      </w:r>
      <w:r>
        <w:rPr>
          <w:rFonts w:ascii="Times New Roman" w:hAnsi="Times New Roman"/>
        </w:rPr>
        <w:fldChar w:fldCharType="separate"/>
      </w:r>
      <w:r>
        <w:rPr>
          <w:rFonts w:hint="eastAsia" w:ascii="黑体" w:eastAsia="黑体"/>
          <w:i w:val="0"/>
        </w:rPr>
        <w:t xml:space="preserve">B.2.1 </w:t>
      </w:r>
      <w:r>
        <w:rPr>
          <w:rFonts w:hint="default" w:ascii="Times New Roman"/>
        </w:rPr>
        <w:t>智能网联汽车事件数据</w:t>
      </w:r>
      <w:r>
        <w:rPr>
          <w:rFonts w:hint="eastAsia" w:ascii="Times New Roman"/>
          <w:lang w:val="en-US" w:eastAsia="zh-CN"/>
        </w:rPr>
        <w:t>单元</w:t>
      </w:r>
      <w:r>
        <w:tab/>
      </w:r>
      <w:r>
        <w:fldChar w:fldCharType="begin"/>
      </w:r>
      <w:r>
        <w:instrText xml:space="preserve"> PAGEREF _Toc17430 \h </w:instrText>
      </w:r>
      <w:r>
        <w:fldChar w:fldCharType="separate"/>
      </w:r>
      <w:r>
        <w:t>14</w:t>
      </w:r>
      <w:r>
        <w:fldChar w:fldCharType="end"/>
      </w:r>
      <w:r>
        <w:rPr>
          <w:rFonts w:ascii="Times New Roman" w:hAnsi="Times New Roman"/>
        </w:rPr>
        <w:fldChar w:fldCharType="end"/>
      </w:r>
    </w:p>
    <w:p w14:paraId="197DBCB8">
      <w:pPr>
        <w:pStyle w:val="16"/>
        <w:tabs>
          <w:tab w:val="right" w:leader="dot" w:pos="9354"/>
        </w:tabs>
      </w:pPr>
      <w:r>
        <w:rPr>
          <w:rFonts w:ascii="Times New Roman" w:hAnsi="Times New Roman"/>
        </w:rPr>
        <w:fldChar w:fldCharType="begin"/>
      </w:r>
      <w:r>
        <w:rPr>
          <w:rFonts w:ascii="Times New Roman" w:hAnsi="Times New Roman"/>
        </w:rPr>
        <w:instrText xml:space="preserve"> HYPERLINK \l _Toc30492 </w:instrText>
      </w:r>
      <w:r>
        <w:rPr>
          <w:rFonts w:ascii="Times New Roman" w:hAnsi="Times New Roman"/>
        </w:rPr>
        <w:fldChar w:fldCharType="separate"/>
      </w:r>
      <w:r>
        <w:rPr>
          <w:rFonts w:hint="eastAsia" w:ascii="黑体" w:eastAsia="黑体"/>
          <w:i w:val="0"/>
        </w:rPr>
        <w:t xml:space="preserve">B.2.2 </w:t>
      </w:r>
      <w:r>
        <w:rPr>
          <w:rFonts w:hint="default" w:ascii="Times New Roman"/>
        </w:rPr>
        <w:t>碰撞事件和有碰撞风险事件</w:t>
      </w:r>
      <w:r>
        <w:tab/>
      </w:r>
      <w:r>
        <w:fldChar w:fldCharType="begin"/>
      </w:r>
      <w:r>
        <w:instrText xml:space="preserve"> PAGEREF _Toc30492 \h </w:instrText>
      </w:r>
      <w:r>
        <w:fldChar w:fldCharType="separate"/>
      </w:r>
      <w:r>
        <w:t>15</w:t>
      </w:r>
      <w:r>
        <w:fldChar w:fldCharType="end"/>
      </w:r>
      <w:r>
        <w:rPr>
          <w:rFonts w:ascii="Times New Roman" w:hAnsi="Times New Roman"/>
        </w:rPr>
        <w:fldChar w:fldCharType="end"/>
      </w:r>
    </w:p>
    <w:p w14:paraId="08BE08B0">
      <w:pPr>
        <w:pStyle w:val="16"/>
        <w:tabs>
          <w:tab w:val="right" w:leader="dot" w:pos="9354"/>
        </w:tabs>
      </w:pPr>
      <w:r>
        <w:rPr>
          <w:rFonts w:ascii="Times New Roman" w:hAnsi="Times New Roman"/>
        </w:rPr>
        <w:fldChar w:fldCharType="begin"/>
      </w:r>
      <w:r>
        <w:rPr>
          <w:rFonts w:ascii="Times New Roman" w:hAnsi="Times New Roman"/>
        </w:rPr>
        <w:instrText xml:space="preserve"> HYPERLINK \l _Toc26425 </w:instrText>
      </w:r>
      <w:r>
        <w:rPr>
          <w:rFonts w:ascii="Times New Roman" w:hAnsi="Times New Roman"/>
        </w:rPr>
        <w:fldChar w:fldCharType="separate"/>
      </w:r>
      <w:r>
        <w:rPr>
          <w:rFonts w:hint="eastAsia" w:ascii="黑体" w:eastAsia="黑体"/>
          <w:i w:val="0"/>
        </w:rPr>
        <w:t xml:space="preserve">B.2.3 </w:t>
      </w:r>
      <w:r>
        <w:rPr>
          <w:rFonts w:hint="default" w:ascii="Times New Roman"/>
        </w:rPr>
        <w:t>远程控制事件</w:t>
      </w:r>
      <w:r>
        <w:tab/>
      </w:r>
      <w:r>
        <w:fldChar w:fldCharType="begin"/>
      </w:r>
      <w:r>
        <w:instrText xml:space="preserve"> PAGEREF _Toc26425 \h </w:instrText>
      </w:r>
      <w:r>
        <w:fldChar w:fldCharType="separate"/>
      </w:r>
      <w:r>
        <w:t>20</w:t>
      </w:r>
      <w:r>
        <w:fldChar w:fldCharType="end"/>
      </w:r>
      <w:r>
        <w:rPr>
          <w:rFonts w:ascii="Times New Roman" w:hAnsi="Times New Roman"/>
        </w:rPr>
        <w:fldChar w:fldCharType="end"/>
      </w:r>
    </w:p>
    <w:p w14:paraId="7136FF06">
      <w:pPr>
        <w:pStyle w:val="16"/>
        <w:tabs>
          <w:tab w:val="right" w:leader="dot" w:pos="9354"/>
        </w:tabs>
      </w:pPr>
      <w:r>
        <w:rPr>
          <w:rFonts w:ascii="Times New Roman" w:hAnsi="Times New Roman"/>
        </w:rPr>
        <w:fldChar w:fldCharType="begin"/>
      </w:r>
      <w:r>
        <w:rPr>
          <w:rFonts w:ascii="Times New Roman" w:hAnsi="Times New Roman"/>
        </w:rPr>
        <w:instrText xml:space="preserve"> HYPERLINK \l _Toc1798 </w:instrText>
      </w:r>
      <w:r>
        <w:rPr>
          <w:rFonts w:ascii="Times New Roman" w:hAnsi="Times New Roman"/>
        </w:rPr>
        <w:fldChar w:fldCharType="separate"/>
      </w:r>
      <w:r>
        <w:rPr>
          <w:rFonts w:hint="eastAsia" w:ascii="黑体" w:eastAsia="黑体"/>
          <w:i w:val="0"/>
        </w:rPr>
        <w:t xml:space="preserve">B.2.4 </w:t>
      </w:r>
      <w:r>
        <w:rPr>
          <w:rFonts w:hint="eastAsia" w:ascii="Times New Roman"/>
          <w:lang w:val="en-US" w:eastAsia="zh-CN"/>
        </w:rPr>
        <w:t>汽车软件</w:t>
      </w:r>
      <w:r>
        <w:rPr>
          <w:rFonts w:hint="default" w:ascii="Times New Roman"/>
        </w:rPr>
        <w:t>OTA升级事件数据</w:t>
      </w:r>
      <w:r>
        <w:tab/>
      </w:r>
      <w:r>
        <w:fldChar w:fldCharType="begin"/>
      </w:r>
      <w:r>
        <w:instrText xml:space="preserve"> PAGEREF _Toc1798 \h </w:instrText>
      </w:r>
      <w:r>
        <w:fldChar w:fldCharType="separate"/>
      </w:r>
      <w:r>
        <w:t>20</w:t>
      </w:r>
      <w:r>
        <w:fldChar w:fldCharType="end"/>
      </w:r>
      <w:r>
        <w:rPr>
          <w:rFonts w:ascii="Times New Roman" w:hAnsi="Times New Roman"/>
        </w:rPr>
        <w:fldChar w:fldCharType="end"/>
      </w:r>
    </w:p>
    <w:p w14:paraId="409A8043">
      <w:pPr>
        <w:pStyle w:val="16"/>
        <w:tabs>
          <w:tab w:val="right" w:leader="dot" w:pos="9354"/>
        </w:tabs>
      </w:pPr>
      <w:r>
        <w:rPr>
          <w:rFonts w:ascii="Times New Roman" w:hAnsi="Times New Roman"/>
        </w:rPr>
        <w:fldChar w:fldCharType="begin"/>
      </w:r>
      <w:r>
        <w:rPr>
          <w:rFonts w:ascii="Times New Roman" w:hAnsi="Times New Roman"/>
        </w:rPr>
        <w:instrText xml:space="preserve"> HYPERLINK \l _Toc29734 </w:instrText>
      </w:r>
      <w:r>
        <w:rPr>
          <w:rFonts w:ascii="Times New Roman" w:hAnsi="Times New Roman"/>
        </w:rPr>
        <w:fldChar w:fldCharType="separate"/>
      </w:r>
      <w:r>
        <w:rPr>
          <w:rFonts w:hint="eastAsia" w:ascii="黑体" w:eastAsia="黑体"/>
          <w:i w:val="0"/>
        </w:rPr>
        <w:t xml:space="preserve">B.2.5 </w:t>
      </w:r>
      <w:r>
        <w:rPr>
          <w:rFonts w:hint="default" w:ascii="Times New Roman"/>
        </w:rPr>
        <w:t>ADAS事件数据</w:t>
      </w:r>
      <w:r>
        <w:tab/>
      </w:r>
      <w:r>
        <w:fldChar w:fldCharType="begin"/>
      </w:r>
      <w:r>
        <w:instrText xml:space="preserve"> PAGEREF _Toc29734 \h </w:instrText>
      </w:r>
      <w:r>
        <w:fldChar w:fldCharType="separate"/>
      </w:r>
      <w:r>
        <w:t>21</w:t>
      </w:r>
      <w:r>
        <w:fldChar w:fldCharType="end"/>
      </w:r>
      <w:r>
        <w:rPr>
          <w:rFonts w:ascii="Times New Roman" w:hAnsi="Times New Roman"/>
        </w:rPr>
        <w:fldChar w:fldCharType="end"/>
      </w:r>
    </w:p>
    <w:p w14:paraId="0CEF94F5">
      <w:pPr>
        <w:pStyle w:val="16"/>
        <w:tabs>
          <w:tab w:val="right" w:leader="dot" w:pos="9354"/>
        </w:tabs>
      </w:pPr>
      <w:r>
        <w:rPr>
          <w:rFonts w:ascii="Times New Roman" w:hAnsi="Times New Roman"/>
        </w:rPr>
        <w:fldChar w:fldCharType="begin"/>
      </w:r>
      <w:r>
        <w:rPr>
          <w:rFonts w:ascii="Times New Roman" w:hAnsi="Times New Roman"/>
        </w:rPr>
        <w:instrText xml:space="preserve"> HYPERLINK \l _Toc12381 </w:instrText>
      </w:r>
      <w:r>
        <w:rPr>
          <w:rFonts w:ascii="Times New Roman" w:hAnsi="Times New Roman"/>
        </w:rPr>
        <w:fldChar w:fldCharType="separate"/>
      </w:r>
      <w:r>
        <w:rPr>
          <w:rFonts w:hint="eastAsia" w:ascii="黑体" w:eastAsia="黑体"/>
          <w:i w:val="0"/>
        </w:rPr>
        <w:t xml:space="preserve">B.2.6 </w:t>
      </w:r>
      <w:r>
        <w:rPr>
          <w:rFonts w:hint="default" w:ascii="Times New Roman"/>
        </w:rPr>
        <w:t>汽车网络和数据安全事件数据</w:t>
      </w:r>
      <w:r>
        <w:tab/>
      </w:r>
      <w:r>
        <w:fldChar w:fldCharType="begin"/>
      </w:r>
      <w:r>
        <w:instrText xml:space="preserve"> PAGEREF _Toc12381 \h </w:instrText>
      </w:r>
      <w:r>
        <w:fldChar w:fldCharType="separate"/>
      </w:r>
      <w:r>
        <w:t>22</w:t>
      </w:r>
      <w:r>
        <w:fldChar w:fldCharType="end"/>
      </w:r>
      <w:r>
        <w:rPr>
          <w:rFonts w:ascii="Times New Roman" w:hAnsi="Times New Roman"/>
        </w:rPr>
        <w:fldChar w:fldCharType="end"/>
      </w:r>
    </w:p>
    <w:p w14:paraId="32A0D3A8">
      <w:pPr>
        <w:pStyle w:val="16"/>
        <w:tabs>
          <w:tab w:val="right" w:leader="dot" w:pos="9354"/>
        </w:tabs>
      </w:pPr>
      <w:r>
        <w:rPr>
          <w:rFonts w:ascii="Times New Roman" w:hAnsi="Times New Roman"/>
        </w:rPr>
        <w:fldChar w:fldCharType="begin"/>
      </w:r>
      <w:r>
        <w:rPr>
          <w:rFonts w:ascii="Times New Roman" w:hAnsi="Times New Roman"/>
        </w:rPr>
        <w:instrText xml:space="preserve"> HYPERLINK \l _Toc30053 </w:instrText>
      </w:r>
      <w:r>
        <w:rPr>
          <w:rFonts w:ascii="Times New Roman" w:hAnsi="Times New Roman"/>
        </w:rPr>
        <w:fldChar w:fldCharType="separate"/>
      </w:r>
      <w:r>
        <w:rPr>
          <w:rFonts w:hint="eastAsia" w:ascii="黑体" w:eastAsia="黑体"/>
          <w:i w:val="0"/>
        </w:rPr>
        <w:t xml:space="preserve">B.2.7 </w:t>
      </w:r>
      <w:r>
        <w:rPr>
          <w:rFonts w:hint="default" w:ascii="Times New Roman"/>
        </w:rPr>
        <w:t>失效事件数据</w:t>
      </w:r>
      <w:r>
        <w:tab/>
      </w:r>
      <w:r>
        <w:fldChar w:fldCharType="begin"/>
      </w:r>
      <w:r>
        <w:instrText xml:space="preserve"> PAGEREF _Toc30053 \h </w:instrText>
      </w:r>
      <w:r>
        <w:fldChar w:fldCharType="separate"/>
      </w:r>
      <w:r>
        <w:t>22</w:t>
      </w:r>
      <w:r>
        <w:fldChar w:fldCharType="end"/>
      </w:r>
      <w:r>
        <w:rPr>
          <w:rFonts w:ascii="Times New Roman" w:hAnsi="Times New Roman"/>
        </w:rPr>
        <w:fldChar w:fldCharType="end"/>
      </w:r>
    </w:p>
    <w:p w14:paraId="4DA385FA">
      <w:pPr>
        <w:pStyle w:val="20"/>
        <w:tabs>
          <w:tab w:val="right" w:leader="dot" w:pos="9354"/>
        </w:tabs>
      </w:pPr>
      <w:r>
        <w:rPr>
          <w:rFonts w:ascii="Times New Roman" w:hAnsi="Times New Roman"/>
        </w:rPr>
        <w:fldChar w:fldCharType="begin"/>
      </w:r>
      <w:r>
        <w:rPr>
          <w:rFonts w:ascii="Times New Roman" w:hAnsi="Times New Roman"/>
        </w:rPr>
        <w:instrText xml:space="preserve"> HYPERLINK \l _Toc27637 </w:instrText>
      </w:r>
      <w:r>
        <w:rPr>
          <w:rFonts w:ascii="Times New Roman" w:hAnsi="Times New Roman"/>
        </w:rPr>
        <w:fldChar w:fldCharType="separate"/>
      </w:r>
      <w:r>
        <w:rPr>
          <w:rFonts w:hint="eastAsia" w:ascii="Times New Roman"/>
          <w:spacing w:val="100"/>
        </w:rPr>
        <w:t xml:space="preserve">附录C </w:t>
      </w:r>
      <w:r>
        <w:rPr>
          <w:rFonts w:ascii="Times New Roman"/>
        </w:rPr>
        <w:t xml:space="preserve"> </w:t>
      </w:r>
      <w:r>
        <w:rPr>
          <w:rFonts w:hint="default" w:ascii="Times New Roman"/>
        </w:rPr>
        <w:t>（规范性）</w:t>
      </w:r>
      <w:r>
        <w:rPr>
          <w:rFonts w:ascii="Times New Roman"/>
        </w:rPr>
        <w:t xml:space="preserve"> </w:t>
      </w:r>
      <w:r>
        <w:rPr>
          <w:rFonts w:hint="default" w:ascii="Times New Roman"/>
        </w:rPr>
        <w:t>报告</w:t>
      </w:r>
      <w:r>
        <w:rPr>
          <w:rFonts w:hint="eastAsia" w:ascii="Times New Roman"/>
          <w:lang w:eastAsia="zh-CN"/>
        </w:rPr>
        <w:t>（</w:t>
      </w:r>
      <w:r>
        <w:rPr>
          <w:rFonts w:hint="eastAsia" w:ascii="Times New Roman"/>
          <w:lang w:val="en-US" w:eastAsia="zh-CN"/>
        </w:rPr>
        <w:t>企业报告</w:t>
      </w:r>
      <w:r>
        <w:rPr>
          <w:rFonts w:hint="eastAsia" w:ascii="Times New Roman"/>
          <w:lang w:eastAsia="zh-CN"/>
        </w:rPr>
        <w:t>）</w:t>
      </w:r>
      <w:r>
        <w:tab/>
      </w:r>
      <w:r>
        <w:fldChar w:fldCharType="begin"/>
      </w:r>
      <w:r>
        <w:instrText xml:space="preserve"> PAGEREF _Toc27637 \h </w:instrText>
      </w:r>
      <w:r>
        <w:fldChar w:fldCharType="separate"/>
      </w:r>
      <w:r>
        <w:t>23</w:t>
      </w:r>
      <w:r>
        <w:fldChar w:fldCharType="end"/>
      </w:r>
      <w:r>
        <w:rPr>
          <w:rFonts w:ascii="Times New Roman" w:hAnsi="Times New Roman"/>
        </w:rPr>
        <w:fldChar w:fldCharType="end"/>
      </w:r>
    </w:p>
    <w:p w14:paraId="28C12141">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_Toc24378 </w:instrText>
      </w:r>
      <w:r>
        <w:rPr>
          <w:rFonts w:ascii="Times New Roman" w:hAnsi="Times New Roman"/>
        </w:rPr>
        <w:fldChar w:fldCharType="separate"/>
      </w:r>
      <w:r>
        <w:rPr>
          <w:rFonts w:hint="eastAsia" w:ascii="黑体" w:eastAsia="黑体"/>
          <w:i w:val="0"/>
        </w:rPr>
        <w:t xml:space="preserve">C.1 </w:t>
      </w:r>
      <w:r>
        <w:rPr>
          <w:rFonts w:hint="default" w:ascii="Times New Roman"/>
        </w:rPr>
        <w:t>基本信息</w:t>
      </w:r>
      <w:r>
        <w:tab/>
      </w:r>
      <w:r>
        <w:fldChar w:fldCharType="begin"/>
      </w:r>
      <w:r>
        <w:instrText xml:space="preserve"> PAGEREF _Toc24378 \h </w:instrText>
      </w:r>
      <w:r>
        <w:fldChar w:fldCharType="separate"/>
      </w:r>
      <w:r>
        <w:t>23</w:t>
      </w:r>
      <w:r>
        <w:fldChar w:fldCharType="end"/>
      </w:r>
      <w:r>
        <w:rPr>
          <w:rFonts w:ascii="Times New Roman" w:hAnsi="Times New Roman"/>
        </w:rPr>
        <w:fldChar w:fldCharType="end"/>
      </w:r>
    </w:p>
    <w:p w14:paraId="45A599F6">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_Toc18622 </w:instrText>
      </w:r>
      <w:r>
        <w:rPr>
          <w:rFonts w:ascii="Times New Roman" w:hAnsi="Times New Roman"/>
        </w:rPr>
        <w:fldChar w:fldCharType="separate"/>
      </w:r>
      <w:r>
        <w:rPr>
          <w:rFonts w:hint="eastAsia" w:ascii="黑体" w:eastAsia="黑体"/>
          <w:i w:val="0"/>
        </w:rPr>
        <w:t xml:space="preserve">C.2 </w:t>
      </w:r>
      <w:r>
        <w:rPr>
          <w:rFonts w:hint="default" w:ascii="Times New Roman"/>
        </w:rPr>
        <w:t>立即报告</w:t>
      </w:r>
      <w:r>
        <w:tab/>
      </w:r>
      <w:r>
        <w:fldChar w:fldCharType="begin"/>
      </w:r>
      <w:r>
        <w:instrText xml:space="preserve"> PAGEREF _Toc18622 \h </w:instrText>
      </w:r>
      <w:r>
        <w:fldChar w:fldCharType="separate"/>
      </w:r>
      <w:r>
        <w:t>23</w:t>
      </w:r>
      <w:r>
        <w:fldChar w:fldCharType="end"/>
      </w:r>
      <w:r>
        <w:rPr>
          <w:rFonts w:ascii="Times New Roman" w:hAnsi="Times New Roman"/>
        </w:rPr>
        <w:fldChar w:fldCharType="end"/>
      </w:r>
    </w:p>
    <w:p w14:paraId="453B9BBE">
      <w:pPr>
        <w:pStyle w:val="25"/>
        <w:tabs>
          <w:tab w:val="right" w:leader="dot" w:pos="9354"/>
          <w:tab w:val="clear" w:pos="9344"/>
        </w:tabs>
      </w:pPr>
      <w:r>
        <w:rPr>
          <w:rFonts w:ascii="Times New Roman" w:hAnsi="Times New Roman"/>
        </w:rPr>
        <w:fldChar w:fldCharType="begin"/>
      </w:r>
      <w:r>
        <w:rPr>
          <w:rFonts w:ascii="Times New Roman" w:hAnsi="Times New Roman"/>
        </w:rPr>
        <w:instrText xml:space="preserve"> HYPERLINK \l _Toc10665 </w:instrText>
      </w:r>
      <w:r>
        <w:rPr>
          <w:rFonts w:ascii="Times New Roman" w:hAnsi="Times New Roman"/>
        </w:rPr>
        <w:fldChar w:fldCharType="separate"/>
      </w:r>
      <w:r>
        <w:rPr>
          <w:rFonts w:hint="eastAsia" w:ascii="黑体" w:eastAsia="黑体"/>
          <w:i w:val="0"/>
        </w:rPr>
        <w:t xml:space="preserve">C.3 </w:t>
      </w:r>
      <w:r>
        <w:rPr>
          <w:rFonts w:hint="default" w:ascii="Times New Roman"/>
        </w:rPr>
        <w:t>月度和年度报告</w:t>
      </w:r>
      <w:r>
        <w:tab/>
      </w:r>
      <w:r>
        <w:fldChar w:fldCharType="begin"/>
      </w:r>
      <w:r>
        <w:instrText xml:space="preserve"> PAGEREF _Toc10665 \h </w:instrText>
      </w:r>
      <w:r>
        <w:fldChar w:fldCharType="separate"/>
      </w:r>
      <w:r>
        <w:t>25</w:t>
      </w:r>
      <w:r>
        <w:fldChar w:fldCharType="end"/>
      </w:r>
      <w:r>
        <w:rPr>
          <w:rFonts w:ascii="Times New Roman" w:hAnsi="Times New Roman"/>
        </w:rPr>
        <w:fldChar w:fldCharType="end"/>
      </w:r>
    </w:p>
    <w:p w14:paraId="765307BE">
      <w:pPr>
        <w:pStyle w:val="95"/>
        <w:spacing w:after="360"/>
        <w:rPr>
          <w:rFonts w:ascii="Times New Roman" w:hAnsi="Times New Roman" w:cs="Times New Roman"/>
        </w:rPr>
        <w:sectPr>
          <w:headerReference r:id="rId12" w:type="default"/>
          <w:footerReference r:id="rId14" w:type="default"/>
          <w:headerReference r:id="rId13" w:type="even"/>
          <w:pgSz w:w="11906" w:h="16838"/>
          <w:pgMar w:top="2410" w:right="1134" w:bottom="1134" w:left="1134" w:header="1418" w:footer="1134" w:gutter="284"/>
          <w:pgNumType w:fmt="upperRoman" w:start="1"/>
          <w:cols w:space="425" w:num="1"/>
          <w:formProt w:val="0"/>
          <w:docGrid w:linePitch="312" w:charSpace="0"/>
        </w:sectPr>
      </w:pPr>
      <w:r>
        <w:rPr>
          <w:rFonts w:ascii="Times New Roman" w:hAnsi="Times New Roman"/>
        </w:rPr>
        <w:fldChar w:fldCharType="end"/>
      </w:r>
    </w:p>
    <w:bookmarkEnd w:id="11"/>
    <w:p w14:paraId="42E92DE3">
      <w:pPr>
        <w:spacing w:line="20" w:lineRule="exact"/>
        <w:jc w:val="center"/>
        <w:rPr>
          <w:rFonts w:ascii="Times New Roman" w:hAnsi="Times New Roman" w:eastAsia="黑体"/>
          <w:sz w:val="32"/>
          <w:szCs w:val="32"/>
        </w:rPr>
      </w:pPr>
      <w:bookmarkStart w:id="12" w:name="BookMark4"/>
    </w:p>
    <w:p w14:paraId="6B317854">
      <w:pPr>
        <w:spacing w:line="20" w:lineRule="exact"/>
        <w:jc w:val="center"/>
        <w:rPr>
          <w:rFonts w:ascii="Times New Roman" w:hAnsi="Times New Roman" w:eastAsia="黑体"/>
          <w:sz w:val="32"/>
          <w:szCs w:val="32"/>
        </w:rPr>
      </w:pPr>
    </w:p>
    <w:sdt>
      <w:sdtPr>
        <w:rPr>
          <w:rFonts w:ascii="Times New Roman" w:hAnsi="Times New Roman" w:cs="Times New Roman"/>
        </w:rPr>
        <w:tag w:val="NEW_STAND_NAME"/>
        <w:id w:val="595910757"/>
        <w:lock w:val="sdtLocked"/>
        <w:placeholder>
          <w:docPart w:val="7E8EE0C09A2C45E0B00EE73A118CC52D"/>
        </w:placeholder>
      </w:sdtPr>
      <w:sdtEndPr>
        <w:rPr>
          <w:rFonts w:ascii="Times New Roman" w:hAnsi="Times New Roman" w:cs="Times New Roman"/>
        </w:rPr>
      </w:sdtEndPr>
      <w:sdtContent>
        <w:p w14:paraId="68CCDC36">
          <w:pPr>
            <w:pStyle w:val="181"/>
            <w:spacing w:after="528" w:afterLines="220"/>
            <w:rPr>
              <w:rFonts w:ascii="Times New Roman" w:hAnsi="Times New Roman"/>
            </w:rPr>
          </w:pPr>
          <w:bookmarkStart w:id="13" w:name="NEW_STAND_NAME"/>
          <w:r>
            <w:rPr>
              <w:rFonts w:hint="default" w:ascii="Times New Roman" w:hAnsi="Times New Roman"/>
            </w:rPr>
            <w:t>智能网联汽车</w:t>
          </w:r>
          <w:r>
            <w:rPr>
              <w:rFonts w:hint="eastAsia" w:ascii="Times New Roman" w:hAnsi="Times New Roman"/>
              <w:lang w:val="en-US" w:eastAsia="zh-CN"/>
            </w:rPr>
            <w:t xml:space="preserve"> </w:t>
          </w:r>
          <w:r>
            <w:rPr>
              <w:rFonts w:hint="default" w:ascii="Times New Roman" w:hAnsi="Times New Roman"/>
            </w:rPr>
            <w:t>安全</w:t>
          </w:r>
          <w:r>
            <w:rPr>
              <w:rFonts w:hint="eastAsia" w:ascii="Times New Roman" w:hAnsi="Times New Roman"/>
              <w:lang w:val="en-US" w:eastAsia="zh-CN"/>
            </w:rPr>
            <w:t>事件数据交互与管理系统</w:t>
          </w:r>
          <w:r>
            <w:rPr>
              <w:rFonts w:hint="default" w:ascii="Times New Roman" w:hAnsi="Times New Roman"/>
            </w:rPr>
            <w:t>技术规范</w:t>
          </w:r>
        </w:p>
      </w:sdtContent>
    </w:sdt>
    <w:bookmarkEnd w:id="13"/>
    <w:p w14:paraId="68BE531E">
      <w:pPr>
        <w:pStyle w:val="108"/>
        <w:spacing w:before="240" w:after="240"/>
        <w:rPr>
          <w:rFonts w:ascii="Times New Roman"/>
        </w:rPr>
      </w:pPr>
      <w:bookmarkStart w:id="14" w:name="_Toc17233325"/>
      <w:bookmarkStart w:id="15" w:name="_Toc24884218"/>
      <w:bookmarkStart w:id="16" w:name="_Toc86084176"/>
      <w:bookmarkStart w:id="17" w:name="_Toc8536"/>
      <w:bookmarkStart w:id="18" w:name="_Toc4731"/>
      <w:bookmarkStart w:id="19" w:name="_Toc17233333"/>
      <w:bookmarkStart w:id="20" w:name="_Toc1568"/>
      <w:bookmarkStart w:id="21" w:name="_Toc15202"/>
      <w:bookmarkStart w:id="22" w:name="_Toc14006"/>
      <w:bookmarkStart w:id="23" w:name="_Toc13640"/>
      <w:bookmarkStart w:id="24" w:name="_Toc24884211"/>
      <w:bookmarkStart w:id="25" w:name="_Toc26718930"/>
      <w:bookmarkStart w:id="26" w:name="_Toc26648465"/>
      <w:bookmarkStart w:id="27" w:name="_Toc12050"/>
      <w:bookmarkStart w:id="28" w:name="_Toc26986771"/>
      <w:bookmarkStart w:id="29" w:name="_Toc5912"/>
      <w:bookmarkStart w:id="30" w:name="_Toc26986530"/>
      <w:bookmarkStart w:id="31" w:name="_Toc137"/>
      <w:r>
        <w:rPr>
          <w:rFonts w:hint="default" w:ascii="Times New Roman"/>
        </w:rPr>
        <w:t>范围</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414EDF33">
      <w:pPr>
        <w:pStyle w:val="60"/>
        <w:ind w:firstLine="420"/>
        <w:rPr>
          <w:rFonts w:ascii="Times New Roman"/>
        </w:rPr>
      </w:pPr>
      <w:bookmarkStart w:id="32" w:name="_Toc17233326"/>
      <w:bookmarkStart w:id="33" w:name="_Toc24884212"/>
      <w:bookmarkStart w:id="34" w:name="_Toc26648466"/>
      <w:bookmarkStart w:id="35" w:name="_Toc17233334"/>
      <w:bookmarkStart w:id="36" w:name="_Toc24884219"/>
      <w:r>
        <w:rPr>
          <w:rFonts w:hint="default" w:ascii="Times New Roman"/>
        </w:rPr>
        <w:t>本文件规定了智能网联汽车</w:t>
      </w:r>
      <w:r>
        <w:rPr>
          <w:rFonts w:hint="eastAsia" w:ascii="Times New Roman"/>
          <w:lang w:val="en-US" w:eastAsia="zh-CN"/>
        </w:rPr>
        <w:t>安全事件数据交互与管理系统</w:t>
      </w:r>
      <w:r>
        <w:rPr>
          <w:rFonts w:hint="default" w:ascii="Times New Roman"/>
        </w:rPr>
        <w:t>的系统架构</w:t>
      </w:r>
      <w:r>
        <w:rPr>
          <w:rFonts w:hint="default" w:ascii="Times New Roman"/>
          <w:lang w:val="en-US" w:eastAsia="zh-CN"/>
        </w:rPr>
        <w:t>及功能要求</w:t>
      </w:r>
      <w:r>
        <w:rPr>
          <w:rFonts w:hint="default" w:ascii="Times New Roman"/>
        </w:rPr>
        <w:t>、注册和备案要求、平台间通信协议与数据格式、智能网联汽车产品安全事件监测和报告等。</w:t>
      </w:r>
    </w:p>
    <w:p w14:paraId="13323557">
      <w:pPr>
        <w:pStyle w:val="60"/>
        <w:ind w:firstLine="420"/>
        <w:rPr>
          <w:rFonts w:ascii="Times New Roman"/>
        </w:rPr>
      </w:pPr>
      <w:r>
        <w:rPr>
          <w:rFonts w:hint="default" w:ascii="Times New Roman"/>
        </w:rPr>
        <w:t>本文件适用于</w:t>
      </w:r>
      <w:r>
        <w:rPr>
          <w:rFonts w:hint="eastAsia" w:ascii="Times New Roman"/>
          <w:lang w:val="en-US" w:eastAsia="zh-CN"/>
        </w:rPr>
        <w:t>搭载L2组合驾驶辅助和L3及以上自动驾驶功能的</w:t>
      </w:r>
      <w:r>
        <w:rPr>
          <w:rFonts w:hint="default" w:ascii="Times New Roman"/>
        </w:rPr>
        <w:t>智能网联汽车</w:t>
      </w:r>
      <w:r>
        <w:rPr>
          <w:rFonts w:hint="eastAsia" w:ascii="Times New Roman"/>
          <w:lang w:eastAsia="zh-CN"/>
        </w:rPr>
        <w:t>，</w:t>
      </w:r>
      <w:r>
        <w:rPr>
          <w:rFonts w:hint="eastAsia" w:ascii="Times New Roman"/>
          <w:lang w:val="en-US" w:eastAsia="zh-CN"/>
        </w:rPr>
        <w:t>作为</w:t>
      </w:r>
      <w:r>
        <w:rPr>
          <w:rFonts w:hint="default" w:ascii="Times New Roman"/>
        </w:rPr>
        <w:t>智能网联汽车</w:t>
      </w:r>
      <w:r>
        <w:rPr>
          <w:rFonts w:hint="eastAsia" w:ascii="Times New Roman"/>
          <w:lang w:val="en-US" w:eastAsia="zh-CN"/>
        </w:rPr>
        <w:t>产品安全</w:t>
      </w:r>
      <w:r>
        <w:rPr>
          <w:rFonts w:hint="default" w:ascii="Times New Roman"/>
        </w:rPr>
        <w:t>监测</w:t>
      </w:r>
      <w:r>
        <w:rPr>
          <w:rFonts w:hint="eastAsia" w:ascii="Times New Roman"/>
          <w:lang w:val="en-US" w:eastAsia="zh-CN"/>
        </w:rPr>
        <w:t>和报告参考</w:t>
      </w:r>
      <w:r>
        <w:rPr>
          <w:rFonts w:hint="default" w:ascii="Times New Roman"/>
        </w:rPr>
        <w:t>。</w:t>
      </w:r>
    </w:p>
    <w:p w14:paraId="43443732">
      <w:pPr>
        <w:pStyle w:val="108"/>
        <w:spacing w:before="240" w:after="240"/>
        <w:rPr>
          <w:rFonts w:ascii="Times New Roman"/>
        </w:rPr>
      </w:pPr>
      <w:bookmarkStart w:id="37" w:name="_Toc26718931"/>
      <w:bookmarkStart w:id="38" w:name="_Toc10378"/>
      <w:bookmarkStart w:id="39" w:name="_Toc86084177"/>
      <w:bookmarkStart w:id="40" w:name="_Toc26986531"/>
      <w:bookmarkStart w:id="41" w:name="_Toc135"/>
      <w:bookmarkStart w:id="42" w:name="_Toc6937"/>
      <w:bookmarkStart w:id="43" w:name="_Toc27811"/>
      <w:bookmarkStart w:id="44" w:name="_Toc10953"/>
      <w:bookmarkStart w:id="45" w:name="_Toc10074"/>
      <w:bookmarkStart w:id="46" w:name="_Toc26986772"/>
      <w:bookmarkStart w:id="47" w:name="_Toc5926"/>
      <w:bookmarkStart w:id="48" w:name="_Toc18581"/>
      <w:bookmarkStart w:id="49" w:name="_Toc5114"/>
      <w:r>
        <w:rPr>
          <w:rFonts w:hint="default" w:ascii="Times New Roman"/>
        </w:rPr>
        <w:t>规范性引用文件</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sdt>
      <w:sdtPr>
        <w:rPr>
          <w:rFonts w:hint="default" w:ascii="Times New Roman" w:hAnsi="Times New Roman" w:cs="Times New Roman"/>
        </w:rPr>
        <w:id w:val="715848253"/>
        <w:placeholder>
          <w:docPart w:val="0BD959A38B5E4894BA8CE52A038CC2FE"/>
        </w:placeholder>
        <w:dropDownList>
          <w:listItem w:displayText="下列文件中的内容通过文中的规范性引用而构成本文件必不可少的条款。其中，注日期的引用文件，仅该日期对应的版本适用于本文件；不注日期的引用文件，其最新版本（包括所有的修改单）适用于本文件。" w:value="下列文件中的内容通过文中的规范性引用而构成本文件必不可少的条款。其中，注日期的引用文件，仅该日期对应的版本适用于本文件；不注日期的引用文件，其最新版本（包括所有的修改单）适用于本文件。"/>
          <w:listItem w:displayText="本文件没有规范性引用文件。" w:value="本文件没有规范性引用文件。"/>
        </w:dropDownList>
      </w:sdtPr>
      <w:sdtEndPr>
        <w:rPr>
          <w:rFonts w:hint="default" w:ascii="Times New Roman" w:hAnsi="Times New Roman" w:cs="Times New Roman"/>
        </w:rPr>
      </w:sdtEndPr>
      <w:sdtContent>
        <w:p w14:paraId="0C4333B9">
          <w:pPr>
            <w:pStyle w:val="60"/>
            <w:ind w:firstLine="420"/>
            <w:rPr>
              <w:rFonts w:ascii="Times New Roman"/>
            </w:rPr>
          </w:pPr>
          <w:r>
            <w:rPr>
              <w:rFonts w:hint="default" w:ascii="Times New Roman"/>
            </w:rPr>
            <w:t>下列文件中的内容通过文中的规范性引用而构成本文件必不可少的条款。其中，注日期的引用文件，仅该日期对应的版本适用于本文件；不注日期的引用文件，其最新版本（包括所有的修改单）适用于本文件。</w:t>
          </w:r>
        </w:p>
      </w:sdtContent>
    </w:sdt>
    <w:p w14:paraId="243CBD01">
      <w:pPr>
        <w:pStyle w:val="60"/>
        <w:ind w:firstLine="420"/>
        <w:rPr>
          <w:rFonts w:hint="default" w:ascii="Times New Roman"/>
        </w:rPr>
      </w:pPr>
      <w:r>
        <w:rPr>
          <w:rFonts w:hint="default" w:ascii="Times New Roman"/>
        </w:rPr>
        <w:t xml:space="preserve">GB/T </w:t>
      </w:r>
      <w:r>
        <w:rPr>
          <w:rFonts w:hint="eastAsia" w:ascii="Times New Roman"/>
          <w:lang w:val="en-US" w:eastAsia="zh-CN"/>
        </w:rPr>
        <w:t>44373—2024</w:t>
      </w:r>
      <w:r>
        <w:rPr>
          <w:rFonts w:hint="default" w:ascii="Times New Roman"/>
        </w:rPr>
        <w:t xml:space="preserve"> 智能网联汽车 术语和定义</w:t>
      </w:r>
    </w:p>
    <w:p w14:paraId="6F1DD315">
      <w:pPr>
        <w:pStyle w:val="60"/>
        <w:ind w:firstLine="420"/>
        <w:rPr>
          <w:rFonts w:ascii="Times New Roman"/>
        </w:rPr>
      </w:pPr>
      <w:r>
        <w:rPr>
          <w:rFonts w:ascii="Times New Roman"/>
        </w:rPr>
        <w:t xml:space="preserve">GB/T 1988 </w:t>
      </w:r>
      <w:r>
        <w:rPr>
          <w:rFonts w:hint="default" w:ascii="Times New Roman"/>
        </w:rPr>
        <w:t>信息技术 信息交换用七位编码字符集</w:t>
      </w:r>
    </w:p>
    <w:p w14:paraId="7C961CCE">
      <w:pPr>
        <w:pStyle w:val="60"/>
        <w:ind w:firstLine="420"/>
        <w:rPr>
          <w:rFonts w:ascii="Times New Roman"/>
        </w:rPr>
      </w:pPr>
      <w:r>
        <w:rPr>
          <w:rFonts w:hint="default" w:ascii="Times New Roman"/>
        </w:rPr>
        <w:t>GB</w:t>
      </w:r>
      <w:r>
        <w:rPr>
          <w:rFonts w:ascii="Times New Roman"/>
        </w:rPr>
        <w:t xml:space="preserve"> </w:t>
      </w:r>
      <w:r>
        <w:rPr>
          <w:rFonts w:hint="default" w:ascii="Times New Roman"/>
        </w:rPr>
        <w:t>16735</w:t>
      </w:r>
      <w:r>
        <w:rPr>
          <w:rFonts w:ascii="Times New Roman"/>
        </w:rPr>
        <w:t xml:space="preserve"> </w:t>
      </w:r>
      <w:r>
        <w:rPr>
          <w:rFonts w:hint="default" w:ascii="Times New Roman"/>
        </w:rPr>
        <w:t>道路车辆 车辆识别代号（VIN）</w:t>
      </w:r>
    </w:p>
    <w:p w14:paraId="7C01641B">
      <w:pPr>
        <w:pStyle w:val="60"/>
        <w:ind w:firstLine="420"/>
        <w:rPr>
          <w:rFonts w:hint="default" w:ascii="Times New Roman"/>
        </w:rPr>
      </w:pPr>
      <w:r>
        <w:rPr>
          <w:rFonts w:hint="default" w:ascii="Times New Roman"/>
        </w:rPr>
        <w:t>GB 18030 信息技术 中文编码字符集</w:t>
      </w:r>
    </w:p>
    <w:p w14:paraId="77D64EF3">
      <w:pPr>
        <w:pStyle w:val="60"/>
        <w:keepNext w:val="0"/>
        <w:keepLines w:val="0"/>
        <w:widowControl/>
        <w:suppressLineNumbers w:val="0"/>
        <w:spacing w:before="0" w:beforeAutospacing="0" w:after="0" w:afterAutospacing="0"/>
        <w:ind w:left="0" w:right="0" w:firstLine="420"/>
        <w:jc w:val="both"/>
        <w:rPr>
          <w:rFonts w:hint="default" w:ascii="Times New Roman"/>
        </w:rPr>
      </w:pPr>
      <w:r>
        <w:rPr>
          <w:rFonts w:hint="default" w:ascii="Times New Roman"/>
        </w:rPr>
        <w:t>GB 39732</w:t>
      </w:r>
      <w:r>
        <w:rPr>
          <w:rFonts w:hint="eastAsia" w:ascii="Times New Roman"/>
          <w:lang w:eastAsia="zh-CN"/>
        </w:rPr>
        <w:t>—</w:t>
      </w:r>
      <w:r>
        <w:rPr>
          <w:rFonts w:hint="default" w:ascii="Times New Roman"/>
        </w:rPr>
        <w:t>2020 汽车事件数据记录系统</w:t>
      </w:r>
    </w:p>
    <w:p w14:paraId="6A2B5D1A">
      <w:pPr>
        <w:pStyle w:val="60"/>
        <w:ind w:firstLine="420"/>
        <w:rPr>
          <w:rFonts w:hint="default" w:ascii="Times New Roman"/>
        </w:rPr>
      </w:pPr>
      <w:r>
        <w:rPr>
          <w:rFonts w:ascii="Times New Roman"/>
        </w:rPr>
        <w:t>GB</w:t>
      </w:r>
      <w:r>
        <w:rPr>
          <w:rFonts w:hint="eastAsia" w:ascii="Times New Roman"/>
          <w:lang w:val="en-US" w:eastAsia="zh-CN"/>
        </w:rPr>
        <w:t xml:space="preserve"> 44497—2024</w:t>
      </w:r>
      <w:r>
        <w:rPr>
          <w:rFonts w:ascii="Times New Roman"/>
        </w:rPr>
        <w:t xml:space="preserve"> 智能网联汽车 自动驾驶数据记录系统</w:t>
      </w:r>
    </w:p>
    <w:p w14:paraId="2AAD22CF">
      <w:pPr>
        <w:pStyle w:val="108"/>
        <w:spacing w:before="240" w:after="240"/>
        <w:rPr>
          <w:rFonts w:ascii="Times New Roman"/>
        </w:rPr>
      </w:pPr>
      <w:bookmarkStart w:id="50" w:name="_Toc18644"/>
      <w:bookmarkStart w:id="51" w:name="_Toc1114"/>
      <w:bookmarkStart w:id="52" w:name="_Toc12752"/>
      <w:bookmarkStart w:id="53" w:name="_Toc6836"/>
      <w:bookmarkStart w:id="54" w:name="_Toc22391"/>
      <w:bookmarkStart w:id="55" w:name="_Toc1236"/>
      <w:bookmarkStart w:id="56" w:name="_Toc86084178"/>
      <w:bookmarkStart w:id="57" w:name="_Toc3423"/>
      <w:bookmarkStart w:id="58" w:name="_Toc14694"/>
      <w:bookmarkStart w:id="59" w:name="_Toc27208"/>
      <w:r>
        <w:rPr>
          <w:rFonts w:hint="default" w:ascii="Times New Roman"/>
          <w:szCs w:val="21"/>
        </w:rPr>
        <w:t>术语和定义</w:t>
      </w:r>
      <w:bookmarkEnd w:id="50"/>
      <w:bookmarkEnd w:id="51"/>
      <w:bookmarkEnd w:id="52"/>
      <w:bookmarkEnd w:id="53"/>
      <w:bookmarkEnd w:id="54"/>
      <w:bookmarkEnd w:id="55"/>
      <w:bookmarkEnd w:id="56"/>
      <w:bookmarkEnd w:id="57"/>
      <w:bookmarkEnd w:id="58"/>
      <w:bookmarkEnd w:id="59"/>
    </w:p>
    <w:sdt>
      <w:sdtPr>
        <w:rPr>
          <w:rFonts w:ascii="Times New Roman" w:hAnsi="Times New Roman" w:cs="Times New Roman"/>
        </w:rPr>
        <w:id w:val="-1"/>
        <w:placeholder>
          <w:docPart w:val="47CB61E801664050B665665129BA7767"/>
        </w:placeholder>
        <w:comboBox>
          <w:listItem w:displayText="请选择适当的引导语" w:value="请选择适当的引导语"/>
          <w:listItem w:displayText="下列术语和定义适用于本文件。" w:value="下列术语和定义适用于本文件。"/>
          <w:listItem w:displayText="……界定的术语和定义适用于本文件。" w:value="……界定的术语和定义适用于本文件。"/>
          <w:listItem w:displayText="……界定的以及下列术语和定义适用于本文件。" w:value="……界定的以及下列术语和定义适用于本文件。"/>
          <w:listItem w:displayText="本文件没有需要界定的术语和定义。" w:value="本文件没有需要界定的术语和定义。"/>
        </w:comboBox>
      </w:sdtPr>
      <w:sdtEndPr>
        <w:rPr>
          <w:rFonts w:ascii="Times New Roman" w:hAnsi="Times New Roman" w:cs="Times New Roman"/>
        </w:rPr>
      </w:sdtEndPr>
      <w:sdtContent>
        <w:p w14:paraId="37BC8554">
          <w:pPr>
            <w:pStyle w:val="60"/>
            <w:ind w:firstLine="420"/>
            <w:rPr>
              <w:rFonts w:ascii="Times New Roman"/>
            </w:rPr>
          </w:pPr>
          <w:bookmarkStart w:id="60" w:name="_Toc26986532"/>
          <w:bookmarkEnd w:id="60"/>
          <w:r>
            <w:rPr>
              <w:rFonts w:ascii="Times New Roman"/>
            </w:rPr>
            <w:t>下列术语和定义适用于本文件。</w:t>
          </w:r>
        </w:p>
      </w:sdtContent>
    </w:sdt>
    <w:p w14:paraId="1FCC17E5">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 xml:space="preserve">智能网联汽车 </w:t>
      </w:r>
      <w:r>
        <w:rPr>
          <w:rFonts w:ascii="Times New Roman" w:hAnsi="Times New Roman" w:eastAsia="黑体"/>
        </w:rPr>
        <w:t>intelligent connected vehicles；ICV</w:t>
      </w:r>
    </w:p>
    <w:p w14:paraId="3D2E3FD7">
      <w:pPr>
        <w:pStyle w:val="227"/>
        <w:numPr>
          <w:ilvl w:val="0"/>
          <w:numId w:val="0"/>
        </w:numPr>
        <w:ind w:firstLine="420" w:firstLineChars="200"/>
        <w:rPr>
          <w:rFonts w:hint="eastAsia" w:ascii="Times New Roman" w:eastAsia="宋体"/>
          <w:lang w:val="en-US" w:eastAsia="zh-CN"/>
        </w:rPr>
      </w:pPr>
      <w:r>
        <w:rPr>
          <w:rFonts w:hint="default" w:ascii="Times New Roman"/>
        </w:rPr>
        <w:t>具备环境感知、智能决策</w:t>
      </w:r>
      <w:r>
        <w:rPr>
          <w:rFonts w:hint="eastAsia" w:ascii="Times New Roman"/>
          <w:lang w:val="en-US" w:eastAsia="zh-CN"/>
        </w:rPr>
        <w:t>和</w:t>
      </w:r>
      <w:r>
        <w:rPr>
          <w:rFonts w:hint="default" w:ascii="Times New Roman"/>
        </w:rPr>
        <w:t>自动控制，</w:t>
      </w:r>
      <w:r>
        <w:rPr>
          <w:rFonts w:hint="eastAsia" w:ascii="Times New Roman"/>
          <w:lang w:val="en-US" w:eastAsia="zh-CN"/>
        </w:rPr>
        <w:t>或与外界信息交互，</w:t>
      </w:r>
      <w:r>
        <w:rPr>
          <w:rFonts w:hint="default" w:ascii="Times New Roman"/>
        </w:rPr>
        <w:t>乃至协同控制功能的汽车。</w:t>
      </w:r>
    </w:p>
    <w:p w14:paraId="0B680832">
      <w:pPr>
        <w:pStyle w:val="227"/>
        <w:ind w:left="420" w:hanging="420" w:hangingChars="200"/>
        <w:outlineLvl w:val="1"/>
      </w:pPr>
      <w:r>
        <w:rPr>
          <w:rFonts w:ascii="Times New Roman" w:hAnsi="Times New Roman" w:eastAsia="黑体"/>
        </w:rPr>
        <w:br w:type="textWrapping"/>
      </w:r>
      <w:r>
        <w:rPr>
          <w:rFonts w:hint="eastAsia" w:ascii="Times New Roman" w:eastAsia="黑体"/>
          <w:lang w:val="en-US" w:eastAsia="zh-CN"/>
        </w:rPr>
        <w:t>国家平台</w:t>
      </w:r>
      <w:r>
        <w:rPr>
          <w:rFonts w:hint="default" w:ascii="Times New Roman" w:hAnsi="Times New Roman" w:eastAsia="黑体"/>
        </w:rPr>
        <w:t xml:space="preserve"> national management center</w:t>
      </w:r>
    </w:p>
    <w:p w14:paraId="32E1D954">
      <w:pPr>
        <w:pStyle w:val="227"/>
        <w:numPr>
          <w:ilvl w:val="0"/>
          <w:numId w:val="0"/>
        </w:numPr>
        <w:ind w:firstLine="420" w:firstLineChars="200"/>
        <w:rPr>
          <w:rFonts w:hint="eastAsia" w:ascii="Times New Roman" w:eastAsia="宋体"/>
          <w:lang w:val="en-US" w:eastAsia="zh-CN"/>
        </w:rPr>
      </w:pPr>
      <w:r>
        <w:rPr>
          <w:rFonts w:hint="eastAsia" w:ascii="Times New Roman"/>
          <w:lang w:val="en-US" w:eastAsia="zh-CN"/>
        </w:rPr>
        <w:t>国家平台</w:t>
      </w:r>
      <w:r>
        <w:rPr>
          <w:rFonts w:hint="default" w:ascii="Times New Roman"/>
        </w:rPr>
        <w:t>由智能网联汽车准入技术审查和评估支撑单位建立，用于接收智能网联汽车</w:t>
      </w:r>
      <w:r>
        <w:rPr>
          <w:rFonts w:hint="eastAsia" w:ascii="Times New Roman"/>
          <w:lang w:val="en-US" w:eastAsia="zh-CN"/>
        </w:rPr>
        <w:t>产品</w:t>
      </w:r>
      <w:r>
        <w:rPr>
          <w:rFonts w:hint="default" w:ascii="Times New Roman"/>
        </w:rPr>
        <w:t>安全监测和报告，对企业平台所发送的数据进行处理。</w:t>
      </w:r>
    </w:p>
    <w:p w14:paraId="7D2B13EB">
      <w:pPr>
        <w:pStyle w:val="227"/>
        <w:ind w:left="420" w:hanging="420" w:hangingChars="200"/>
        <w:outlineLvl w:val="1"/>
      </w:pPr>
      <w:r>
        <w:rPr>
          <w:rFonts w:ascii="Times New Roman" w:hAnsi="Times New Roman" w:eastAsia="黑体"/>
        </w:rPr>
        <w:br w:type="textWrapping"/>
      </w:r>
      <w:r>
        <w:rPr>
          <w:rFonts w:hint="default" w:ascii="Times New Roman" w:hAnsi="Times New Roman" w:eastAsia="黑体"/>
        </w:rPr>
        <w:t xml:space="preserve">企业平台 </w:t>
      </w:r>
      <w:r>
        <w:rPr>
          <w:rFonts w:hint="default" w:ascii="Times New Roman" w:hAnsi="Times New Roman" w:eastAsia="黑体" w:cs="Times New Roman"/>
          <w:color w:val="000000"/>
          <w:szCs w:val="21"/>
        </w:rPr>
        <w:t>enterprise data center</w:t>
      </w:r>
    </w:p>
    <w:p w14:paraId="67BCDC67">
      <w:pPr>
        <w:pStyle w:val="60"/>
        <w:ind w:firstLine="420" w:firstLineChars="0"/>
        <w:rPr>
          <w:rFonts w:hint="eastAsia" w:ascii="Times New Roman" w:hAnsi="Times New Roman" w:eastAsia="宋体"/>
          <w:lang w:val="en-US" w:eastAsia="zh-CN"/>
        </w:rPr>
      </w:pPr>
      <w:r>
        <w:rPr>
          <w:rFonts w:hint="default" w:ascii="Times New Roman"/>
        </w:rPr>
        <w:t>企业平台由整车生产企业建立，对服务范围内的智能网联汽车车载终端发送的数据进行处理，并向</w:t>
      </w:r>
      <w:r>
        <w:rPr>
          <w:rFonts w:hint="eastAsia" w:ascii="Times New Roman"/>
          <w:lang w:val="en-US" w:eastAsia="zh-CN"/>
        </w:rPr>
        <w:t>国家</w:t>
      </w:r>
      <w:r>
        <w:rPr>
          <w:rFonts w:hint="default" w:ascii="Times New Roman"/>
        </w:rPr>
        <w:t>平台进行监测数据和报告转发的平台。</w:t>
      </w:r>
    </w:p>
    <w:p w14:paraId="4A11121D">
      <w:pPr>
        <w:pStyle w:val="227"/>
        <w:ind w:left="420" w:hanging="420" w:hangingChars="200"/>
        <w:outlineLvl w:val="1"/>
        <w:rPr>
          <w:rFonts w:ascii="Times New Roman"/>
        </w:rPr>
      </w:pPr>
      <w:r>
        <w:rPr>
          <w:rFonts w:ascii="Times New Roman" w:hAnsi="Times New Roman" w:eastAsia="黑体"/>
        </w:rPr>
        <w:br w:type="textWrapping"/>
      </w:r>
      <w:r>
        <w:rPr>
          <w:rFonts w:hint="default" w:ascii="Times New Roman" w:hAnsi="Times New Roman" w:eastAsia="黑体"/>
        </w:rPr>
        <w:t>车载终端 on</w:t>
      </w:r>
      <w:r>
        <w:rPr>
          <w:rFonts w:ascii="Times New Roman" w:hAnsi="Times New Roman" w:eastAsia="黑体"/>
        </w:rPr>
        <w:t>-board te</w:t>
      </w:r>
      <w:r>
        <w:rPr>
          <w:rFonts w:hint="default" w:ascii="Times New Roman" w:hAnsi="Times New Roman" w:eastAsia="黑体"/>
        </w:rPr>
        <w:t>r</w:t>
      </w:r>
      <w:r>
        <w:rPr>
          <w:rFonts w:ascii="Times New Roman" w:hAnsi="Times New Roman" w:eastAsia="黑体"/>
        </w:rPr>
        <w:t>minal</w:t>
      </w:r>
    </w:p>
    <w:p w14:paraId="09473DDA">
      <w:pPr>
        <w:pStyle w:val="60"/>
        <w:ind w:firstLine="420"/>
        <w:rPr>
          <w:rFonts w:hint="eastAsia" w:ascii="Times New Roman" w:eastAsia="宋体"/>
          <w:lang w:val="en-US" w:eastAsia="zh-CN"/>
        </w:rPr>
      </w:pPr>
      <w:r>
        <w:rPr>
          <w:rFonts w:hint="default" w:ascii="Times New Roman"/>
        </w:rPr>
        <w:t>安装在智能网联汽车上，满足本文件</w:t>
      </w:r>
      <w:r>
        <w:rPr>
          <w:rFonts w:ascii="Times New Roman"/>
        </w:rPr>
        <w:t>5.1</w:t>
      </w:r>
      <w:r>
        <w:rPr>
          <w:rFonts w:hint="default" w:ascii="Times New Roman"/>
        </w:rPr>
        <w:t>要求的装置或系统，包括但不限于车载无线通信终端、域控制器等。</w:t>
      </w:r>
    </w:p>
    <w:p w14:paraId="53975DEC">
      <w:pPr>
        <w:pStyle w:val="227"/>
        <w:ind w:left="420" w:hanging="420" w:hangingChars="200"/>
        <w:outlineLvl w:val="1"/>
        <w:rPr>
          <w:rFonts w:ascii="Times New Roman"/>
        </w:rPr>
      </w:pPr>
      <w:r>
        <w:rPr>
          <w:rFonts w:ascii="Times New Roman" w:hAnsi="Times New Roman" w:eastAsia="黑体"/>
        </w:rPr>
        <w:br w:type="textWrapping"/>
      </w:r>
      <w:r>
        <w:rPr>
          <w:rFonts w:hint="default" w:ascii="Times New Roman" w:hAnsi="Times New Roman" w:eastAsia="黑体"/>
        </w:rPr>
        <w:t>客户端平台 client platform</w:t>
      </w:r>
    </w:p>
    <w:p w14:paraId="4FB31F2C">
      <w:pPr>
        <w:pStyle w:val="60"/>
        <w:ind w:firstLine="420"/>
        <w:rPr>
          <w:rFonts w:hint="eastAsia" w:ascii="Times New Roman" w:eastAsia="宋体"/>
          <w:lang w:val="en-US" w:eastAsia="zh-CN"/>
        </w:rPr>
      </w:pPr>
      <w:r>
        <w:rPr>
          <w:rFonts w:hint="default" w:ascii="Times New Roman"/>
        </w:rPr>
        <w:t>平台间进行数据交互时，作为数据发送方的数据中心或管理中心。</w:t>
      </w:r>
    </w:p>
    <w:p w14:paraId="0EB25CA4">
      <w:pPr>
        <w:pStyle w:val="227"/>
        <w:ind w:left="420" w:hanging="420" w:hangingChars="200"/>
        <w:outlineLvl w:val="1"/>
        <w:rPr>
          <w:rFonts w:ascii="Times New Roman"/>
        </w:rPr>
      </w:pPr>
      <w:r>
        <w:rPr>
          <w:rFonts w:ascii="Times New Roman" w:hAnsi="Times New Roman" w:eastAsia="黑体"/>
        </w:rPr>
        <w:br w:type="textWrapping"/>
      </w:r>
      <w:r>
        <w:rPr>
          <w:rFonts w:hint="default" w:ascii="Times New Roman" w:hAnsi="Times New Roman" w:eastAsia="黑体"/>
        </w:rPr>
        <w:t>服务端平台 server platform</w:t>
      </w:r>
    </w:p>
    <w:p w14:paraId="7C25CFC3">
      <w:pPr>
        <w:pStyle w:val="60"/>
        <w:ind w:firstLine="420"/>
        <w:rPr>
          <w:rFonts w:hint="eastAsia" w:ascii="Times New Roman" w:hAnsi="Times New Roman" w:eastAsia="宋体"/>
          <w:lang w:val="en-US" w:eastAsia="zh-CN"/>
        </w:rPr>
      </w:pPr>
      <w:r>
        <w:rPr>
          <w:rFonts w:hint="default" w:ascii="Times New Roman"/>
        </w:rPr>
        <w:t>平台间进行数据交互时，作为数据接收方的数据中心或管理中心。</w:t>
      </w:r>
    </w:p>
    <w:p w14:paraId="2D4B3958">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密钥 key</w:t>
      </w:r>
    </w:p>
    <w:p w14:paraId="1783ADDB">
      <w:pPr>
        <w:pStyle w:val="60"/>
        <w:ind w:firstLine="420"/>
        <w:rPr>
          <w:rFonts w:hint="eastAsia" w:ascii="Times New Roman" w:eastAsia="宋体"/>
          <w:lang w:val="en-US" w:eastAsia="zh-CN"/>
        </w:rPr>
      </w:pPr>
      <w:r>
        <w:rPr>
          <w:rFonts w:hint="default" w:ascii="Times New Roman"/>
        </w:rPr>
        <w:t>一种用于控制密码变换操作（如加密、解密、密码校验函数计算、签名生成或签名验证）的符号序列。</w:t>
      </w:r>
    </w:p>
    <w:p w14:paraId="4C26A29B">
      <w:pPr>
        <w:pStyle w:val="227"/>
        <w:ind w:left="420" w:hanging="420" w:hangingChars="200"/>
        <w:outlineLvl w:val="1"/>
        <w:rPr>
          <w:rFonts w:ascii="Times New Roman"/>
        </w:rPr>
      </w:pPr>
      <w:r>
        <w:rPr>
          <w:rFonts w:ascii="Times New Roman" w:hAnsi="Times New Roman" w:eastAsia="黑体"/>
        </w:rPr>
        <w:br w:type="textWrapping"/>
      </w:r>
      <w:r>
        <w:rPr>
          <w:rFonts w:hint="default" w:ascii="Times New Roman" w:hAnsi="Times New Roman" w:eastAsia="黑体"/>
        </w:rPr>
        <w:t>数据丢包率 data</w:t>
      </w:r>
      <w:r>
        <w:rPr>
          <w:rFonts w:ascii="Times New Roman" w:hAnsi="Times New Roman" w:eastAsia="黑体"/>
        </w:rPr>
        <w:t xml:space="preserve"> </w:t>
      </w:r>
      <w:r>
        <w:rPr>
          <w:rFonts w:hint="default" w:ascii="Times New Roman" w:hAnsi="Times New Roman" w:eastAsia="黑体"/>
        </w:rPr>
        <w:t>packet</w:t>
      </w:r>
      <w:r>
        <w:rPr>
          <w:rFonts w:ascii="Times New Roman" w:hAnsi="Times New Roman" w:eastAsia="黑体"/>
        </w:rPr>
        <w:t xml:space="preserve"> </w:t>
      </w:r>
      <w:r>
        <w:rPr>
          <w:rFonts w:hint="default" w:ascii="Times New Roman" w:hAnsi="Times New Roman" w:eastAsia="黑体"/>
        </w:rPr>
        <w:t>loss</w:t>
      </w:r>
      <w:r>
        <w:rPr>
          <w:rFonts w:ascii="Times New Roman" w:hAnsi="Times New Roman" w:eastAsia="黑体"/>
        </w:rPr>
        <w:t xml:space="preserve"> </w:t>
      </w:r>
      <w:r>
        <w:rPr>
          <w:rFonts w:hint="default" w:ascii="Times New Roman" w:hAnsi="Times New Roman" w:eastAsia="黑体"/>
        </w:rPr>
        <w:t>rate</w:t>
      </w:r>
    </w:p>
    <w:p w14:paraId="1DAEF69D">
      <w:pPr>
        <w:pStyle w:val="60"/>
        <w:ind w:firstLine="420"/>
        <w:rPr>
          <w:rFonts w:hint="eastAsia" w:ascii="Times New Roman" w:eastAsia="宋体"/>
          <w:lang w:val="en-US" w:eastAsia="zh-CN"/>
        </w:rPr>
      </w:pPr>
      <w:r>
        <w:rPr>
          <w:rFonts w:hint="default" w:ascii="Times New Roman"/>
        </w:rPr>
        <w:t>在数据传输过程中未能够达到指定目的地，丢失数据占发送数据总量的比例。</w:t>
      </w:r>
    </w:p>
    <w:p w14:paraId="56CAB789">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上行 upstream</w:t>
      </w:r>
    </w:p>
    <w:p w14:paraId="22EB0842">
      <w:pPr>
        <w:pStyle w:val="60"/>
        <w:ind w:firstLine="420"/>
        <w:rPr>
          <w:rFonts w:hint="eastAsia" w:ascii="Times New Roman" w:eastAsia="宋体"/>
          <w:lang w:val="en-US" w:eastAsia="zh-CN"/>
        </w:rPr>
      </w:pPr>
      <w:r>
        <w:rPr>
          <w:rFonts w:hint="default" w:ascii="Times New Roman"/>
        </w:rPr>
        <w:t>从客户端到服务端的数据传输方向。</w:t>
      </w:r>
    </w:p>
    <w:p w14:paraId="40899DEA">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下行 downstream</w:t>
      </w:r>
    </w:p>
    <w:p w14:paraId="28871F47">
      <w:pPr>
        <w:pStyle w:val="60"/>
        <w:ind w:firstLine="420"/>
        <w:rPr>
          <w:rFonts w:hint="eastAsia" w:ascii="Times New Roman" w:eastAsia="宋体"/>
          <w:lang w:val="en-US" w:eastAsia="zh-CN"/>
        </w:rPr>
      </w:pPr>
      <w:r>
        <w:rPr>
          <w:rFonts w:hint="default" w:ascii="Times New Roman"/>
        </w:rPr>
        <w:t>从服务端到客户端的数据传输方向。</w:t>
      </w:r>
    </w:p>
    <w:p w14:paraId="2B4FF151">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车辆登入 vehicle</w:t>
      </w:r>
      <w:r>
        <w:rPr>
          <w:rFonts w:ascii="Times New Roman" w:hAnsi="Times New Roman" w:eastAsia="黑体"/>
        </w:rPr>
        <w:t xml:space="preserve"> </w:t>
      </w:r>
      <w:r>
        <w:rPr>
          <w:rFonts w:hint="default" w:ascii="Times New Roman" w:hAnsi="Times New Roman" w:eastAsia="黑体"/>
        </w:rPr>
        <w:t>login</w:t>
      </w:r>
    </w:p>
    <w:p w14:paraId="44F83A5E">
      <w:pPr>
        <w:pStyle w:val="60"/>
        <w:ind w:firstLine="420"/>
        <w:rPr>
          <w:rFonts w:hint="eastAsia" w:ascii="Times New Roman" w:eastAsia="宋体"/>
          <w:lang w:val="en-US" w:eastAsia="zh-CN"/>
        </w:rPr>
      </w:pPr>
      <w:r>
        <w:rPr>
          <w:rFonts w:hint="default" w:ascii="Times New Roman"/>
        </w:rPr>
        <w:t>客户端向服务端上报车辆状态信息前进行登入认证。</w:t>
      </w:r>
    </w:p>
    <w:p w14:paraId="3AAC6BD8">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车辆登出 vehicle</w:t>
      </w:r>
      <w:r>
        <w:rPr>
          <w:rFonts w:ascii="Times New Roman" w:hAnsi="Times New Roman" w:eastAsia="黑体"/>
        </w:rPr>
        <w:t xml:space="preserve"> </w:t>
      </w:r>
      <w:r>
        <w:rPr>
          <w:rFonts w:hint="default" w:ascii="Times New Roman" w:hAnsi="Times New Roman" w:eastAsia="黑体"/>
        </w:rPr>
        <w:t>logout</w:t>
      </w:r>
    </w:p>
    <w:p w14:paraId="7DCDE08F">
      <w:pPr>
        <w:pStyle w:val="60"/>
        <w:ind w:firstLine="420"/>
        <w:rPr>
          <w:rFonts w:hint="eastAsia" w:ascii="Times New Roman" w:eastAsia="宋体"/>
          <w:lang w:val="en-US" w:eastAsia="zh-CN"/>
        </w:rPr>
      </w:pPr>
      <w:r>
        <w:rPr>
          <w:rFonts w:hint="default" w:ascii="Times New Roman"/>
        </w:rPr>
        <w:t>客户端向服务端确认车辆状态信息前进行登出认证。</w:t>
      </w:r>
    </w:p>
    <w:p w14:paraId="3D24173D">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平台登入 platform</w:t>
      </w:r>
      <w:r>
        <w:rPr>
          <w:rFonts w:ascii="Times New Roman" w:hAnsi="Times New Roman" w:eastAsia="黑体"/>
        </w:rPr>
        <w:t xml:space="preserve"> </w:t>
      </w:r>
      <w:r>
        <w:rPr>
          <w:rFonts w:hint="default" w:ascii="Times New Roman" w:hAnsi="Times New Roman" w:eastAsia="黑体"/>
        </w:rPr>
        <w:t>login</w:t>
      </w:r>
    </w:p>
    <w:p w14:paraId="1BFCE8F0">
      <w:pPr>
        <w:pStyle w:val="60"/>
        <w:ind w:firstLine="420"/>
        <w:rPr>
          <w:rFonts w:hint="eastAsia" w:ascii="Times New Roman" w:eastAsia="宋体"/>
          <w:lang w:val="en-US" w:eastAsia="zh-CN"/>
        </w:rPr>
      </w:pPr>
      <w:r>
        <w:rPr>
          <w:rFonts w:hint="default" w:ascii="Times New Roman"/>
        </w:rPr>
        <w:t>客户端平台在向服务端平台上报车辆状态信息前进行安全认证。</w:t>
      </w:r>
    </w:p>
    <w:p w14:paraId="5F0FE501">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平台登出 platform</w:t>
      </w:r>
      <w:r>
        <w:rPr>
          <w:rFonts w:ascii="Times New Roman" w:hAnsi="Times New Roman" w:eastAsia="黑体"/>
        </w:rPr>
        <w:t xml:space="preserve"> </w:t>
      </w:r>
      <w:r>
        <w:rPr>
          <w:rFonts w:hint="default" w:ascii="Times New Roman" w:hAnsi="Times New Roman" w:eastAsia="黑体"/>
        </w:rPr>
        <w:t>logout</w:t>
      </w:r>
    </w:p>
    <w:p w14:paraId="16C5A2D9">
      <w:pPr>
        <w:pStyle w:val="60"/>
        <w:ind w:firstLine="420"/>
        <w:rPr>
          <w:rFonts w:hint="eastAsia" w:ascii="Times New Roman" w:eastAsia="宋体"/>
          <w:lang w:val="en-US" w:eastAsia="zh-CN"/>
        </w:rPr>
      </w:pPr>
      <w:r>
        <w:rPr>
          <w:rFonts w:hint="default" w:ascii="Times New Roman"/>
        </w:rPr>
        <w:t>客户端平台因故停止数据传输并从服务端平台登出。</w:t>
      </w:r>
    </w:p>
    <w:p w14:paraId="634BAF30">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注册 register</w:t>
      </w:r>
    </w:p>
    <w:p w14:paraId="13C92EE6">
      <w:pPr>
        <w:pStyle w:val="60"/>
        <w:ind w:firstLine="420"/>
        <w:rPr>
          <w:rFonts w:hint="eastAsia" w:ascii="Times New Roman" w:eastAsia="宋体"/>
          <w:lang w:val="en-US" w:eastAsia="zh-CN"/>
        </w:rPr>
      </w:pPr>
      <w:r>
        <w:rPr>
          <w:rFonts w:hint="default" w:ascii="Times New Roman"/>
        </w:rPr>
        <w:t>客户端平台向服务端平台提供平台和/或车辆的静态信息，用于平台和平台之间以及平台和车辆之间身份验证的过程。</w:t>
      </w:r>
    </w:p>
    <w:p w14:paraId="48661C75">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 xml:space="preserve">加密 </w:t>
      </w:r>
      <w:r>
        <w:rPr>
          <w:rFonts w:ascii="Times New Roman" w:hAnsi="Times New Roman" w:eastAsia="黑体"/>
        </w:rPr>
        <w:t>encryption</w:t>
      </w:r>
    </w:p>
    <w:p w14:paraId="077C5882">
      <w:pPr>
        <w:pStyle w:val="60"/>
        <w:ind w:firstLine="420"/>
        <w:rPr>
          <w:rFonts w:hint="eastAsia" w:ascii="Times New Roman" w:eastAsia="宋体"/>
          <w:lang w:val="en-US" w:eastAsia="zh-CN"/>
        </w:rPr>
      </w:pPr>
      <w:r>
        <w:rPr>
          <w:rFonts w:hint="default" w:ascii="Times New Roman"/>
        </w:rPr>
        <w:t>数据传输进行编密码的过程。</w:t>
      </w:r>
    </w:p>
    <w:p w14:paraId="79293D41">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事件数据 event</w:t>
      </w:r>
      <w:r>
        <w:rPr>
          <w:rFonts w:ascii="Times New Roman" w:hAnsi="Times New Roman" w:eastAsia="黑体"/>
        </w:rPr>
        <w:t xml:space="preserve"> </w:t>
      </w:r>
      <w:r>
        <w:rPr>
          <w:rFonts w:hint="default" w:ascii="Times New Roman" w:hAnsi="Times New Roman" w:eastAsia="黑体"/>
        </w:rPr>
        <w:t>data</w:t>
      </w:r>
      <w:r>
        <w:rPr>
          <w:rFonts w:hint="eastAsia" w:ascii="Times New Roman" w:eastAsia="黑体"/>
          <w:lang w:val="en-US" w:eastAsia="zh-CN"/>
        </w:rPr>
        <w:t xml:space="preserve"> </w:t>
      </w:r>
    </w:p>
    <w:p w14:paraId="51951F59">
      <w:pPr>
        <w:pStyle w:val="60"/>
        <w:ind w:firstLine="420"/>
        <w:rPr>
          <w:rFonts w:hint="eastAsia" w:ascii="Times New Roman" w:eastAsia="宋体"/>
          <w:lang w:val="en-US" w:eastAsia="zh-CN"/>
        </w:rPr>
      </w:pPr>
      <w:r>
        <w:rPr>
          <w:rFonts w:hint="default" w:ascii="Times New Roman"/>
        </w:rPr>
        <w:t>能够反映特定事件发生过程的数据。</w:t>
      </w:r>
    </w:p>
    <w:p w14:paraId="2311E1A0">
      <w:pPr>
        <w:pStyle w:val="183"/>
        <w:ind w:left="0" w:firstLine="420"/>
        <w:rPr>
          <w:rFonts w:ascii="Times New Roman"/>
        </w:rPr>
      </w:pPr>
      <w:r>
        <w:rPr>
          <w:rFonts w:hint="default" w:ascii="Times New Roman"/>
        </w:rPr>
        <w:t>事件数据通常在事件触发时记录和上传。</w:t>
      </w:r>
    </w:p>
    <w:p w14:paraId="2355544C">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解密 deciphering</w:t>
      </w:r>
    </w:p>
    <w:p w14:paraId="55C11274">
      <w:pPr>
        <w:pStyle w:val="60"/>
        <w:ind w:firstLine="420"/>
        <w:rPr>
          <w:rFonts w:hint="eastAsia" w:ascii="Times New Roman" w:eastAsia="宋体"/>
          <w:lang w:val="en-US" w:eastAsia="zh-CN"/>
        </w:rPr>
      </w:pPr>
      <w:r>
        <w:rPr>
          <w:rFonts w:hint="default" w:ascii="Times New Roman"/>
        </w:rPr>
        <w:t>平台收到数据后进行解密码的过程。</w:t>
      </w:r>
    </w:p>
    <w:p w14:paraId="46D8934B">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eastAsia" w:ascii="Times New Roman" w:eastAsia="黑体"/>
          <w:lang w:val="en-US" w:eastAsia="zh-CN"/>
        </w:rPr>
        <w:t>道路测试数据</w:t>
      </w:r>
      <w:r>
        <w:rPr>
          <w:rFonts w:hint="default" w:ascii="Times New Roman" w:hAnsi="Times New Roman" w:eastAsia="黑体"/>
        </w:rPr>
        <w:t xml:space="preserve"> </w:t>
      </w:r>
      <w:r>
        <w:rPr>
          <w:rFonts w:hint="eastAsia" w:ascii="Times New Roman" w:eastAsia="黑体"/>
          <w:lang w:val="en-US" w:eastAsia="zh-CN"/>
        </w:rPr>
        <w:t>road testing</w:t>
      </w:r>
      <w:r>
        <w:rPr>
          <w:rFonts w:ascii="Times New Roman" w:hAnsi="Times New Roman" w:eastAsia="黑体"/>
        </w:rPr>
        <w:t xml:space="preserve"> data</w:t>
      </w:r>
    </w:p>
    <w:p w14:paraId="4AC41EE3">
      <w:pPr>
        <w:pStyle w:val="60"/>
        <w:ind w:firstLine="420"/>
        <w:rPr>
          <w:rFonts w:hint="eastAsia" w:ascii="Times New Roman" w:eastAsia="宋体"/>
          <w:lang w:val="en-US" w:eastAsia="zh-CN"/>
        </w:rPr>
      </w:pPr>
      <w:r>
        <w:rPr>
          <w:rFonts w:hint="eastAsia" w:ascii="Times New Roman"/>
          <w:lang w:val="en-US" w:eastAsia="zh-CN"/>
        </w:rPr>
        <w:t>在智能网联汽车道路测试期间，</w:t>
      </w:r>
      <w:r>
        <w:rPr>
          <w:rFonts w:hint="default" w:ascii="Times New Roman"/>
        </w:rPr>
        <w:t>以</w:t>
      </w:r>
      <w:r>
        <w:rPr>
          <w:rFonts w:hint="eastAsia" w:ascii="Times New Roman"/>
          <w:lang w:val="en-US" w:eastAsia="zh-CN"/>
        </w:rPr>
        <w:t>一定数据格式采集</w:t>
      </w:r>
      <w:r>
        <w:rPr>
          <w:rFonts w:hint="default" w:ascii="Times New Roman"/>
        </w:rPr>
        <w:t>的数据。</w:t>
      </w:r>
    </w:p>
    <w:p w14:paraId="091F8276">
      <w:pPr>
        <w:pStyle w:val="227"/>
        <w:ind w:left="420" w:hanging="420" w:hangingChars="200"/>
        <w:outlineLvl w:val="1"/>
        <w:rPr>
          <w:rFonts w:ascii="Times New Roman" w:hAnsi="Times New Roman" w:eastAsia="黑体"/>
        </w:rPr>
      </w:pPr>
      <w:r>
        <w:rPr>
          <w:rFonts w:ascii="Times New Roman" w:hAnsi="Times New Roman" w:eastAsia="黑体"/>
        </w:rPr>
        <w:br w:type="textWrapping"/>
      </w:r>
      <w:r>
        <w:rPr>
          <w:rFonts w:hint="default" w:ascii="Times New Roman" w:hAnsi="Times New Roman" w:eastAsia="黑体"/>
        </w:rPr>
        <w:t>拼装 assembly</w:t>
      </w:r>
      <w:r>
        <w:rPr>
          <w:rFonts w:hint="eastAsia" w:ascii="Times New Roman" w:eastAsia="黑体"/>
          <w:lang w:val="en-US" w:eastAsia="zh-CN"/>
        </w:rPr>
        <w:t xml:space="preserve"> </w:t>
      </w:r>
    </w:p>
    <w:p w14:paraId="28D710B4">
      <w:pPr>
        <w:pStyle w:val="60"/>
        <w:ind w:firstLine="420"/>
        <w:rPr>
          <w:rFonts w:hint="eastAsia" w:ascii="Times New Roman" w:eastAsia="宋体"/>
          <w:lang w:val="en-US" w:eastAsia="zh-CN"/>
        </w:rPr>
      </w:pPr>
      <w:r>
        <w:rPr>
          <w:rFonts w:hint="default" w:ascii="Times New Roman"/>
        </w:rPr>
        <w:t>将各信息体进行自由组合的过程。</w:t>
      </w:r>
    </w:p>
    <w:p w14:paraId="6909DF6C">
      <w:pPr>
        <w:pStyle w:val="108"/>
        <w:spacing w:before="240" w:after="240"/>
        <w:rPr>
          <w:rFonts w:ascii="Times New Roman"/>
        </w:rPr>
      </w:pPr>
      <w:bookmarkStart w:id="61" w:name="_Toc31228"/>
      <w:bookmarkStart w:id="62" w:name="_Toc8025"/>
      <w:bookmarkStart w:id="63" w:name="_Toc2941"/>
      <w:bookmarkStart w:id="64" w:name="_Toc1891"/>
      <w:bookmarkStart w:id="65" w:name="_Toc4620"/>
      <w:bookmarkStart w:id="66" w:name="_Toc9432"/>
      <w:bookmarkStart w:id="67" w:name="_Toc24145"/>
      <w:bookmarkStart w:id="68" w:name="_Toc31727"/>
      <w:bookmarkStart w:id="69" w:name="_Toc86084179"/>
      <w:bookmarkStart w:id="70" w:name="_Toc16366"/>
      <w:r>
        <w:rPr>
          <w:rFonts w:hint="default" w:ascii="Times New Roman"/>
        </w:rPr>
        <w:t>系统要求</w:t>
      </w:r>
      <w:bookmarkEnd w:id="61"/>
      <w:bookmarkEnd w:id="62"/>
      <w:bookmarkEnd w:id="63"/>
      <w:bookmarkEnd w:id="64"/>
      <w:bookmarkEnd w:id="65"/>
      <w:bookmarkEnd w:id="66"/>
      <w:bookmarkEnd w:id="67"/>
      <w:bookmarkEnd w:id="68"/>
      <w:bookmarkEnd w:id="69"/>
      <w:bookmarkEnd w:id="70"/>
    </w:p>
    <w:p w14:paraId="033DE150">
      <w:pPr>
        <w:pStyle w:val="109"/>
        <w:spacing w:before="120" w:after="120"/>
        <w:rPr>
          <w:rFonts w:ascii="Times New Roman"/>
        </w:rPr>
      </w:pPr>
      <w:bookmarkStart w:id="71" w:name="_Toc1178"/>
      <w:bookmarkStart w:id="72" w:name="_Toc13714"/>
      <w:bookmarkStart w:id="73" w:name="_Toc18296"/>
      <w:bookmarkStart w:id="74" w:name="_Toc9691"/>
      <w:bookmarkStart w:id="75" w:name="_Toc86084181"/>
      <w:bookmarkStart w:id="76" w:name="_Toc17245"/>
      <w:bookmarkStart w:id="77" w:name="_Toc25570"/>
      <w:bookmarkStart w:id="78" w:name="_Toc30389"/>
      <w:bookmarkStart w:id="79" w:name="_Toc16425"/>
      <w:bookmarkStart w:id="80" w:name="_Toc17633"/>
      <w:bookmarkStart w:id="81" w:name="_Toc22011"/>
      <w:r>
        <w:rPr>
          <w:rFonts w:hint="default" w:ascii="Times New Roman"/>
        </w:rPr>
        <w:t>一般要求</w:t>
      </w:r>
      <w:bookmarkEnd w:id="71"/>
      <w:bookmarkEnd w:id="72"/>
      <w:bookmarkEnd w:id="73"/>
      <w:bookmarkEnd w:id="74"/>
      <w:bookmarkEnd w:id="75"/>
      <w:bookmarkEnd w:id="76"/>
      <w:bookmarkEnd w:id="77"/>
      <w:bookmarkEnd w:id="78"/>
      <w:bookmarkEnd w:id="79"/>
      <w:bookmarkEnd w:id="80"/>
      <w:bookmarkEnd w:id="81"/>
    </w:p>
    <w:p w14:paraId="58540BA3">
      <w:pPr>
        <w:pStyle w:val="69"/>
        <w:spacing w:before="120" w:after="120"/>
        <w:ind w:left="0"/>
        <w:rPr>
          <w:rFonts w:ascii="Times New Roman"/>
        </w:rPr>
      </w:pPr>
      <w:bookmarkStart w:id="82" w:name="_Toc11170"/>
      <w:bookmarkStart w:id="83" w:name="_Toc22269"/>
      <w:bookmarkStart w:id="84" w:name="_Toc23789"/>
      <w:bookmarkStart w:id="85" w:name="_Toc22424"/>
      <w:bookmarkStart w:id="86" w:name="_Toc16142"/>
      <w:bookmarkStart w:id="87" w:name="_Toc22189"/>
      <w:bookmarkStart w:id="88" w:name="_Toc12307"/>
      <w:bookmarkStart w:id="89" w:name="_Toc11463"/>
      <w:r>
        <w:rPr>
          <w:rFonts w:hint="default" w:ascii="Times New Roman"/>
        </w:rPr>
        <w:t>企业平台</w:t>
      </w:r>
      <w:bookmarkEnd w:id="82"/>
      <w:bookmarkEnd w:id="83"/>
      <w:bookmarkEnd w:id="84"/>
      <w:bookmarkEnd w:id="85"/>
      <w:bookmarkEnd w:id="86"/>
      <w:bookmarkEnd w:id="87"/>
      <w:bookmarkEnd w:id="88"/>
      <w:bookmarkEnd w:id="89"/>
    </w:p>
    <w:p w14:paraId="63C05550">
      <w:pPr>
        <w:pStyle w:val="60"/>
        <w:ind w:firstLine="420"/>
        <w:rPr>
          <w:rFonts w:hint="eastAsia" w:ascii="Times New Roman" w:eastAsia="宋体"/>
          <w:szCs w:val="21"/>
          <w:lang w:val="en-US" w:eastAsia="zh-CN"/>
        </w:rPr>
      </w:pPr>
      <w:r>
        <w:rPr>
          <w:rFonts w:hint="default" w:ascii="Times New Roman" w:hAnsi="Times New Roman"/>
        </w:rPr>
        <w:t>企业平台应至少满足如下要求：</w:t>
      </w:r>
    </w:p>
    <w:p w14:paraId="09716D0D">
      <w:pPr>
        <w:pStyle w:val="178"/>
        <w:rPr>
          <w:rFonts w:ascii="Times New Roman"/>
        </w:rPr>
      </w:pPr>
      <w:r>
        <w:rPr>
          <w:rFonts w:hint="default" w:ascii="Times New Roman"/>
        </w:rPr>
        <w:t>企业平台应具有数据接收、数据上报、数据存储和数据补发等功能；</w:t>
      </w:r>
    </w:p>
    <w:p w14:paraId="1E4B3E60">
      <w:pPr>
        <w:pStyle w:val="178"/>
        <w:rPr>
          <w:rFonts w:ascii="Times New Roman"/>
        </w:rPr>
      </w:pPr>
      <w:r>
        <w:rPr>
          <w:rFonts w:hint="default" w:ascii="Times New Roman"/>
        </w:rPr>
        <w:t>企业平台与</w:t>
      </w:r>
      <w:r>
        <w:rPr>
          <w:rFonts w:hint="eastAsia" w:ascii="Times New Roman"/>
          <w:lang w:val="en-US" w:eastAsia="zh-CN"/>
        </w:rPr>
        <w:t>国家</w:t>
      </w:r>
      <w:r>
        <w:rPr>
          <w:rFonts w:hint="default" w:ascii="Times New Roman"/>
        </w:rPr>
        <w:t>平台间的通信协议应符合第7.1章的要求。</w:t>
      </w:r>
    </w:p>
    <w:p w14:paraId="30AEFE45">
      <w:pPr>
        <w:pStyle w:val="178"/>
        <w:rPr>
          <w:rFonts w:ascii="Times New Roman"/>
        </w:rPr>
      </w:pPr>
      <w:r>
        <w:rPr>
          <w:rFonts w:hint="default" w:ascii="Times New Roman"/>
        </w:rPr>
        <w:t>企业平台与</w:t>
      </w:r>
      <w:r>
        <w:rPr>
          <w:rFonts w:hint="eastAsia" w:ascii="Times New Roman"/>
          <w:lang w:val="en-US" w:eastAsia="zh-CN"/>
        </w:rPr>
        <w:t>国家</w:t>
      </w:r>
      <w:r>
        <w:rPr>
          <w:rFonts w:hint="default" w:ascii="Times New Roman"/>
        </w:rPr>
        <w:t>平台间的数据包结构和定义、数据单元格式和定义应符合第7.2和7.3的要求。</w:t>
      </w:r>
    </w:p>
    <w:p w14:paraId="6902DE1C">
      <w:pPr>
        <w:pStyle w:val="178"/>
        <w:rPr>
          <w:rFonts w:ascii="Times New Roman"/>
        </w:rPr>
      </w:pPr>
      <w:r>
        <w:rPr>
          <w:rFonts w:hint="default" w:ascii="Times New Roman"/>
        </w:rPr>
        <w:t>企业平台应按照附录B将事件数据拼装后发送至</w:t>
      </w:r>
      <w:r>
        <w:rPr>
          <w:rFonts w:hint="eastAsia" w:ascii="Times New Roman"/>
          <w:lang w:val="en-US" w:eastAsia="zh-CN"/>
        </w:rPr>
        <w:t>国家</w:t>
      </w:r>
      <w:r>
        <w:rPr>
          <w:rFonts w:hint="default" w:ascii="Times New Roman"/>
        </w:rPr>
        <w:t>平台。</w:t>
      </w:r>
    </w:p>
    <w:p w14:paraId="6087B299">
      <w:pPr>
        <w:pStyle w:val="69"/>
        <w:spacing w:before="120" w:after="120"/>
        <w:ind w:left="0"/>
        <w:rPr>
          <w:rFonts w:ascii="Times New Roman"/>
        </w:rPr>
      </w:pPr>
      <w:bookmarkStart w:id="90" w:name="_Toc17792"/>
      <w:bookmarkStart w:id="91" w:name="_Toc726"/>
      <w:bookmarkStart w:id="92" w:name="_Toc951"/>
      <w:r>
        <w:rPr>
          <w:rFonts w:hint="eastAsia" w:ascii="Times New Roman"/>
          <w:lang w:val="en-US" w:eastAsia="zh-CN"/>
        </w:rPr>
        <w:t>国家平台</w:t>
      </w:r>
      <w:bookmarkEnd w:id="90"/>
      <w:bookmarkEnd w:id="91"/>
      <w:bookmarkEnd w:id="92"/>
    </w:p>
    <w:p w14:paraId="17980589">
      <w:pPr>
        <w:pStyle w:val="60"/>
        <w:spacing w:before="120" w:beforeLines="50"/>
        <w:ind w:firstLine="420"/>
        <w:rPr>
          <w:rFonts w:hint="eastAsia" w:ascii="Times New Roman" w:hAnsi="Times New Roman" w:eastAsia="宋体"/>
          <w:lang w:val="en-US" w:eastAsia="zh-CN"/>
        </w:rPr>
      </w:pPr>
      <w:r>
        <w:rPr>
          <w:rFonts w:hint="eastAsia" w:ascii="Times New Roman"/>
          <w:lang w:val="en-US" w:eastAsia="zh-CN"/>
        </w:rPr>
        <w:t>国家平台</w:t>
      </w:r>
      <w:r>
        <w:rPr>
          <w:rFonts w:hint="default" w:ascii="Times New Roman" w:hAnsi="Times New Roman"/>
        </w:rPr>
        <w:t>应具备数据接收、数据存储、数据查询、数据分析、处理和应用等功能。</w:t>
      </w:r>
    </w:p>
    <w:p w14:paraId="4D950719">
      <w:pPr>
        <w:pStyle w:val="60"/>
        <w:spacing w:before="120" w:beforeLines="50"/>
        <w:ind w:firstLine="420"/>
        <w:rPr>
          <w:rFonts w:hint="eastAsia" w:ascii="Times New Roman" w:hAnsi="Times New Roman" w:eastAsia="宋体"/>
          <w:lang w:val="en-US" w:eastAsia="zh-CN"/>
        </w:rPr>
      </w:pPr>
      <w:r>
        <w:rPr>
          <w:rFonts w:hint="default" w:ascii="Times New Roman" w:hAnsi="Times New Roman"/>
        </w:rPr>
        <w:t>企业应按照附录C向</w:t>
      </w:r>
      <w:r>
        <w:rPr>
          <w:rFonts w:hint="eastAsia" w:ascii="Times New Roman"/>
          <w:lang w:val="en-US" w:eastAsia="zh-CN"/>
        </w:rPr>
        <w:t>国家平台</w:t>
      </w:r>
      <w:r>
        <w:rPr>
          <w:rFonts w:hint="default" w:ascii="Times New Roman" w:hAnsi="Times New Roman"/>
        </w:rPr>
        <w:t>进行报告，当发生与自动驾驶相关的有碰撞风险或发生碰撞的安全事件应在</w:t>
      </w:r>
      <w:r>
        <w:rPr>
          <w:rFonts w:hint="eastAsia" w:ascii="Times New Roman"/>
          <w:lang w:val="en-US" w:eastAsia="zh-CN"/>
        </w:rPr>
        <w:t>国家平台</w:t>
      </w:r>
      <w:r>
        <w:rPr>
          <w:rFonts w:hint="default" w:ascii="Times New Roman" w:hAnsi="Times New Roman"/>
        </w:rPr>
        <w:t>中进行立即报告，</w:t>
      </w:r>
      <w:r>
        <w:rPr>
          <w:rFonts w:hint="default" w:ascii="Times New Roman" w:hAnsi="Times New Roman"/>
          <w:lang w:val="en-US" w:eastAsia="zh-CN"/>
        </w:rPr>
        <w:t>向</w:t>
      </w:r>
      <w:r>
        <w:rPr>
          <w:rFonts w:hint="eastAsia" w:ascii="Times New Roman"/>
          <w:lang w:val="en-US" w:eastAsia="zh-CN"/>
        </w:rPr>
        <w:t>国家平台</w:t>
      </w:r>
      <w:r>
        <w:rPr>
          <w:rFonts w:hint="default" w:ascii="Times New Roman" w:hAnsi="Times New Roman"/>
        </w:rPr>
        <w:t>定期上报月度和年度报告。</w:t>
      </w:r>
    </w:p>
    <w:p w14:paraId="483C5FE9">
      <w:pPr>
        <w:pStyle w:val="109"/>
        <w:spacing w:before="120" w:after="120"/>
        <w:rPr>
          <w:rFonts w:ascii="Times New Roman"/>
        </w:rPr>
      </w:pPr>
      <w:bookmarkStart w:id="93" w:name="_Toc18242"/>
      <w:bookmarkStart w:id="94" w:name="_Toc17612"/>
      <w:bookmarkStart w:id="95" w:name="_Toc20735"/>
      <w:bookmarkStart w:id="96" w:name="_Toc9049"/>
      <w:bookmarkStart w:id="97" w:name="_Toc14938"/>
      <w:r>
        <w:rPr>
          <w:rFonts w:hint="default" w:ascii="Times New Roman"/>
        </w:rPr>
        <w:t>网络安全和数据安全保障</w:t>
      </w:r>
      <w:bookmarkEnd w:id="93"/>
      <w:bookmarkEnd w:id="94"/>
      <w:bookmarkEnd w:id="95"/>
      <w:bookmarkEnd w:id="96"/>
      <w:bookmarkEnd w:id="97"/>
    </w:p>
    <w:p w14:paraId="0F16AB78">
      <w:pPr>
        <w:pStyle w:val="60"/>
        <w:spacing w:before="157" w:after="120"/>
        <w:ind w:left="-6" w:firstLine="420"/>
        <w:rPr>
          <w:rFonts w:hint="eastAsia" w:ascii="Times New Roman" w:hAnsi="Times New Roman" w:eastAsia="宋体"/>
          <w:lang w:val="en-US" w:eastAsia="zh-CN"/>
        </w:rPr>
      </w:pPr>
      <w:bookmarkStart w:id="98" w:name="_Toc18695"/>
      <w:bookmarkStart w:id="99" w:name="_Toc28901"/>
      <w:bookmarkStart w:id="100" w:name="_Toc86084187"/>
      <w:bookmarkStart w:id="101" w:name="_Toc32567"/>
      <w:bookmarkStart w:id="102" w:name="_Toc30202"/>
      <w:bookmarkStart w:id="103" w:name="_Toc15155"/>
      <w:bookmarkStart w:id="104" w:name="_Toc86084097"/>
      <w:r>
        <w:rPr>
          <w:rFonts w:hint="eastAsia" w:ascii="Times New Roman"/>
          <w:lang w:val="en-US" w:eastAsia="zh-CN"/>
        </w:rPr>
        <w:t>安全事件数据交互与管理系统</w:t>
      </w:r>
      <w:r>
        <w:rPr>
          <w:rFonts w:hint="default" w:ascii="Times New Roman" w:hAnsi="Times New Roman"/>
        </w:rPr>
        <w:t>应具备以下功能：</w:t>
      </w:r>
      <w:bookmarkEnd w:id="98"/>
      <w:bookmarkEnd w:id="99"/>
      <w:bookmarkEnd w:id="100"/>
      <w:bookmarkEnd w:id="101"/>
      <w:bookmarkEnd w:id="102"/>
      <w:bookmarkEnd w:id="103"/>
      <w:bookmarkEnd w:id="104"/>
    </w:p>
    <w:p w14:paraId="3F9EB1F7">
      <w:pPr>
        <w:pStyle w:val="178"/>
        <w:numPr>
          <w:ilvl w:val="0"/>
          <w:numId w:val="34"/>
        </w:numPr>
        <w:ind w:left="850" w:hanging="425" w:firstLineChars="0"/>
        <w:rPr>
          <w:rFonts w:hint="default" w:ascii="Times New Roman"/>
          <w:color w:val="000000" w:themeColor="text1"/>
          <w14:textFill>
            <w14:solidFill>
              <w14:schemeClr w14:val="tx1"/>
            </w14:solidFill>
          </w14:textFill>
        </w:rPr>
      </w:pPr>
      <w:r>
        <w:rPr>
          <w:rFonts w:hint="default" w:ascii="Times New Roman"/>
          <w:color w:val="000000" w:themeColor="text1"/>
          <w14:textFill>
            <w14:solidFill>
              <w14:schemeClr w14:val="tx1"/>
            </w14:solidFill>
          </w14:textFill>
        </w:rPr>
        <w:t>应具备权限管理功能，保证最小授权原则。</w:t>
      </w:r>
    </w:p>
    <w:p w14:paraId="2309815E">
      <w:pPr>
        <w:pStyle w:val="178"/>
        <w:numPr>
          <w:ilvl w:val="0"/>
          <w:numId w:val="34"/>
        </w:numPr>
        <w:ind w:left="850" w:hanging="425" w:firstLineChars="0"/>
        <w:rPr>
          <w:rFonts w:hint="default" w:ascii="Times New Roman"/>
          <w:color w:val="000000" w:themeColor="text1"/>
          <w14:textFill>
            <w14:solidFill>
              <w14:schemeClr w14:val="tx1"/>
            </w14:solidFill>
          </w14:textFill>
        </w:rPr>
      </w:pPr>
      <w:r>
        <w:rPr>
          <w:rFonts w:hint="default" w:ascii="Times New Roman"/>
          <w:color w:val="000000" w:themeColor="text1"/>
          <w14:textFill>
            <w14:solidFill>
              <w14:schemeClr w14:val="tx1"/>
            </w14:solidFill>
          </w14:textFill>
        </w:rPr>
        <w:t>采用</w:t>
      </w:r>
      <w:r>
        <w:rPr>
          <w:rFonts w:hint="default" w:ascii="Times New Roman"/>
          <w:color w:val="000000" w:themeColor="text1"/>
          <w:lang w:val="en-US" w:eastAsia="zh-CN"/>
          <w14:textFill>
            <w14:solidFill>
              <w14:schemeClr w14:val="tx1"/>
            </w14:solidFill>
          </w14:textFill>
        </w:rPr>
        <w:t>隔离机制</w:t>
      </w:r>
      <w:r>
        <w:rPr>
          <w:rFonts w:hint="default" w:ascii="Times New Roman"/>
          <w:color w:val="000000" w:themeColor="text1"/>
          <w14:textFill>
            <w14:solidFill>
              <w14:schemeClr w14:val="tx1"/>
            </w14:solidFill>
          </w14:textFill>
        </w:rPr>
        <w:t>、防护机制、管理机制确保存储数据不被篡改、泄露。</w:t>
      </w:r>
    </w:p>
    <w:p w14:paraId="7A5FF602">
      <w:pPr>
        <w:pStyle w:val="178"/>
        <w:numPr>
          <w:ilvl w:val="0"/>
          <w:numId w:val="34"/>
        </w:numPr>
        <w:ind w:left="850" w:hanging="425" w:firstLineChars="0"/>
        <w:rPr>
          <w:rFonts w:hint="default" w:ascii="Times New Roman"/>
          <w:color w:val="000000" w:themeColor="text1"/>
          <w14:textFill>
            <w14:solidFill>
              <w14:schemeClr w14:val="tx1"/>
            </w14:solidFill>
          </w14:textFill>
        </w:rPr>
      </w:pPr>
      <w:r>
        <w:rPr>
          <w:rFonts w:hint="default" w:ascii="Times New Roman"/>
          <w:color w:val="000000" w:themeColor="text1"/>
          <w14:textFill>
            <w14:solidFill>
              <w14:schemeClr w14:val="tx1"/>
            </w14:solidFill>
          </w14:textFill>
        </w:rPr>
        <w:t>具备高可用机制，如采用备份制度等，有效防止机器失效带来的任务失效和数据丢失。</w:t>
      </w:r>
    </w:p>
    <w:p w14:paraId="28F39F7F">
      <w:pPr>
        <w:pStyle w:val="178"/>
        <w:numPr>
          <w:ilvl w:val="0"/>
          <w:numId w:val="34"/>
        </w:numPr>
        <w:ind w:left="850" w:hanging="425" w:firstLineChars="0"/>
        <w:rPr>
          <w:rFonts w:hint="default" w:ascii="Times New Roman"/>
          <w:color w:val="000000" w:themeColor="text1"/>
          <w14:textFill>
            <w14:solidFill>
              <w14:schemeClr w14:val="tx1"/>
            </w14:solidFill>
          </w14:textFill>
        </w:rPr>
      </w:pPr>
      <w:r>
        <w:rPr>
          <w:rFonts w:hint="default" w:ascii="Times New Roman"/>
          <w:color w:val="000000" w:themeColor="text1"/>
          <w14:textFill>
            <w14:solidFill>
              <w14:schemeClr w14:val="tx1"/>
            </w14:solidFill>
          </w14:textFill>
        </w:rPr>
        <w:t>在进行平台登入之前，应进行双向身份鉴别。</w:t>
      </w:r>
    </w:p>
    <w:p w14:paraId="6A466994">
      <w:pPr>
        <w:pStyle w:val="178"/>
        <w:numPr>
          <w:ilvl w:val="0"/>
          <w:numId w:val="34"/>
        </w:numPr>
        <w:ind w:left="850" w:hanging="425" w:firstLineChars="0"/>
        <w:rPr>
          <w:rFonts w:ascii="Times New Roman"/>
          <w:color w:val="000000" w:themeColor="text1"/>
          <w14:textFill>
            <w14:solidFill>
              <w14:schemeClr w14:val="tx1"/>
            </w14:solidFill>
          </w14:textFill>
        </w:rPr>
      </w:pPr>
      <w:r>
        <w:rPr>
          <w:rFonts w:hint="default" w:ascii="Times New Roman"/>
          <w:color w:val="000000" w:themeColor="text1"/>
          <w14:textFill>
            <w14:solidFill>
              <w14:schemeClr w14:val="tx1"/>
            </w14:solidFill>
          </w14:textFill>
        </w:rPr>
        <w:t>应满足传输数据的保密性、完整性和可用性要求。</w:t>
      </w:r>
    </w:p>
    <w:p w14:paraId="740A37B4">
      <w:pPr>
        <w:pStyle w:val="108"/>
        <w:spacing w:before="240" w:after="240"/>
        <w:rPr>
          <w:rFonts w:ascii="Times New Roman"/>
        </w:rPr>
      </w:pPr>
      <w:bookmarkStart w:id="105" w:name="_Toc292"/>
      <w:bookmarkStart w:id="106" w:name="_Toc21930"/>
      <w:bookmarkStart w:id="107" w:name="_Toc86084188"/>
      <w:bookmarkStart w:id="108" w:name="_Toc7714"/>
      <w:bookmarkStart w:id="109" w:name="_Toc22880"/>
      <w:bookmarkStart w:id="110" w:name="_Toc24235"/>
      <w:bookmarkStart w:id="111" w:name="_Toc22932"/>
      <w:bookmarkStart w:id="112" w:name="_Toc31449"/>
      <w:bookmarkStart w:id="113" w:name="_Toc30533"/>
      <w:bookmarkStart w:id="114" w:name="_Toc15308"/>
      <w:r>
        <w:rPr>
          <w:rFonts w:hint="default" w:ascii="Times New Roman"/>
        </w:rPr>
        <w:t>功能要求</w:t>
      </w:r>
      <w:bookmarkEnd w:id="105"/>
      <w:bookmarkEnd w:id="106"/>
      <w:bookmarkEnd w:id="107"/>
      <w:bookmarkEnd w:id="108"/>
      <w:bookmarkEnd w:id="109"/>
      <w:bookmarkEnd w:id="110"/>
      <w:bookmarkEnd w:id="111"/>
      <w:bookmarkEnd w:id="112"/>
      <w:bookmarkEnd w:id="113"/>
      <w:bookmarkEnd w:id="114"/>
    </w:p>
    <w:p w14:paraId="25FE87F2">
      <w:pPr>
        <w:pStyle w:val="109"/>
        <w:spacing w:before="120" w:after="120"/>
        <w:rPr>
          <w:rFonts w:ascii="Times New Roman"/>
        </w:rPr>
      </w:pPr>
      <w:bookmarkStart w:id="115" w:name="_Toc13025"/>
      <w:bookmarkStart w:id="116" w:name="_Toc4779"/>
      <w:bookmarkStart w:id="117" w:name="_Toc30046"/>
      <w:bookmarkStart w:id="118" w:name="_Toc29610"/>
      <w:bookmarkStart w:id="119" w:name="_Toc15778"/>
      <w:bookmarkStart w:id="120" w:name="_Toc86084189"/>
      <w:bookmarkStart w:id="121" w:name="_Toc10466"/>
      <w:bookmarkStart w:id="122" w:name="_Toc11732"/>
      <w:bookmarkStart w:id="123" w:name="_Toc28367"/>
      <w:bookmarkStart w:id="124" w:name="_Toc87"/>
      <w:r>
        <w:rPr>
          <w:rFonts w:hint="default" w:ascii="Times New Roman"/>
        </w:rPr>
        <w:t>车载终端要求</w:t>
      </w:r>
      <w:bookmarkEnd w:id="115"/>
      <w:bookmarkEnd w:id="116"/>
      <w:bookmarkEnd w:id="117"/>
      <w:bookmarkEnd w:id="118"/>
      <w:bookmarkEnd w:id="119"/>
      <w:bookmarkEnd w:id="120"/>
      <w:bookmarkEnd w:id="121"/>
      <w:bookmarkEnd w:id="122"/>
      <w:bookmarkEnd w:id="123"/>
      <w:bookmarkEnd w:id="124"/>
    </w:p>
    <w:p w14:paraId="5E4A0692">
      <w:pPr>
        <w:pStyle w:val="60"/>
        <w:ind w:firstLine="420"/>
        <w:rPr>
          <w:rFonts w:ascii="Times New Roman"/>
          <w:szCs w:val="21"/>
          <w:highlight w:val="none"/>
        </w:rPr>
      </w:pPr>
      <w:r>
        <w:rPr>
          <w:rFonts w:hint="default" w:ascii="Times New Roman"/>
        </w:rPr>
        <w:t>车载终端数据采集频率应不低于企业平台的数据上报频率。</w:t>
      </w:r>
      <w:r>
        <w:rPr>
          <w:rFonts w:hint="default" w:ascii="Times New Roman" w:hAnsi="Times New Roman"/>
        </w:rPr>
        <w:t>车载终端应实时将车辆事件数据发送至企业平台。</w:t>
      </w:r>
      <w:r>
        <w:rPr>
          <w:rFonts w:hint="eastAsia" w:ascii="Times New Roman"/>
          <w:lang w:val="en-US" w:eastAsia="zh-CN"/>
        </w:rPr>
        <w:t>在</w:t>
      </w:r>
      <w:r>
        <w:rPr>
          <w:rFonts w:hint="default" w:ascii="Times New Roman"/>
          <w:lang w:eastAsia="zh-CN"/>
        </w:rPr>
        <w:t>产品测试与安全评估阶段，</w:t>
      </w:r>
      <w:r>
        <w:rPr>
          <w:rFonts w:hint="eastAsia" w:ascii="Times New Roman"/>
          <w:lang w:val="en-US" w:eastAsia="zh-CN"/>
        </w:rPr>
        <w:t>车辆终端还应实时将车辆</w:t>
      </w:r>
      <w:r>
        <w:rPr>
          <w:rFonts w:hint="default" w:ascii="Times New Roman"/>
          <w:lang w:eastAsia="zh-CN"/>
        </w:rPr>
        <w:t>道路测试</w:t>
      </w:r>
      <w:r>
        <w:rPr>
          <w:rFonts w:hint="eastAsia" w:ascii="Times New Roman"/>
          <w:lang w:val="en-US" w:eastAsia="zh-CN"/>
        </w:rPr>
        <w:t>数据发送至企业平台。</w:t>
      </w:r>
      <w:r>
        <w:rPr>
          <w:rFonts w:hint="default" w:ascii="Times New Roman"/>
          <w:highlight w:val="none"/>
        </w:rPr>
        <w:t>车载终端与</w:t>
      </w:r>
      <w:r>
        <w:rPr>
          <w:rFonts w:hint="default" w:ascii="Times New Roman"/>
          <w:highlight w:val="none"/>
          <w:lang w:val="en-US" w:eastAsia="zh-CN"/>
        </w:rPr>
        <w:t>企业</w:t>
      </w:r>
      <w:r>
        <w:rPr>
          <w:rFonts w:hint="default" w:ascii="Times New Roman"/>
          <w:highlight w:val="none"/>
        </w:rPr>
        <w:t>平台间通信协议及数据格式</w:t>
      </w:r>
      <w:r>
        <w:rPr>
          <w:rFonts w:hint="default" w:ascii="Times New Roman" w:hAnsi="Times New Roman"/>
          <w:highlight w:val="none"/>
        </w:rPr>
        <w:t>可参考附录A的要求。</w:t>
      </w:r>
    </w:p>
    <w:p w14:paraId="2D655394">
      <w:pPr>
        <w:pStyle w:val="60"/>
        <w:ind w:firstLine="420"/>
        <w:rPr>
          <w:rFonts w:ascii="Times New Roman"/>
        </w:rPr>
      </w:pPr>
      <w:r>
        <w:rPr>
          <w:rFonts w:hint="default" w:ascii="Times New Roman" w:hAnsi="Times New Roman"/>
        </w:rPr>
        <w:t>注：车载终端相关功能和性能要求有相关国家标准规定的，</w:t>
      </w:r>
      <w:r>
        <w:rPr>
          <w:rFonts w:hint="default" w:ascii="Times New Roman" w:hAnsi="Times New Roman"/>
          <w:lang w:val="en-US" w:eastAsia="zh-CN"/>
        </w:rPr>
        <w:t>宜</w:t>
      </w:r>
      <w:r>
        <w:rPr>
          <w:rFonts w:hint="default" w:ascii="Times New Roman" w:hAnsi="Times New Roman"/>
        </w:rPr>
        <w:t>参照标准规定和执行。</w:t>
      </w:r>
    </w:p>
    <w:p w14:paraId="7C0840C6">
      <w:pPr>
        <w:pStyle w:val="109"/>
        <w:spacing w:before="120" w:after="120"/>
        <w:outlineLvl w:val="1"/>
        <w:rPr>
          <w:rFonts w:ascii="Times New Roman"/>
        </w:rPr>
      </w:pPr>
      <w:bookmarkStart w:id="125" w:name="_Toc2695"/>
      <w:bookmarkStart w:id="126" w:name="_Toc12256"/>
      <w:bookmarkStart w:id="127" w:name="_Toc15140"/>
      <w:bookmarkStart w:id="128" w:name="_Toc9029"/>
      <w:bookmarkStart w:id="129" w:name="_Toc21891"/>
      <w:bookmarkStart w:id="130" w:name="_Toc18245"/>
      <w:bookmarkStart w:id="131" w:name="_Toc27079"/>
      <w:bookmarkStart w:id="132" w:name="_Toc22418"/>
      <w:bookmarkStart w:id="133" w:name="_Toc86084198"/>
      <w:bookmarkStart w:id="134" w:name="_Toc27964"/>
      <w:r>
        <w:rPr>
          <w:rFonts w:hint="default" w:ascii="Times New Roman"/>
        </w:rPr>
        <w:t>企业平台要求</w:t>
      </w:r>
      <w:bookmarkEnd w:id="125"/>
      <w:bookmarkEnd w:id="126"/>
      <w:bookmarkEnd w:id="127"/>
      <w:bookmarkEnd w:id="128"/>
      <w:bookmarkEnd w:id="129"/>
      <w:bookmarkEnd w:id="130"/>
      <w:bookmarkEnd w:id="131"/>
      <w:bookmarkEnd w:id="132"/>
      <w:bookmarkEnd w:id="133"/>
      <w:bookmarkEnd w:id="134"/>
    </w:p>
    <w:p w14:paraId="66F0E60E">
      <w:pPr>
        <w:pStyle w:val="69"/>
        <w:spacing w:before="120" w:after="120"/>
        <w:ind w:left="0"/>
        <w:rPr>
          <w:rFonts w:ascii="Times New Roman"/>
        </w:rPr>
      </w:pPr>
      <w:bookmarkStart w:id="135" w:name="_Toc8039"/>
      <w:bookmarkStart w:id="136" w:name="_Toc15878"/>
      <w:bookmarkStart w:id="137" w:name="_Toc86084199"/>
      <w:bookmarkStart w:id="138" w:name="_Toc1672"/>
      <w:bookmarkStart w:id="139" w:name="_Toc3636"/>
      <w:bookmarkStart w:id="140" w:name="_Toc2812"/>
      <w:bookmarkStart w:id="141" w:name="_Toc26944"/>
      <w:bookmarkStart w:id="142" w:name="_Toc26465"/>
      <w:bookmarkStart w:id="143" w:name="_Toc26734"/>
      <w:bookmarkStart w:id="144" w:name="_Toc30573"/>
      <w:r>
        <w:rPr>
          <w:rFonts w:hint="default" w:ascii="Times New Roman"/>
        </w:rPr>
        <w:t>数据</w:t>
      </w:r>
      <w:bookmarkEnd w:id="135"/>
      <w:bookmarkEnd w:id="136"/>
      <w:bookmarkEnd w:id="137"/>
      <w:bookmarkEnd w:id="138"/>
      <w:bookmarkEnd w:id="139"/>
      <w:r>
        <w:rPr>
          <w:rFonts w:hint="default" w:ascii="Times New Roman"/>
          <w:lang w:val="en-US" w:eastAsia="zh-CN"/>
        </w:rPr>
        <w:t>接收</w:t>
      </w:r>
      <w:bookmarkEnd w:id="140"/>
      <w:bookmarkEnd w:id="141"/>
      <w:bookmarkEnd w:id="142"/>
      <w:bookmarkEnd w:id="143"/>
      <w:bookmarkEnd w:id="144"/>
    </w:p>
    <w:p w14:paraId="024DFA03">
      <w:pPr>
        <w:pStyle w:val="60"/>
        <w:spacing w:before="120" w:after="120"/>
        <w:ind w:firstLine="420"/>
        <w:rPr>
          <w:rFonts w:ascii="Times New Roman" w:hAnsi="Times New Roman" w:eastAsia="宋体"/>
        </w:rPr>
      </w:pPr>
      <w:r>
        <w:rPr>
          <w:rFonts w:hint="default" w:ascii="Times New Roman" w:hAnsi="Times New Roman" w:eastAsia="宋体"/>
        </w:rPr>
        <w:t>企业平台应具备接收车载终端发送的数据的功能，</w:t>
      </w:r>
      <w:r>
        <w:rPr>
          <w:rFonts w:hint="default" w:ascii="Times New Roman" w:hAnsi="Times New Roman" w:eastAsia="宋体"/>
          <w:lang w:val="en-US" w:eastAsia="zh-CN"/>
        </w:rPr>
        <w:t>车载终端与企业平台的</w:t>
      </w:r>
      <w:r>
        <w:rPr>
          <w:rFonts w:hint="default" w:ascii="Times New Roman" w:hAnsi="Times New Roman" w:eastAsia="宋体"/>
        </w:rPr>
        <w:t>数据传输通信协议宜参照附录A。</w:t>
      </w:r>
    </w:p>
    <w:p w14:paraId="6D401BD1">
      <w:pPr>
        <w:pStyle w:val="69"/>
        <w:spacing w:before="120" w:after="120"/>
        <w:ind w:left="0"/>
        <w:rPr>
          <w:rFonts w:ascii="Times New Roman"/>
        </w:rPr>
      </w:pPr>
      <w:bookmarkStart w:id="145" w:name="_Toc6635"/>
      <w:bookmarkStart w:id="146" w:name="_Toc22328"/>
      <w:bookmarkStart w:id="147" w:name="_Toc24800"/>
      <w:bookmarkStart w:id="148" w:name="_Toc26703"/>
      <w:bookmarkStart w:id="149" w:name="_Toc32748"/>
      <w:bookmarkStart w:id="150" w:name="_Toc12212"/>
      <w:bookmarkStart w:id="151" w:name="_Toc3882"/>
      <w:bookmarkStart w:id="152" w:name="_Toc5810"/>
      <w:bookmarkStart w:id="153" w:name="_Toc86084200"/>
      <w:bookmarkStart w:id="154" w:name="_Toc9451"/>
      <w:r>
        <w:rPr>
          <w:rFonts w:hint="default" w:ascii="Times New Roman"/>
        </w:rPr>
        <w:t>数据上报</w:t>
      </w:r>
      <w:bookmarkEnd w:id="145"/>
      <w:bookmarkEnd w:id="146"/>
      <w:bookmarkEnd w:id="147"/>
      <w:bookmarkEnd w:id="148"/>
      <w:bookmarkEnd w:id="149"/>
      <w:bookmarkEnd w:id="150"/>
      <w:bookmarkEnd w:id="151"/>
      <w:bookmarkEnd w:id="152"/>
      <w:bookmarkEnd w:id="153"/>
      <w:bookmarkEnd w:id="154"/>
    </w:p>
    <w:p w14:paraId="38EB7600">
      <w:pPr>
        <w:pStyle w:val="60"/>
        <w:ind w:firstLine="420"/>
        <w:rPr>
          <w:rFonts w:ascii="Times New Roman"/>
        </w:rPr>
      </w:pPr>
      <w:r>
        <w:rPr>
          <w:rFonts w:hint="default" w:ascii="Times New Roman"/>
        </w:rPr>
        <w:t>企业平台应按照第7章要求的通信协议和数据格式将事件数据、测试数据上报到</w:t>
      </w:r>
      <w:r>
        <w:rPr>
          <w:rFonts w:hint="eastAsia" w:ascii="Times New Roman"/>
          <w:lang w:val="en-US" w:eastAsia="zh-CN"/>
        </w:rPr>
        <w:t>国家</w:t>
      </w:r>
      <w:r>
        <w:rPr>
          <w:rFonts w:hint="default" w:ascii="Times New Roman"/>
        </w:rPr>
        <w:t>平台。企业平台与</w:t>
      </w:r>
      <w:r>
        <w:rPr>
          <w:rFonts w:hint="eastAsia" w:ascii="Times New Roman"/>
          <w:lang w:val="en-US" w:eastAsia="zh-CN"/>
        </w:rPr>
        <w:t>国家</w:t>
      </w:r>
      <w:r>
        <w:rPr>
          <w:rFonts w:hint="default" w:ascii="Times New Roman"/>
        </w:rPr>
        <w:t>平台之间的数据传输时延应不大于1s，数据丢包率不大于0.1%。</w:t>
      </w:r>
    </w:p>
    <w:p w14:paraId="4F8C493A">
      <w:pPr>
        <w:pStyle w:val="69"/>
        <w:spacing w:before="120" w:after="120"/>
        <w:ind w:left="0"/>
        <w:rPr>
          <w:rFonts w:ascii="Times New Roman"/>
        </w:rPr>
      </w:pPr>
      <w:bookmarkStart w:id="155" w:name="_Toc86084201"/>
      <w:bookmarkStart w:id="156" w:name="_Toc27393"/>
      <w:bookmarkStart w:id="157" w:name="_Toc19837"/>
      <w:bookmarkStart w:id="158" w:name="_Toc28884"/>
      <w:bookmarkStart w:id="159" w:name="_Toc4488"/>
      <w:bookmarkStart w:id="160" w:name="_Toc31518"/>
      <w:bookmarkStart w:id="161" w:name="_Toc20732"/>
      <w:bookmarkStart w:id="162" w:name="_Toc2246"/>
      <w:bookmarkStart w:id="163" w:name="_Toc25107"/>
      <w:bookmarkStart w:id="164" w:name="_Toc15410"/>
      <w:r>
        <w:rPr>
          <w:rFonts w:hint="default" w:ascii="Times New Roman"/>
        </w:rPr>
        <w:t>数据存储</w:t>
      </w:r>
      <w:bookmarkEnd w:id="155"/>
      <w:bookmarkEnd w:id="156"/>
      <w:bookmarkEnd w:id="157"/>
      <w:bookmarkEnd w:id="158"/>
      <w:bookmarkEnd w:id="159"/>
      <w:bookmarkEnd w:id="160"/>
      <w:bookmarkEnd w:id="161"/>
      <w:bookmarkEnd w:id="162"/>
      <w:bookmarkEnd w:id="163"/>
      <w:bookmarkEnd w:id="164"/>
    </w:p>
    <w:p w14:paraId="656BC1EF">
      <w:pPr>
        <w:pStyle w:val="60"/>
        <w:ind w:firstLine="420"/>
        <w:rPr>
          <w:rFonts w:ascii="Times New Roman"/>
        </w:rPr>
      </w:pPr>
      <w:r>
        <w:rPr>
          <w:rFonts w:hint="default" w:ascii="Times New Roman"/>
        </w:rPr>
        <w:t>企业平台存储的事件数据和报告、测试数据应至少保存至车辆产品停产后10年。</w:t>
      </w:r>
    </w:p>
    <w:p w14:paraId="1254E1EC">
      <w:pPr>
        <w:pStyle w:val="69"/>
        <w:spacing w:before="120" w:after="120"/>
        <w:ind w:left="0"/>
        <w:rPr>
          <w:rFonts w:ascii="Times New Roman"/>
        </w:rPr>
      </w:pPr>
      <w:bookmarkStart w:id="165" w:name="_Toc19886"/>
      <w:bookmarkStart w:id="166" w:name="_Toc32200"/>
      <w:bookmarkStart w:id="167" w:name="_Toc29745"/>
      <w:bookmarkStart w:id="168" w:name="_Toc5730"/>
      <w:bookmarkStart w:id="169" w:name="_Toc27969"/>
      <w:bookmarkStart w:id="170" w:name="_Toc24363"/>
      <w:bookmarkStart w:id="171" w:name="_Toc86084202"/>
      <w:bookmarkStart w:id="172" w:name="_Toc9789"/>
      <w:bookmarkStart w:id="173" w:name="_Toc20038"/>
      <w:bookmarkStart w:id="174" w:name="_Toc19279"/>
      <w:r>
        <w:rPr>
          <w:rFonts w:hint="default" w:ascii="Times New Roman"/>
        </w:rPr>
        <w:t>数据补发</w:t>
      </w:r>
      <w:bookmarkEnd w:id="165"/>
      <w:bookmarkEnd w:id="166"/>
      <w:bookmarkEnd w:id="167"/>
      <w:bookmarkEnd w:id="168"/>
      <w:bookmarkEnd w:id="169"/>
      <w:bookmarkEnd w:id="170"/>
      <w:bookmarkEnd w:id="171"/>
      <w:bookmarkEnd w:id="172"/>
      <w:bookmarkEnd w:id="173"/>
      <w:bookmarkEnd w:id="174"/>
    </w:p>
    <w:p w14:paraId="73943F3B">
      <w:pPr>
        <w:pStyle w:val="98"/>
        <w:spacing w:before="120" w:after="120"/>
        <w:ind w:left="0" w:leftChars="0" w:firstLineChars="0"/>
        <w:rPr>
          <w:rFonts w:ascii="Times New Roman" w:hAnsi="Times New Roman" w:eastAsia="宋体"/>
        </w:rPr>
      </w:pPr>
      <w:r>
        <w:rPr>
          <w:rFonts w:hint="default" w:ascii="Times New Roman" w:hAnsi="Times New Roman" w:eastAsia="宋体"/>
        </w:rPr>
        <w:t>当通信异常时，企业平台应将接收到的数据存储到本地存储介质中，等待通信恢复正常后将数据补发至</w:t>
      </w:r>
      <w:r>
        <w:rPr>
          <w:rFonts w:hint="eastAsia" w:ascii="Times New Roman" w:eastAsia="宋体"/>
          <w:lang w:val="en-US" w:eastAsia="zh-CN"/>
        </w:rPr>
        <w:t>国家</w:t>
      </w:r>
      <w:r>
        <w:rPr>
          <w:rFonts w:hint="default" w:ascii="Times New Roman" w:hAnsi="Times New Roman" w:eastAsia="宋体"/>
        </w:rPr>
        <w:t>平台，补发的数据及方式应符合第7章的要求。</w:t>
      </w:r>
    </w:p>
    <w:p w14:paraId="4AE3B22F">
      <w:pPr>
        <w:pStyle w:val="98"/>
        <w:spacing w:before="120" w:after="120"/>
        <w:ind w:left="0" w:leftChars="0" w:firstLineChars="0"/>
        <w:rPr>
          <w:rFonts w:ascii="Times New Roman" w:hAnsi="Times New Roman" w:eastAsia="宋体"/>
        </w:rPr>
      </w:pPr>
      <w:r>
        <w:rPr>
          <w:rFonts w:hint="default" w:ascii="Times New Roman" w:hAnsi="Times New Roman" w:eastAsia="宋体"/>
        </w:rPr>
        <w:t>数据补发不应影响数据</w:t>
      </w:r>
      <w:r>
        <w:rPr>
          <w:rFonts w:hint="default" w:ascii="Times New Roman" w:eastAsia="宋体"/>
        </w:rPr>
        <w:t>的</w:t>
      </w:r>
      <w:r>
        <w:rPr>
          <w:rFonts w:hint="default" w:ascii="Times New Roman" w:hAnsi="Times New Roman" w:eastAsia="宋体"/>
        </w:rPr>
        <w:t>上报。</w:t>
      </w:r>
    </w:p>
    <w:p w14:paraId="70C98919">
      <w:pPr>
        <w:pStyle w:val="98"/>
        <w:spacing w:before="120" w:after="120"/>
        <w:ind w:left="0" w:leftChars="0" w:firstLineChars="0"/>
        <w:rPr>
          <w:rFonts w:ascii="Times New Roman"/>
        </w:rPr>
      </w:pPr>
      <w:r>
        <w:rPr>
          <w:rFonts w:hint="default" w:ascii="Times New Roman" w:hAnsi="Times New Roman" w:eastAsia="宋体"/>
        </w:rPr>
        <w:t>补发的数据应按照数据</w:t>
      </w:r>
      <w:r>
        <w:rPr>
          <w:rFonts w:hint="default" w:ascii="Times New Roman" w:hAnsi="Times New Roman" w:eastAsia="宋体"/>
          <w:lang w:val="en-US" w:eastAsia="zh-CN"/>
        </w:rPr>
        <w:t>接收</w:t>
      </w:r>
      <w:r>
        <w:rPr>
          <w:rFonts w:hint="default" w:ascii="Times New Roman" w:hAnsi="Times New Roman" w:eastAsia="宋体"/>
        </w:rPr>
        <w:t>的先后顺序进行补发。</w:t>
      </w:r>
    </w:p>
    <w:p w14:paraId="4E2A4420">
      <w:pPr>
        <w:pStyle w:val="109"/>
        <w:spacing w:before="120" w:after="120"/>
        <w:rPr>
          <w:rFonts w:ascii="Times New Roman"/>
        </w:rPr>
      </w:pPr>
      <w:bookmarkStart w:id="175" w:name="_Toc16870"/>
      <w:bookmarkStart w:id="176" w:name="_Toc18566"/>
      <w:bookmarkStart w:id="177" w:name="_Toc15846"/>
      <w:bookmarkStart w:id="178" w:name="_Toc86084210"/>
      <w:bookmarkStart w:id="179" w:name="_Toc9443"/>
      <w:bookmarkStart w:id="180" w:name="_Toc19671"/>
      <w:bookmarkStart w:id="181" w:name="_Toc5274"/>
      <w:bookmarkStart w:id="182" w:name="_Toc10563"/>
      <w:bookmarkStart w:id="183" w:name="_Toc936"/>
      <w:bookmarkStart w:id="184" w:name="_Toc17041"/>
      <w:r>
        <w:rPr>
          <w:rFonts w:hint="eastAsia" w:ascii="Times New Roman"/>
          <w:lang w:val="en-US" w:eastAsia="zh-CN"/>
        </w:rPr>
        <w:t>国家平台</w:t>
      </w:r>
      <w:r>
        <w:rPr>
          <w:rFonts w:hint="default" w:ascii="Times New Roman"/>
        </w:rPr>
        <w:t>要求</w:t>
      </w:r>
      <w:bookmarkEnd w:id="175"/>
      <w:bookmarkEnd w:id="176"/>
      <w:bookmarkEnd w:id="177"/>
      <w:bookmarkEnd w:id="178"/>
      <w:bookmarkEnd w:id="179"/>
      <w:bookmarkEnd w:id="180"/>
      <w:bookmarkEnd w:id="181"/>
      <w:bookmarkEnd w:id="182"/>
      <w:bookmarkEnd w:id="183"/>
      <w:bookmarkEnd w:id="184"/>
    </w:p>
    <w:p w14:paraId="1D6A3E9C">
      <w:pPr>
        <w:pStyle w:val="69"/>
        <w:spacing w:before="120" w:after="120"/>
        <w:ind w:left="0"/>
        <w:rPr>
          <w:rFonts w:ascii="Times New Roman"/>
        </w:rPr>
      </w:pPr>
      <w:bookmarkStart w:id="185" w:name="_Toc2935"/>
      <w:bookmarkStart w:id="186" w:name="_Toc5207"/>
      <w:bookmarkStart w:id="187" w:name="_Toc12669"/>
      <w:bookmarkStart w:id="188" w:name="_Toc9727"/>
      <w:bookmarkStart w:id="189" w:name="_Toc86084211"/>
      <w:bookmarkStart w:id="190" w:name="_Toc25173"/>
      <w:bookmarkStart w:id="191" w:name="_Toc30047"/>
      <w:bookmarkStart w:id="192" w:name="_Toc31986"/>
      <w:bookmarkStart w:id="193" w:name="_Toc23258"/>
      <w:bookmarkStart w:id="194" w:name="_Toc17581"/>
      <w:r>
        <w:rPr>
          <w:rFonts w:hint="default" w:ascii="Times New Roman"/>
        </w:rPr>
        <w:t>数据接收</w:t>
      </w:r>
      <w:bookmarkEnd w:id="185"/>
      <w:bookmarkEnd w:id="186"/>
      <w:bookmarkEnd w:id="187"/>
      <w:bookmarkEnd w:id="188"/>
      <w:bookmarkEnd w:id="189"/>
      <w:bookmarkEnd w:id="190"/>
      <w:bookmarkEnd w:id="191"/>
      <w:bookmarkEnd w:id="192"/>
      <w:bookmarkEnd w:id="193"/>
      <w:bookmarkEnd w:id="194"/>
    </w:p>
    <w:p w14:paraId="16412D9D">
      <w:pPr>
        <w:pStyle w:val="60"/>
        <w:ind w:firstLine="420"/>
        <w:rPr>
          <w:rFonts w:ascii="Times New Roman"/>
        </w:rPr>
      </w:pPr>
      <w:r>
        <w:rPr>
          <w:rFonts w:hint="eastAsia" w:ascii="Times New Roman"/>
          <w:lang w:val="en-US" w:eastAsia="zh-CN"/>
        </w:rPr>
        <w:t>国家平台</w:t>
      </w:r>
      <w:r>
        <w:rPr>
          <w:rFonts w:hint="default" w:ascii="Times New Roman"/>
        </w:rPr>
        <w:t>应具备接收企业平台发送的数据的功能。</w:t>
      </w:r>
    </w:p>
    <w:p w14:paraId="11104BC1">
      <w:pPr>
        <w:pStyle w:val="69"/>
        <w:spacing w:before="120" w:after="120"/>
        <w:ind w:left="0"/>
        <w:rPr>
          <w:rFonts w:ascii="Times New Roman"/>
        </w:rPr>
      </w:pPr>
      <w:bookmarkStart w:id="195" w:name="_Toc7328"/>
      <w:bookmarkStart w:id="196" w:name="_Toc14886"/>
      <w:bookmarkStart w:id="197" w:name="_Toc20686"/>
      <w:bookmarkStart w:id="198" w:name="_Toc10878"/>
      <w:bookmarkStart w:id="199" w:name="_Toc28482"/>
      <w:bookmarkStart w:id="200" w:name="_Toc8406"/>
      <w:bookmarkStart w:id="201" w:name="_Toc25014"/>
      <w:bookmarkStart w:id="202" w:name="_Toc28732"/>
      <w:bookmarkStart w:id="203" w:name="_Toc86084212"/>
      <w:bookmarkStart w:id="204" w:name="_Toc17824"/>
      <w:r>
        <w:rPr>
          <w:rFonts w:hint="default" w:ascii="Times New Roman"/>
        </w:rPr>
        <w:t>数据存储</w:t>
      </w:r>
      <w:bookmarkEnd w:id="195"/>
      <w:bookmarkEnd w:id="196"/>
      <w:bookmarkEnd w:id="197"/>
      <w:bookmarkEnd w:id="198"/>
      <w:bookmarkEnd w:id="199"/>
      <w:bookmarkEnd w:id="200"/>
      <w:bookmarkEnd w:id="201"/>
      <w:bookmarkEnd w:id="202"/>
      <w:bookmarkEnd w:id="203"/>
      <w:bookmarkEnd w:id="204"/>
    </w:p>
    <w:p w14:paraId="670C26F2">
      <w:pPr>
        <w:pStyle w:val="98"/>
        <w:spacing w:before="120" w:after="120"/>
        <w:ind w:left="0" w:leftChars="0"/>
        <w:rPr>
          <w:rFonts w:ascii="Times New Roman" w:hAnsi="Times New Roman" w:eastAsia="宋体"/>
        </w:rPr>
      </w:pPr>
      <w:r>
        <w:rPr>
          <w:rFonts w:hint="eastAsia" w:ascii="Times New Roman" w:eastAsia="宋体"/>
          <w:lang w:val="en-US" w:eastAsia="zh-CN"/>
        </w:rPr>
        <w:t>国家平台</w:t>
      </w:r>
      <w:r>
        <w:rPr>
          <w:rFonts w:hint="default" w:ascii="Times New Roman" w:hAnsi="Times New Roman" w:eastAsia="宋体"/>
        </w:rPr>
        <w:t>的存储能力应支持产品安全评估。当存储介质存储满时应按照先入先出原则循环覆盖。</w:t>
      </w:r>
    </w:p>
    <w:p w14:paraId="0C893315">
      <w:pPr>
        <w:pStyle w:val="98"/>
        <w:spacing w:before="120" w:after="120"/>
        <w:ind w:left="0" w:leftChars="0"/>
        <w:rPr>
          <w:rFonts w:ascii="Times New Roman" w:hAnsi="Times New Roman" w:eastAsia="宋体"/>
        </w:rPr>
      </w:pPr>
      <w:r>
        <w:rPr>
          <w:rFonts w:hint="eastAsia" w:ascii="Times New Roman" w:eastAsia="宋体"/>
          <w:lang w:val="en-US" w:eastAsia="zh-CN"/>
        </w:rPr>
        <w:t>国家平台</w:t>
      </w:r>
      <w:r>
        <w:rPr>
          <w:rFonts w:hint="default" w:ascii="Times New Roman" w:hAnsi="Times New Roman" w:eastAsia="宋体"/>
        </w:rPr>
        <w:t>应具备数据安全备份和备份数据可恢复功能，保证数据不丢失。</w:t>
      </w:r>
    </w:p>
    <w:p w14:paraId="7158BC1D">
      <w:pPr>
        <w:pStyle w:val="69"/>
        <w:spacing w:before="120" w:after="120"/>
        <w:ind w:left="0"/>
        <w:rPr>
          <w:rFonts w:ascii="Times New Roman"/>
        </w:rPr>
      </w:pPr>
      <w:bookmarkStart w:id="205" w:name="_Toc6697"/>
      <w:bookmarkStart w:id="206" w:name="_Toc28335"/>
      <w:bookmarkStart w:id="207" w:name="_Toc23339"/>
      <w:bookmarkStart w:id="208" w:name="_Toc7057"/>
      <w:bookmarkStart w:id="209" w:name="_Toc24738"/>
      <w:bookmarkStart w:id="210" w:name="_Toc23433"/>
      <w:bookmarkStart w:id="211" w:name="_Toc21883"/>
      <w:bookmarkStart w:id="212" w:name="_Toc86084213"/>
      <w:bookmarkStart w:id="213" w:name="_Toc27833"/>
      <w:bookmarkStart w:id="214" w:name="_Toc12323"/>
      <w:r>
        <w:rPr>
          <w:rFonts w:hint="default" w:ascii="Times New Roman"/>
        </w:rPr>
        <w:t>数据查询</w:t>
      </w:r>
      <w:bookmarkEnd w:id="205"/>
      <w:bookmarkEnd w:id="206"/>
      <w:bookmarkEnd w:id="207"/>
      <w:bookmarkEnd w:id="208"/>
      <w:bookmarkEnd w:id="209"/>
      <w:bookmarkEnd w:id="210"/>
      <w:bookmarkEnd w:id="211"/>
      <w:bookmarkEnd w:id="212"/>
      <w:bookmarkEnd w:id="213"/>
      <w:bookmarkEnd w:id="214"/>
    </w:p>
    <w:p w14:paraId="3978ECDF">
      <w:pPr>
        <w:pStyle w:val="60"/>
        <w:ind w:firstLine="420"/>
        <w:rPr>
          <w:rFonts w:ascii="Times New Roman"/>
        </w:rPr>
      </w:pPr>
      <w:r>
        <w:rPr>
          <w:rFonts w:hint="eastAsia" w:ascii="Times New Roman"/>
          <w:lang w:val="en-US" w:eastAsia="zh-CN"/>
        </w:rPr>
        <w:t>国家平台</w:t>
      </w:r>
      <w:r>
        <w:rPr>
          <w:rFonts w:hint="default" w:ascii="Times New Roman"/>
        </w:rPr>
        <w:t>应具备向</w:t>
      </w:r>
      <w:r>
        <w:rPr>
          <w:rFonts w:hint="eastAsia" w:ascii="Times New Roman"/>
          <w:lang w:val="en-US" w:eastAsia="zh-CN"/>
        </w:rPr>
        <w:t>企业</w:t>
      </w:r>
      <w:r>
        <w:rPr>
          <w:rFonts w:hint="default" w:ascii="Times New Roman"/>
        </w:rPr>
        <w:t>平台进行数据查询的功能。</w:t>
      </w:r>
    </w:p>
    <w:p w14:paraId="09E10B41">
      <w:pPr>
        <w:pStyle w:val="69"/>
        <w:spacing w:before="120" w:after="120"/>
        <w:ind w:left="0"/>
        <w:rPr>
          <w:rFonts w:ascii="Times New Roman"/>
        </w:rPr>
      </w:pPr>
      <w:bookmarkStart w:id="215" w:name="_Toc90"/>
      <w:bookmarkStart w:id="216" w:name="_Toc31951"/>
      <w:bookmarkStart w:id="217" w:name="_Toc14194"/>
      <w:bookmarkStart w:id="218" w:name="_Toc16445"/>
      <w:bookmarkStart w:id="219" w:name="_Toc86084214"/>
      <w:bookmarkStart w:id="220" w:name="_Toc599"/>
      <w:bookmarkStart w:id="221" w:name="_Toc17515"/>
      <w:bookmarkStart w:id="222" w:name="_Toc21515"/>
      <w:bookmarkStart w:id="223" w:name="_Toc24328"/>
      <w:bookmarkStart w:id="224" w:name="_Toc24312"/>
      <w:r>
        <w:rPr>
          <w:rFonts w:hint="default" w:ascii="Times New Roman"/>
        </w:rPr>
        <w:t>数据分析、处理和应用</w:t>
      </w:r>
      <w:bookmarkEnd w:id="215"/>
      <w:bookmarkEnd w:id="216"/>
      <w:bookmarkEnd w:id="217"/>
      <w:bookmarkEnd w:id="218"/>
      <w:bookmarkEnd w:id="219"/>
      <w:bookmarkEnd w:id="220"/>
      <w:bookmarkEnd w:id="221"/>
      <w:bookmarkEnd w:id="222"/>
      <w:bookmarkEnd w:id="223"/>
      <w:bookmarkEnd w:id="224"/>
    </w:p>
    <w:p w14:paraId="6FF774C1">
      <w:pPr>
        <w:pStyle w:val="60"/>
        <w:ind w:firstLine="420"/>
        <w:rPr>
          <w:rFonts w:ascii="Times New Roman"/>
        </w:rPr>
      </w:pPr>
      <w:r>
        <w:rPr>
          <w:rFonts w:hint="eastAsia" w:ascii="Times New Roman"/>
          <w:lang w:val="en-US" w:eastAsia="zh-CN"/>
        </w:rPr>
        <w:t>国家平台</w:t>
      </w:r>
      <w:r>
        <w:rPr>
          <w:rFonts w:hint="default" w:ascii="Times New Roman"/>
        </w:rPr>
        <w:t>应对接收到的数据进行分析</w:t>
      </w:r>
      <w:r>
        <w:rPr>
          <w:rFonts w:hint="default" w:ascii="Times New Roman"/>
          <w:lang w:eastAsia="zh-CN"/>
        </w:rPr>
        <w:t>、</w:t>
      </w:r>
      <w:r>
        <w:rPr>
          <w:rFonts w:hint="default" w:ascii="Times New Roman"/>
          <w:lang w:val="en-US" w:eastAsia="zh-CN"/>
        </w:rPr>
        <w:t>处理</w:t>
      </w:r>
      <w:r>
        <w:rPr>
          <w:rFonts w:hint="default" w:ascii="Times New Roman"/>
        </w:rPr>
        <w:t>和应用</w:t>
      </w:r>
      <w:r>
        <w:rPr>
          <w:rFonts w:hint="default" w:ascii="Times New Roman"/>
          <w:lang w:eastAsia="zh-CN"/>
        </w:rPr>
        <w:t>，</w:t>
      </w:r>
      <w:r>
        <w:rPr>
          <w:rFonts w:hint="default" w:ascii="Times New Roman"/>
          <w:lang w:val="en-US" w:eastAsia="zh-CN"/>
        </w:rPr>
        <w:t>支撑智能网联汽车</w:t>
      </w:r>
      <w:r>
        <w:rPr>
          <w:rFonts w:hint="default" w:ascii="Times New Roman"/>
          <w:lang w:eastAsia="zh-CN"/>
        </w:rPr>
        <w:t>产品</w:t>
      </w:r>
      <w:r>
        <w:rPr>
          <w:rFonts w:hint="default" w:ascii="Times New Roman"/>
          <w:lang w:val="en-US" w:eastAsia="zh-CN"/>
        </w:rPr>
        <w:t>安全评估</w:t>
      </w:r>
      <w:r>
        <w:rPr>
          <w:rFonts w:hint="default" w:ascii="Times New Roman"/>
        </w:rPr>
        <w:t>。</w:t>
      </w:r>
    </w:p>
    <w:p w14:paraId="0832FFC7">
      <w:pPr>
        <w:pStyle w:val="108"/>
        <w:spacing w:before="240" w:after="240"/>
        <w:rPr>
          <w:rFonts w:ascii="Times New Roman"/>
        </w:rPr>
      </w:pPr>
      <w:bookmarkStart w:id="225" w:name="_Toc6521"/>
      <w:bookmarkStart w:id="226" w:name="_Toc2708"/>
      <w:bookmarkStart w:id="227" w:name="_Toc16510"/>
      <w:bookmarkStart w:id="228" w:name="_Toc26524"/>
      <w:bookmarkStart w:id="229" w:name="_Toc22602"/>
      <w:bookmarkStart w:id="230" w:name="_Toc15255"/>
      <w:bookmarkStart w:id="231" w:name="_Toc5214"/>
      <w:bookmarkStart w:id="232" w:name="_Toc9226"/>
      <w:bookmarkStart w:id="233" w:name="_Toc86084225"/>
      <w:bookmarkStart w:id="234" w:name="_Toc3624"/>
      <w:r>
        <w:rPr>
          <w:rFonts w:hint="default" w:ascii="Times New Roman"/>
        </w:rPr>
        <w:t>注册和备案要求</w:t>
      </w:r>
      <w:bookmarkEnd w:id="225"/>
      <w:bookmarkEnd w:id="226"/>
      <w:bookmarkEnd w:id="227"/>
      <w:bookmarkEnd w:id="228"/>
      <w:bookmarkEnd w:id="229"/>
      <w:bookmarkEnd w:id="230"/>
      <w:bookmarkEnd w:id="231"/>
      <w:bookmarkEnd w:id="232"/>
    </w:p>
    <w:p w14:paraId="6B8D27D4">
      <w:pPr>
        <w:pStyle w:val="109"/>
        <w:spacing w:before="120" w:after="120"/>
        <w:rPr>
          <w:rFonts w:ascii="Times New Roman"/>
        </w:rPr>
      </w:pPr>
      <w:bookmarkStart w:id="235" w:name="_Toc29591"/>
      <w:bookmarkStart w:id="236" w:name="_Toc15453"/>
      <w:bookmarkStart w:id="237" w:name="_Toc29441"/>
      <w:bookmarkStart w:id="238" w:name="_Toc8989"/>
      <w:bookmarkStart w:id="239" w:name="_Toc15530"/>
      <w:bookmarkStart w:id="240" w:name="_Toc20838"/>
      <w:bookmarkStart w:id="241" w:name="_Toc18985"/>
      <w:bookmarkStart w:id="242" w:name="_Toc18960"/>
      <w:r>
        <w:rPr>
          <w:rFonts w:hint="default" w:ascii="Times New Roman"/>
        </w:rPr>
        <w:t>企业平台</w:t>
      </w:r>
      <w:bookmarkEnd w:id="235"/>
      <w:bookmarkEnd w:id="236"/>
      <w:bookmarkEnd w:id="237"/>
      <w:bookmarkEnd w:id="238"/>
      <w:bookmarkEnd w:id="239"/>
      <w:bookmarkEnd w:id="240"/>
      <w:bookmarkEnd w:id="241"/>
      <w:bookmarkEnd w:id="242"/>
    </w:p>
    <w:p w14:paraId="29E1BC3F">
      <w:pPr>
        <w:pStyle w:val="69"/>
        <w:spacing w:before="120" w:after="120"/>
        <w:ind w:left="420" w:hanging="420" w:hangingChars="200"/>
        <w:rPr>
          <w:rFonts w:ascii="Times New Roman"/>
        </w:rPr>
      </w:pPr>
      <w:bookmarkStart w:id="243" w:name="_Toc31854"/>
      <w:bookmarkStart w:id="244" w:name="_Toc1607"/>
      <w:bookmarkStart w:id="245" w:name="_Toc23744"/>
      <w:bookmarkStart w:id="246" w:name="_Toc31707"/>
      <w:bookmarkStart w:id="247" w:name="_Toc6280"/>
      <w:bookmarkStart w:id="248" w:name="_Toc9076"/>
      <w:bookmarkStart w:id="249" w:name="_Toc10352"/>
      <w:bookmarkStart w:id="250" w:name="_Toc31358"/>
      <w:r>
        <w:rPr>
          <w:rFonts w:hint="default" w:ascii="Times New Roman"/>
        </w:rPr>
        <w:t>注册</w:t>
      </w:r>
      <w:bookmarkEnd w:id="243"/>
      <w:bookmarkEnd w:id="244"/>
      <w:bookmarkEnd w:id="245"/>
      <w:bookmarkEnd w:id="246"/>
      <w:bookmarkEnd w:id="247"/>
      <w:bookmarkEnd w:id="248"/>
      <w:bookmarkEnd w:id="249"/>
      <w:bookmarkEnd w:id="250"/>
    </w:p>
    <w:p w14:paraId="4E330952">
      <w:pPr>
        <w:pStyle w:val="60"/>
        <w:ind w:firstLine="420"/>
        <w:rPr>
          <w:rFonts w:hint="eastAsia" w:ascii="Times New Roman" w:eastAsia="宋体"/>
          <w:lang w:val="en-US" w:eastAsia="zh-CN"/>
        </w:rPr>
      </w:pPr>
      <w:r>
        <w:rPr>
          <w:rFonts w:hint="default" w:ascii="Times New Roman"/>
        </w:rPr>
        <w:t>企业平台应在</w:t>
      </w:r>
      <w:r>
        <w:rPr>
          <w:rFonts w:hint="eastAsia" w:ascii="Times New Roman"/>
          <w:lang w:val="en-US" w:eastAsia="zh-CN"/>
        </w:rPr>
        <w:t>国家</w:t>
      </w:r>
      <w:r>
        <w:rPr>
          <w:rFonts w:hint="default" w:ascii="Times New Roman"/>
        </w:rPr>
        <w:t>平台注册，注册时应上传以下信息：</w:t>
      </w:r>
    </w:p>
    <w:p w14:paraId="6F44C154">
      <w:pPr>
        <w:pStyle w:val="136"/>
        <w:ind w:left="846"/>
        <w:rPr>
          <w:rFonts w:ascii="Times New Roman"/>
        </w:rPr>
      </w:pPr>
      <w:r>
        <w:rPr>
          <w:rFonts w:hint="default" w:ascii="Times New Roman"/>
        </w:rPr>
        <w:t>企业名称；</w:t>
      </w:r>
    </w:p>
    <w:p w14:paraId="0C57CC41">
      <w:pPr>
        <w:pStyle w:val="136"/>
        <w:ind w:left="846"/>
        <w:rPr>
          <w:rFonts w:ascii="Times New Roman"/>
        </w:rPr>
      </w:pPr>
      <w:r>
        <w:rPr>
          <w:rFonts w:hint="default" w:ascii="Times New Roman"/>
        </w:rPr>
        <w:t>企业统一社会信用代码；</w:t>
      </w:r>
    </w:p>
    <w:p w14:paraId="49148E5F">
      <w:pPr>
        <w:pStyle w:val="136"/>
        <w:ind w:left="846"/>
        <w:rPr>
          <w:rFonts w:ascii="Times New Roman"/>
        </w:rPr>
      </w:pPr>
      <w:r>
        <w:rPr>
          <w:rFonts w:hint="eastAsia" w:ascii="Times New Roman"/>
        </w:rPr>
        <w:t>汽车生产企业地址</w:t>
      </w:r>
      <w:r>
        <w:rPr>
          <w:rFonts w:hint="eastAsia" w:ascii="Times New Roman"/>
          <w:lang w:eastAsia="zh-CN"/>
        </w:rPr>
        <w:t>；</w:t>
      </w:r>
    </w:p>
    <w:p w14:paraId="233707CA">
      <w:pPr>
        <w:pStyle w:val="136"/>
        <w:ind w:left="846"/>
        <w:rPr>
          <w:rFonts w:ascii="Times New Roman"/>
        </w:rPr>
      </w:pPr>
      <w:r>
        <w:rPr>
          <w:rFonts w:hint="default" w:ascii="Times New Roman"/>
        </w:rPr>
        <w:t>企业平台承建单位名称；</w:t>
      </w:r>
    </w:p>
    <w:p w14:paraId="35DB4D41">
      <w:pPr>
        <w:pStyle w:val="136"/>
        <w:ind w:left="846"/>
        <w:rPr>
          <w:rFonts w:ascii="Times New Roman"/>
        </w:rPr>
      </w:pPr>
      <w:r>
        <w:rPr>
          <w:rFonts w:hint="default" w:ascii="Times New Roman"/>
        </w:rPr>
        <w:t>企业平台承建单位统一社会信用代码；</w:t>
      </w:r>
    </w:p>
    <w:p w14:paraId="7F00BC26">
      <w:pPr>
        <w:pStyle w:val="136"/>
        <w:ind w:left="846"/>
        <w:rPr>
          <w:rFonts w:ascii="Times New Roman"/>
        </w:rPr>
      </w:pPr>
      <w:r>
        <w:rPr>
          <w:rFonts w:hint="default" w:ascii="Times New Roman"/>
        </w:rPr>
        <w:t>企业平台负责人姓名；</w:t>
      </w:r>
    </w:p>
    <w:p w14:paraId="391D0C9F">
      <w:pPr>
        <w:pStyle w:val="136"/>
        <w:ind w:left="846"/>
        <w:rPr>
          <w:rFonts w:ascii="Times New Roman"/>
        </w:rPr>
      </w:pPr>
      <w:r>
        <w:rPr>
          <w:rFonts w:hint="default" w:ascii="Times New Roman"/>
        </w:rPr>
        <w:t>企业平台负责人联系电话；</w:t>
      </w:r>
    </w:p>
    <w:p w14:paraId="50234E42">
      <w:pPr>
        <w:pStyle w:val="136"/>
        <w:ind w:left="846"/>
        <w:rPr>
          <w:rFonts w:ascii="Times New Roman"/>
        </w:rPr>
      </w:pPr>
      <w:r>
        <w:rPr>
          <w:rFonts w:hint="default" w:ascii="Times New Roman"/>
        </w:rPr>
        <w:t>企业平台负责人邮箱；</w:t>
      </w:r>
    </w:p>
    <w:p w14:paraId="4EDA9196">
      <w:pPr>
        <w:pStyle w:val="136"/>
        <w:ind w:left="846"/>
        <w:rPr>
          <w:rFonts w:ascii="Times New Roman"/>
          <w:color w:val="auto"/>
        </w:rPr>
      </w:pPr>
      <w:r>
        <w:rPr>
          <w:rFonts w:hint="default" w:ascii="Times New Roman"/>
          <w:color w:val="auto"/>
        </w:rPr>
        <w:t>企业平台负责人身份证</w:t>
      </w:r>
      <w:r>
        <w:rPr>
          <w:rFonts w:hint="default" w:ascii="Times New Roman"/>
          <w:color w:val="auto"/>
          <w:lang w:val="en-US" w:eastAsia="zh-CN"/>
        </w:rPr>
        <w:t>号</w:t>
      </w:r>
      <w:r>
        <w:rPr>
          <w:rFonts w:hint="default" w:ascii="Times New Roman"/>
          <w:color w:val="auto"/>
        </w:rPr>
        <w:t>；</w:t>
      </w:r>
    </w:p>
    <w:p w14:paraId="6AC78B51">
      <w:pPr>
        <w:pStyle w:val="136"/>
        <w:ind w:left="846"/>
        <w:rPr>
          <w:rFonts w:ascii="Times New Roman"/>
        </w:rPr>
      </w:pPr>
      <w:r>
        <w:rPr>
          <w:rFonts w:hint="default" w:ascii="Times New Roman"/>
        </w:rPr>
        <w:t>企业平台地址信息；</w:t>
      </w:r>
    </w:p>
    <w:p w14:paraId="4CE4826F">
      <w:pPr>
        <w:pStyle w:val="136"/>
        <w:ind w:left="846"/>
        <w:rPr>
          <w:rFonts w:ascii="Times New Roman"/>
        </w:rPr>
      </w:pPr>
      <w:r>
        <w:rPr>
          <w:rFonts w:hint="default" w:ascii="Times New Roman"/>
        </w:rPr>
        <w:t>企业平台服务器数量；</w:t>
      </w:r>
    </w:p>
    <w:p w14:paraId="4886D5B4">
      <w:pPr>
        <w:pStyle w:val="136"/>
        <w:ind w:left="846"/>
        <w:rPr>
          <w:rFonts w:ascii="Times New Roman"/>
        </w:rPr>
      </w:pPr>
      <w:r>
        <w:rPr>
          <w:rFonts w:hint="default" w:ascii="Times New Roman"/>
        </w:rPr>
        <w:t>企业平台当前存储容量；</w:t>
      </w:r>
    </w:p>
    <w:p w14:paraId="7B9327D6">
      <w:pPr>
        <w:pStyle w:val="136"/>
        <w:ind w:left="846"/>
        <w:rPr>
          <w:rFonts w:ascii="Times New Roman"/>
        </w:rPr>
      </w:pPr>
      <w:r>
        <w:rPr>
          <w:rFonts w:hint="default" w:ascii="Times New Roman"/>
        </w:rPr>
        <w:t>企业平台当前带宽容量；</w:t>
      </w:r>
    </w:p>
    <w:p w14:paraId="7DCDC53F">
      <w:pPr>
        <w:pStyle w:val="136"/>
        <w:ind w:left="846"/>
        <w:rPr>
          <w:rFonts w:ascii="Times New Roman"/>
        </w:rPr>
      </w:pPr>
      <w:r>
        <w:rPr>
          <w:rFonts w:hint="default" w:ascii="Times New Roman"/>
        </w:rPr>
        <w:t>企业平台可接入车辆数量；</w:t>
      </w:r>
    </w:p>
    <w:p w14:paraId="64C0EFDB">
      <w:pPr>
        <w:pStyle w:val="60"/>
        <w:ind w:firstLine="420"/>
        <w:rPr>
          <w:rFonts w:hint="eastAsia" w:ascii="Times New Roman" w:eastAsia="宋体"/>
          <w:lang w:val="en-US" w:eastAsia="zh-CN"/>
        </w:rPr>
      </w:pPr>
      <w:r>
        <w:rPr>
          <w:rFonts w:hint="default" w:ascii="Times New Roman"/>
        </w:rPr>
        <w:t>企业平台注册成功后，可获取</w:t>
      </w:r>
      <w:r>
        <w:rPr>
          <w:rFonts w:hint="eastAsia" w:ascii="Times New Roman"/>
          <w:lang w:val="en-US" w:eastAsia="zh-CN"/>
        </w:rPr>
        <w:t>国家</w:t>
      </w:r>
      <w:r>
        <w:rPr>
          <w:rFonts w:hint="default" w:ascii="Times New Roman"/>
        </w:rPr>
        <w:t>平台下发的对接配置信息，企业平台根据该信息进行</w:t>
      </w:r>
      <w:r>
        <w:rPr>
          <w:rFonts w:hint="default" w:ascii="Times New Roman"/>
          <w:lang w:val="en-US" w:eastAsia="zh-CN"/>
        </w:rPr>
        <w:t>车辆</w:t>
      </w:r>
      <w:r>
        <w:rPr>
          <w:rFonts w:hint="default" w:ascii="Times New Roman"/>
        </w:rPr>
        <w:t>数据备案、</w:t>
      </w:r>
      <w:r>
        <w:rPr>
          <w:rFonts w:hint="default" w:ascii="Times New Roman"/>
          <w:lang w:val="en-US" w:eastAsia="zh-CN"/>
        </w:rPr>
        <w:t>事件</w:t>
      </w:r>
      <w:r>
        <w:rPr>
          <w:rFonts w:hint="default" w:ascii="Times New Roman"/>
        </w:rPr>
        <w:t>数据和报告、道路测试数据等</w:t>
      </w:r>
      <w:r>
        <w:rPr>
          <w:rFonts w:hint="default" w:ascii="Times New Roman"/>
          <w:lang w:val="en-US" w:eastAsia="zh-CN"/>
        </w:rPr>
        <w:t>上报</w:t>
      </w:r>
      <w:r>
        <w:rPr>
          <w:rFonts w:hint="default" w:ascii="Times New Roman"/>
        </w:rPr>
        <w:t>。</w:t>
      </w:r>
      <w:r>
        <w:rPr>
          <w:rFonts w:hint="eastAsia" w:ascii="Times New Roman"/>
          <w:lang w:val="en-US" w:eastAsia="zh-CN"/>
        </w:rPr>
        <w:t xml:space="preserve"> </w:t>
      </w:r>
    </w:p>
    <w:p w14:paraId="56CA98C2">
      <w:pPr>
        <w:pStyle w:val="69"/>
        <w:spacing w:before="120" w:after="120"/>
        <w:ind w:left="420" w:hanging="420" w:hangingChars="200"/>
        <w:rPr>
          <w:rFonts w:ascii="Times New Roman"/>
        </w:rPr>
      </w:pPr>
      <w:bookmarkStart w:id="251" w:name="_Toc31531"/>
      <w:bookmarkStart w:id="252" w:name="_Toc27017"/>
      <w:bookmarkStart w:id="253" w:name="_Toc17444"/>
      <w:bookmarkStart w:id="254" w:name="_Toc15773"/>
      <w:bookmarkStart w:id="255" w:name="_Toc23592"/>
      <w:bookmarkStart w:id="256" w:name="_Toc4172"/>
      <w:bookmarkStart w:id="257" w:name="_Toc17129"/>
      <w:bookmarkStart w:id="258" w:name="_Toc15142"/>
      <w:r>
        <w:rPr>
          <w:rFonts w:hint="default" w:ascii="Times New Roman"/>
        </w:rPr>
        <w:t>车辆数据备案</w:t>
      </w:r>
      <w:bookmarkEnd w:id="251"/>
      <w:bookmarkEnd w:id="252"/>
      <w:bookmarkEnd w:id="253"/>
      <w:bookmarkEnd w:id="254"/>
      <w:bookmarkEnd w:id="255"/>
      <w:bookmarkEnd w:id="256"/>
      <w:bookmarkEnd w:id="257"/>
      <w:bookmarkEnd w:id="258"/>
    </w:p>
    <w:p w14:paraId="0C8C1F58">
      <w:pPr>
        <w:pStyle w:val="60"/>
        <w:ind w:firstLine="420"/>
        <w:rPr>
          <w:rFonts w:hint="default" w:ascii="Times New Roman" w:eastAsia="宋体"/>
          <w:lang w:eastAsia="zh-CN"/>
        </w:rPr>
      </w:pPr>
      <w:r>
        <w:rPr>
          <w:rFonts w:hint="default" w:ascii="Times New Roman"/>
        </w:rPr>
        <w:t>企业平台在完成注册后，车辆首次接入企业平台和车辆备案信息变更时，</w:t>
      </w:r>
      <w:r>
        <w:rPr>
          <w:rFonts w:hint="eastAsia" w:ascii="Times New Roman"/>
          <w:lang w:val="en-US" w:eastAsia="zh-CN"/>
        </w:rPr>
        <w:t>向国家平台</w:t>
      </w:r>
      <w:r>
        <w:rPr>
          <w:rFonts w:hint="default" w:ascii="Times New Roman"/>
        </w:rPr>
        <w:t>提供</w:t>
      </w:r>
      <w:r>
        <w:rPr>
          <w:rFonts w:hint="eastAsia" w:ascii="Times New Roman"/>
          <w:lang w:val="en-US" w:eastAsia="zh-CN"/>
        </w:rPr>
        <w:t>表1中全部的</w:t>
      </w:r>
      <w:r>
        <w:rPr>
          <w:rFonts w:hint="default" w:ascii="Times New Roman"/>
        </w:rPr>
        <w:t>车辆备案信息</w:t>
      </w:r>
      <w:r>
        <w:rPr>
          <w:rFonts w:hint="eastAsia" w:ascii="Times New Roman"/>
          <w:lang w:eastAsia="zh-CN"/>
        </w:rPr>
        <w:t>。</w:t>
      </w:r>
    </w:p>
    <w:p w14:paraId="739A3D6E">
      <w:pPr>
        <w:pStyle w:val="116"/>
        <w:spacing w:before="120" w:after="120"/>
        <w:rPr>
          <w:rFonts w:ascii="Times New Roman"/>
        </w:rPr>
      </w:pPr>
      <w:r>
        <w:rPr>
          <w:rFonts w:hint="default" w:ascii="Times New Roman"/>
        </w:rPr>
        <w:t>车辆备案信息表</w:t>
      </w:r>
    </w:p>
    <w:tbl>
      <w:tblPr>
        <w:tblStyle w:val="29"/>
        <w:tblW w:w="501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740"/>
        <w:gridCol w:w="2164"/>
        <w:gridCol w:w="1478"/>
        <w:gridCol w:w="1376"/>
        <w:gridCol w:w="3640"/>
      </w:tblGrid>
      <w:tr w14:paraId="12595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90" w:hRule="atLeast"/>
          <w:tblHeader/>
        </w:trPr>
        <w:tc>
          <w:tcPr>
            <w:tcW w:w="394" w:type="pct"/>
            <w:shd w:val="clear" w:color="auto" w:fill="auto"/>
            <w:vAlign w:val="center"/>
          </w:tcPr>
          <w:p w14:paraId="138E501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b/>
                <w:bCs/>
                <w:color w:val="000000"/>
                <w:kern w:val="0"/>
                <w:sz w:val="18"/>
                <w:szCs w:val="18"/>
                <w:lang w:val="en-US" w:eastAsia="zh-CN"/>
              </w:rPr>
            </w:pPr>
            <w:r>
              <w:rPr>
                <w:rFonts w:hint="eastAsia" w:ascii="Times New Roman" w:hAnsi="Times New Roman" w:cs="Times New Roman"/>
                <w:b/>
                <w:bCs/>
                <w:color w:val="000000"/>
                <w:kern w:val="0"/>
                <w:sz w:val="18"/>
                <w:szCs w:val="18"/>
                <w:lang w:val="en-US" w:eastAsia="zh-CN"/>
              </w:rPr>
              <w:t>序号</w:t>
            </w:r>
          </w:p>
        </w:tc>
        <w:tc>
          <w:tcPr>
            <w:tcW w:w="1151" w:type="pct"/>
            <w:shd w:val="clear" w:color="auto" w:fill="auto"/>
            <w:vAlign w:val="center"/>
          </w:tcPr>
          <w:p w14:paraId="285D6D5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kern w:val="0"/>
                <w:sz w:val="18"/>
                <w:szCs w:val="18"/>
              </w:rPr>
            </w:pPr>
            <w:r>
              <w:rPr>
                <w:rFonts w:hint="default" w:ascii="Times New Roman" w:hAnsi="Times New Roman" w:cs="Times New Roman"/>
                <w:b/>
                <w:bCs/>
                <w:color w:val="000000"/>
                <w:kern w:val="0"/>
                <w:sz w:val="18"/>
                <w:szCs w:val="18"/>
              </w:rPr>
              <w:t>数据表示内容</w:t>
            </w:r>
          </w:p>
        </w:tc>
        <w:tc>
          <w:tcPr>
            <w:tcW w:w="786" w:type="pct"/>
            <w:shd w:val="clear" w:color="auto" w:fill="auto"/>
            <w:vAlign w:val="center"/>
          </w:tcPr>
          <w:p w14:paraId="76107CF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kern w:val="0"/>
                <w:sz w:val="18"/>
                <w:szCs w:val="18"/>
              </w:rPr>
            </w:pPr>
            <w:r>
              <w:rPr>
                <w:rFonts w:hint="default" w:ascii="Times New Roman" w:hAnsi="Times New Roman" w:cs="Times New Roman"/>
                <w:b/>
                <w:bCs/>
                <w:color w:val="000000"/>
                <w:kern w:val="0"/>
                <w:sz w:val="18"/>
                <w:szCs w:val="18"/>
              </w:rPr>
              <w:t>长度（字节）</w:t>
            </w:r>
          </w:p>
        </w:tc>
        <w:tc>
          <w:tcPr>
            <w:tcW w:w="732" w:type="pct"/>
            <w:shd w:val="clear" w:color="auto" w:fill="auto"/>
            <w:vAlign w:val="center"/>
          </w:tcPr>
          <w:p w14:paraId="5110F55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kern w:val="0"/>
                <w:sz w:val="18"/>
                <w:szCs w:val="18"/>
              </w:rPr>
            </w:pPr>
            <w:r>
              <w:rPr>
                <w:rFonts w:hint="default" w:ascii="Times New Roman" w:hAnsi="Times New Roman" w:cs="Times New Roman"/>
                <w:b/>
                <w:bCs/>
                <w:color w:val="000000"/>
                <w:kern w:val="0"/>
                <w:sz w:val="18"/>
                <w:szCs w:val="18"/>
              </w:rPr>
              <w:t>数据类型</w:t>
            </w:r>
          </w:p>
        </w:tc>
        <w:tc>
          <w:tcPr>
            <w:tcW w:w="1935" w:type="pct"/>
            <w:shd w:val="clear" w:color="auto" w:fill="auto"/>
            <w:vAlign w:val="center"/>
          </w:tcPr>
          <w:p w14:paraId="5BB8B6E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kern w:val="0"/>
                <w:sz w:val="18"/>
                <w:szCs w:val="18"/>
              </w:rPr>
            </w:pPr>
            <w:r>
              <w:rPr>
                <w:rFonts w:hint="default" w:ascii="Times New Roman" w:hAnsi="Times New Roman" w:cs="Times New Roman"/>
                <w:b/>
                <w:bCs/>
                <w:color w:val="000000"/>
                <w:kern w:val="0"/>
                <w:sz w:val="18"/>
                <w:szCs w:val="18"/>
              </w:rPr>
              <w:t>描述及要求</w:t>
            </w:r>
          </w:p>
        </w:tc>
      </w:tr>
      <w:tr w14:paraId="385A5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9" w:hRule="atLeast"/>
        </w:trPr>
        <w:tc>
          <w:tcPr>
            <w:tcW w:w="394" w:type="pct"/>
            <w:shd w:val="clear" w:color="auto" w:fill="auto"/>
            <w:vAlign w:val="center"/>
          </w:tcPr>
          <w:p w14:paraId="6C656B74">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w:t>
            </w:r>
          </w:p>
        </w:tc>
        <w:tc>
          <w:tcPr>
            <w:tcW w:w="1151" w:type="pct"/>
            <w:shd w:val="clear" w:color="auto" w:fill="auto"/>
            <w:vAlign w:val="center"/>
          </w:tcPr>
          <w:p w14:paraId="5569C84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企业名称</w:t>
            </w:r>
          </w:p>
        </w:tc>
        <w:tc>
          <w:tcPr>
            <w:tcW w:w="786" w:type="pct"/>
            <w:shd w:val="clear" w:color="auto" w:fill="auto"/>
            <w:vAlign w:val="center"/>
          </w:tcPr>
          <w:p w14:paraId="0F2B073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60</w:t>
            </w:r>
          </w:p>
        </w:tc>
        <w:tc>
          <w:tcPr>
            <w:tcW w:w="732" w:type="pct"/>
            <w:shd w:val="clear" w:color="auto" w:fill="auto"/>
            <w:vAlign w:val="center"/>
          </w:tcPr>
          <w:p w14:paraId="631B742B">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1935" w:type="pct"/>
            <w:shd w:val="clear" w:color="auto" w:fill="auto"/>
            <w:vAlign w:val="center"/>
          </w:tcPr>
          <w:p w14:paraId="074D502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车辆厂商</w:t>
            </w:r>
          </w:p>
        </w:tc>
      </w:tr>
      <w:tr w14:paraId="18858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99" w:hRule="atLeast"/>
        </w:trPr>
        <w:tc>
          <w:tcPr>
            <w:tcW w:w="394" w:type="pct"/>
            <w:shd w:val="clear" w:color="auto" w:fill="auto"/>
            <w:vAlign w:val="center"/>
          </w:tcPr>
          <w:p w14:paraId="1E5CC57F">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2</w:t>
            </w:r>
          </w:p>
        </w:tc>
        <w:tc>
          <w:tcPr>
            <w:tcW w:w="1151" w:type="pct"/>
            <w:shd w:val="clear" w:color="auto" w:fill="auto"/>
            <w:vAlign w:val="center"/>
          </w:tcPr>
          <w:p w14:paraId="549B96F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产品商标</w:t>
            </w:r>
          </w:p>
        </w:tc>
        <w:tc>
          <w:tcPr>
            <w:tcW w:w="786" w:type="pct"/>
            <w:shd w:val="clear" w:color="auto" w:fill="auto"/>
            <w:vAlign w:val="center"/>
          </w:tcPr>
          <w:p w14:paraId="4954216B">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732" w:type="pct"/>
            <w:shd w:val="clear" w:color="auto" w:fill="auto"/>
            <w:vAlign w:val="center"/>
          </w:tcPr>
          <w:p w14:paraId="1F51B88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1935" w:type="pct"/>
            <w:shd w:val="clear" w:color="auto" w:fill="auto"/>
            <w:vAlign w:val="center"/>
          </w:tcPr>
          <w:p w14:paraId="55AF720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车辆品牌</w:t>
            </w:r>
          </w:p>
        </w:tc>
      </w:tr>
      <w:tr w14:paraId="730EA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4D794513">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auto"/>
                <w:kern w:val="0"/>
                <w:sz w:val="18"/>
                <w:szCs w:val="18"/>
                <w:lang w:val="en-US" w:eastAsia="zh-CN"/>
              </w:rPr>
            </w:pPr>
            <w:r>
              <w:rPr>
                <w:rFonts w:hint="eastAsia" w:ascii="Times New Roman" w:hAnsi="Times New Roman" w:cs="Times New Roman"/>
                <w:color w:val="auto"/>
                <w:kern w:val="0"/>
                <w:sz w:val="18"/>
                <w:szCs w:val="18"/>
                <w:lang w:val="en-US" w:eastAsia="zh-CN"/>
              </w:rPr>
              <w:t>3</w:t>
            </w:r>
          </w:p>
        </w:tc>
        <w:tc>
          <w:tcPr>
            <w:tcW w:w="1151" w:type="pct"/>
            <w:shd w:val="clear" w:color="auto" w:fill="auto"/>
            <w:vAlign w:val="center"/>
          </w:tcPr>
          <w:p w14:paraId="1F334E0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产品型号</w:t>
            </w:r>
          </w:p>
        </w:tc>
        <w:tc>
          <w:tcPr>
            <w:tcW w:w="786" w:type="pct"/>
            <w:shd w:val="clear" w:color="auto" w:fill="auto"/>
            <w:vAlign w:val="center"/>
          </w:tcPr>
          <w:p w14:paraId="624624E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highlight w:val="none"/>
              </w:rPr>
            </w:pPr>
            <w:r>
              <w:rPr>
                <w:rFonts w:hint="default" w:ascii="Times New Roman" w:hAnsi="Times New Roman" w:cs="Times New Roman"/>
                <w:color w:val="auto"/>
                <w:kern w:val="0"/>
                <w:sz w:val="18"/>
                <w:szCs w:val="18"/>
                <w:highlight w:val="none"/>
                <w:lang w:val="en-US" w:eastAsia="zh-CN"/>
              </w:rPr>
              <w:t>3</w:t>
            </w:r>
            <w:r>
              <w:rPr>
                <w:rFonts w:hint="default" w:ascii="Times New Roman" w:hAnsi="Times New Roman" w:cs="Times New Roman"/>
                <w:color w:val="auto"/>
                <w:kern w:val="0"/>
                <w:sz w:val="18"/>
                <w:szCs w:val="18"/>
                <w:highlight w:val="none"/>
              </w:rPr>
              <w:t>0</w:t>
            </w:r>
          </w:p>
        </w:tc>
        <w:tc>
          <w:tcPr>
            <w:tcW w:w="732" w:type="pct"/>
            <w:shd w:val="clear" w:color="auto" w:fill="auto"/>
            <w:vAlign w:val="center"/>
          </w:tcPr>
          <w:p w14:paraId="04B8B64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STRING</w:t>
            </w:r>
          </w:p>
        </w:tc>
        <w:tc>
          <w:tcPr>
            <w:tcW w:w="1935" w:type="pct"/>
            <w:shd w:val="clear" w:color="auto" w:fill="auto"/>
            <w:vAlign w:val="center"/>
          </w:tcPr>
          <w:p w14:paraId="0F34AF7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车辆备案时所用车辆型号</w:t>
            </w:r>
          </w:p>
        </w:tc>
      </w:tr>
      <w:tr w14:paraId="079D6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241D06D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val="en-US" w:eastAsia="zh-CN"/>
              </w:rPr>
            </w:pPr>
            <w:r>
              <w:rPr>
                <w:rFonts w:hint="eastAsia" w:ascii="Times New Roman" w:hAnsi="Times New Roman" w:cs="Times New Roman"/>
                <w:color w:val="auto"/>
                <w:kern w:val="0"/>
                <w:sz w:val="18"/>
                <w:szCs w:val="18"/>
                <w:lang w:val="en-US" w:eastAsia="zh-CN"/>
              </w:rPr>
              <w:t>4</w:t>
            </w:r>
          </w:p>
        </w:tc>
        <w:tc>
          <w:tcPr>
            <w:tcW w:w="1151" w:type="pct"/>
            <w:shd w:val="clear" w:color="auto" w:fill="auto"/>
            <w:vAlign w:val="center"/>
          </w:tcPr>
          <w:p w14:paraId="1188FF49">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auto"/>
                <w:kern w:val="0"/>
                <w:sz w:val="18"/>
                <w:szCs w:val="18"/>
                <w:lang w:val="en-US" w:eastAsia="zh-CN"/>
              </w:rPr>
            </w:pPr>
            <w:r>
              <w:rPr>
                <w:rFonts w:hint="default" w:ascii="Times New Roman" w:hAnsi="Times New Roman" w:cs="Times New Roman"/>
                <w:color w:val="auto"/>
                <w:kern w:val="0"/>
                <w:sz w:val="18"/>
                <w:szCs w:val="18"/>
                <w:lang w:val="en-US" w:eastAsia="zh-CN"/>
              </w:rPr>
              <w:t>产品名称</w:t>
            </w:r>
          </w:p>
        </w:tc>
        <w:tc>
          <w:tcPr>
            <w:tcW w:w="786" w:type="pct"/>
            <w:shd w:val="clear" w:color="auto" w:fill="auto"/>
            <w:vAlign w:val="center"/>
          </w:tcPr>
          <w:p w14:paraId="10A7BA65">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auto"/>
                <w:kern w:val="0"/>
                <w:sz w:val="18"/>
                <w:szCs w:val="18"/>
                <w:highlight w:val="none"/>
                <w:lang w:val="en-US" w:eastAsia="zh-CN"/>
              </w:rPr>
            </w:pPr>
            <w:r>
              <w:rPr>
                <w:rFonts w:hint="default" w:ascii="Times New Roman" w:hAnsi="Times New Roman" w:cs="Times New Roman"/>
                <w:color w:val="auto"/>
                <w:kern w:val="0"/>
                <w:sz w:val="18"/>
                <w:szCs w:val="18"/>
                <w:highlight w:val="none"/>
                <w:lang w:val="en-US" w:eastAsia="zh-CN"/>
              </w:rPr>
              <w:t>50</w:t>
            </w:r>
          </w:p>
        </w:tc>
        <w:tc>
          <w:tcPr>
            <w:tcW w:w="732" w:type="pct"/>
            <w:shd w:val="clear" w:color="auto" w:fill="auto"/>
            <w:vAlign w:val="center"/>
          </w:tcPr>
          <w:p w14:paraId="4FD28CA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STRING</w:t>
            </w:r>
          </w:p>
        </w:tc>
        <w:tc>
          <w:tcPr>
            <w:tcW w:w="1935" w:type="pct"/>
            <w:shd w:val="clear" w:color="auto" w:fill="auto"/>
            <w:vAlign w:val="center"/>
          </w:tcPr>
          <w:p w14:paraId="3E16E11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车辆备案时所用产品名称</w:t>
            </w:r>
          </w:p>
        </w:tc>
      </w:tr>
      <w:tr w14:paraId="76FC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4BE0EB2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5</w:t>
            </w:r>
          </w:p>
        </w:tc>
        <w:tc>
          <w:tcPr>
            <w:tcW w:w="1151" w:type="pct"/>
            <w:shd w:val="clear" w:color="auto" w:fill="auto"/>
            <w:vAlign w:val="center"/>
          </w:tcPr>
          <w:p w14:paraId="5A33BF8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产品类别</w:t>
            </w:r>
          </w:p>
        </w:tc>
        <w:tc>
          <w:tcPr>
            <w:tcW w:w="786" w:type="pct"/>
            <w:shd w:val="clear" w:color="auto" w:fill="auto"/>
            <w:vAlign w:val="center"/>
          </w:tcPr>
          <w:p w14:paraId="39EB12A6">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w:t>
            </w:r>
          </w:p>
        </w:tc>
        <w:tc>
          <w:tcPr>
            <w:tcW w:w="732" w:type="pct"/>
            <w:shd w:val="clear" w:color="auto" w:fill="auto"/>
            <w:vAlign w:val="center"/>
          </w:tcPr>
          <w:p w14:paraId="122CDCA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1935" w:type="pct"/>
            <w:shd w:val="clear" w:color="auto" w:fill="auto"/>
            <w:vAlign w:val="center"/>
          </w:tcPr>
          <w:p w14:paraId="25A6713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sym w:font="Wingdings 2" w:char="00A3"/>
            </w:r>
            <w:r>
              <w:rPr>
                <w:rFonts w:hint="default" w:ascii="Times New Roman" w:hAnsi="Times New Roman" w:cs="Times New Roman"/>
                <w:color w:val="000000"/>
                <w:kern w:val="0"/>
                <w:sz w:val="18"/>
                <w:szCs w:val="18"/>
              </w:rPr>
              <w:t xml:space="preserve">乘用车 </w:t>
            </w:r>
            <w:r>
              <w:rPr>
                <w:rFonts w:hint="default" w:ascii="Times New Roman" w:hAnsi="Times New Roman" w:cs="Times New Roman"/>
                <w:color w:val="000000"/>
                <w:kern w:val="0"/>
                <w:sz w:val="18"/>
                <w:szCs w:val="18"/>
              </w:rPr>
              <w:sym w:font="Wingdings 2" w:char="00A3"/>
            </w:r>
            <w:r>
              <w:rPr>
                <w:rFonts w:hint="default" w:ascii="Times New Roman" w:hAnsi="Times New Roman" w:cs="Times New Roman"/>
                <w:color w:val="000000"/>
                <w:kern w:val="0"/>
                <w:sz w:val="18"/>
                <w:szCs w:val="18"/>
              </w:rPr>
              <w:t xml:space="preserve">客车 </w:t>
            </w:r>
            <w:r>
              <w:rPr>
                <w:rFonts w:hint="default" w:ascii="Times New Roman" w:hAnsi="Times New Roman" w:cs="Times New Roman"/>
                <w:color w:val="000000"/>
                <w:kern w:val="0"/>
                <w:sz w:val="18"/>
                <w:szCs w:val="18"/>
              </w:rPr>
              <w:sym w:font="Wingdings 2" w:char="00A3"/>
            </w:r>
            <w:r>
              <w:rPr>
                <w:rFonts w:hint="default" w:ascii="Times New Roman" w:hAnsi="Times New Roman" w:cs="Times New Roman"/>
                <w:color w:val="000000"/>
                <w:kern w:val="0"/>
                <w:sz w:val="18"/>
                <w:szCs w:val="18"/>
              </w:rPr>
              <w:t>货车</w:t>
            </w:r>
          </w:p>
        </w:tc>
      </w:tr>
      <w:tr w14:paraId="0C204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6F28FF5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6</w:t>
            </w:r>
          </w:p>
        </w:tc>
        <w:tc>
          <w:tcPr>
            <w:tcW w:w="1151" w:type="pct"/>
            <w:shd w:val="clear" w:color="auto" w:fill="auto"/>
            <w:vAlign w:val="center"/>
          </w:tcPr>
          <w:p w14:paraId="7AF77B3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驾驶自动化级别</w:t>
            </w:r>
          </w:p>
        </w:tc>
        <w:tc>
          <w:tcPr>
            <w:tcW w:w="786" w:type="pct"/>
            <w:shd w:val="clear" w:color="auto" w:fill="auto"/>
            <w:vAlign w:val="center"/>
          </w:tcPr>
          <w:p w14:paraId="14D94BB3">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w:t>
            </w:r>
          </w:p>
        </w:tc>
        <w:tc>
          <w:tcPr>
            <w:tcW w:w="732" w:type="pct"/>
            <w:shd w:val="clear" w:color="auto" w:fill="auto"/>
            <w:vAlign w:val="center"/>
          </w:tcPr>
          <w:p w14:paraId="3BE412E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1935" w:type="pct"/>
            <w:shd w:val="clear" w:color="auto" w:fill="auto"/>
            <w:vAlign w:val="center"/>
          </w:tcPr>
          <w:p w14:paraId="377AD36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sym w:font="Wingdings 2" w:char="00A3"/>
            </w:r>
            <w:r>
              <w:rPr>
                <w:rFonts w:hint="default" w:ascii="Times New Roman" w:hAnsi="Times New Roman" w:cs="Times New Roman"/>
                <w:color w:val="000000"/>
                <w:kern w:val="0"/>
                <w:sz w:val="18"/>
                <w:szCs w:val="18"/>
              </w:rPr>
              <w:t xml:space="preserve">3级（有条件自动驾驶） </w:t>
            </w:r>
          </w:p>
          <w:p w14:paraId="10F404C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sym w:font="Wingdings 2" w:char="00A3"/>
            </w:r>
            <w:r>
              <w:rPr>
                <w:rFonts w:hint="default" w:ascii="Times New Roman" w:hAnsi="Times New Roman" w:cs="Times New Roman"/>
                <w:color w:val="000000"/>
                <w:kern w:val="0"/>
                <w:sz w:val="18"/>
                <w:szCs w:val="18"/>
              </w:rPr>
              <w:t>4级（高度自动驾驶）</w:t>
            </w:r>
          </w:p>
        </w:tc>
      </w:tr>
      <w:tr w14:paraId="38AD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6E0A462E">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7</w:t>
            </w:r>
          </w:p>
        </w:tc>
        <w:tc>
          <w:tcPr>
            <w:tcW w:w="1151" w:type="pct"/>
            <w:shd w:val="clear" w:color="auto" w:fill="auto"/>
            <w:vAlign w:val="center"/>
          </w:tcPr>
          <w:p w14:paraId="500C9EDB">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kern w:val="0"/>
                <w:sz w:val="18"/>
                <w:szCs w:val="18"/>
                <w:lang w:val="en-US" w:eastAsia="zh-CN" w:bidi="ar-SA"/>
              </w:rPr>
            </w:pPr>
            <w:r>
              <w:rPr>
                <w:rFonts w:hint="default" w:ascii="Times New Roman" w:hAnsi="Times New Roman" w:cs="Times New Roman"/>
                <w:color w:val="000000"/>
                <w:kern w:val="0"/>
                <w:sz w:val="18"/>
                <w:szCs w:val="18"/>
              </w:rPr>
              <w:t>VIN</w:t>
            </w:r>
          </w:p>
        </w:tc>
        <w:tc>
          <w:tcPr>
            <w:tcW w:w="786" w:type="pct"/>
            <w:shd w:val="clear" w:color="auto" w:fill="auto"/>
            <w:vAlign w:val="center"/>
          </w:tcPr>
          <w:p w14:paraId="7C4FB1AA">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18"/>
                <w:lang w:val="en-US" w:eastAsia="zh-CN" w:bidi="ar-SA"/>
              </w:rPr>
            </w:pPr>
            <w:r>
              <w:rPr>
                <w:rFonts w:hint="default" w:ascii="Times New Roman" w:hAnsi="Times New Roman" w:cs="Times New Roman"/>
                <w:color w:val="000000"/>
                <w:kern w:val="0"/>
                <w:sz w:val="18"/>
                <w:szCs w:val="18"/>
              </w:rPr>
              <w:t>17</w:t>
            </w:r>
          </w:p>
        </w:tc>
        <w:tc>
          <w:tcPr>
            <w:tcW w:w="732" w:type="pct"/>
            <w:shd w:val="clear" w:color="auto" w:fill="auto"/>
            <w:vAlign w:val="center"/>
          </w:tcPr>
          <w:p w14:paraId="2ABFCC7E">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STRING</w:t>
            </w:r>
          </w:p>
        </w:tc>
        <w:tc>
          <w:tcPr>
            <w:tcW w:w="1935" w:type="pct"/>
            <w:shd w:val="clear" w:color="auto" w:fill="auto"/>
            <w:vAlign w:val="center"/>
          </w:tcPr>
          <w:p w14:paraId="1E88504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18"/>
                <w:lang w:val="en-US" w:eastAsia="zh-CN" w:bidi="ar-SA"/>
              </w:rPr>
            </w:pPr>
            <w:r>
              <w:rPr>
                <w:rFonts w:hint="default" w:ascii="Times New Roman" w:hAnsi="Times New Roman" w:cs="Times New Roman"/>
                <w:color w:val="000000"/>
                <w:kern w:val="0"/>
                <w:sz w:val="18"/>
                <w:szCs w:val="18"/>
              </w:rPr>
              <w:t>符合GB 16735要求</w:t>
            </w:r>
          </w:p>
        </w:tc>
      </w:tr>
      <w:tr w14:paraId="255D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6E0036E5">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8</w:t>
            </w:r>
          </w:p>
        </w:tc>
        <w:tc>
          <w:tcPr>
            <w:tcW w:w="1151" w:type="pct"/>
            <w:shd w:val="clear" w:color="auto" w:fill="auto"/>
            <w:vAlign w:val="center"/>
          </w:tcPr>
          <w:p w14:paraId="6DA6FA2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IMEI</w:t>
            </w:r>
          </w:p>
        </w:tc>
        <w:tc>
          <w:tcPr>
            <w:tcW w:w="786" w:type="pct"/>
            <w:shd w:val="clear" w:color="auto" w:fill="auto"/>
            <w:vAlign w:val="center"/>
          </w:tcPr>
          <w:p w14:paraId="0336EAF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17</w:t>
            </w:r>
          </w:p>
        </w:tc>
        <w:tc>
          <w:tcPr>
            <w:tcW w:w="732" w:type="pct"/>
            <w:shd w:val="clear" w:color="auto" w:fill="auto"/>
            <w:vAlign w:val="center"/>
          </w:tcPr>
          <w:p w14:paraId="315CAA7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STRING</w:t>
            </w:r>
          </w:p>
        </w:tc>
        <w:tc>
          <w:tcPr>
            <w:tcW w:w="1935" w:type="pct"/>
            <w:shd w:val="clear" w:color="auto" w:fill="auto"/>
            <w:vAlign w:val="center"/>
          </w:tcPr>
          <w:p w14:paraId="270299D7">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车载终端设备标识</w:t>
            </w:r>
          </w:p>
        </w:tc>
      </w:tr>
      <w:tr w14:paraId="30EC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20CE0537">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9</w:t>
            </w:r>
          </w:p>
        </w:tc>
        <w:tc>
          <w:tcPr>
            <w:tcW w:w="1151" w:type="pct"/>
            <w:shd w:val="clear" w:color="auto" w:fill="auto"/>
            <w:vAlign w:val="center"/>
          </w:tcPr>
          <w:p w14:paraId="443E6666">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ICCID</w:t>
            </w:r>
          </w:p>
        </w:tc>
        <w:tc>
          <w:tcPr>
            <w:tcW w:w="786" w:type="pct"/>
            <w:shd w:val="clear" w:color="auto" w:fill="auto"/>
            <w:vAlign w:val="center"/>
          </w:tcPr>
          <w:p w14:paraId="514ACC5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20</w:t>
            </w:r>
          </w:p>
        </w:tc>
        <w:tc>
          <w:tcPr>
            <w:tcW w:w="732" w:type="pct"/>
            <w:shd w:val="clear" w:color="auto" w:fill="auto"/>
            <w:vAlign w:val="center"/>
          </w:tcPr>
          <w:p w14:paraId="60BDEEED">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STRING</w:t>
            </w:r>
          </w:p>
        </w:tc>
        <w:tc>
          <w:tcPr>
            <w:tcW w:w="1935" w:type="pct"/>
            <w:shd w:val="clear" w:color="auto" w:fill="auto"/>
            <w:vAlign w:val="center"/>
          </w:tcPr>
          <w:p w14:paraId="54C18DD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车载终端所使用SIM卡ICCID编号</w:t>
            </w:r>
          </w:p>
        </w:tc>
      </w:tr>
      <w:tr w14:paraId="5F1D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7315049B">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10</w:t>
            </w:r>
          </w:p>
        </w:tc>
        <w:tc>
          <w:tcPr>
            <w:tcW w:w="1151" w:type="pct"/>
            <w:shd w:val="clear" w:color="auto" w:fill="auto"/>
            <w:vAlign w:val="center"/>
          </w:tcPr>
          <w:p w14:paraId="6BB0E6E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整车合格证编号</w:t>
            </w:r>
          </w:p>
        </w:tc>
        <w:tc>
          <w:tcPr>
            <w:tcW w:w="786" w:type="pct"/>
            <w:shd w:val="clear" w:color="auto" w:fill="auto"/>
            <w:vAlign w:val="center"/>
          </w:tcPr>
          <w:p w14:paraId="5FD0E6E2">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17</w:t>
            </w:r>
          </w:p>
        </w:tc>
        <w:tc>
          <w:tcPr>
            <w:tcW w:w="732" w:type="pct"/>
            <w:shd w:val="clear" w:color="auto" w:fill="auto"/>
            <w:vAlign w:val="center"/>
          </w:tcPr>
          <w:p w14:paraId="3EAC547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1935" w:type="pct"/>
            <w:shd w:val="clear" w:color="auto" w:fill="auto"/>
            <w:vAlign w:val="center"/>
          </w:tcPr>
          <w:p w14:paraId="411FC42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整车合格证编号</w:t>
            </w:r>
          </w:p>
        </w:tc>
      </w:tr>
      <w:tr w14:paraId="746B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17420AB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11</w:t>
            </w:r>
          </w:p>
        </w:tc>
        <w:tc>
          <w:tcPr>
            <w:tcW w:w="1151" w:type="pct"/>
            <w:shd w:val="clear" w:color="auto" w:fill="auto"/>
            <w:vAlign w:val="center"/>
          </w:tcPr>
          <w:p w14:paraId="05C01663">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eastAsia="zh-CN"/>
              </w:rPr>
            </w:pPr>
            <w:r>
              <w:rPr>
                <w:rFonts w:hint="default" w:ascii="Times New Roman" w:hAnsi="Times New Roman" w:cs="Times New Roman"/>
                <w:color w:val="000000"/>
                <w:kern w:val="0"/>
                <w:sz w:val="18"/>
                <w:szCs w:val="18"/>
              </w:rPr>
              <w:t>车牌号</w:t>
            </w:r>
          </w:p>
        </w:tc>
        <w:tc>
          <w:tcPr>
            <w:tcW w:w="786" w:type="pct"/>
            <w:shd w:val="clear" w:color="auto" w:fill="auto"/>
            <w:vAlign w:val="center"/>
          </w:tcPr>
          <w:p w14:paraId="00417FA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732" w:type="pct"/>
            <w:shd w:val="clear" w:color="auto" w:fill="auto"/>
            <w:vAlign w:val="center"/>
          </w:tcPr>
          <w:p w14:paraId="7BAB8BF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1935" w:type="pct"/>
            <w:shd w:val="clear" w:color="auto" w:fill="auto"/>
            <w:vAlign w:val="center"/>
          </w:tcPr>
          <w:p w14:paraId="62F98314">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rPr>
              <w:t>车牌号</w:t>
            </w:r>
            <w:r>
              <w:rPr>
                <w:rFonts w:hint="eastAsia" w:ascii="Times New Roman" w:hAnsi="Times New Roman" w:cs="Times New Roman"/>
                <w:color w:val="000000"/>
                <w:kern w:val="0"/>
                <w:sz w:val="18"/>
                <w:szCs w:val="18"/>
                <w:lang w:eastAsia="zh-CN"/>
              </w:rPr>
              <w:t>，</w:t>
            </w:r>
            <w:r>
              <w:rPr>
                <w:rFonts w:hint="eastAsia" w:ascii="Times New Roman" w:hAnsi="Times New Roman" w:cs="Times New Roman"/>
                <w:color w:val="000000"/>
                <w:kern w:val="0"/>
                <w:sz w:val="18"/>
                <w:szCs w:val="18"/>
                <w:lang w:val="en-US" w:eastAsia="zh-CN"/>
              </w:rPr>
              <w:t>含测试车牌号</w:t>
            </w:r>
          </w:p>
        </w:tc>
      </w:tr>
      <w:tr w14:paraId="31A80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394" w:type="pct"/>
            <w:shd w:val="clear" w:color="auto" w:fill="auto"/>
            <w:vAlign w:val="center"/>
          </w:tcPr>
          <w:p w14:paraId="47B0135C">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12</w:t>
            </w:r>
          </w:p>
        </w:tc>
        <w:tc>
          <w:tcPr>
            <w:tcW w:w="1151" w:type="pct"/>
            <w:shd w:val="clear" w:color="auto" w:fill="auto"/>
            <w:vAlign w:val="center"/>
          </w:tcPr>
          <w:p w14:paraId="4F0EFCAB">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自动驾驶数据记录系统硬件版本</w:t>
            </w:r>
          </w:p>
        </w:tc>
        <w:tc>
          <w:tcPr>
            <w:tcW w:w="786" w:type="pct"/>
            <w:shd w:val="clear" w:color="auto" w:fill="auto"/>
            <w:vAlign w:val="center"/>
          </w:tcPr>
          <w:p w14:paraId="5DF961E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732" w:type="pct"/>
            <w:shd w:val="clear" w:color="auto" w:fill="auto"/>
            <w:vAlign w:val="center"/>
          </w:tcPr>
          <w:p w14:paraId="402A6F6B">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STRING</w:t>
            </w:r>
          </w:p>
        </w:tc>
        <w:tc>
          <w:tcPr>
            <w:tcW w:w="1935" w:type="pct"/>
            <w:shd w:val="clear" w:color="auto" w:fill="auto"/>
            <w:vAlign w:val="center"/>
          </w:tcPr>
          <w:p w14:paraId="235A1EF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自动驾驶数据记录系统的硬件型号（车辆开始测试前的版本）</w:t>
            </w:r>
          </w:p>
        </w:tc>
      </w:tr>
      <w:tr w14:paraId="74663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2266045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13</w:t>
            </w:r>
          </w:p>
        </w:tc>
        <w:tc>
          <w:tcPr>
            <w:tcW w:w="1151" w:type="pct"/>
            <w:shd w:val="clear" w:color="auto" w:fill="auto"/>
            <w:vAlign w:val="center"/>
          </w:tcPr>
          <w:p w14:paraId="3AECAB3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自动驾驶数据记录系统软件版本</w:t>
            </w:r>
          </w:p>
        </w:tc>
        <w:tc>
          <w:tcPr>
            <w:tcW w:w="786" w:type="pct"/>
            <w:shd w:val="clear" w:color="auto" w:fill="auto"/>
            <w:vAlign w:val="center"/>
          </w:tcPr>
          <w:p w14:paraId="2582EBA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732" w:type="pct"/>
            <w:shd w:val="clear" w:color="auto" w:fill="auto"/>
            <w:vAlign w:val="center"/>
          </w:tcPr>
          <w:p w14:paraId="3FAEA88B">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STRING</w:t>
            </w:r>
          </w:p>
        </w:tc>
        <w:tc>
          <w:tcPr>
            <w:tcW w:w="1935" w:type="pct"/>
            <w:shd w:val="clear" w:color="auto" w:fill="auto"/>
            <w:vAlign w:val="center"/>
          </w:tcPr>
          <w:p w14:paraId="58FC903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自动驾驶数据记录系统的软件版本号（车辆开始测试前的版本）</w:t>
            </w:r>
          </w:p>
        </w:tc>
      </w:tr>
      <w:tr w14:paraId="4BE9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65F28061">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14</w:t>
            </w:r>
          </w:p>
        </w:tc>
        <w:tc>
          <w:tcPr>
            <w:tcW w:w="1151" w:type="pct"/>
            <w:shd w:val="clear" w:color="auto" w:fill="auto"/>
            <w:vAlign w:val="center"/>
          </w:tcPr>
          <w:p w14:paraId="64C2AAF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汽车事件数据记录系统硬件版本</w:t>
            </w:r>
          </w:p>
        </w:tc>
        <w:tc>
          <w:tcPr>
            <w:tcW w:w="786" w:type="pct"/>
            <w:shd w:val="clear" w:color="auto" w:fill="auto"/>
            <w:vAlign w:val="center"/>
          </w:tcPr>
          <w:p w14:paraId="071D863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732" w:type="pct"/>
            <w:shd w:val="clear" w:color="auto" w:fill="auto"/>
            <w:vAlign w:val="center"/>
          </w:tcPr>
          <w:p w14:paraId="28DD6374">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STRING</w:t>
            </w:r>
          </w:p>
        </w:tc>
        <w:tc>
          <w:tcPr>
            <w:tcW w:w="1935" w:type="pct"/>
            <w:shd w:val="clear" w:color="auto" w:fill="auto"/>
            <w:vAlign w:val="center"/>
          </w:tcPr>
          <w:p w14:paraId="2C9C0BC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事件数据记录系统的硬件型号（车辆开始测试前的版本）</w:t>
            </w:r>
          </w:p>
        </w:tc>
      </w:tr>
      <w:tr w14:paraId="461DC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0F66984E">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15</w:t>
            </w:r>
          </w:p>
        </w:tc>
        <w:tc>
          <w:tcPr>
            <w:tcW w:w="1151" w:type="pct"/>
            <w:shd w:val="clear" w:color="auto" w:fill="auto"/>
            <w:vAlign w:val="center"/>
          </w:tcPr>
          <w:p w14:paraId="49CD3BB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汽车事件数据记录系统软件版本</w:t>
            </w:r>
          </w:p>
        </w:tc>
        <w:tc>
          <w:tcPr>
            <w:tcW w:w="786" w:type="pct"/>
            <w:shd w:val="clear" w:color="auto" w:fill="auto"/>
            <w:vAlign w:val="center"/>
          </w:tcPr>
          <w:p w14:paraId="4A958A3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732" w:type="pct"/>
            <w:shd w:val="clear" w:color="auto" w:fill="auto"/>
            <w:vAlign w:val="center"/>
          </w:tcPr>
          <w:p w14:paraId="018E791C">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STRING</w:t>
            </w:r>
          </w:p>
        </w:tc>
        <w:tc>
          <w:tcPr>
            <w:tcW w:w="1935" w:type="pct"/>
            <w:shd w:val="clear" w:color="auto" w:fill="auto"/>
            <w:vAlign w:val="center"/>
          </w:tcPr>
          <w:p w14:paraId="6DF2A09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事件数据记录系统的软件版本号（车辆开始测试前的版本）</w:t>
            </w:r>
          </w:p>
        </w:tc>
      </w:tr>
      <w:tr w14:paraId="490D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477D597C">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16</w:t>
            </w:r>
          </w:p>
        </w:tc>
        <w:tc>
          <w:tcPr>
            <w:tcW w:w="1151" w:type="pct"/>
            <w:shd w:val="clear" w:color="auto" w:fill="auto"/>
            <w:vAlign w:val="center"/>
          </w:tcPr>
          <w:p w14:paraId="7FB2755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自动驾驶系统硬件版本</w:t>
            </w:r>
          </w:p>
        </w:tc>
        <w:tc>
          <w:tcPr>
            <w:tcW w:w="786" w:type="pct"/>
            <w:shd w:val="clear" w:color="auto" w:fill="auto"/>
            <w:vAlign w:val="center"/>
          </w:tcPr>
          <w:p w14:paraId="2FA24F4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732" w:type="pct"/>
            <w:shd w:val="clear" w:color="auto" w:fill="auto"/>
            <w:vAlign w:val="center"/>
          </w:tcPr>
          <w:p w14:paraId="60E8980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1935" w:type="pct"/>
            <w:shd w:val="clear" w:color="auto" w:fill="auto"/>
            <w:vAlign w:val="center"/>
          </w:tcPr>
          <w:p w14:paraId="2AE5489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实现自动驾驶功能的相关硬件型号（车辆开始测试前的版本）</w:t>
            </w:r>
          </w:p>
        </w:tc>
      </w:tr>
      <w:tr w14:paraId="6F50B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6C3F2AFE">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17</w:t>
            </w:r>
          </w:p>
        </w:tc>
        <w:tc>
          <w:tcPr>
            <w:tcW w:w="1151" w:type="pct"/>
            <w:shd w:val="clear" w:color="auto" w:fill="auto"/>
            <w:vAlign w:val="center"/>
          </w:tcPr>
          <w:p w14:paraId="4327BB7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自动驾驶系统软件版本</w:t>
            </w:r>
          </w:p>
        </w:tc>
        <w:tc>
          <w:tcPr>
            <w:tcW w:w="786" w:type="pct"/>
            <w:shd w:val="clear" w:color="auto" w:fill="auto"/>
            <w:vAlign w:val="center"/>
          </w:tcPr>
          <w:p w14:paraId="6A67BB2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20</w:t>
            </w:r>
          </w:p>
        </w:tc>
        <w:tc>
          <w:tcPr>
            <w:tcW w:w="732" w:type="pct"/>
            <w:shd w:val="clear" w:color="auto" w:fill="auto"/>
            <w:vAlign w:val="center"/>
          </w:tcPr>
          <w:p w14:paraId="0D11F41B">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1935" w:type="pct"/>
            <w:shd w:val="clear" w:color="auto" w:fill="auto"/>
            <w:vAlign w:val="center"/>
          </w:tcPr>
          <w:p w14:paraId="1B109EF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实现自动驾驶功能的相关软件版本号（车辆开始测试前的版本）</w:t>
            </w:r>
          </w:p>
        </w:tc>
      </w:tr>
      <w:tr w14:paraId="7684A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63AEBCD6">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18</w:t>
            </w:r>
          </w:p>
        </w:tc>
        <w:tc>
          <w:tcPr>
            <w:tcW w:w="1151" w:type="pct"/>
            <w:shd w:val="clear" w:color="auto" w:fill="auto"/>
            <w:vAlign w:val="center"/>
          </w:tcPr>
          <w:p w14:paraId="135FEB6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摄像头信息</w:t>
            </w:r>
            <w:r>
              <w:rPr>
                <w:rFonts w:hint="default" w:ascii="Times New Roman" w:hAnsi="Times New Roman" w:cs="Times New Roman"/>
                <w:color w:val="000000"/>
                <w:kern w:val="0"/>
                <w:sz w:val="18"/>
                <w:szCs w:val="18"/>
                <w:vertAlign w:val="superscript"/>
              </w:rPr>
              <w:t>a</w:t>
            </w:r>
          </w:p>
        </w:tc>
        <w:tc>
          <w:tcPr>
            <w:tcW w:w="786" w:type="pct"/>
            <w:shd w:val="clear" w:color="auto" w:fill="auto"/>
            <w:vAlign w:val="center"/>
          </w:tcPr>
          <w:p w14:paraId="0BD8031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w:t>
            </w:r>
          </w:p>
        </w:tc>
        <w:tc>
          <w:tcPr>
            <w:tcW w:w="732" w:type="pct"/>
            <w:shd w:val="clear" w:color="auto" w:fill="auto"/>
            <w:vAlign w:val="center"/>
          </w:tcPr>
          <w:p w14:paraId="102B6E3D">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BYTE</w:t>
            </w:r>
          </w:p>
        </w:tc>
        <w:tc>
          <w:tcPr>
            <w:tcW w:w="1935" w:type="pct"/>
            <w:shd w:val="clear" w:color="auto" w:fill="auto"/>
            <w:vAlign w:val="center"/>
          </w:tcPr>
          <w:p w14:paraId="4E4F0A6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数据定义见表2：每位代表当前位置是否有设备信息</w:t>
            </w:r>
          </w:p>
        </w:tc>
      </w:tr>
      <w:tr w14:paraId="138A4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112F4DAB">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19</w:t>
            </w:r>
          </w:p>
        </w:tc>
        <w:tc>
          <w:tcPr>
            <w:tcW w:w="1151" w:type="pct"/>
            <w:shd w:val="clear" w:color="auto" w:fill="auto"/>
            <w:vAlign w:val="center"/>
          </w:tcPr>
          <w:p w14:paraId="2FB9B2E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激光雷达信息</w:t>
            </w:r>
            <w:r>
              <w:rPr>
                <w:rFonts w:hint="default" w:ascii="Times New Roman" w:hAnsi="Times New Roman" w:cs="Times New Roman"/>
                <w:color w:val="000000"/>
                <w:kern w:val="0"/>
                <w:sz w:val="18"/>
                <w:szCs w:val="18"/>
                <w:vertAlign w:val="superscript"/>
              </w:rPr>
              <w:t>a</w:t>
            </w:r>
          </w:p>
        </w:tc>
        <w:tc>
          <w:tcPr>
            <w:tcW w:w="786" w:type="pct"/>
            <w:shd w:val="clear" w:color="auto" w:fill="auto"/>
            <w:vAlign w:val="center"/>
          </w:tcPr>
          <w:p w14:paraId="3001451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w:t>
            </w:r>
          </w:p>
        </w:tc>
        <w:tc>
          <w:tcPr>
            <w:tcW w:w="732" w:type="pct"/>
            <w:shd w:val="clear" w:color="auto" w:fill="auto"/>
            <w:vAlign w:val="center"/>
          </w:tcPr>
          <w:p w14:paraId="020A7E16">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BYTE</w:t>
            </w:r>
          </w:p>
        </w:tc>
        <w:tc>
          <w:tcPr>
            <w:tcW w:w="1935" w:type="pct"/>
            <w:shd w:val="clear" w:color="auto" w:fill="auto"/>
            <w:vAlign w:val="center"/>
          </w:tcPr>
          <w:p w14:paraId="5C16F32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数据定义见表2：每位代表当前位置是否有设备信息</w:t>
            </w:r>
          </w:p>
        </w:tc>
      </w:tr>
      <w:tr w14:paraId="59D59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37FE1666">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20</w:t>
            </w:r>
          </w:p>
        </w:tc>
        <w:tc>
          <w:tcPr>
            <w:tcW w:w="1151" w:type="pct"/>
            <w:shd w:val="clear" w:color="auto" w:fill="auto"/>
            <w:vAlign w:val="center"/>
          </w:tcPr>
          <w:p w14:paraId="4DD22D5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超声波雷达信息</w:t>
            </w:r>
            <w:r>
              <w:rPr>
                <w:rFonts w:hint="default" w:ascii="Times New Roman" w:hAnsi="Times New Roman" w:cs="Times New Roman"/>
                <w:color w:val="000000"/>
                <w:kern w:val="0"/>
                <w:sz w:val="18"/>
                <w:szCs w:val="18"/>
                <w:vertAlign w:val="superscript"/>
              </w:rPr>
              <w:t>a</w:t>
            </w:r>
          </w:p>
        </w:tc>
        <w:tc>
          <w:tcPr>
            <w:tcW w:w="786" w:type="pct"/>
            <w:shd w:val="clear" w:color="auto" w:fill="auto"/>
            <w:vAlign w:val="center"/>
          </w:tcPr>
          <w:p w14:paraId="343FE6B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w:t>
            </w:r>
          </w:p>
        </w:tc>
        <w:tc>
          <w:tcPr>
            <w:tcW w:w="732" w:type="pct"/>
            <w:shd w:val="clear" w:color="auto" w:fill="auto"/>
            <w:vAlign w:val="center"/>
          </w:tcPr>
          <w:p w14:paraId="52054E64">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BYTE</w:t>
            </w:r>
          </w:p>
        </w:tc>
        <w:tc>
          <w:tcPr>
            <w:tcW w:w="1935" w:type="pct"/>
            <w:shd w:val="clear" w:color="auto" w:fill="auto"/>
            <w:vAlign w:val="center"/>
          </w:tcPr>
          <w:p w14:paraId="28915E2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数据定义见表2：每位代表当前位置是否有设备信息</w:t>
            </w:r>
          </w:p>
        </w:tc>
      </w:tr>
      <w:tr w14:paraId="54ABE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389A15B9">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21</w:t>
            </w:r>
          </w:p>
        </w:tc>
        <w:tc>
          <w:tcPr>
            <w:tcW w:w="1151" w:type="pct"/>
            <w:shd w:val="clear" w:color="auto" w:fill="auto"/>
            <w:vAlign w:val="center"/>
          </w:tcPr>
          <w:p w14:paraId="50F12B5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毫米波雷达信息</w:t>
            </w:r>
            <w:r>
              <w:rPr>
                <w:rFonts w:hint="default" w:ascii="Times New Roman" w:hAnsi="Times New Roman" w:cs="Times New Roman"/>
                <w:color w:val="000000"/>
                <w:kern w:val="0"/>
                <w:sz w:val="18"/>
                <w:szCs w:val="18"/>
                <w:vertAlign w:val="superscript"/>
              </w:rPr>
              <w:t>a</w:t>
            </w:r>
          </w:p>
        </w:tc>
        <w:tc>
          <w:tcPr>
            <w:tcW w:w="786" w:type="pct"/>
            <w:shd w:val="clear" w:color="auto" w:fill="auto"/>
            <w:vAlign w:val="center"/>
          </w:tcPr>
          <w:p w14:paraId="1C7339F8">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w:t>
            </w:r>
          </w:p>
        </w:tc>
        <w:tc>
          <w:tcPr>
            <w:tcW w:w="732" w:type="pct"/>
            <w:shd w:val="clear" w:color="auto" w:fill="auto"/>
            <w:vAlign w:val="center"/>
          </w:tcPr>
          <w:p w14:paraId="4703A9A8">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BYTE</w:t>
            </w:r>
          </w:p>
        </w:tc>
        <w:tc>
          <w:tcPr>
            <w:tcW w:w="1935" w:type="pct"/>
            <w:shd w:val="clear" w:color="auto" w:fill="auto"/>
            <w:vAlign w:val="center"/>
          </w:tcPr>
          <w:p w14:paraId="2CF99D6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数据定义见表2：每位代表当前位置是否有设备信息</w:t>
            </w:r>
          </w:p>
        </w:tc>
      </w:tr>
      <w:tr w14:paraId="5891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1E23276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22</w:t>
            </w:r>
          </w:p>
        </w:tc>
        <w:tc>
          <w:tcPr>
            <w:tcW w:w="1151" w:type="pct"/>
            <w:shd w:val="clear" w:color="auto" w:fill="auto"/>
            <w:vAlign w:val="center"/>
          </w:tcPr>
          <w:p w14:paraId="08AB3CC8">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夜视系统信息</w:t>
            </w:r>
            <w:r>
              <w:rPr>
                <w:rFonts w:hint="default" w:ascii="Times New Roman" w:hAnsi="Times New Roman" w:cs="Times New Roman"/>
                <w:color w:val="000000"/>
                <w:kern w:val="0"/>
                <w:sz w:val="18"/>
                <w:szCs w:val="18"/>
                <w:vertAlign w:val="superscript"/>
              </w:rPr>
              <w:t>a</w:t>
            </w:r>
          </w:p>
        </w:tc>
        <w:tc>
          <w:tcPr>
            <w:tcW w:w="786" w:type="pct"/>
            <w:shd w:val="clear" w:color="auto" w:fill="auto"/>
            <w:vAlign w:val="center"/>
          </w:tcPr>
          <w:p w14:paraId="254CF79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w:t>
            </w:r>
          </w:p>
        </w:tc>
        <w:tc>
          <w:tcPr>
            <w:tcW w:w="732" w:type="pct"/>
            <w:shd w:val="clear" w:color="auto" w:fill="auto"/>
            <w:vAlign w:val="center"/>
          </w:tcPr>
          <w:p w14:paraId="6F97166C">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BYTE</w:t>
            </w:r>
          </w:p>
        </w:tc>
        <w:tc>
          <w:tcPr>
            <w:tcW w:w="1935" w:type="pct"/>
            <w:shd w:val="clear" w:color="auto" w:fill="auto"/>
            <w:vAlign w:val="center"/>
          </w:tcPr>
          <w:p w14:paraId="26C31E9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数据定义见表2：每位代表当前位置是否有设备信息</w:t>
            </w:r>
          </w:p>
        </w:tc>
      </w:tr>
      <w:tr w14:paraId="2F264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3E9BF46E">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18"/>
                <w:lang w:val="en-US" w:eastAsia="zh-CN"/>
              </w:rPr>
            </w:pPr>
            <w:r>
              <w:rPr>
                <w:rFonts w:hint="eastAsia" w:ascii="Times New Roman" w:hAnsi="Times New Roman" w:cs="Times New Roman"/>
                <w:kern w:val="0"/>
                <w:sz w:val="18"/>
                <w:szCs w:val="18"/>
                <w:lang w:val="en-US" w:eastAsia="zh-CN"/>
              </w:rPr>
              <w:t>23</w:t>
            </w:r>
          </w:p>
        </w:tc>
        <w:tc>
          <w:tcPr>
            <w:tcW w:w="1151" w:type="pct"/>
            <w:shd w:val="clear" w:color="auto" w:fill="auto"/>
            <w:vAlign w:val="center"/>
          </w:tcPr>
          <w:p w14:paraId="2271D02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rPr>
              <w:t>ECU数量</w:t>
            </w:r>
          </w:p>
        </w:tc>
        <w:tc>
          <w:tcPr>
            <w:tcW w:w="786" w:type="pct"/>
            <w:shd w:val="clear" w:color="auto" w:fill="auto"/>
            <w:vAlign w:val="center"/>
          </w:tcPr>
          <w:p w14:paraId="47C480C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732" w:type="pct"/>
            <w:shd w:val="clear" w:color="auto" w:fill="auto"/>
            <w:vAlign w:val="center"/>
          </w:tcPr>
          <w:p w14:paraId="747ED086">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BYTE</w:t>
            </w:r>
          </w:p>
        </w:tc>
        <w:tc>
          <w:tcPr>
            <w:tcW w:w="1935" w:type="pct"/>
            <w:shd w:val="clear" w:color="auto" w:fill="auto"/>
            <w:vAlign w:val="center"/>
          </w:tcPr>
          <w:p w14:paraId="1F62FBD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车辆上装备的电子控制单元的数量</w:t>
            </w:r>
          </w:p>
        </w:tc>
      </w:tr>
      <w:tr w14:paraId="28334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3079DD1C">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kern w:val="0"/>
                <w:sz w:val="18"/>
                <w:szCs w:val="18"/>
                <w:lang w:val="en-US" w:eastAsia="zh-CN"/>
              </w:rPr>
            </w:pPr>
            <w:r>
              <w:rPr>
                <w:rFonts w:hint="eastAsia" w:ascii="Times New Roman" w:hAnsi="Times New Roman" w:cs="Times New Roman"/>
                <w:kern w:val="0"/>
                <w:sz w:val="18"/>
                <w:szCs w:val="18"/>
                <w:lang w:val="en-US" w:eastAsia="zh-CN"/>
              </w:rPr>
              <w:t>24</w:t>
            </w:r>
          </w:p>
        </w:tc>
        <w:tc>
          <w:tcPr>
            <w:tcW w:w="1151" w:type="pct"/>
            <w:shd w:val="clear" w:color="auto" w:fill="auto"/>
            <w:vAlign w:val="center"/>
          </w:tcPr>
          <w:p w14:paraId="012F98E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rPr>
              <w:t>可升级ECU数量</w:t>
            </w:r>
          </w:p>
        </w:tc>
        <w:tc>
          <w:tcPr>
            <w:tcW w:w="786" w:type="pct"/>
            <w:shd w:val="clear" w:color="auto" w:fill="auto"/>
            <w:vAlign w:val="center"/>
          </w:tcPr>
          <w:p w14:paraId="66DA612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732" w:type="pct"/>
            <w:shd w:val="clear" w:color="auto" w:fill="auto"/>
            <w:vAlign w:val="center"/>
          </w:tcPr>
          <w:p w14:paraId="732A64C1">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rPr>
            </w:pPr>
            <w:r>
              <w:rPr>
                <w:rFonts w:hint="default" w:ascii="Times New Roman" w:hAnsi="Times New Roman"/>
                <w:color w:val="000000"/>
                <w:kern w:val="0"/>
                <w:sz w:val="18"/>
                <w:szCs w:val="18"/>
              </w:rPr>
              <w:t>BYTE</w:t>
            </w:r>
          </w:p>
        </w:tc>
        <w:tc>
          <w:tcPr>
            <w:tcW w:w="1935" w:type="pct"/>
            <w:shd w:val="clear" w:color="auto" w:fill="auto"/>
            <w:vAlign w:val="center"/>
          </w:tcPr>
          <w:p w14:paraId="1D52F02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具备软件升级功能的电子控制单元的数量</w:t>
            </w:r>
          </w:p>
        </w:tc>
      </w:tr>
      <w:tr w14:paraId="2376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9" w:hRule="atLeast"/>
        </w:trPr>
        <w:tc>
          <w:tcPr>
            <w:tcW w:w="394" w:type="pct"/>
            <w:shd w:val="clear" w:color="auto" w:fill="auto"/>
            <w:vAlign w:val="center"/>
          </w:tcPr>
          <w:p w14:paraId="3F4030D3">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highlight w:val="none"/>
                <w:lang w:val="en-US" w:eastAsia="zh-CN"/>
              </w:rPr>
            </w:pPr>
            <w:r>
              <w:rPr>
                <w:rFonts w:hint="eastAsia" w:ascii="Times New Roman" w:hAnsi="Times New Roman" w:cs="Times New Roman"/>
                <w:color w:val="000000"/>
                <w:kern w:val="0"/>
                <w:sz w:val="18"/>
                <w:szCs w:val="18"/>
                <w:highlight w:val="none"/>
                <w:lang w:val="en-US" w:eastAsia="zh-CN"/>
              </w:rPr>
              <w:t>25</w:t>
            </w:r>
          </w:p>
        </w:tc>
        <w:tc>
          <w:tcPr>
            <w:tcW w:w="1151" w:type="pct"/>
            <w:shd w:val="clear" w:color="auto" w:fill="auto"/>
            <w:vAlign w:val="center"/>
          </w:tcPr>
          <w:p w14:paraId="4C621D5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none"/>
              </w:rPr>
            </w:pPr>
            <w:r>
              <w:rPr>
                <w:rFonts w:hint="default" w:ascii="Times New Roman" w:hAnsi="Times New Roman" w:cs="Times New Roman"/>
                <w:color w:val="000000"/>
                <w:kern w:val="0"/>
                <w:sz w:val="18"/>
                <w:szCs w:val="18"/>
                <w:highlight w:val="none"/>
              </w:rPr>
              <w:t>可升级</w:t>
            </w:r>
            <w:r>
              <w:rPr>
                <w:rFonts w:hint="default" w:ascii="Times New Roman" w:hAnsi="Times New Roman" w:cs="Times New Roman"/>
                <w:color w:val="000000"/>
                <w:kern w:val="0"/>
                <w:sz w:val="18"/>
                <w:szCs w:val="18"/>
                <w:highlight w:val="none"/>
                <w:lang w:val="en-US" w:eastAsia="zh-CN"/>
              </w:rPr>
              <w:t>的与自动驾驶</w:t>
            </w:r>
            <w:r>
              <w:rPr>
                <w:rFonts w:hint="eastAsia" w:ascii="Times New Roman" w:hAnsi="Times New Roman" w:cs="Times New Roman"/>
                <w:color w:val="000000"/>
                <w:kern w:val="0"/>
                <w:sz w:val="18"/>
                <w:szCs w:val="18"/>
                <w:highlight w:val="none"/>
                <w:lang w:val="en-US" w:eastAsia="zh-CN"/>
              </w:rPr>
              <w:t>功能</w:t>
            </w:r>
            <w:r>
              <w:rPr>
                <w:rFonts w:hint="default" w:ascii="Times New Roman" w:hAnsi="Times New Roman" w:cs="Times New Roman"/>
                <w:color w:val="000000"/>
                <w:kern w:val="0"/>
                <w:sz w:val="18"/>
                <w:szCs w:val="18"/>
                <w:highlight w:val="none"/>
                <w:lang w:val="en-US" w:eastAsia="zh-CN"/>
              </w:rPr>
              <w:t>相关的</w:t>
            </w:r>
            <w:r>
              <w:rPr>
                <w:rFonts w:hint="default" w:ascii="Times New Roman" w:hAnsi="Times New Roman" w:cs="Times New Roman"/>
                <w:color w:val="000000"/>
                <w:kern w:val="0"/>
                <w:sz w:val="18"/>
                <w:szCs w:val="18"/>
                <w:highlight w:val="none"/>
              </w:rPr>
              <w:t>控制器</w:t>
            </w:r>
          </w:p>
        </w:tc>
        <w:tc>
          <w:tcPr>
            <w:tcW w:w="786" w:type="pct"/>
            <w:shd w:val="clear" w:color="auto" w:fill="auto"/>
            <w:vAlign w:val="center"/>
          </w:tcPr>
          <w:p w14:paraId="25792EB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highlight w:val="none"/>
                <w:lang w:val="en-US" w:eastAsia="zh-CN"/>
              </w:rPr>
            </w:pPr>
            <w:r>
              <w:rPr>
                <w:rFonts w:hint="eastAsia" w:ascii="Times New Roman" w:hAnsi="Times New Roman" w:cs="Times New Roman"/>
                <w:color w:val="000000"/>
                <w:kern w:val="0"/>
                <w:sz w:val="18"/>
                <w:szCs w:val="18"/>
                <w:highlight w:val="none"/>
                <w:lang w:val="en-US" w:eastAsia="zh-CN"/>
              </w:rPr>
              <w:t>——</w:t>
            </w:r>
          </w:p>
        </w:tc>
        <w:tc>
          <w:tcPr>
            <w:tcW w:w="732" w:type="pct"/>
            <w:shd w:val="clear" w:color="auto" w:fill="auto"/>
            <w:vAlign w:val="center"/>
          </w:tcPr>
          <w:p w14:paraId="1D30166F">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olor w:val="000000"/>
                <w:kern w:val="0"/>
                <w:sz w:val="18"/>
                <w:szCs w:val="18"/>
                <w:highlight w:val="none"/>
                <w:lang w:val="en-US" w:eastAsia="zh-CN"/>
              </w:rPr>
            </w:pPr>
            <w:r>
              <w:rPr>
                <w:rFonts w:hint="default" w:ascii="Times New Roman" w:hAnsi="Times New Roman"/>
                <w:color w:val="000000"/>
                <w:kern w:val="0"/>
                <w:sz w:val="18"/>
                <w:szCs w:val="18"/>
                <w:highlight w:val="none"/>
              </w:rPr>
              <w:t>BYTE</w:t>
            </w:r>
            <w:r>
              <w:rPr>
                <w:rFonts w:hint="eastAsia" w:ascii="Times New Roman" w:hAnsi="Times New Roman"/>
                <w:color w:val="000000"/>
                <w:kern w:val="0"/>
                <w:sz w:val="18"/>
                <w:szCs w:val="18"/>
                <w:highlight w:val="none"/>
                <w:lang w:eastAsia="zh-CN"/>
              </w:rPr>
              <w:t>、</w:t>
            </w:r>
            <w:r>
              <w:rPr>
                <w:rFonts w:hint="eastAsia" w:ascii="Times New Roman" w:hAnsi="Times New Roman"/>
                <w:color w:val="000000"/>
                <w:kern w:val="0"/>
                <w:sz w:val="18"/>
                <w:szCs w:val="18"/>
                <w:highlight w:val="none"/>
                <w:lang w:val="en-US" w:eastAsia="zh-CN"/>
              </w:rPr>
              <w:t>WORD</w:t>
            </w:r>
          </w:p>
        </w:tc>
        <w:tc>
          <w:tcPr>
            <w:tcW w:w="1935" w:type="pct"/>
            <w:shd w:val="clear" w:color="auto" w:fill="auto"/>
            <w:vAlign w:val="center"/>
          </w:tcPr>
          <w:p w14:paraId="52DCD0B3">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highlight w:val="none"/>
                <w:lang w:val="en-US" w:eastAsia="zh-CN"/>
              </w:rPr>
            </w:pPr>
            <w:r>
              <w:rPr>
                <w:rFonts w:hint="eastAsia" w:ascii="Times New Roman" w:hAnsi="Times New Roman" w:cs="Times New Roman"/>
                <w:color w:val="000000"/>
                <w:kern w:val="0"/>
                <w:sz w:val="18"/>
                <w:szCs w:val="18"/>
                <w:highlight w:val="none"/>
                <w:lang w:val="en-US" w:eastAsia="zh-CN"/>
              </w:rPr>
              <w:t>基于整车上所有</w:t>
            </w:r>
            <w:r>
              <w:rPr>
                <w:rFonts w:hint="default" w:ascii="Times New Roman" w:hAnsi="Times New Roman" w:cs="Times New Roman"/>
                <w:color w:val="000000"/>
                <w:kern w:val="0"/>
                <w:sz w:val="18"/>
                <w:szCs w:val="18"/>
                <w:highlight w:val="none"/>
                <w:lang w:eastAsia="zh-CN"/>
              </w:rPr>
              <w:t>电子</w:t>
            </w:r>
            <w:r>
              <w:rPr>
                <w:rFonts w:hint="eastAsia" w:ascii="Times New Roman" w:hAnsi="Times New Roman" w:cs="Times New Roman"/>
                <w:color w:val="000000"/>
                <w:kern w:val="0"/>
                <w:sz w:val="18"/>
                <w:szCs w:val="18"/>
                <w:highlight w:val="none"/>
                <w:lang w:val="en-US" w:eastAsia="zh-CN"/>
              </w:rPr>
              <w:t>控制器进行评估，与自动驾驶功能相关的控制器，</w:t>
            </w:r>
          </w:p>
          <w:p w14:paraId="67D4CFC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none"/>
              </w:rPr>
            </w:pPr>
            <w:r>
              <w:rPr>
                <w:rFonts w:hint="default" w:ascii="Times New Roman" w:hAnsi="Times New Roman" w:cs="Times New Roman"/>
                <w:color w:val="000000"/>
                <w:kern w:val="0"/>
                <w:sz w:val="18"/>
                <w:szCs w:val="18"/>
                <w:highlight w:val="none"/>
                <w:lang w:val="en-US" w:eastAsia="zh-CN"/>
              </w:rPr>
              <w:t>0x0</w:t>
            </w:r>
            <w:r>
              <w:rPr>
                <w:rFonts w:hint="eastAsia" w:ascii="Times New Roman" w:hAnsi="Times New Roman" w:cs="Times New Roman"/>
                <w:color w:val="000000"/>
                <w:kern w:val="0"/>
                <w:sz w:val="18"/>
                <w:szCs w:val="18"/>
                <w:highlight w:val="none"/>
                <w:lang w:val="en-US" w:eastAsia="zh-CN"/>
              </w:rPr>
              <w:t>0，</w:t>
            </w:r>
            <w:r>
              <w:rPr>
                <w:rFonts w:hint="default" w:ascii="Times New Roman" w:hAnsi="Times New Roman" w:cs="Times New Roman"/>
                <w:color w:val="000000"/>
                <w:kern w:val="0"/>
                <w:sz w:val="18"/>
                <w:szCs w:val="18"/>
                <w:highlight w:val="none"/>
                <w:lang w:val="en-US" w:eastAsia="zh-CN"/>
              </w:rPr>
              <w:t>0x01~0x</w:t>
            </w:r>
            <w:r>
              <w:rPr>
                <w:rFonts w:hint="eastAsia" w:ascii="Times New Roman" w:hAnsi="Times New Roman" w:cs="Times New Roman"/>
                <w:color w:val="000000"/>
                <w:kern w:val="0"/>
                <w:sz w:val="18"/>
                <w:szCs w:val="18"/>
                <w:highlight w:val="none"/>
                <w:lang w:val="en-US" w:eastAsia="zh-CN"/>
              </w:rPr>
              <w:t>FF，</w:t>
            </w:r>
            <w:r>
              <w:rPr>
                <w:rFonts w:hint="default" w:ascii="Times New Roman" w:hAnsi="Times New Roman" w:cs="Times New Roman"/>
                <w:color w:val="000000"/>
                <w:kern w:val="0"/>
                <w:sz w:val="18"/>
                <w:szCs w:val="18"/>
                <w:highlight w:val="none"/>
                <w:lang w:val="en-US" w:eastAsia="zh-CN"/>
              </w:rPr>
              <w:t>0xF</w:t>
            </w:r>
            <w:r>
              <w:rPr>
                <w:rFonts w:hint="eastAsia" w:ascii="Times New Roman" w:hAnsi="Times New Roman" w:cs="Times New Roman"/>
                <w:color w:val="000000"/>
                <w:kern w:val="0"/>
                <w:sz w:val="18"/>
                <w:szCs w:val="18"/>
                <w:highlight w:val="none"/>
                <w:lang w:val="en-US" w:eastAsia="zh-CN"/>
              </w:rPr>
              <w:t>F</w:t>
            </w:r>
            <w:r>
              <w:rPr>
                <w:rFonts w:hint="default" w:ascii="Times New Roman" w:hAnsi="Times New Roman" w:cs="Times New Roman"/>
                <w:color w:val="000000"/>
                <w:kern w:val="0"/>
                <w:sz w:val="18"/>
                <w:szCs w:val="18"/>
                <w:highlight w:val="none"/>
                <w:lang w:val="en-US" w:eastAsia="zh-CN"/>
              </w:rPr>
              <w:t>代表控制器</w:t>
            </w:r>
            <w:r>
              <w:rPr>
                <w:rFonts w:hint="eastAsia" w:ascii="Times New Roman" w:hAnsi="Times New Roman" w:cs="Times New Roman"/>
                <w:color w:val="000000"/>
                <w:kern w:val="0"/>
                <w:sz w:val="18"/>
                <w:szCs w:val="18"/>
                <w:highlight w:val="none"/>
                <w:lang w:val="en-US" w:eastAsia="zh-CN"/>
              </w:rPr>
              <w:t>，见表3</w:t>
            </w:r>
          </w:p>
        </w:tc>
      </w:tr>
      <w:tr w14:paraId="0918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9" w:hRule="atLeast"/>
        </w:trPr>
        <w:tc>
          <w:tcPr>
            <w:tcW w:w="394" w:type="pct"/>
            <w:shd w:val="clear" w:color="auto" w:fill="auto"/>
            <w:vAlign w:val="center"/>
          </w:tcPr>
          <w:p w14:paraId="36A4670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none"/>
                <w:lang w:val="en-US" w:eastAsia="zh-CN"/>
              </w:rPr>
            </w:pPr>
            <w:r>
              <w:rPr>
                <w:rFonts w:hint="eastAsia" w:ascii="Times New Roman" w:hAnsi="Times New Roman" w:cs="Times New Roman"/>
                <w:color w:val="000000"/>
                <w:kern w:val="0"/>
                <w:sz w:val="18"/>
                <w:szCs w:val="18"/>
                <w:highlight w:val="none"/>
                <w:lang w:val="en-US" w:eastAsia="zh-CN"/>
              </w:rPr>
              <w:t>26</w:t>
            </w:r>
          </w:p>
        </w:tc>
        <w:tc>
          <w:tcPr>
            <w:tcW w:w="1151" w:type="pct"/>
            <w:shd w:val="clear" w:color="auto" w:fill="auto"/>
            <w:vAlign w:val="center"/>
          </w:tcPr>
          <w:p w14:paraId="2B31012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highlight w:val="none"/>
                <w:lang w:val="en-US" w:eastAsia="zh-CN"/>
              </w:rPr>
            </w:pPr>
            <w:r>
              <w:rPr>
                <w:rFonts w:hint="eastAsia" w:ascii="Times New Roman" w:hAnsi="Times New Roman" w:cs="Times New Roman"/>
                <w:color w:val="000000"/>
                <w:kern w:val="0"/>
                <w:sz w:val="18"/>
                <w:szCs w:val="18"/>
                <w:highlight w:val="none"/>
                <w:lang w:val="en-US" w:eastAsia="zh-CN"/>
              </w:rPr>
              <w:t>ADAS系统名称和ID备案信息（增加）</w:t>
            </w:r>
          </w:p>
        </w:tc>
        <w:tc>
          <w:tcPr>
            <w:tcW w:w="786" w:type="pct"/>
            <w:shd w:val="clear" w:color="auto" w:fill="auto"/>
            <w:vAlign w:val="center"/>
          </w:tcPr>
          <w:p w14:paraId="23A93806">
            <w:pPr>
              <w:keepNext w:val="0"/>
              <w:keepLines w:val="0"/>
              <w:widowControl/>
              <w:suppressLineNumbers w:val="0"/>
              <w:spacing w:before="0" w:beforeAutospacing="0" w:after="0" w:afterAutospacing="0" w:line="240" w:lineRule="auto"/>
              <w:ind w:left="0" w:right="0"/>
              <w:jc w:val="center"/>
              <w:rPr>
                <w:rFonts w:hint="eastAsia" w:ascii="Times New Roman" w:hAnsi="Times New Roman" w:cs="Times New Roman"/>
                <w:color w:val="000000"/>
                <w:kern w:val="0"/>
                <w:sz w:val="18"/>
                <w:szCs w:val="18"/>
                <w:highlight w:val="none"/>
                <w:lang w:val="en-US" w:eastAsia="zh-CN"/>
              </w:rPr>
            </w:pPr>
          </w:p>
        </w:tc>
        <w:tc>
          <w:tcPr>
            <w:tcW w:w="732" w:type="pct"/>
            <w:shd w:val="clear" w:color="auto" w:fill="auto"/>
            <w:vAlign w:val="center"/>
          </w:tcPr>
          <w:p w14:paraId="71C1C6EF">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highlight w:val="none"/>
              </w:rPr>
            </w:pPr>
          </w:p>
        </w:tc>
        <w:tc>
          <w:tcPr>
            <w:tcW w:w="1935" w:type="pct"/>
            <w:shd w:val="clear" w:color="auto" w:fill="auto"/>
            <w:vAlign w:val="center"/>
          </w:tcPr>
          <w:p w14:paraId="22763B9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none"/>
                <w:lang w:val="en-US" w:eastAsia="zh-CN"/>
              </w:rPr>
            </w:pPr>
          </w:p>
        </w:tc>
      </w:tr>
      <w:tr w14:paraId="488BA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5C7CD790">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highlight w:val="none"/>
                <w:lang w:val="en-US" w:eastAsia="zh-CN"/>
              </w:rPr>
            </w:pPr>
            <w:r>
              <w:rPr>
                <w:rFonts w:hint="eastAsia" w:ascii="Times New Roman" w:hAnsi="Times New Roman" w:cs="Times New Roman"/>
                <w:color w:val="000000"/>
                <w:kern w:val="0"/>
                <w:sz w:val="18"/>
                <w:szCs w:val="18"/>
                <w:highlight w:val="none"/>
                <w:lang w:val="en-US" w:eastAsia="zh-CN"/>
              </w:rPr>
              <w:t>27</w:t>
            </w:r>
          </w:p>
        </w:tc>
        <w:tc>
          <w:tcPr>
            <w:tcW w:w="1151" w:type="pct"/>
            <w:shd w:val="clear" w:color="auto" w:fill="auto"/>
            <w:vAlign w:val="center"/>
          </w:tcPr>
          <w:p w14:paraId="39A4A83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none"/>
              </w:rPr>
            </w:pPr>
            <w:r>
              <w:rPr>
                <w:rFonts w:hint="default" w:ascii="Times New Roman" w:hAnsi="Times New Roman" w:cs="Times New Roman"/>
                <w:color w:val="000000"/>
                <w:kern w:val="0"/>
                <w:sz w:val="18"/>
                <w:szCs w:val="18"/>
                <w:highlight w:val="none"/>
              </w:rPr>
              <w:t>汽车网络和数据安全事件</w:t>
            </w:r>
          </w:p>
        </w:tc>
        <w:tc>
          <w:tcPr>
            <w:tcW w:w="786" w:type="pct"/>
            <w:shd w:val="clear" w:color="auto" w:fill="auto"/>
            <w:vAlign w:val="center"/>
          </w:tcPr>
          <w:p w14:paraId="2E9B9878">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none"/>
              </w:rPr>
            </w:pPr>
            <w:r>
              <w:rPr>
                <w:rFonts w:hint="eastAsia" w:ascii="Times New Roman" w:hAnsi="Times New Roman" w:cs="Times New Roman"/>
                <w:color w:val="000000"/>
                <w:kern w:val="0"/>
                <w:sz w:val="18"/>
                <w:szCs w:val="18"/>
                <w:highlight w:val="none"/>
                <w:lang w:val="en-US" w:eastAsia="zh-CN"/>
              </w:rPr>
              <w:t>——</w:t>
            </w:r>
          </w:p>
        </w:tc>
        <w:tc>
          <w:tcPr>
            <w:tcW w:w="732" w:type="pct"/>
            <w:shd w:val="clear" w:color="auto" w:fill="auto"/>
            <w:vAlign w:val="center"/>
          </w:tcPr>
          <w:p w14:paraId="79B2E9B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none"/>
              </w:rPr>
            </w:pPr>
            <w:r>
              <w:rPr>
                <w:rFonts w:hint="default" w:ascii="Times New Roman" w:hAnsi="Times New Roman"/>
                <w:color w:val="000000"/>
                <w:kern w:val="0"/>
                <w:sz w:val="18"/>
                <w:szCs w:val="18"/>
                <w:highlight w:val="none"/>
              </w:rPr>
              <w:t>BYTE</w:t>
            </w:r>
            <w:r>
              <w:rPr>
                <w:rFonts w:hint="eastAsia" w:ascii="Times New Roman" w:hAnsi="Times New Roman"/>
                <w:color w:val="000000"/>
                <w:kern w:val="0"/>
                <w:sz w:val="18"/>
                <w:szCs w:val="18"/>
                <w:highlight w:val="none"/>
                <w:lang w:eastAsia="zh-CN"/>
              </w:rPr>
              <w:t>、</w:t>
            </w:r>
            <w:r>
              <w:rPr>
                <w:rFonts w:hint="eastAsia" w:ascii="Times New Roman" w:hAnsi="Times New Roman"/>
                <w:color w:val="000000"/>
                <w:kern w:val="0"/>
                <w:sz w:val="18"/>
                <w:szCs w:val="18"/>
                <w:highlight w:val="none"/>
                <w:lang w:val="en-US" w:eastAsia="zh-CN"/>
              </w:rPr>
              <w:t>WORD</w:t>
            </w:r>
          </w:p>
        </w:tc>
        <w:tc>
          <w:tcPr>
            <w:tcW w:w="1935" w:type="pct"/>
            <w:shd w:val="clear" w:color="auto" w:fill="auto"/>
            <w:vAlign w:val="center"/>
          </w:tcPr>
          <w:p w14:paraId="0CFD405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highlight w:val="none"/>
                <w:lang w:val="en-US" w:eastAsia="zh-CN"/>
              </w:rPr>
            </w:pPr>
            <w:r>
              <w:rPr>
                <w:rFonts w:hint="default" w:ascii="Times New Roman" w:hAnsi="Times New Roman" w:cs="Times New Roman"/>
                <w:color w:val="000000"/>
                <w:kern w:val="0"/>
                <w:sz w:val="18"/>
                <w:szCs w:val="18"/>
                <w:highlight w:val="none"/>
              </w:rPr>
              <w:t>汽车网络和数据安全事件</w:t>
            </w:r>
            <w:r>
              <w:rPr>
                <w:rFonts w:hint="eastAsia" w:ascii="Times New Roman" w:hAnsi="Times New Roman" w:cs="Times New Roman"/>
                <w:color w:val="000000"/>
                <w:kern w:val="0"/>
                <w:sz w:val="18"/>
                <w:szCs w:val="18"/>
                <w:highlight w:val="none"/>
                <w:lang w:val="en-US" w:eastAsia="zh-CN"/>
              </w:rPr>
              <w:t>由</w:t>
            </w:r>
            <w:r>
              <w:rPr>
                <w:rFonts w:hint="default" w:ascii="Times New Roman" w:hAnsi="Times New Roman" w:cs="Times New Roman"/>
                <w:color w:val="000000"/>
                <w:kern w:val="0"/>
                <w:sz w:val="18"/>
                <w:szCs w:val="18"/>
                <w:highlight w:val="none"/>
                <w:lang w:val="en-US" w:eastAsia="zh-CN"/>
              </w:rPr>
              <w:t>企业自定义，0x01~0xF</w:t>
            </w:r>
            <w:r>
              <w:rPr>
                <w:rFonts w:hint="eastAsia" w:ascii="Times New Roman" w:hAnsi="Times New Roman" w:cs="Times New Roman"/>
                <w:color w:val="000000"/>
                <w:kern w:val="0"/>
                <w:sz w:val="18"/>
                <w:szCs w:val="18"/>
                <w:highlight w:val="none"/>
                <w:lang w:val="en-US" w:eastAsia="zh-CN"/>
              </w:rPr>
              <w:t>F</w:t>
            </w:r>
            <w:r>
              <w:rPr>
                <w:rFonts w:hint="default" w:ascii="Times New Roman" w:hAnsi="Times New Roman" w:cs="Times New Roman"/>
                <w:color w:val="000000"/>
                <w:kern w:val="0"/>
                <w:sz w:val="18"/>
                <w:szCs w:val="18"/>
                <w:highlight w:val="none"/>
                <w:lang w:val="en-US" w:eastAsia="zh-CN"/>
              </w:rPr>
              <w:t>代表企业定义的汽车网络和数据安全事件</w:t>
            </w:r>
            <w:r>
              <w:rPr>
                <w:rFonts w:hint="eastAsia" w:ascii="Times New Roman" w:hAnsi="Times New Roman" w:cs="Times New Roman"/>
                <w:color w:val="000000"/>
                <w:kern w:val="0"/>
                <w:sz w:val="18"/>
                <w:szCs w:val="18"/>
                <w:highlight w:val="none"/>
                <w:lang w:val="en-US" w:eastAsia="zh-CN"/>
              </w:rPr>
              <w:t>，见表5</w:t>
            </w:r>
          </w:p>
        </w:tc>
      </w:tr>
      <w:tr w14:paraId="1144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9" w:hRule="atLeast"/>
        </w:trPr>
        <w:tc>
          <w:tcPr>
            <w:tcW w:w="394" w:type="pct"/>
            <w:shd w:val="clear" w:color="auto" w:fill="auto"/>
            <w:vAlign w:val="center"/>
          </w:tcPr>
          <w:p w14:paraId="106B54F2">
            <w:pPr>
              <w:pStyle w:val="105"/>
              <w:keepNext w:val="0"/>
              <w:keepLines w:val="0"/>
              <w:numPr>
                <w:ilvl w:val="-1"/>
                <w:numId w:val="0"/>
              </w:numPr>
              <w:suppressLineNumbers w:val="0"/>
              <w:spacing w:before="0" w:beforeAutospacing="0" w:after="0" w:afterAutospacing="0"/>
              <w:ind w:left="420" w:right="0" w:firstLine="0"/>
              <w:rPr>
                <w:rFonts w:hint="default" w:ascii="Times New Roman" w:hAnsi="Times New Roman"/>
              </w:rPr>
            </w:pPr>
          </w:p>
        </w:tc>
        <w:tc>
          <w:tcPr>
            <w:tcW w:w="4605" w:type="pct"/>
            <w:gridSpan w:val="4"/>
            <w:shd w:val="clear" w:color="auto" w:fill="auto"/>
            <w:vAlign w:val="center"/>
          </w:tcPr>
          <w:p w14:paraId="078180BB">
            <w:pPr>
              <w:pStyle w:val="105"/>
              <w:keepNext w:val="0"/>
              <w:keepLines w:val="0"/>
              <w:suppressLineNumbers w:val="0"/>
              <w:spacing w:before="0" w:beforeAutospacing="0" w:after="0" w:afterAutospacing="0"/>
              <w:ind w:left="0" w:right="0" w:firstLine="420"/>
              <w:rPr>
                <w:rFonts w:hint="default" w:ascii="Times New Roman" w:hAnsi="Times New Roman"/>
              </w:rPr>
            </w:pPr>
            <w:r>
              <w:rPr>
                <w:rFonts w:hint="default" w:ascii="Times New Roman" w:hAnsi="Times New Roman"/>
              </w:rPr>
              <w:t>车辆感知系统的备案信息应符合表2规定的数据格式。</w:t>
            </w:r>
          </w:p>
        </w:tc>
      </w:tr>
    </w:tbl>
    <w:p w14:paraId="6B9EB91B">
      <w:pPr>
        <w:pStyle w:val="116"/>
        <w:spacing w:before="120" w:after="120"/>
        <w:rPr>
          <w:rFonts w:ascii="Times New Roman"/>
        </w:rPr>
      </w:pPr>
      <w:r>
        <w:rPr>
          <w:rFonts w:hint="default" w:ascii="Times New Roman"/>
        </w:rPr>
        <w:t>感知系统备案信息（矩阵展开）</w:t>
      </w:r>
    </w:p>
    <w:tbl>
      <w:tblPr>
        <w:tblStyle w:val="29"/>
        <w:tblW w:w="93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94"/>
        <w:gridCol w:w="2399"/>
        <w:gridCol w:w="5561"/>
      </w:tblGrid>
      <w:tr w14:paraId="4D45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tblHeader/>
          <w:jc w:val="center"/>
        </w:trPr>
        <w:tc>
          <w:tcPr>
            <w:tcW w:w="745" w:type="pct"/>
            <w:shd w:val="clear" w:color="auto" w:fill="auto"/>
            <w:vAlign w:val="center"/>
          </w:tcPr>
          <w:p w14:paraId="7A2F30E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位</w:t>
            </w:r>
          </w:p>
        </w:tc>
        <w:tc>
          <w:tcPr>
            <w:tcW w:w="1282" w:type="pct"/>
            <w:shd w:val="clear" w:color="auto" w:fill="auto"/>
            <w:tcMar>
              <w:top w:w="15" w:type="dxa"/>
              <w:left w:w="108" w:type="dxa"/>
              <w:bottom w:w="0" w:type="dxa"/>
              <w:right w:w="108" w:type="dxa"/>
            </w:tcMar>
            <w:vAlign w:val="center"/>
          </w:tcPr>
          <w:p w14:paraId="42950A4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状态</w:t>
            </w:r>
          </w:p>
        </w:tc>
        <w:tc>
          <w:tcPr>
            <w:tcW w:w="2971" w:type="pct"/>
            <w:shd w:val="clear" w:color="auto" w:fill="auto"/>
            <w:vAlign w:val="center"/>
          </w:tcPr>
          <w:p w14:paraId="1730147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状态</w:t>
            </w:r>
          </w:p>
        </w:tc>
      </w:tr>
      <w:tr w14:paraId="636C2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jc w:val="center"/>
        </w:trPr>
        <w:tc>
          <w:tcPr>
            <w:tcW w:w="745" w:type="pct"/>
            <w:shd w:val="clear" w:color="auto" w:fill="auto"/>
            <w:vAlign w:val="center"/>
          </w:tcPr>
          <w:p w14:paraId="7211936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w:t>
            </w:r>
          </w:p>
        </w:tc>
        <w:tc>
          <w:tcPr>
            <w:tcW w:w="1282" w:type="pct"/>
            <w:shd w:val="clear" w:color="auto" w:fill="auto"/>
            <w:tcMar>
              <w:top w:w="15" w:type="dxa"/>
              <w:left w:w="108" w:type="dxa"/>
              <w:bottom w:w="0" w:type="dxa"/>
              <w:right w:w="108" w:type="dxa"/>
            </w:tcMar>
            <w:vAlign w:val="center"/>
          </w:tcPr>
          <w:p w14:paraId="3D3A42D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左前角</w:t>
            </w:r>
          </w:p>
        </w:tc>
        <w:tc>
          <w:tcPr>
            <w:tcW w:w="2971" w:type="pct"/>
            <w:shd w:val="clear" w:color="auto" w:fill="auto"/>
            <w:vAlign w:val="center"/>
          </w:tcPr>
          <w:p w14:paraId="5EE8882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4440C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52E86E3D">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1282" w:type="pct"/>
            <w:shd w:val="clear" w:color="auto" w:fill="auto"/>
            <w:tcMar>
              <w:top w:w="15" w:type="dxa"/>
              <w:left w:w="108" w:type="dxa"/>
              <w:bottom w:w="0" w:type="dxa"/>
              <w:right w:w="108" w:type="dxa"/>
            </w:tcMar>
            <w:vAlign w:val="center"/>
          </w:tcPr>
          <w:p w14:paraId="331B0B6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正前方</w:t>
            </w:r>
          </w:p>
        </w:tc>
        <w:tc>
          <w:tcPr>
            <w:tcW w:w="2971" w:type="pct"/>
            <w:shd w:val="clear" w:color="auto" w:fill="auto"/>
            <w:vAlign w:val="center"/>
          </w:tcPr>
          <w:p w14:paraId="2781CF7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17952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21D85BAE">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w:t>
            </w:r>
          </w:p>
        </w:tc>
        <w:tc>
          <w:tcPr>
            <w:tcW w:w="1282" w:type="pct"/>
            <w:shd w:val="clear" w:color="auto" w:fill="auto"/>
            <w:tcMar>
              <w:top w:w="15" w:type="dxa"/>
              <w:left w:w="108" w:type="dxa"/>
              <w:bottom w:w="0" w:type="dxa"/>
              <w:right w:w="108" w:type="dxa"/>
            </w:tcMar>
            <w:vAlign w:val="center"/>
          </w:tcPr>
          <w:p w14:paraId="77019CDC">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右前角</w:t>
            </w:r>
          </w:p>
        </w:tc>
        <w:tc>
          <w:tcPr>
            <w:tcW w:w="2971" w:type="pct"/>
            <w:shd w:val="clear" w:color="auto" w:fill="auto"/>
            <w:vAlign w:val="center"/>
          </w:tcPr>
          <w:p w14:paraId="52842BB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10FB6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036EF6F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3</w:t>
            </w:r>
          </w:p>
        </w:tc>
        <w:tc>
          <w:tcPr>
            <w:tcW w:w="1282" w:type="pct"/>
            <w:shd w:val="clear" w:color="auto" w:fill="auto"/>
            <w:tcMar>
              <w:top w:w="15" w:type="dxa"/>
              <w:left w:w="108" w:type="dxa"/>
              <w:bottom w:w="0" w:type="dxa"/>
              <w:right w:w="108" w:type="dxa"/>
            </w:tcMar>
            <w:vAlign w:val="center"/>
          </w:tcPr>
          <w:p w14:paraId="5387DC2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左后视镜周边</w:t>
            </w:r>
          </w:p>
        </w:tc>
        <w:tc>
          <w:tcPr>
            <w:tcW w:w="2971" w:type="pct"/>
            <w:shd w:val="clear" w:color="auto" w:fill="auto"/>
            <w:vAlign w:val="center"/>
          </w:tcPr>
          <w:p w14:paraId="43A16EB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32D9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001798E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4</w:t>
            </w:r>
          </w:p>
        </w:tc>
        <w:tc>
          <w:tcPr>
            <w:tcW w:w="1282" w:type="pct"/>
            <w:shd w:val="clear" w:color="auto" w:fill="auto"/>
            <w:tcMar>
              <w:top w:w="15" w:type="dxa"/>
              <w:left w:w="108" w:type="dxa"/>
              <w:bottom w:w="0" w:type="dxa"/>
              <w:right w:w="108" w:type="dxa"/>
            </w:tcMar>
            <w:vAlign w:val="center"/>
          </w:tcPr>
          <w:p w14:paraId="7E449EE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前挡风玻璃周边</w:t>
            </w:r>
          </w:p>
        </w:tc>
        <w:tc>
          <w:tcPr>
            <w:tcW w:w="2971" w:type="pct"/>
            <w:shd w:val="clear" w:color="auto" w:fill="auto"/>
            <w:vAlign w:val="center"/>
          </w:tcPr>
          <w:p w14:paraId="16215E2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438CB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38ED16E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5</w:t>
            </w:r>
          </w:p>
        </w:tc>
        <w:tc>
          <w:tcPr>
            <w:tcW w:w="1282" w:type="pct"/>
            <w:shd w:val="clear" w:color="auto" w:fill="auto"/>
            <w:tcMar>
              <w:top w:w="15" w:type="dxa"/>
              <w:left w:w="108" w:type="dxa"/>
              <w:bottom w:w="0" w:type="dxa"/>
              <w:right w:w="108" w:type="dxa"/>
            </w:tcMar>
            <w:vAlign w:val="center"/>
          </w:tcPr>
          <w:p w14:paraId="41F3FF27">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右后视镜周边</w:t>
            </w:r>
          </w:p>
        </w:tc>
        <w:tc>
          <w:tcPr>
            <w:tcW w:w="2971" w:type="pct"/>
            <w:shd w:val="clear" w:color="auto" w:fill="auto"/>
            <w:vAlign w:val="center"/>
          </w:tcPr>
          <w:p w14:paraId="0C9454F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5F854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0AF5A4DE">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6</w:t>
            </w:r>
          </w:p>
        </w:tc>
        <w:tc>
          <w:tcPr>
            <w:tcW w:w="1282" w:type="pct"/>
            <w:shd w:val="clear" w:color="auto" w:fill="auto"/>
            <w:tcMar>
              <w:top w:w="15" w:type="dxa"/>
              <w:left w:w="108" w:type="dxa"/>
              <w:bottom w:w="0" w:type="dxa"/>
              <w:right w:w="108" w:type="dxa"/>
            </w:tcMar>
            <w:vAlign w:val="center"/>
          </w:tcPr>
          <w:p w14:paraId="3C871C0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后挡风玻璃周边</w:t>
            </w:r>
          </w:p>
        </w:tc>
        <w:tc>
          <w:tcPr>
            <w:tcW w:w="2971" w:type="pct"/>
            <w:shd w:val="clear" w:color="auto" w:fill="auto"/>
            <w:vAlign w:val="center"/>
          </w:tcPr>
          <w:p w14:paraId="1B54D130">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6674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6BFD437E">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7</w:t>
            </w:r>
          </w:p>
        </w:tc>
        <w:tc>
          <w:tcPr>
            <w:tcW w:w="1282" w:type="pct"/>
            <w:shd w:val="clear" w:color="auto" w:fill="auto"/>
            <w:tcMar>
              <w:top w:w="15" w:type="dxa"/>
              <w:left w:w="108" w:type="dxa"/>
              <w:bottom w:w="0" w:type="dxa"/>
              <w:right w:w="108" w:type="dxa"/>
            </w:tcMar>
            <w:vAlign w:val="center"/>
          </w:tcPr>
          <w:p w14:paraId="145940D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左侧车门</w:t>
            </w:r>
          </w:p>
        </w:tc>
        <w:tc>
          <w:tcPr>
            <w:tcW w:w="2971" w:type="pct"/>
            <w:shd w:val="clear" w:color="auto" w:fill="auto"/>
            <w:vAlign w:val="center"/>
          </w:tcPr>
          <w:p w14:paraId="095180D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7995F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5B6F1A3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8</w:t>
            </w:r>
          </w:p>
        </w:tc>
        <w:tc>
          <w:tcPr>
            <w:tcW w:w="1282" w:type="pct"/>
            <w:shd w:val="clear" w:color="auto" w:fill="auto"/>
            <w:tcMar>
              <w:top w:w="15" w:type="dxa"/>
              <w:left w:w="108" w:type="dxa"/>
              <w:bottom w:w="0" w:type="dxa"/>
              <w:right w:w="108" w:type="dxa"/>
            </w:tcMar>
            <w:vAlign w:val="center"/>
          </w:tcPr>
          <w:p w14:paraId="36CEA201">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右侧车门</w:t>
            </w:r>
          </w:p>
        </w:tc>
        <w:tc>
          <w:tcPr>
            <w:tcW w:w="2971" w:type="pct"/>
            <w:shd w:val="clear" w:color="auto" w:fill="auto"/>
            <w:vAlign w:val="center"/>
          </w:tcPr>
          <w:p w14:paraId="3EC79DB0">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36B8B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473BE1D0">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9</w:t>
            </w:r>
          </w:p>
        </w:tc>
        <w:tc>
          <w:tcPr>
            <w:tcW w:w="1282" w:type="pct"/>
            <w:shd w:val="clear" w:color="auto" w:fill="auto"/>
            <w:tcMar>
              <w:top w:w="15" w:type="dxa"/>
              <w:left w:w="108" w:type="dxa"/>
              <w:bottom w:w="0" w:type="dxa"/>
              <w:right w:w="108" w:type="dxa"/>
            </w:tcMar>
            <w:vAlign w:val="center"/>
          </w:tcPr>
          <w:p w14:paraId="07DD3F7C">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左后角方</w:t>
            </w:r>
          </w:p>
        </w:tc>
        <w:tc>
          <w:tcPr>
            <w:tcW w:w="2971" w:type="pct"/>
            <w:shd w:val="clear" w:color="auto" w:fill="auto"/>
            <w:vAlign w:val="center"/>
          </w:tcPr>
          <w:p w14:paraId="62519FDD">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18E9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55970852">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10</w:t>
            </w:r>
          </w:p>
        </w:tc>
        <w:tc>
          <w:tcPr>
            <w:tcW w:w="1282" w:type="pct"/>
            <w:shd w:val="clear" w:color="auto" w:fill="auto"/>
            <w:tcMar>
              <w:top w:w="15" w:type="dxa"/>
              <w:left w:w="108" w:type="dxa"/>
              <w:bottom w:w="0" w:type="dxa"/>
              <w:right w:w="108" w:type="dxa"/>
            </w:tcMar>
            <w:vAlign w:val="center"/>
          </w:tcPr>
          <w:p w14:paraId="63327F8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正后方</w:t>
            </w:r>
          </w:p>
        </w:tc>
        <w:tc>
          <w:tcPr>
            <w:tcW w:w="2971" w:type="pct"/>
            <w:shd w:val="clear" w:color="auto" w:fill="auto"/>
            <w:vAlign w:val="center"/>
          </w:tcPr>
          <w:p w14:paraId="1920B17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6F69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4319E242">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11</w:t>
            </w:r>
          </w:p>
        </w:tc>
        <w:tc>
          <w:tcPr>
            <w:tcW w:w="1282" w:type="pct"/>
            <w:shd w:val="clear" w:color="auto" w:fill="auto"/>
            <w:tcMar>
              <w:top w:w="15" w:type="dxa"/>
              <w:left w:w="108" w:type="dxa"/>
              <w:bottom w:w="0" w:type="dxa"/>
              <w:right w:w="108" w:type="dxa"/>
            </w:tcMar>
            <w:vAlign w:val="center"/>
          </w:tcPr>
          <w:p w14:paraId="0A89918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右后角方</w:t>
            </w:r>
          </w:p>
        </w:tc>
        <w:tc>
          <w:tcPr>
            <w:tcW w:w="2971" w:type="pct"/>
            <w:shd w:val="clear" w:color="auto" w:fill="auto"/>
            <w:vAlign w:val="center"/>
          </w:tcPr>
          <w:p w14:paraId="415A99F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1A889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4E7B321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12</w:t>
            </w:r>
          </w:p>
        </w:tc>
        <w:tc>
          <w:tcPr>
            <w:tcW w:w="1282" w:type="pct"/>
            <w:shd w:val="clear" w:color="auto" w:fill="auto"/>
            <w:tcMar>
              <w:top w:w="15" w:type="dxa"/>
              <w:left w:w="108" w:type="dxa"/>
              <w:bottom w:w="0" w:type="dxa"/>
              <w:right w:w="108" w:type="dxa"/>
            </w:tcMar>
            <w:vAlign w:val="center"/>
          </w:tcPr>
          <w:p w14:paraId="39AC574E">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车内</w:t>
            </w:r>
          </w:p>
        </w:tc>
        <w:tc>
          <w:tcPr>
            <w:tcW w:w="2971" w:type="pct"/>
            <w:shd w:val="clear" w:color="auto" w:fill="auto"/>
            <w:vAlign w:val="center"/>
          </w:tcPr>
          <w:p w14:paraId="0E8501E1">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4468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6E771EAD">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13</w:t>
            </w:r>
          </w:p>
        </w:tc>
        <w:tc>
          <w:tcPr>
            <w:tcW w:w="1282" w:type="pct"/>
            <w:shd w:val="clear" w:color="auto" w:fill="auto"/>
            <w:tcMar>
              <w:top w:w="15" w:type="dxa"/>
              <w:left w:w="108" w:type="dxa"/>
              <w:bottom w:w="0" w:type="dxa"/>
              <w:right w:w="108" w:type="dxa"/>
            </w:tcMar>
            <w:vAlign w:val="center"/>
          </w:tcPr>
          <w:p w14:paraId="347119D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车顶</w:t>
            </w:r>
          </w:p>
        </w:tc>
        <w:tc>
          <w:tcPr>
            <w:tcW w:w="2971" w:type="pct"/>
            <w:shd w:val="clear" w:color="auto" w:fill="auto"/>
            <w:vAlign w:val="center"/>
          </w:tcPr>
          <w:p w14:paraId="555C7D8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0代表该位置无设备，1代表该位置有设备</w:t>
            </w:r>
          </w:p>
        </w:tc>
      </w:tr>
      <w:tr w14:paraId="6D343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745" w:type="pct"/>
            <w:shd w:val="clear" w:color="auto" w:fill="auto"/>
            <w:vAlign w:val="center"/>
          </w:tcPr>
          <w:p w14:paraId="56871F52">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14~15</w:t>
            </w:r>
          </w:p>
        </w:tc>
        <w:tc>
          <w:tcPr>
            <w:tcW w:w="1282" w:type="pct"/>
            <w:shd w:val="clear" w:color="auto" w:fill="auto"/>
            <w:tcMar>
              <w:top w:w="15" w:type="dxa"/>
              <w:left w:w="108" w:type="dxa"/>
              <w:bottom w:w="0" w:type="dxa"/>
              <w:right w:w="108" w:type="dxa"/>
            </w:tcMar>
            <w:vAlign w:val="center"/>
          </w:tcPr>
          <w:p w14:paraId="446761BE">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预留</w:t>
            </w:r>
          </w:p>
        </w:tc>
        <w:tc>
          <w:tcPr>
            <w:tcW w:w="2971" w:type="pct"/>
            <w:shd w:val="clear" w:color="auto" w:fill="auto"/>
            <w:vAlign w:val="center"/>
          </w:tcPr>
          <w:p w14:paraId="63D6A401">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默认为0</w:t>
            </w:r>
          </w:p>
        </w:tc>
      </w:tr>
    </w:tbl>
    <w:p w14:paraId="2578D7A7">
      <w:pPr>
        <w:pStyle w:val="116"/>
        <w:spacing w:before="120" w:after="120"/>
        <w:rPr>
          <w:rFonts w:ascii="Times New Roman"/>
        </w:rPr>
      </w:pPr>
      <w:r>
        <w:rPr>
          <w:rFonts w:hint="default" w:ascii="Times New Roman"/>
        </w:rPr>
        <w:t>可升级的与自动驾驶</w:t>
      </w:r>
      <w:r>
        <w:rPr>
          <w:rFonts w:hint="eastAsia" w:ascii="Times New Roman"/>
          <w:lang w:val="en-US" w:eastAsia="zh-CN"/>
        </w:rPr>
        <w:t>功能</w:t>
      </w:r>
      <w:r>
        <w:rPr>
          <w:rFonts w:hint="default" w:ascii="Times New Roman"/>
        </w:rPr>
        <w:t>相关的控制器备案信息</w:t>
      </w:r>
    </w:p>
    <w:tbl>
      <w:tblPr>
        <w:tblStyle w:val="2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484"/>
        <w:gridCol w:w="5981"/>
      </w:tblGrid>
      <w:tr w14:paraId="71236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1840" w:type="pct"/>
            <w:shd w:val="clear" w:color="auto" w:fill="auto"/>
            <w:vAlign w:val="center"/>
          </w:tcPr>
          <w:p w14:paraId="78870CD7">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控制器ID</w:t>
            </w:r>
          </w:p>
        </w:tc>
        <w:tc>
          <w:tcPr>
            <w:tcW w:w="3159" w:type="pct"/>
            <w:shd w:val="clear" w:color="auto" w:fill="auto"/>
            <w:tcMar>
              <w:top w:w="15" w:type="dxa"/>
              <w:left w:w="108" w:type="dxa"/>
              <w:bottom w:w="0" w:type="dxa"/>
              <w:right w:w="108" w:type="dxa"/>
            </w:tcMar>
            <w:vAlign w:val="center"/>
          </w:tcPr>
          <w:p w14:paraId="70C6C96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控制器名称</w:t>
            </w:r>
          </w:p>
        </w:tc>
      </w:tr>
      <w:tr w14:paraId="0393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jc w:val="center"/>
        </w:trPr>
        <w:tc>
          <w:tcPr>
            <w:tcW w:w="1840" w:type="pct"/>
            <w:shd w:val="clear" w:color="auto" w:fill="auto"/>
            <w:vAlign w:val="center"/>
          </w:tcPr>
          <w:p w14:paraId="67795A2D">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highlight w:val="none"/>
                <w:lang w:val="en-US" w:eastAsia="zh-CN"/>
              </w:rPr>
              <w:t>0x0</w:t>
            </w:r>
            <w:r>
              <w:rPr>
                <w:rFonts w:hint="eastAsia" w:ascii="Times New Roman" w:hAnsi="Times New Roman" w:cs="Times New Roman"/>
                <w:color w:val="000000"/>
                <w:kern w:val="0"/>
                <w:sz w:val="18"/>
                <w:szCs w:val="18"/>
                <w:highlight w:val="none"/>
                <w:lang w:val="en-US" w:eastAsia="zh-CN"/>
              </w:rPr>
              <w:t xml:space="preserve">0, </w:t>
            </w:r>
            <w:r>
              <w:rPr>
                <w:rFonts w:hint="default" w:ascii="Times New Roman" w:hAnsi="Times New Roman" w:cs="Times New Roman"/>
                <w:color w:val="000000"/>
                <w:kern w:val="0"/>
                <w:sz w:val="18"/>
                <w:szCs w:val="18"/>
                <w:highlight w:val="none"/>
                <w:lang w:val="en-US" w:eastAsia="zh-CN"/>
              </w:rPr>
              <w:t>0x01</w:t>
            </w:r>
          </w:p>
        </w:tc>
        <w:tc>
          <w:tcPr>
            <w:tcW w:w="3159" w:type="pct"/>
            <w:shd w:val="clear" w:color="auto" w:fill="auto"/>
            <w:tcMar>
              <w:top w:w="15" w:type="dxa"/>
              <w:left w:w="108" w:type="dxa"/>
              <w:bottom w:w="0" w:type="dxa"/>
              <w:right w:w="108" w:type="dxa"/>
            </w:tcMar>
            <w:vAlign w:val="center"/>
          </w:tcPr>
          <w:p w14:paraId="281004E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企业自定义的可升级的与自动驾驶功能相关的控制器1</w:t>
            </w:r>
          </w:p>
        </w:tc>
      </w:tr>
      <w:tr w14:paraId="4AECD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1840" w:type="pct"/>
            <w:shd w:val="clear" w:color="auto" w:fill="auto"/>
            <w:vAlign w:val="center"/>
          </w:tcPr>
          <w:p w14:paraId="6552DB0C">
            <w:pPr>
              <w:pStyle w:val="234"/>
              <w:keepNext w:val="0"/>
              <w:keepLines w:val="0"/>
              <w:widowControl/>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color w:val="000000"/>
                <w:kern w:val="0"/>
                <w:sz w:val="18"/>
                <w:szCs w:val="18"/>
                <w:lang w:eastAsia="zh-CN"/>
              </w:rPr>
            </w:pPr>
            <w:r>
              <w:rPr>
                <w:rFonts w:hint="eastAsia" w:ascii="Times New Roman" w:hAnsi="Times New Roman" w:cs="Times New Roman"/>
                <w:color w:val="000000"/>
                <w:kern w:val="0"/>
                <w:sz w:val="18"/>
                <w:szCs w:val="18"/>
                <w:lang w:eastAsia="zh-CN"/>
              </w:rPr>
              <w:t>……</w:t>
            </w:r>
          </w:p>
        </w:tc>
        <w:tc>
          <w:tcPr>
            <w:tcW w:w="3159" w:type="pct"/>
            <w:shd w:val="clear" w:color="auto" w:fill="auto"/>
            <w:tcMar>
              <w:top w:w="15" w:type="dxa"/>
              <w:left w:w="108" w:type="dxa"/>
              <w:bottom w:w="0" w:type="dxa"/>
              <w:right w:w="108" w:type="dxa"/>
            </w:tcMar>
            <w:vAlign w:val="center"/>
          </w:tcPr>
          <w:p w14:paraId="45162C57">
            <w:pPr>
              <w:pStyle w:val="234"/>
              <w:keepNext w:val="0"/>
              <w:keepLines w:val="0"/>
              <w:widowControl/>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color w:val="000000"/>
                <w:kern w:val="0"/>
                <w:sz w:val="18"/>
                <w:szCs w:val="18"/>
                <w:lang w:eastAsia="zh-CN"/>
              </w:rPr>
            </w:pPr>
            <w:r>
              <w:rPr>
                <w:rFonts w:hint="eastAsia" w:ascii="Times New Roman" w:hAnsi="Times New Roman" w:cs="Times New Roman"/>
                <w:color w:val="000000"/>
                <w:kern w:val="0"/>
                <w:sz w:val="18"/>
                <w:szCs w:val="18"/>
                <w:lang w:eastAsia="zh-CN"/>
              </w:rPr>
              <w:t>……</w:t>
            </w:r>
          </w:p>
        </w:tc>
      </w:tr>
      <w:tr w14:paraId="550BC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1840" w:type="pct"/>
            <w:shd w:val="clear" w:color="auto" w:fill="auto"/>
            <w:vAlign w:val="center"/>
          </w:tcPr>
          <w:p w14:paraId="46EC876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highlight w:val="none"/>
                <w:lang w:val="en-US" w:eastAsia="zh-CN"/>
              </w:rPr>
              <w:t>0x</w:t>
            </w:r>
            <w:r>
              <w:rPr>
                <w:rFonts w:hint="eastAsia" w:ascii="Times New Roman" w:hAnsi="Times New Roman" w:cs="Times New Roman"/>
                <w:color w:val="000000"/>
                <w:kern w:val="0"/>
                <w:sz w:val="18"/>
                <w:szCs w:val="18"/>
                <w:highlight w:val="none"/>
                <w:lang w:val="en-US" w:eastAsia="zh-CN"/>
              </w:rPr>
              <w:t xml:space="preserve">FF, </w:t>
            </w:r>
            <w:r>
              <w:rPr>
                <w:rFonts w:hint="default" w:ascii="Times New Roman" w:hAnsi="Times New Roman" w:cs="Times New Roman"/>
                <w:color w:val="000000"/>
                <w:kern w:val="0"/>
                <w:sz w:val="18"/>
                <w:szCs w:val="18"/>
                <w:highlight w:val="none"/>
                <w:lang w:val="en-US" w:eastAsia="zh-CN"/>
              </w:rPr>
              <w:t>0xF</w:t>
            </w:r>
            <w:r>
              <w:rPr>
                <w:rFonts w:hint="eastAsia" w:ascii="Times New Roman" w:hAnsi="Times New Roman" w:cs="Times New Roman"/>
                <w:color w:val="000000"/>
                <w:kern w:val="0"/>
                <w:sz w:val="18"/>
                <w:szCs w:val="18"/>
                <w:highlight w:val="none"/>
                <w:lang w:val="en-US" w:eastAsia="zh-CN"/>
              </w:rPr>
              <w:t>F</w:t>
            </w:r>
          </w:p>
        </w:tc>
        <w:tc>
          <w:tcPr>
            <w:tcW w:w="3159" w:type="pct"/>
            <w:shd w:val="clear" w:color="auto" w:fill="auto"/>
            <w:tcMar>
              <w:top w:w="15" w:type="dxa"/>
              <w:left w:w="108" w:type="dxa"/>
              <w:bottom w:w="0" w:type="dxa"/>
              <w:right w:w="108" w:type="dxa"/>
            </w:tcMar>
            <w:vAlign w:val="center"/>
          </w:tcPr>
          <w:p w14:paraId="3FE41E0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lang w:val="en-US"/>
              </w:rPr>
            </w:pPr>
            <w:r>
              <w:rPr>
                <w:rFonts w:hint="eastAsia" w:ascii="Times New Roman" w:hAnsi="Times New Roman" w:cs="Times New Roman"/>
                <w:color w:val="000000"/>
                <w:kern w:val="0"/>
                <w:sz w:val="18"/>
                <w:szCs w:val="18"/>
                <w:lang w:val="en-US" w:eastAsia="zh-CN"/>
              </w:rPr>
              <w:t>企业自定义的可升级的与自动驾驶功能相关的控制器n</w:t>
            </w:r>
          </w:p>
        </w:tc>
      </w:tr>
    </w:tbl>
    <w:p w14:paraId="4DCE390E">
      <w:pPr>
        <w:pStyle w:val="116"/>
        <w:spacing w:before="120" w:after="120"/>
        <w:rPr>
          <w:rFonts w:ascii="Times New Roman"/>
        </w:rPr>
      </w:pPr>
      <w:r>
        <w:rPr>
          <w:rFonts w:hint="default" w:ascii="Times New Roman"/>
          <w:lang w:val="en-US" w:eastAsia="zh-CN"/>
        </w:rPr>
        <w:t>ADAS</w:t>
      </w:r>
      <w:r>
        <w:rPr>
          <w:rFonts w:hint="eastAsia" w:ascii="Times New Roman"/>
          <w:lang w:val="en-US" w:eastAsia="zh-CN"/>
        </w:rPr>
        <w:t>系统名称和ID</w:t>
      </w:r>
      <w:r>
        <w:rPr>
          <w:rFonts w:hint="default" w:ascii="Times New Roman"/>
        </w:rPr>
        <w:t>备案信息</w:t>
      </w:r>
    </w:p>
    <w:tbl>
      <w:tblPr>
        <w:tblStyle w:val="2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484"/>
        <w:gridCol w:w="5981"/>
      </w:tblGrid>
      <w:tr w14:paraId="6287A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1840" w:type="pct"/>
            <w:shd w:val="clear" w:color="auto" w:fill="auto"/>
            <w:vAlign w:val="center"/>
          </w:tcPr>
          <w:p w14:paraId="5B6645DC">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控制器ID</w:t>
            </w:r>
          </w:p>
        </w:tc>
        <w:tc>
          <w:tcPr>
            <w:tcW w:w="3159" w:type="pct"/>
            <w:shd w:val="clear" w:color="auto" w:fill="auto"/>
            <w:tcMar>
              <w:top w:w="15" w:type="dxa"/>
              <w:left w:w="108" w:type="dxa"/>
              <w:bottom w:w="0" w:type="dxa"/>
              <w:right w:w="108" w:type="dxa"/>
            </w:tcMar>
            <w:vAlign w:val="center"/>
          </w:tcPr>
          <w:p w14:paraId="5C6BC64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控制器名称</w:t>
            </w:r>
          </w:p>
        </w:tc>
      </w:tr>
      <w:tr w14:paraId="0B84C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jc w:val="center"/>
        </w:trPr>
        <w:tc>
          <w:tcPr>
            <w:tcW w:w="1840" w:type="pct"/>
            <w:shd w:val="clear" w:color="auto" w:fill="auto"/>
            <w:vAlign w:val="center"/>
          </w:tcPr>
          <w:p w14:paraId="3C2D4C7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highlight w:val="none"/>
                <w:lang w:val="en-US" w:eastAsia="zh-CN"/>
              </w:rPr>
              <w:t>0x0</w:t>
            </w:r>
            <w:r>
              <w:rPr>
                <w:rFonts w:hint="eastAsia" w:ascii="Times New Roman" w:hAnsi="Times New Roman" w:cs="Times New Roman"/>
                <w:color w:val="000000"/>
                <w:kern w:val="0"/>
                <w:sz w:val="18"/>
                <w:szCs w:val="18"/>
                <w:highlight w:val="none"/>
                <w:lang w:val="en-US" w:eastAsia="zh-CN"/>
              </w:rPr>
              <w:t xml:space="preserve">0, </w:t>
            </w:r>
            <w:r>
              <w:rPr>
                <w:rFonts w:hint="default" w:ascii="Times New Roman" w:hAnsi="Times New Roman" w:cs="Times New Roman"/>
                <w:color w:val="000000"/>
                <w:kern w:val="0"/>
                <w:sz w:val="18"/>
                <w:szCs w:val="18"/>
                <w:highlight w:val="none"/>
                <w:lang w:val="en-US" w:eastAsia="zh-CN"/>
              </w:rPr>
              <w:t>0x01</w:t>
            </w:r>
          </w:p>
        </w:tc>
        <w:tc>
          <w:tcPr>
            <w:tcW w:w="3159" w:type="pct"/>
            <w:shd w:val="clear" w:color="auto" w:fill="auto"/>
            <w:tcMar>
              <w:top w:w="15" w:type="dxa"/>
              <w:left w:w="108" w:type="dxa"/>
              <w:bottom w:w="0" w:type="dxa"/>
              <w:right w:w="108" w:type="dxa"/>
            </w:tcMar>
            <w:vAlign w:val="center"/>
          </w:tcPr>
          <w:p w14:paraId="4BAADDD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企业自定义的可升级的与驾驶辅助功能相关的控制器1</w:t>
            </w:r>
          </w:p>
        </w:tc>
      </w:tr>
      <w:tr w14:paraId="1A3AA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1840" w:type="pct"/>
            <w:shd w:val="clear" w:color="auto" w:fill="auto"/>
            <w:vAlign w:val="center"/>
          </w:tcPr>
          <w:p w14:paraId="3C7F7A2F">
            <w:pPr>
              <w:pStyle w:val="234"/>
              <w:keepNext w:val="0"/>
              <w:keepLines w:val="0"/>
              <w:widowControl/>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color w:val="000000"/>
                <w:kern w:val="0"/>
                <w:sz w:val="18"/>
                <w:szCs w:val="18"/>
                <w:lang w:eastAsia="zh-CN"/>
              </w:rPr>
            </w:pPr>
            <w:r>
              <w:rPr>
                <w:rFonts w:hint="eastAsia" w:ascii="Times New Roman" w:hAnsi="Times New Roman" w:cs="Times New Roman"/>
                <w:color w:val="000000"/>
                <w:kern w:val="0"/>
                <w:sz w:val="18"/>
                <w:szCs w:val="18"/>
                <w:lang w:eastAsia="zh-CN"/>
              </w:rPr>
              <w:t>……</w:t>
            </w:r>
          </w:p>
        </w:tc>
        <w:tc>
          <w:tcPr>
            <w:tcW w:w="3159" w:type="pct"/>
            <w:shd w:val="clear" w:color="auto" w:fill="auto"/>
            <w:tcMar>
              <w:top w:w="15" w:type="dxa"/>
              <w:left w:w="108" w:type="dxa"/>
              <w:bottom w:w="0" w:type="dxa"/>
              <w:right w:w="108" w:type="dxa"/>
            </w:tcMar>
            <w:vAlign w:val="center"/>
          </w:tcPr>
          <w:p w14:paraId="3E4EC1B4">
            <w:pPr>
              <w:pStyle w:val="234"/>
              <w:keepNext w:val="0"/>
              <w:keepLines w:val="0"/>
              <w:widowControl/>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color w:val="000000"/>
                <w:kern w:val="0"/>
                <w:sz w:val="18"/>
                <w:szCs w:val="18"/>
                <w:lang w:eastAsia="zh-CN"/>
              </w:rPr>
            </w:pPr>
            <w:r>
              <w:rPr>
                <w:rFonts w:hint="eastAsia" w:ascii="Times New Roman" w:hAnsi="Times New Roman" w:cs="Times New Roman"/>
                <w:color w:val="000000"/>
                <w:kern w:val="0"/>
                <w:sz w:val="18"/>
                <w:szCs w:val="18"/>
                <w:lang w:eastAsia="zh-CN"/>
              </w:rPr>
              <w:t>……</w:t>
            </w:r>
          </w:p>
        </w:tc>
      </w:tr>
      <w:tr w14:paraId="25FD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1840" w:type="pct"/>
            <w:shd w:val="clear" w:color="auto" w:fill="auto"/>
            <w:vAlign w:val="center"/>
          </w:tcPr>
          <w:p w14:paraId="6F8D9DC1">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highlight w:val="none"/>
                <w:lang w:val="en-US" w:eastAsia="zh-CN"/>
              </w:rPr>
              <w:t>0x</w:t>
            </w:r>
            <w:r>
              <w:rPr>
                <w:rFonts w:hint="eastAsia" w:ascii="Times New Roman" w:hAnsi="Times New Roman" w:cs="Times New Roman"/>
                <w:color w:val="000000"/>
                <w:kern w:val="0"/>
                <w:sz w:val="18"/>
                <w:szCs w:val="18"/>
                <w:highlight w:val="none"/>
                <w:lang w:val="en-US" w:eastAsia="zh-CN"/>
              </w:rPr>
              <w:t xml:space="preserve">FF, </w:t>
            </w:r>
            <w:r>
              <w:rPr>
                <w:rFonts w:hint="default" w:ascii="Times New Roman" w:hAnsi="Times New Roman" w:cs="Times New Roman"/>
                <w:color w:val="000000"/>
                <w:kern w:val="0"/>
                <w:sz w:val="18"/>
                <w:szCs w:val="18"/>
                <w:highlight w:val="none"/>
                <w:lang w:val="en-US" w:eastAsia="zh-CN"/>
              </w:rPr>
              <w:t>0xF</w:t>
            </w:r>
            <w:r>
              <w:rPr>
                <w:rFonts w:hint="eastAsia" w:ascii="Times New Roman" w:hAnsi="Times New Roman" w:cs="Times New Roman"/>
                <w:color w:val="000000"/>
                <w:kern w:val="0"/>
                <w:sz w:val="18"/>
                <w:szCs w:val="18"/>
                <w:highlight w:val="none"/>
                <w:lang w:val="en-US" w:eastAsia="zh-CN"/>
              </w:rPr>
              <w:t>F</w:t>
            </w:r>
          </w:p>
        </w:tc>
        <w:tc>
          <w:tcPr>
            <w:tcW w:w="3159" w:type="pct"/>
            <w:shd w:val="clear" w:color="auto" w:fill="auto"/>
            <w:tcMar>
              <w:top w:w="15" w:type="dxa"/>
              <w:left w:w="108" w:type="dxa"/>
              <w:bottom w:w="0" w:type="dxa"/>
              <w:right w:w="108" w:type="dxa"/>
            </w:tcMar>
            <w:vAlign w:val="center"/>
          </w:tcPr>
          <w:p w14:paraId="66D5AE0D">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lang w:val="en-US"/>
              </w:rPr>
            </w:pPr>
            <w:r>
              <w:rPr>
                <w:rFonts w:hint="eastAsia" w:ascii="Times New Roman" w:hAnsi="Times New Roman" w:cs="Times New Roman"/>
                <w:color w:val="000000"/>
                <w:kern w:val="0"/>
                <w:sz w:val="18"/>
                <w:szCs w:val="18"/>
                <w:lang w:val="en-US" w:eastAsia="zh-CN"/>
              </w:rPr>
              <w:t>企业自定义的可升级的与驾驶辅助功能相关的控制器n</w:t>
            </w:r>
          </w:p>
        </w:tc>
      </w:tr>
    </w:tbl>
    <w:p w14:paraId="53917005">
      <w:pPr>
        <w:pStyle w:val="60"/>
        <w:ind w:firstLine="420"/>
        <w:rPr>
          <w:rFonts w:ascii="Times New Roman"/>
        </w:rPr>
      </w:pPr>
    </w:p>
    <w:p w14:paraId="4B7DD2B2">
      <w:pPr>
        <w:pStyle w:val="116"/>
        <w:spacing w:before="120" w:after="120"/>
        <w:rPr>
          <w:rFonts w:ascii="Times New Roman"/>
        </w:rPr>
      </w:pPr>
      <w:r>
        <w:rPr>
          <w:rFonts w:hint="default" w:ascii="Times New Roman"/>
        </w:rPr>
        <w:t>汽车网络和数据安全事件备案信息</w:t>
      </w:r>
    </w:p>
    <w:tbl>
      <w:tblPr>
        <w:tblStyle w:val="2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484"/>
        <w:gridCol w:w="5981"/>
      </w:tblGrid>
      <w:tr w14:paraId="6474C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1840" w:type="pct"/>
            <w:shd w:val="clear" w:color="auto" w:fill="auto"/>
            <w:vAlign w:val="center"/>
          </w:tcPr>
          <w:p w14:paraId="0F9808F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控制器ID</w:t>
            </w:r>
          </w:p>
        </w:tc>
        <w:tc>
          <w:tcPr>
            <w:tcW w:w="3159" w:type="pct"/>
            <w:shd w:val="clear" w:color="auto" w:fill="auto"/>
            <w:tcMar>
              <w:top w:w="15" w:type="dxa"/>
              <w:left w:w="108" w:type="dxa"/>
              <w:bottom w:w="0" w:type="dxa"/>
              <w:right w:w="108" w:type="dxa"/>
            </w:tcMar>
            <w:vAlign w:val="center"/>
          </w:tcPr>
          <w:p w14:paraId="4EE26B9B">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控制器名称</w:t>
            </w:r>
          </w:p>
        </w:tc>
      </w:tr>
      <w:tr w14:paraId="1B5F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1" w:hRule="atLeast"/>
          <w:jc w:val="center"/>
        </w:trPr>
        <w:tc>
          <w:tcPr>
            <w:tcW w:w="1840" w:type="pct"/>
            <w:shd w:val="clear" w:color="auto" w:fill="auto"/>
            <w:vAlign w:val="center"/>
          </w:tcPr>
          <w:p w14:paraId="546821CC">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highlight w:val="none"/>
                <w:lang w:val="en-US" w:eastAsia="zh-CN"/>
              </w:rPr>
              <w:t>0x01</w:t>
            </w:r>
          </w:p>
        </w:tc>
        <w:tc>
          <w:tcPr>
            <w:tcW w:w="3159" w:type="pct"/>
            <w:shd w:val="clear" w:color="auto" w:fill="auto"/>
            <w:tcMar>
              <w:top w:w="15" w:type="dxa"/>
              <w:left w:w="108" w:type="dxa"/>
              <w:bottom w:w="0" w:type="dxa"/>
              <w:right w:w="108" w:type="dxa"/>
            </w:tcMar>
            <w:vAlign w:val="center"/>
          </w:tcPr>
          <w:p w14:paraId="6598134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企业自定义的</w:t>
            </w:r>
            <w:r>
              <w:rPr>
                <w:rFonts w:hint="default" w:ascii="Times New Roman" w:hAnsi="Times New Roman" w:cs="Times New Roman"/>
                <w:color w:val="000000"/>
                <w:kern w:val="0"/>
                <w:sz w:val="18"/>
                <w:szCs w:val="18"/>
              </w:rPr>
              <w:t>汽车网络和数据安全事件</w:t>
            </w:r>
            <w:r>
              <w:rPr>
                <w:rFonts w:hint="eastAsia" w:ascii="Times New Roman" w:hAnsi="Times New Roman" w:cs="Times New Roman"/>
                <w:color w:val="000000"/>
                <w:kern w:val="0"/>
                <w:sz w:val="18"/>
                <w:szCs w:val="18"/>
                <w:lang w:val="en-US" w:eastAsia="zh-CN"/>
              </w:rPr>
              <w:t>1</w:t>
            </w:r>
          </w:p>
        </w:tc>
      </w:tr>
      <w:tr w14:paraId="4AAB6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1840" w:type="pct"/>
            <w:shd w:val="clear" w:color="auto" w:fill="auto"/>
            <w:vAlign w:val="center"/>
          </w:tcPr>
          <w:p w14:paraId="11FDE090">
            <w:pPr>
              <w:pStyle w:val="234"/>
              <w:keepNext w:val="0"/>
              <w:keepLines w:val="0"/>
              <w:widowControl/>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color w:val="000000"/>
                <w:kern w:val="0"/>
                <w:sz w:val="18"/>
                <w:szCs w:val="18"/>
                <w:lang w:eastAsia="zh-CN"/>
              </w:rPr>
            </w:pPr>
            <w:r>
              <w:rPr>
                <w:rFonts w:hint="eastAsia" w:ascii="Times New Roman" w:hAnsi="Times New Roman" w:cs="Times New Roman"/>
                <w:color w:val="000000"/>
                <w:kern w:val="0"/>
                <w:sz w:val="18"/>
                <w:szCs w:val="18"/>
                <w:lang w:eastAsia="zh-CN"/>
              </w:rPr>
              <w:t>……</w:t>
            </w:r>
          </w:p>
        </w:tc>
        <w:tc>
          <w:tcPr>
            <w:tcW w:w="3159" w:type="pct"/>
            <w:shd w:val="clear" w:color="auto" w:fill="auto"/>
            <w:tcMar>
              <w:top w:w="15" w:type="dxa"/>
              <w:left w:w="108" w:type="dxa"/>
              <w:bottom w:w="0" w:type="dxa"/>
              <w:right w:w="108" w:type="dxa"/>
            </w:tcMar>
            <w:vAlign w:val="center"/>
          </w:tcPr>
          <w:p w14:paraId="5F914F39">
            <w:pPr>
              <w:pStyle w:val="234"/>
              <w:keepNext w:val="0"/>
              <w:keepLines w:val="0"/>
              <w:widowControl/>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color w:val="000000"/>
                <w:kern w:val="0"/>
                <w:sz w:val="18"/>
                <w:szCs w:val="18"/>
                <w:lang w:eastAsia="zh-CN"/>
              </w:rPr>
            </w:pPr>
            <w:r>
              <w:rPr>
                <w:rFonts w:hint="eastAsia" w:ascii="Times New Roman" w:hAnsi="Times New Roman" w:cs="Times New Roman"/>
                <w:color w:val="000000"/>
                <w:kern w:val="0"/>
                <w:sz w:val="18"/>
                <w:szCs w:val="18"/>
                <w:lang w:eastAsia="zh-CN"/>
              </w:rPr>
              <w:t>……</w:t>
            </w:r>
          </w:p>
        </w:tc>
      </w:tr>
      <w:tr w14:paraId="2DFCC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5" w:hRule="atLeast"/>
          <w:jc w:val="center"/>
        </w:trPr>
        <w:tc>
          <w:tcPr>
            <w:tcW w:w="1840" w:type="pct"/>
            <w:shd w:val="clear" w:color="auto" w:fill="auto"/>
            <w:vAlign w:val="center"/>
          </w:tcPr>
          <w:p w14:paraId="4D1AD1BD">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highlight w:val="none"/>
                <w:lang w:val="en-US" w:eastAsia="zh-CN"/>
              </w:rPr>
              <w:t>0xF</w:t>
            </w:r>
            <w:r>
              <w:rPr>
                <w:rFonts w:hint="eastAsia" w:ascii="Times New Roman" w:hAnsi="Times New Roman" w:cs="Times New Roman"/>
                <w:color w:val="000000"/>
                <w:kern w:val="0"/>
                <w:sz w:val="18"/>
                <w:szCs w:val="18"/>
                <w:highlight w:val="none"/>
                <w:lang w:val="en-US" w:eastAsia="zh-CN"/>
              </w:rPr>
              <w:t>F</w:t>
            </w:r>
          </w:p>
        </w:tc>
        <w:tc>
          <w:tcPr>
            <w:tcW w:w="3159" w:type="pct"/>
            <w:shd w:val="clear" w:color="auto" w:fill="auto"/>
            <w:tcMar>
              <w:top w:w="15" w:type="dxa"/>
              <w:left w:w="108" w:type="dxa"/>
              <w:bottom w:w="0" w:type="dxa"/>
              <w:right w:w="108" w:type="dxa"/>
            </w:tcMar>
            <w:vAlign w:val="center"/>
          </w:tcPr>
          <w:p w14:paraId="1A769B1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lang w:val="en-US"/>
              </w:rPr>
            </w:pPr>
            <w:r>
              <w:rPr>
                <w:rFonts w:hint="eastAsia" w:ascii="Times New Roman" w:hAnsi="Times New Roman" w:cs="Times New Roman"/>
                <w:color w:val="000000"/>
                <w:kern w:val="0"/>
                <w:sz w:val="18"/>
                <w:szCs w:val="18"/>
                <w:lang w:val="en-US" w:eastAsia="zh-CN"/>
              </w:rPr>
              <w:t>企业自定义的</w:t>
            </w:r>
            <w:r>
              <w:rPr>
                <w:rFonts w:hint="default" w:ascii="Times New Roman" w:hAnsi="Times New Roman" w:cs="Times New Roman"/>
                <w:color w:val="000000"/>
                <w:kern w:val="0"/>
                <w:sz w:val="18"/>
                <w:szCs w:val="18"/>
              </w:rPr>
              <w:t>汽车网络和数据安全事件</w:t>
            </w:r>
            <w:r>
              <w:rPr>
                <w:rFonts w:hint="eastAsia" w:ascii="Times New Roman" w:hAnsi="Times New Roman" w:cs="Times New Roman"/>
                <w:color w:val="000000"/>
                <w:kern w:val="0"/>
                <w:sz w:val="18"/>
                <w:szCs w:val="18"/>
                <w:lang w:val="en-US" w:eastAsia="zh-CN"/>
              </w:rPr>
              <w:t>n</w:t>
            </w:r>
          </w:p>
        </w:tc>
      </w:tr>
    </w:tbl>
    <w:p w14:paraId="783791A8">
      <w:pPr>
        <w:pStyle w:val="60"/>
        <w:ind w:firstLine="420"/>
        <w:rPr>
          <w:rFonts w:ascii="Times New Roman"/>
        </w:rPr>
      </w:pPr>
    </w:p>
    <w:p w14:paraId="7BC695F9">
      <w:pPr>
        <w:pStyle w:val="109"/>
        <w:spacing w:before="120" w:after="120"/>
        <w:rPr>
          <w:rFonts w:ascii="Times New Roman"/>
        </w:rPr>
      </w:pPr>
      <w:bookmarkStart w:id="259" w:name="_Toc28152"/>
      <w:bookmarkStart w:id="260" w:name="_Toc9458"/>
      <w:bookmarkStart w:id="261" w:name="_Toc5897"/>
      <w:r>
        <w:rPr>
          <w:rFonts w:hint="eastAsia" w:ascii="Times New Roman"/>
          <w:lang w:val="en-US" w:eastAsia="zh-CN"/>
        </w:rPr>
        <w:t>国家平台</w:t>
      </w:r>
      <w:bookmarkEnd w:id="259"/>
      <w:bookmarkEnd w:id="260"/>
      <w:bookmarkEnd w:id="261"/>
    </w:p>
    <w:p w14:paraId="65E22A48">
      <w:pPr>
        <w:pStyle w:val="60"/>
        <w:spacing w:before="120" w:beforeLines="50"/>
        <w:ind w:firstLine="420"/>
        <w:rPr>
          <w:rFonts w:ascii="Times New Roman"/>
        </w:rPr>
      </w:pPr>
      <w:r>
        <w:rPr>
          <w:rFonts w:hint="eastAsia" w:ascii="Times New Roman"/>
          <w:lang w:val="en-US" w:eastAsia="zh-CN"/>
        </w:rPr>
        <w:t>国家平台</w:t>
      </w:r>
      <w:r>
        <w:rPr>
          <w:rFonts w:hint="default" w:ascii="Times New Roman"/>
        </w:rPr>
        <w:t>应提供</w:t>
      </w:r>
      <w:r>
        <w:rPr>
          <w:rFonts w:hint="eastAsia" w:ascii="Times New Roman"/>
          <w:lang w:val="en-US" w:eastAsia="zh-CN"/>
        </w:rPr>
        <w:t>企业</w:t>
      </w:r>
      <w:r>
        <w:rPr>
          <w:rFonts w:hint="default" w:ascii="Times New Roman"/>
        </w:rPr>
        <w:t>平台注册功能，并进行信息完整性校验，如信息完整则注册成功，否则注册不成功。</w:t>
      </w:r>
      <w:r>
        <w:rPr>
          <w:rFonts w:hint="eastAsia" w:ascii="Times New Roman"/>
          <w:lang w:val="en-US" w:eastAsia="zh-CN"/>
        </w:rPr>
        <w:t>国家平台</w:t>
      </w:r>
      <w:r>
        <w:rPr>
          <w:rFonts w:hint="default" w:ascii="Times New Roman"/>
        </w:rPr>
        <w:t>应提供注册结果查询服务，当发现平台注册信息有误时，</w:t>
      </w:r>
      <w:r>
        <w:rPr>
          <w:rFonts w:hint="eastAsia" w:ascii="Times New Roman"/>
          <w:lang w:val="en-US" w:eastAsia="zh-CN"/>
        </w:rPr>
        <w:t>国家平台</w:t>
      </w:r>
      <w:r>
        <w:rPr>
          <w:rFonts w:hint="default" w:ascii="Times New Roman"/>
        </w:rPr>
        <w:t>可提供注册信息修改服务。</w:t>
      </w:r>
      <w:r>
        <w:rPr>
          <w:rFonts w:hint="eastAsia" w:ascii="Times New Roman"/>
          <w:lang w:val="en-US" w:eastAsia="zh-CN"/>
        </w:rPr>
        <w:t>国家平台</w:t>
      </w:r>
      <w:r>
        <w:rPr>
          <w:rFonts w:hint="default" w:ascii="Times New Roman"/>
        </w:rPr>
        <w:t>应为注册成功的</w:t>
      </w:r>
      <w:r>
        <w:rPr>
          <w:rFonts w:hint="eastAsia" w:ascii="Times New Roman"/>
          <w:lang w:val="en-US" w:eastAsia="zh-CN"/>
        </w:rPr>
        <w:t>企业</w:t>
      </w:r>
      <w:r>
        <w:rPr>
          <w:rFonts w:hint="default" w:ascii="Times New Roman"/>
        </w:rPr>
        <w:t>平台分配包含用于双向身份认证信息的凭据。</w:t>
      </w:r>
    </w:p>
    <w:p w14:paraId="4E3D29F1">
      <w:pPr>
        <w:pStyle w:val="60"/>
        <w:spacing w:before="120" w:beforeLines="50"/>
        <w:ind w:firstLine="420"/>
        <w:rPr>
          <w:rFonts w:ascii="Times New Roman"/>
        </w:rPr>
      </w:pPr>
      <w:r>
        <w:rPr>
          <w:rFonts w:hint="eastAsia" w:ascii="Times New Roman"/>
          <w:lang w:val="en-US" w:eastAsia="zh-CN"/>
        </w:rPr>
        <w:t>国家平台</w:t>
      </w:r>
      <w:r>
        <w:rPr>
          <w:rFonts w:hint="default" w:ascii="Times New Roman"/>
        </w:rPr>
        <w:t>对接收到的静态备案信息，应通过车辆VIN判断该车辆是否已完成</w:t>
      </w:r>
      <w:r>
        <w:rPr>
          <w:rFonts w:hint="eastAsia" w:ascii="Times New Roman"/>
          <w:lang w:val="en-US" w:eastAsia="zh-CN"/>
        </w:rPr>
        <w:t>产品公告</w:t>
      </w:r>
      <w:r>
        <w:rPr>
          <w:rFonts w:hint="default" w:ascii="Times New Roman"/>
        </w:rPr>
        <w:t>信息公开，其公开信息是否属于该车辆生产企业，如是，则车辆信息备案成功，否则备案不成功。</w:t>
      </w:r>
      <w:r>
        <w:rPr>
          <w:rFonts w:hint="eastAsia" w:ascii="Times New Roman"/>
          <w:lang w:eastAsia="zh-CN"/>
        </w:rPr>
        <w:t>国家平台</w:t>
      </w:r>
      <w:r>
        <w:rPr>
          <w:rFonts w:hint="default" w:ascii="Times New Roman"/>
        </w:rPr>
        <w:t>应提供车辆VIN备案结构查询服务，当发现车辆备案信息有误时，</w:t>
      </w:r>
      <w:r>
        <w:rPr>
          <w:rFonts w:hint="eastAsia" w:ascii="Times New Roman"/>
          <w:lang w:val="en-US" w:eastAsia="zh-CN"/>
        </w:rPr>
        <w:t>国家平台</w:t>
      </w:r>
      <w:r>
        <w:rPr>
          <w:rFonts w:hint="default" w:ascii="Times New Roman"/>
        </w:rPr>
        <w:t>可提供车辆备案信息修改服务。</w:t>
      </w:r>
    </w:p>
    <w:p w14:paraId="4D9DB09B">
      <w:pPr>
        <w:pStyle w:val="108"/>
        <w:spacing w:before="240" w:after="240"/>
        <w:rPr>
          <w:rFonts w:ascii="Times New Roman"/>
        </w:rPr>
      </w:pPr>
      <w:bookmarkStart w:id="262" w:name="_Toc7040"/>
      <w:bookmarkStart w:id="263" w:name="_Toc2960"/>
      <w:bookmarkStart w:id="264" w:name="_Toc2258"/>
      <w:bookmarkStart w:id="265" w:name="_Toc8041"/>
      <w:bookmarkStart w:id="266" w:name="_Toc27828"/>
      <w:bookmarkStart w:id="267" w:name="_Toc10579"/>
      <w:bookmarkStart w:id="268" w:name="_Toc29242"/>
      <w:bookmarkStart w:id="269" w:name="_Toc11962"/>
      <w:r>
        <w:rPr>
          <w:rFonts w:hint="default" w:ascii="Times New Roman"/>
        </w:rPr>
        <w:t>平台间通用通信协议及数据格式</w:t>
      </w:r>
      <w:bookmarkEnd w:id="233"/>
      <w:bookmarkEnd w:id="234"/>
      <w:bookmarkEnd w:id="262"/>
      <w:bookmarkEnd w:id="263"/>
      <w:bookmarkEnd w:id="264"/>
      <w:bookmarkEnd w:id="265"/>
      <w:bookmarkEnd w:id="266"/>
      <w:bookmarkEnd w:id="267"/>
      <w:bookmarkEnd w:id="268"/>
      <w:bookmarkEnd w:id="269"/>
    </w:p>
    <w:p w14:paraId="2BFE722F">
      <w:pPr>
        <w:pStyle w:val="109"/>
        <w:spacing w:before="120" w:after="120"/>
        <w:rPr>
          <w:rFonts w:ascii="Times New Roman"/>
          <w:highlight w:val="none"/>
        </w:rPr>
      </w:pPr>
      <w:bookmarkStart w:id="270" w:name="_Toc1762"/>
      <w:bookmarkStart w:id="271" w:name="_Toc22803"/>
      <w:bookmarkStart w:id="272" w:name="_Toc16155"/>
      <w:bookmarkStart w:id="273" w:name="_Toc26060"/>
      <w:bookmarkStart w:id="274" w:name="_Toc5831"/>
      <w:bookmarkStart w:id="275" w:name="_Toc86084226"/>
      <w:bookmarkStart w:id="276" w:name="_Toc2083"/>
      <w:bookmarkStart w:id="277" w:name="_Toc20417"/>
      <w:bookmarkStart w:id="278" w:name="_Toc22263"/>
      <w:bookmarkStart w:id="279" w:name="_Toc2214"/>
      <w:r>
        <w:rPr>
          <w:rFonts w:hint="default" w:ascii="Times New Roman"/>
          <w:highlight w:val="none"/>
        </w:rPr>
        <w:t>通信协议</w:t>
      </w:r>
      <w:bookmarkEnd w:id="270"/>
      <w:bookmarkEnd w:id="271"/>
      <w:bookmarkEnd w:id="272"/>
      <w:bookmarkEnd w:id="273"/>
      <w:bookmarkEnd w:id="274"/>
    </w:p>
    <w:p w14:paraId="2B45F92E">
      <w:pPr>
        <w:pStyle w:val="69"/>
        <w:spacing w:before="120" w:after="120"/>
        <w:ind w:left="0"/>
        <w:rPr>
          <w:rFonts w:ascii="Times New Roman"/>
          <w:highlight w:val="none"/>
        </w:rPr>
      </w:pPr>
      <w:bookmarkStart w:id="280" w:name="_Toc10637"/>
      <w:bookmarkStart w:id="281" w:name="_Toc26342"/>
      <w:bookmarkStart w:id="282" w:name="_Toc21103"/>
      <w:bookmarkStart w:id="283" w:name="_Toc5288"/>
      <w:bookmarkStart w:id="284" w:name="_Toc32176"/>
      <w:r>
        <w:rPr>
          <w:rFonts w:hint="default" w:ascii="Times New Roman"/>
          <w:highlight w:val="none"/>
        </w:rPr>
        <w:t>一般要求</w:t>
      </w:r>
      <w:bookmarkEnd w:id="280"/>
      <w:bookmarkEnd w:id="281"/>
      <w:bookmarkEnd w:id="282"/>
      <w:bookmarkEnd w:id="283"/>
      <w:bookmarkEnd w:id="284"/>
    </w:p>
    <w:p w14:paraId="1F64201E">
      <w:pPr>
        <w:pStyle w:val="98"/>
        <w:spacing w:before="120" w:after="120"/>
        <w:ind w:left="0" w:leftChars="0"/>
        <w:rPr>
          <w:rFonts w:ascii="Times New Roman" w:hAnsi="Times New Roman" w:eastAsia="宋体"/>
          <w:highlight w:val="none"/>
        </w:rPr>
      </w:pPr>
      <w:r>
        <w:rPr>
          <w:rFonts w:hint="default" w:ascii="Times New Roman" w:hAnsi="Times New Roman" w:eastAsia="宋体"/>
          <w:highlight w:val="none"/>
        </w:rPr>
        <w:t>客户端平台与服务端平台间的通信协议应采用TCP/IP协议。</w:t>
      </w:r>
    </w:p>
    <w:p w14:paraId="26595079">
      <w:pPr>
        <w:pStyle w:val="69"/>
        <w:spacing w:before="120" w:after="120"/>
        <w:ind w:left="0"/>
        <w:rPr>
          <w:rFonts w:ascii="Times New Roman"/>
          <w:highlight w:val="none"/>
        </w:rPr>
      </w:pPr>
      <w:bookmarkStart w:id="285" w:name="_Toc7523"/>
      <w:bookmarkStart w:id="286" w:name="_Toc10836"/>
      <w:bookmarkStart w:id="287" w:name="_Toc11016"/>
      <w:bookmarkStart w:id="288" w:name="_Toc5755"/>
      <w:bookmarkStart w:id="289" w:name="_Toc9849"/>
      <w:r>
        <w:rPr>
          <w:rFonts w:hint="default" w:ascii="Times New Roman"/>
          <w:highlight w:val="none"/>
        </w:rPr>
        <w:t>连接建立</w:t>
      </w:r>
      <w:bookmarkEnd w:id="285"/>
      <w:bookmarkEnd w:id="286"/>
      <w:bookmarkEnd w:id="287"/>
      <w:bookmarkEnd w:id="288"/>
      <w:bookmarkEnd w:id="289"/>
    </w:p>
    <w:p w14:paraId="03AAC9AD">
      <w:pPr>
        <w:pStyle w:val="98"/>
        <w:spacing w:before="120" w:after="120"/>
        <w:ind w:left="0" w:leftChars="0"/>
        <w:rPr>
          <w:rFonts w:ascii="Times New Roman" w:hAnsi="Times New Roman" w:eastAsia="宋体"/>
          <w:highlight w:val="none"/>
        </w:rPr>
      </w:pPr>
      <w:r>
        <w:rPr>
          <w:rFonts w:hint="default" w:ascii="Times New Roman" w:hAnsi="Times New Roman" w:eastAsia="宋体"/>
          <w:highlight w:val="none"/>
        </w:rPr>
        <w:t>客户端平台向服务端平台发起通信连接请求，当通信链路连接建立后，客户端平台应自动向服务端平台发送登入信息进行身份识别。登入信息的数据格式应符合7</w:t>
      </w:r>
      <w:r>
        <w:rPr>
          <w:rFonts w:ascii="Times New Roman" w:hAnsi="Times New Roman" w:eastAsia="宋体"/>
          <w:highlight w:val="none"/>
        </w:rPr>
        <w:t>.3.1</w:t>
      </w:r>
      <w:r>
        <w:rPr>
          <w:rFonts w:hint="default" w:ascii="Times New Roman" w:hAnsi="Times New Roman" w:eastAsia="宋体"/>
          <w:highlight w:val="none"/>
        </w:rPr>
        <w:t>的要求。登入流程如图</w:t>
      </w:r>
      <w:r>
        <w:rPr>
          <w:rFonts w:hint="eastAsia" w:ascii="Times New Roman" w:eastAsia="宋体"/>
          <w:highlight w:val="none"/>
          <w:lang w:val="en-US" w:eastAsia="zh-CN"/>
        </w:rPr>
        <w:t>1</w:t>
      </w:r>
      <w:r>
        <w:rPr>
          <w:rFonts w:hint="default" w:ascii="Times New Roman" w:hAnsi="Times New Roman" w:eastAsia="宋体"/>
          <w:highlight w:val="none"/>
        </w:rPr>
        <w:t>所示。</w:t>
      </w:r>
    </w:p>
    <w:p w14:paraId="4A2627D1">
      <w:pPr>
        <w:pStyle w:val="98"/>
        <w:spacing w:before="120" w:after="120"/>
        <w:ind w:left="0" w:leftChars="0"/>
        <w:rPr>
          <w:rFonts w:ascii="Times New Roman" w:hAnsi="Times New Roman" w:eastAsia="宋体"/>
          <w:highlight w:val="none"/>
        </w:rPr>
      </w:pPr>
      <w:r>
        <w:rPr>
          <w:rFonts w:hint="default" w:ascii="Times New Roman" w:hAnsi="Times New Roman" w:eastAsia="宋体"/>
          <w:highlight w:val="none"/>
        </w:rPr>
        <w:t>服务端平台应对接</w:t>
      </w:r>
      <w:r>
        <w:rPr>
          <w:rFonts w:ascii="Times New Roman" w:hAnsi="Times New Roman"/>
          <w:highlight w:val="none"/>
        </w:rPr>
        <mc:AlternateContent>
          <mc:Choice Requires="wpg">
            <w:drawing>
              <wp:anchor distT="0" distB="0" distL="114300" distR="114300" simplePos="0" relativeHeight="251667456" behindDoc="0" locked="0" layoutInCell="1" allowOverlap="1">
                <wp:simplePos x="0" y="0"/>
                <wp:positionH relativeFrom="margin">
                  <wp:posOffset>1439545</wp:posOffset>
                </wp:positionH>
                <wp:positionV relativeFrom="paragraph">
                  <wp:posOffset>546735</wp:posOffset>
                </wp:positionV>
                <wp:extent cx="2948305" cy="1270000"/>
                <wp:effectExtent l="6350" t="6350" r="17145" b="6350"/>
                <wp:wrapTopAndBottom/>
                <wp:docPr id="10" name="组合 18"/>
                <wp:cNvGraphicFramePr/>
                <a:graphic xmlns:a="http://schemas.openxmlformats.org/drawingml/2006/main">
                  <a:graphicData uri="http://schemas.microsoft.com/office/word/2010/wordprocessingGroup">
                    <wpg:wgp>
                      <wpg:cNvGrpSpPr/>
                      <wpg:grpSpPr>
                        <a:xfrm>
                          <a:off x="0" y="0"/>
                          <a:ext cx="2948305" cy="1270000"/>
                          <a:chOff x="0" y="0"/>
                          <a:chExt cx="2948763" cy="1270593"/>
                        </a:xfrm>
                      </wpg:grpSpPr>
                      <wps:wsp>
                        <wps:cNvPr id="11" name="矩形 96"/>
                        <wps:cNvSpPr/>
                        <wps:spPr>
                          <a:xfrm>
                            <a:off x="0" y="0"/>
                            <a:ext cx="1206795" cy="3774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D9446F">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客户端平台</w:t>
                              </w:r>
                            </w:p>
                          </w:txbxContent>
                        </wps:txbx>
                        <wps:bodyPr rtlCol="0" anchor="ctr"/>
                      </wps:wsp>
                      <wps:wsp>
                        <wps:cNvPr id="12" name="矩形 97"/>
                        <wps:cNvSpPr/>
                        <wps:spPr>
                          <a:xfrm>
                            <a:off x="1741968" y="0"/>
                            <a:ext cx="1206795" cy="3774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E3FDB0">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服务端平台</w:t>
                              </w:r>
                            </w:p>
                          </w:txbxContent>
                        </wps:txbx>
                        <wps:bodyPr rtlCol="0" anchor="ctr"/>
                      </wps:wsp>
                      <wps:wsp>
                        <wps:cNvPr id="13" name="直接连接符 98"/>
                        <wps:cNvCnPr/>
                        <wps:spPr>
                          <a:xfrm>
                            <a:off x="603397" y="388090"/>
                            <a:ext cx="0" cy="88250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直接连接符 99"/>
                        <wps:cNvCnPr/>
                        <wps:spPr>
                          <a:xfrm>
                            <a:off x="2398527" y="388090"/>
                            <a:ext cx="0" cy="88250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直接箭头连接符 100"/>
                        <wps:cNvCnPr/>
                        <wps:spPr>
                          <a:xfrm>
                            <a:off x="603397" y="547577"/>
                            <a:ext cx="1795130" cy="10632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直接箭头连接符 101"/>
                        <wps:cNvCnPr/>
                        <wps:spPr>
                          <a:xfrm flipH="1">
                            <a:off x="603397" y="829341"/>
                            <a:ext cx="1795130" cy="20733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7" name="文本框 17"/>
                        <wps:cNvSpPr txBox="1"/>
                        <wps:spPr>
                          <a:xfrm>
                            <a:off x="1367952" y="315423"/>
                            <a:ext cx="374015" cy="345440"/>
                          </a:xfrm>
                          <a:prstGeom prst="rect">
                            <a:avLst/>
                          </a:prstGeom>
                          <a:noFill/>
                        </wps:spPr>
                        <wps:txbx>
                          <w:txbxContent>
                            <w:p w14:paraId="5F80D86D">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登入</w:t>
                              </w:r>
                            </w:p>
                          </w:txbxContent>
                        </wps:txbx>
                        <wps:bodyPr wrap="none" rtlCol="0">
                          <a:spAutoFit/>
                        </wps:bodyPr>
                      </wps:wsp>
                      <wps:wsp>
                        <wps:cNvPr id="18" name="文本框 19"/>
                        <wps:cNvSpPr txBox="1"/>
                        <wps:spPr>
                          <a:xfrm>
                            <a:off x="1364730" y="643788"/>
                            <a:ext cx="374015" cy="345440"/>
                          </a:xfrm>
                          <a:prstGeom prst="rect">
                            <a:avLst/>
                          </a:prstGeom>
                          <a:noFill/>
                        </wps:spPr>
                        <wps:txbx>
                          <w:txbxContent>
                            <w:p w14:paraId="20E65DD5">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应答</w:t>
                              </w:r>
                            </w:p>
                          </w:txbxContent>
                        </wps:txbx>
                        <wps:bodyPr wrap="none" rtlCol="0">
                          <a:spAutoFit/>
                        </wps:bodyPr>
                      </wps:wsp>
                    </wpg:wgp>
                  </a:graphicData>
                </a:graphic>
              </wp:anchor>
            </w:drawing>
          </mc:Choice>
          <mc:Fallback>
            <w:pict>
              <v:group id="组合 18" o:spid="_x0000_s1026" o:spt="203" style="position:absolute;left:0pt;margin-left:113.35pt;margin-top:43.05pt;height:100pt;width:232.15pt;mso-position-horizontal-relative:margin;mso-wrap-distance-bottom:0pt;mso-wrap-distance-top:0pt;z-index:251667456;mso-width-relative:page;mso-height-relative:page;" coordsize="2948763,1270593" o:gfxdata="UEsDBAoAAAAAAIdO4kAAAAAAAAAAAAAAAAAEAAAAZHJzL1BLAwQUAAAACACHTuJAkpP/m9kAAAAK&#10;AQAADwAAAGRycy9kb3ducmV2LnhtbE2PwU7DMBBE70j8g7VI3KjjIEIb4lSoAk4VEi0S6s2Nt0nU&#10;eB3FbtL+PdsTHHfmaXamWJ5dJ0YcQutJg5olIJAqb1uqNXxv3x/mIEI0ZE3nCTVcMMCyvL0pTG79&#10;RF84bmItOIRCbjQ0Mfa5lKFq0Jkw8z0Sewc/OBP5HGppBzNxuOtkmiSZdKYl/tCYHlcNVsfNyWn4&#10;mMz0+qjexvXxsLrstk+fP2uFWt/fqeQFRMRz/IPhWp+rQ8md9v5ENohOQ5pmz4xqmGcKBAPZQvG4&#10;PTtXRZaF/D+h/AVQSwMEFAAAAAgAh07iQA6mixEIBAAAWhIAAA4AAABkcnMvZTJvRG9jLnhtbO1Y&#10;y24kNRTdI/EPVu1J1/uldEaQTMICwUgDH+DUW3LZlu2kOnsErBArNiAQCJCQBlazQ4ivScJncO16&#10;dKWbqDODNDNB6UV1Pfw899xz7/X+o1VL0HkhZMPo0nL2bAsVNGN5Q6ul9cnHx+/EFpIK0xwTRoul&#10;dVFI69HB22/tdzwtXFYzkhcCwSBUph1fWrVSPF0sZFYXLZZ7jBcUPpZMtFjBo6gWucAdjN6ShWvb&#10;4aJjIueCZYWU8Pao/2gNI4q7DMjKssmKI5adtQVV/aiiIFjBlmTdcGkdmNWWZZGpj8pSFgqRpQU7&#10;VeYKk8D9qb4uDvZxWgnM6yYbloDvsoSNPbW4oTDpNNQRVhidiWZrqLbJBJOsVHsZaxf9RgwisAvH&#10;3sDmRLAzbvZSpV3FJ9DBUBuov/Sw2YfnTwRqcmACQEJxCxa//uPTy6++QE6s0el4lUKjE8Gf8idi&#10;eFH1T3rDq1K0+h+2glYG14sJ12KlUAYv3cSPPTuwUAbfHDey4dcjn9Vgnq1+Wf141jMKvXXPIPF0&#10;z8U48UKvb1pOx4GTcg2U/G9APa0xLwz+UmMwAuVMQH3/6+WfP6Ik7IEyjSaUZCoBsLtC5Lh2GCUD&#10;RF4U+YEZdNonTrmQ6qRgLdI3S0sAtQ3j8PkHUvWQjE30pJKRJj9uCDEPojo9JAKdY3CDY/MbULzR&#10;jFDUDQYCxDE4dwlOBbctB4JIWlkIkwpUI1PCzH2jt5xPok3cGxm2cKOZXuQRlnW/GPOp50LbKBAW&#10;0rRLK573JhTsrS3b46nv1Op0Zago01OWX4BhhCKHrPdxTLOagYvrRWpcBlJoKr8Kdrib7IheiB1O&#10;5DtJCBq87UYPHEn/JxwBQRuk9pvnV1/+/Pdf38H1+tkvKBk010jJIR0Ed6T+KHqT2oa25yWR4YoX&#10;x3YyqOqou6DoWnHj2A3sm7K5JSekoVrpcHqLnFCmtQTcCaf3RiV6aXgNEuDfat5kpgW7zet6SRy4&#10;D/bV4f5fosBrsy+E6bn7Xv/+2+VPz9dO7PSBT4cbyBp2m3nmxYEfBZEJGDgdvdiBvMDxBl927NBz&#10;AxPX1mowxv0hNZBK4Kaq1SGjFLIEJpz769k4Vbghj2mO1AWH3FSJBtOKFAMCbxIrwl2scHY7PypJ&#10;w9+HHMxYbMipZ/yI3cTzzTi38MO1I8/zH/jxBvIDdLxXjauvP7/69tnVD58hZzM3RGr1HoOKaaLK&#10;LTWE4+lqAVJNCO+eE/iuCe9rTniRbztjNeEHvm8yg5evJqbwvzMR76CWXloUjg6sWVJuihD+7pmC&#10;NMIUK1oce/1+9Rk6JNdbhpgHZl3CvYAh/EiLMxgi9L0oNgncvTeEKavhyMFU2sPxiD7TmD8bw62P&#10;hA7+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oGAABbQ29udGVudF9UeXBlc10ueG1sUEsBAhQACgAAAAAAh07iQAAAAAAAAAAAAAAAAAYAAAAA&#10;AAAAAAAQAAAAXAUAAF9yZWxzL1BLAQIUABQAAAAIAIdO4kCKFGY80QAAAJQBAAALAAAAAAAAAAEA&#10;IAAAAIAFAABfcmVscy8ucmVsc1BLAQIUAAoAAAAAAIdO4kAAAAAAAAAAAAAAAAAEAAAAAAAAAAAA&#10;EAAAAAAAAABkcnMvUEsBAhQAFAAAAAgAh07iQJKT/5vZAAAACgEAAA8AAAAAAAAAAQAgAAAAIgAA&#10;AGRycy9kb3ducmV2LnhtbFBLAQIUABQAAAAIAIdO4kAOposRCAQAAFoSAAAOAAAAAAAAAAEAIAAA&#10;ACgBAABkcnMvZTJvRG9jLnhtbFBLBQYAAAAABgAGAFkBAACiBwAAAAA=&#10;">
                <o:lock v:ext="edit" aspectratio="f"/>
                <v:rect id="矩形 96" o:spid="_x0000_s1026" o:spt="1" style="position:absolute;left:0;top:0;height:377456;width:1206795;v-text-anchor:middle;" fillcolor="#FFFFFF [3212]" filled="t" stroked="t" coordsize="21600,21600" o:gfxdata="UEsDBAoAAAAAAIdO4kAAAAAAAAAAAAAAAAAEAAAAZHJzL1BLAwQUAAAACACHTuJA19inurkAAADb&#10;AAAADwAAAGRycy9kb3ducmV2LnhtbEVPTYvCMBC9C/sfwix4s0n3IFKNHhYFD3tpdw96G5qxLdtM&#10;ShNt6683guBtHu9zNrvRtuJGvW8ca0gTBYK4dKbhSsPf72GxAuEDssHWMWmYyMNu+zHbYGbcwDnd&#10;ilCJGMI+Qw11CF0mpS9rsugT1xFH7uJ6iyHCvpKmxyGG21Z+KbWUFhuODTV29F1T+V9crQYsxvM0&#10;TadhkHmrmv0974qfXOv5Z6rWIAKN4S1+uY8mzk/h+Us8QG4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fYp7q5AAAA2wAA&#10;AA8AAAAAAAAAAQAgAAAAIgAAAGRycy9kb3ducmV2LnhtbFBLAQIUABQAAAAIAIdO4kAzLwWeOwAA&#10;ADkAAAAQAAAAAAAAAAEAIAAAAAgBAABkcnMvc2hhcGV4bWwueG1sUEsFBgAAAAAGAAYAWwEAALID&#10;AAAAAA==&#10;">
                  <v:fill on="t" focussize="0,0"/>
                  <v:stroke weight="1pt" color="#000000 [3213]" miterlimit="8" joinstyle="miter"/>
                  <v:imagedata o:title=""/>
                  <o:lock v:ext="edit" aspectratio="f"/>
                  <v:textbox>
                    <w:txbxContent>
                      <w:p w14:paraId="3FD9446F">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客户端平台</w:t>
                        </w:r>
                      </w:p>
                    </w:txbxContent>
                  </v:textbox>
                </v:rect>
                <v:rect id="矩形 97" o:spid="_x0000_s1026" o:spt="1" style="position:absolute;left:1741968;top:0;height:377456;width:1206795;v-text-anchor:middle;" fillcolor="#FFFFFF [3212]" filled="t" stroked="t" coordsize="21600,21600" o:gfxdata="UEsDBAoAAAAAAIdO4kAAAAAAAAAAAAAAAAAEAAAAZHJzL1BLAwQUAAAACACHTuJAJwo5zboAAADb&#10;AAAADwAAAGRycy9kb3ducmV2LnhtbEVPO2vDMBDeC/kP4gLdaskZSnGsZAgJZMhiJ0O7HdbFNrFO&#10;xlL86K+vCoVu9/E9L9/PthMjDb51rCFNFAjiypmWaw236+ntA4QPyAY7x6RhIQ/73eolx8y4iQsa&#10;y1CLGMI+Qw1NCH0mpa8asugT1xNH7u4GiyHCoZZmwCmG205ulHqXFluODQ32dGioepRPqwHL+WtZ&#10;ls9pkkWn2uN30ZeXQuvXdaq2IALN4V/85z6bOH8Dv7/EA+Tu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nCjnNugAAANsA&#10;AAAPAAAAAAAAAAEAIAAAACIAAABkcnMvZG93bnJldi54bWxQSwECFAAUAAAACACHTuJAMy8FnjsA&#10;AAA5AAAAEAAAAAAAAAABACAAAAAJAQAAZHJzL3NoYXBleG1sLnhtbFBLBQYAAAAABgAGAFsBAACz&#10;AwAAAAA=&#10;">
                  <v:fill on="t" focussize="0,0"/>
                  <v:stroke weight="1pt" color="#000000 [3213]" miterlimit="8" joinstyle="miter"/>
                  <v:imagedata o:title=""/>
                  <o:lock v:ext="edit" aspectratio="f"/>
                  <v:textbox>
                    <w:txbxContent>
                      <w:p w14:paraId="2AE3FDB0">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服务端平台</w:t>
                        </w:r>
                      </w:p>
                    </w:txbxContent>
                  </v:textbox>
                </v:rect>
                <v:line id="直接连接符 98" o:spid="_x0000_s1026" o:spt="20" style="position:absolute;left:603397;top:388090;height:882503;width:0;" filled="f" stroked="t" coordsize="21600,21600" o:gfxdata="UEsDBAoAAAAAAIdO4kAAAAAAAAAAAAAAAAAEAAAAZHJzL1BLAwQUAAAACACHTuJA2nfx+LwAAADb&#10;AAAADwAAAGRycy9kb3ducmV2LnhtbEVPTWvCQBC9C/0PyxS86SZG2pK6SqkEhZ600vY4ZKdJMDsb&#10;dtcY/fVuoeBtHu9zFqvBtKIn5xvLCtJpAoK4tLrhSsHhs5i8gPABWWNrmRRcyMNq+TBaYK7tmXfU&#10;70MlYgj7HBXUIXS5lL6syaCf2o44cr/WGQwRukpqh+cYblo5S5InabDh2FBjR+81lcf9ySj4ens+&#10;ZsNmPS/C7vDjbJ990PVbqfFjmryCCDSEu/jfvdVxfgZ/v8QD5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38fi8AAAA&#10;2w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line id="直接连接符 99" o:spid="_x0000_s1026" o:spt="20" style="position:absolute;left:2398527;top:388090;height:882503;width:0;" filled="f" stroked="t" coordsize="21600,21600" o:gfxdata="UEsDBAoAAAAAAIdO4kAAAAAAAAAAAAAAAAAEAAAAZHJzL1BLAwQUAAAACACHTuJAVZ5pjLwAAADb&#10;AAAADwAAAGRycy9kb3ducmV2LnhtbEVPS2vCQBC+F/oflin0Vjc+sCW6kaJIhZ60ofU4ZKdJSHY2&#10;7K4x+uvdgtDbfHzPWa4G04qenK8tKxiPEhDEhdU1lwryr+3LGwgfkDW2lknBhTyssseHJabannlP&#10;/SGUIoawT1FBFUKXSumLigz6ke2II/drncEQoSuldniO4aaVkySZS4M1x4YKO1pXVDSHk1Hw/f7a&#10;TIePzWwb9vnR2X76SdcfpZ6fxskCRKAh/Ivv7p2O82fw90s8QGY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WeaYy8AAAA&#10;2wAAAA8AAAAAAAAAAQAgAAAAIgAAAGRycy9kb3ducmV2LnhtbFBLAQIUABQAAAAIAIdO4kAzLwWe&#10;OwAAADkAAAAQAAAAAAAAAAEAIAAAAAsBAABkcnMvc2hhcGV4bWwueG1sUEsFBgAAAAAGAAYAWwEA&#10;ALUDAAAAAA==&#10;">
                  <v:fill on="f" focussize="0,0"/>
                  <v:stroke weight="1pt" color="#000000 [3213]" miterlimit="8" joinstyle="miter"/>
                  <v:imagedata o:title=""/>
                  <o:lock v:ext="edit" aspectratio="f"/>
                </v:line>
                <v:shape id="直接箭头连接符 100" o:spid="_x0000_s1026" o:spt="32" type="#_x0000_t32" style="position:absolute;left:603397;top:547577;height:106325;width:1795130;" filled="f" stroked="t" coordsize="21600,21600" o:gfxdata="UEsDBAoAAAAAAIdO4kAAAAAAAAAAAAAAAAAEAAAAZHJzL1BLAwQUAAAACACHTuJAXQSBtbwAAADb&#10;AAAADwAAAGRycy9kb3ducmV2LnhtbEVPO2vDMBDeA/kP4gLdGtktCcGJkiGh0KFDXhC6Xa2LbGKd&#10;XEm13f76qlDIdh/f81abwTaiIx9qxwryaQaCuHS6ZqPgfHp5XIAIEVlj45gUfFOAzXo8WmGhXc8H&#10;6o7RiBTCoUAFVYxtIWUoK7IYpq4lTtzVeYsxQW+k9tincNvIpyybS4s1p4YKW9pWVN6OX1bB5fph&#10;T3Myu8Xzj9v7T7l3b+9GqYdJni1BRBriXfzvftVp/gz+fkkHyP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EgbW8AAAA&#10;2wAAAA8AAAAAAAAAAQAgAAAAIgAAAGRycy9kb3ducmV2LnhtbFBLAQIUABQAAAAIAIdO4kAzLwWe&#10;OwAAADkAAAAQAAAAAAAAAAEAIAAAAAsBAABkcnMvc2hhcGV4bWwueG1sUEsFBgAAAAAGAAYAWwEA&#10;ALUDAAAAAA==&#10;">
                  <v:fill on="f" focussize="0,0"/>
                  <v:stroke weight="1pt" color="#000000 [3213]" miterlimit="8" joinstyle="miter" endarrow="block"/>
                  <v:imagedata o:title=""/>
                  <o:lock v:ext="edit" aspectratio="f"/>
                </v:shape>
                <v:shape id="直接箭头连接符 101" o:spid="_x0000_s1026" o:spt="32" type="#_x0000_t32" style="position:absolute;left:603397;top:829341;flip:x;height:207334;width:1795130;" filled="f" stroked="t" coordsize="21600,21600" o:gfxdata="UEsDBAoAAAAAAIdO4kAAAAAAAAAAAAAAAAAEAAAAZHJzL1BLAwQUAAAACACHTuJAkcbo97oAAADb&#10;AAAADwAAAGRycy9kb3ducmV2LnhtbEVPS2vCQBC+C/6HZQRvukkFqdE1h6DQSwtavY/ZaRK6Oxuy&#10;2zz667uFQm/z8T3nkI/WiJ463zhWkK4TEMSl0w1XCm7v59UzCB+QNRrHpGAiD/lxPjtgpt3AF+qv&#10;oRIxhH2GCuoQ2kxKX9Zk0a9dSxy5D9dZDBF2ldQdDjHcGvmUJFtpseHYUGNLRU3l5/XLKtgU5o37&#10;h592afE6tpfv9DTcjVLLRZrsQQQaw7/4z/2i4/wt/P4SD5DH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xuj3ugAAANsA&#10;AAAPAAAAAAAAAAEAIAAAACIAAABkcnMvZG93bnJldi54bWxQSwECFAAUAAAACACHTuJAMy8FnjsA&#10;AAA5AAAAEAAAAAAAAAABACAAAAAJAQAAZHJzL3NoYXBleG1sLnhtbFBLBQYAAAAABgAGAFsBAACz&#10;AwAAAAA=&#10;">
                  <v:fill on="f" focussize="0,0"/>
                  <v:stroke weight="1pt" color="#000000 [3213]" miterlimit="8" joinstyle="miter" endarrow="block"/>
                  <v:imagedata o:title=""/>
                  <o:lock v:ext="edit" aspectratio="f"/>
                </v:shape>
                <v:shape id="_x0000_s1026" o:spid="_x0000_s1026" o:spt="202" type="#_x0000_t202" style="position:absolute;left:1367952;top:315423;height:345440;width:374015;mso-wrap-style:none;" filled="f" stroked="f" coordsize="21600,21600" o:gfxdata="UEsDBAoAAAAAAIdO4kAAAAAAAAAAAAAAAAAEAAAAZHJzL1BLAwQUAAAACACHTuJAkZoxoLoAAADb&#10;AAAADwAAAGRycy9kb3ducmV2LnhtbEVPyW7CMBC9V+IfrEHiVuwgKBAwHKBIvbUsHzCKhzgkHkex&#10;y9Kvx5Uq9TZPb53l+u4acaUuVJ41ZEMFgrjwpuJSw+m4e52BCBHZYOOZNDwowHrVe1libvyN93Q9&#10;xFKkEA45arAxtrmUobDkMAx9S5y4s+8cxgS7UpoObyncNXKk1Jt0WHFqsNjSxlJRH76dhplyn3U9&#10;H30FN/7JJnaz9e/tRetBP1MLEJHu8V/85/4waf4Ufn9JB8jV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mjGgugAAANsA&#10;AAAPAAAAAAAAAAEAIAAAACIAAABkcnMvZG93bnJldi54bWxQSwECFAAUAAAACACHTuJAMy8FnjsA&#10;AAA5AAAAEAAAAAAAAAABACAAAAAJAQAAZHJzL3NoYXBleG1sLnhtbFBLBQYAAAAABgAGAFsBAACz&#10;AwAAAAA=&#10;">
                  <v:fill on="f" focussize="0,0"/>
                  <v:stroke on="f"/>
                  <v:imagedata o:title=""/>
                  <o:lock v:ext="edit" aspectratio="f"/>
                  <v:textbox style="mso-fit-shape-to-text:t;">
                    <w:txbxContent>
                      <w:p w14:paraId="5F80D86D">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登入</w:t>
                        </w:r>
                      </w:p>
                    </w:txbxContent>
                  </v:textbox>
                </v:shape>
                <v:shape id="文本框 19" o:spid="_x0000_s1026" o:spt="202" type="#_x0000_t202" style="position:absolute;left:1364730;top:643788;height:345440;width:374015;mso-wrap-style:none;" filled="f" stroked="f" coordsize="21600,21600" o:gfxdata="UEsDBAoAAAAAAIdO4kAAAAAAAAAAAAAAAAAEAAAAZHJzL1BLAwQUAAAACACHTuJA4AWl0r0AAADb&#10;AAAADwAAAGRycy9kb3ducmV2LnhtbEWPzW4CMQyE75X6DpGRuJVkUVvRLYEDbSVuUOgDWBt3s+zG&#10;WW1S/p4eHypxszXjmc/z5Tl06khDaiJbKCYGFHEVXcO1hZ/919MMVMrIDrvIZOFCCZaLx4c5li6e&#10;+JuOu1wrCeFUogWfc19qnSpPAdMk9sSi/cYhYJZ1qLUb8CThodNTY151wIalwWNPK09Vu/sLFmYm&#10;bNr2bbpN4flavPjVR/zsD9aOR4V5B5XpnO/m/+u1E3yBlV9kAL2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BaXSvQAA&#10;ANs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20E65DD5">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应答</w:t>
                        </w:r>
                      </w:p>
                    </w:txbxContent>
                  </v:textbox>
                </v:shape>
                <w10:wrap type="topAndBottom"/>
              </v:group>
            </w:pict>
          </mc:Fallback>
        </mc:AlternateContent>
      </w:r>
      <w:r>
        <w:rPr>
          <w:rFonts w:hint="default" w:ascii="Times New Roman" w:hAnsi="Times New Roman" w:eastAsia="宋体"/>
          <w:highlight w:val="none"/>
        </w:rPr>
        <w:t>收到的数据进行校验；校验正确时，服务端平台应返回成功应答；校验错误时，服务端平台应存储错误数据记录并通知客户端平台。应答标志定义应符合7</w:t>
      </w:r>
      <w:r>
        <w:rPr>
          <w:rFonts w:ascii="Times New Roman" w:hAnsi="Times New Roman" w:eastAsia="宋体"/>
          <w:highlight w:val="none"/>
        </w:rPr>
        <w:t>.2.4.2</w:t>
      </w:r>
      <w:r>
        <w:rPr>
          <w:rFonts w:hint="default" w:ascii="Times New Roman" w:hAnsi="Times New Roman" w:eastAsia="宋体"/>
          <w:highlight w:val="none"/>
        </w:rPr>
        <w:t>的要求。</w:t>
      </w:r>
    </w:p>
    <w:p w14:paraId="1B5FE112">
      <w:pPr>
        <w:pStyle w:val="118"/>
        <w:numPr>
          <w:ilvl w:val="0"/>
          <w:numId w:val="0"/>
        </w:numPr>
        <w:spacing w:before="120" w:after="120"/>
        <w:ind w:leftChars="0"/>
        <w:jc w:val="both"/>
        <w:rPr>
          <w:rFonts w:ascii="Times New Roman"/>
          <w:highlight w:val="none"/>
        </w:rPr>
      </w:pPr>
    </w:p>
    <w:p w14:paraId="27F9AA27">
      <w:pPr>
        <w:pStyle w:val="118"/>
        <w:spacing w:before="120" w:after="120"/>
        <w:rPr>
          <w:rFonts w:ascii="Times New Roman"/>
          <w:highlight w:val="none"/>
        </w:rPr>
      </w:pPr>
      <w:r>
        <w:rPr>
          <w:rFonts w:hint="default" w:ascii="Times New Roman"/>
          <w:highlight w:val="none"/>
        </w:rPr>
        <w:t>平台登入流程示意图</w:t>
      </w:r>
    </w:p>
    <w:p w14:paraId="5EFEDCD0">
      <w:pPr>
        <w:pStyle w:val="98"/>
        <w:spacing w:before="120" w:after="120"/>
        <w:ind w:left="0" w:leftChars="0"/>
        <w:rPr>
          <w:rFonts w:ascii="Times New Roman" w:hAnsi="Times New Roman" w:eastAsia="宋体"/>
          <w:highlight w:val="none"/>
        </w:rPr>
      </w:pPr>
      <w:r>
        <w:rPr>
          <w:rFonts w:hint="default" w:ascii="Times New Roman" w:hAnsi="Times New Roman" w:eastAsia="宋体"/>
          <w:highlight w:val="none"/>
        </w:rPr>
        <w:t>客户端平台应在接收到服务端平台的应答指令后完成本次登入传输；客户端平台在规定时间内未收到应答指令，应每间隔1</w:t>
      </w:r>
      <w:r>
        <w:rPr>
          <w:rFonts w:ascii="Times New Roman" w:hAnsi="Times New Roman" w:eastAsia="宋体"/>
          <w:highlight w:val="none"/>
        </w:rPr>
        <w:t xml:space="preserve"> </w:t>
      </w:r>
      <w:r>
        <w:rPr>
          <w:rFonts w:hint="default" w:ascii="Times New Roman" w:hAnsi="Times New Roman" w:eastAsia="宋体"/>
          <w:highlight w:val="none"/>
        </w:rPr>
        <w:t>min重新进行登入。</w:t>
      </w:r>
    </w:p>
    <w:p w14:paraId="6C01FF4D">
      <w:pPr>
        <w:pStyle w:val="69"/>
        <w:spacing w:before="120" w:after="120"/>
        <w:ind w:left="0"/>
        <w:rPr>
          <w:rFonts w:ascii="Times New Roman"/>
          <w:highlight w:val="none"/>
        </w:rPr>
      </w:pPr>
      <w:bookmarkStart w:id="290" w:name="_Toc3481"/>
      <w:bookmarkStart w:id="291" w:name="_Toc1665"/>
      <w:bookmarkStart w:id="292" w:name="_Toc28575"/>
      <w:bookmarkStart w:id="293" w:name="_Toc25537"/>
      <w:bookmarkStart w:id="294" w:name="_Toc9092"/>
      <w:r>
        <w:rPr>
          <w:rFonts w:hint="default" w:ascii="Times New Roman"/>
          <w:highlight w:val="none"/>
        </w:rPr>
        <w:t>信息传输</w:t>
      </w:r>
      <w:bookmarkEnd w:id="290"/>
      <w:bookmarkEnd w:id="291"/>
      <w:bookmarkEnd w:id="292"/>
      <w:bookmarkEnd w:id="293"/>
      <w:bookmarkEnd w:id="294"/>
    </w:p>
    <w:p w14:paraId="5F0AE7E5">
      <w:pPr>
        <w:pStyle w:val="98"/>
        <w:spacing w:before="120" w:after="120"/>
        <w:ind w:left="0" w:leftChars="0"/>
        <w:rPr>
          <w:rFonts w:ascii="Times New Roman" w:hAnsi="Times New Roman" w:eastAsia="宋体"/>
          <w:highlight w:val="none"/>
        </w:rPr>
      </w:pPr>
      <w:r>
        <w:rPr>
          <w:rFonts w:hint="default" w:ascii="Times New Roman" w:hAnsi="Times New Roman" w:eastAsia="宋体"/>
          <w:highlight w:val="none"/>
        </w:rPr>
        <w:t>客户端平台登入成功后，应向服务端平台上报：</w:t>
      </w:r>
    </w:p>
    <w:p w14:paraId="6D700A8B">
      <w:pPr>
        <w:pStyle w:val="136"/>
        <w:ind w:left="353" w:leftChars="168"/>
        <w:rPr>
          <w:rFonts w:ascii="Times New Roman"/>
          <w:highlight w:val="none"/>
        </w:rPr>
      </w:pPr>
      <w:r>
        <w:rPr>
          <w:rFonts w:hint="default" w:ascii="Times New Roman"/>
          <w:highlight w:val="none"/>
        </w:rPr>
        <w:t>事件数据（</w:t>
      </w:r>
      <w:r>
        <w:rPr>
          <w:rFonts w:hint="default" w:ascii="Times New Roman" w:hAnsi="Times New Roman"/>
          <w:highlight w:val="none"/>
        </w:rPr>
        <w:t>当车辆发生</w:t>
      </w:r>
      <w:r>
        <w:rPr>
          <w:rFonts w:hint="default" w:ascii="Times New Roman" w:hAnsi="Times New Roman"/>
          <w:highlight w:val="none"/>
          <w:lang w:val="en-US" w:eastAsia="zh-CN"/>
        </w:rPr>
        <w:t>附录B</w:t>
      </w:r>
      <w:r>
        <w:rPr>
          <w:rFonts w:hint="default" w:ascii="Times New Roman" w:hAnsi="Times New Roman"/>
          <w:highlight w:val="none"/>
        </w:rPr>
        <w:t>定义的事件时）；</w:t>
      </w:r>
    </w:p>
    <w:p w14:paraId="14531A63">
      <w:pPr>
        <w:pStyle w:val="136"/>
        <w:ind w:left="353" w:leftChars="168"/>
        <w:rPr>
          <w:rFonts w:ascii="Times New Roman"/>
          <w:highlight w:val="none"/>
        </w:rPr>
      </w:pPr>
      <w:r>
        <w:rPr>
          <w:rFonts w:hint="default" w:ascii="Times New Roman"/>
          <w:highlight w:val="none"/>
        </w:rPr>
        <w:t>统计数据。</w:t>
      </w:r>
    </w:p>
    <w:p w14:paraId="1B6CC03C">
      <w:pPr>
        <w:pStyle w:val="98"/>
        <w:spacing w:before="120" w:after="120"/>
        <w:ind w:left="0" w:leftChars="0"/>
        <w:rPr>
          <w:rFonts w:ascii="Times New Roman" w:hAnsi="Times New Roman" w:eastAsia="宋体"/>
          <w:highlight w:val="none"/>
        </w:rPr>
      </w:pPr>
      <w:r>
        <w:rPr>
          <w:rFonts w:hint="eastAsia" w:ascii="宋体" w:hAnsi="宋体" w:eastAsia="宋体"/>
          <w:highlight w:val="none"/>
        </w:rPr>
        <w:t>如有平台交换协议自定义数据和用户自定义数据，应完成平台交换协议自定义数据和用户自定义数据的上报。</w:t>
      </w:r>
    </w:p>
    <w:p w14:paraId="72C04FA9">
      <w:pPr>
        <w:pStyle w:val="98"/>
        <w:spacing w:before="120" w:after="120"/>
        <w:ind w:left="0" w:leftChars="0"/>
        <w:rPr>
          <w:rFonts w:ascii="Times New Roman" w:hAnsi="Times New Roman" w:eastAsia="宋体"/>
          <w:highlight w:val="none"/>
        </w:rPr>
      </w:pPr>
      <w:r>
        <w:rPr>
          <w:rFonts w:hint="default" w:ascii="Times New Roman" w:hAnsi="Times New Roman" w:eastAsia="宋体"/>
          <w:highlight w:val="none"/>
        </w:rPr>
        <w:t>客户端平台向服务端平台上报事件数据</w:t>
      </w:r>
      <w:r>
        <w:rPr>
          <w:rFonts w:hint="default" w:ascii="Times New Roman" w:eastAsia="宋体"/>
          <w:highlight w:val="none"/>
        </w:rPr>
        <w:t>、道路测试数据</w:t>
      </w:r>
      <w:r>
        <w:rPr>
          <w:rFonts w:hint="default" w:ascii="Times New Roman" w:hAnsi="Times New Roman" w:eastAsia="宋体"/>
          <w:highlight w:val="none"/>
        </w:rPr>
        <w:t>时应使用HTTPS进行传输，上报事件数据应符合7</w:t>
      </w:r>
      <w:r>
        <w:rPr>
          <w:rFonts w:ascii="Times New Roman" w:hAnsi="Times New Roman" w:eastAsia="宋体"/>
          <w:highlight w:val="none"/>
        </w:rPr>
        <w:t>.3.</w:t>
      </w:r>
      <w:r>
        <w:rPr>
          <w:rFonts w:ascii="Times New Roman" w:eastAsia="宋体"/>
          <w:highlight w:val="none"/>
        </w:rPr>
        <w:t>3</w:t>
      </w:r>
      <w:r>
        <w:rPr>
          <w:rFonts w:hint="default" w:ascii="Times New Roman" w:hAnsi="Times New Roman" w:eastAsia="宋体"/>
          <w:highlight w:val="none"/>
        </w:rPr>
        <w:t>的要求。服务端平台应对接收到的事件数据进行校验。当校验正确时，服务端平台做正确应答；当校验错误时，服务端平台做错误应答，数据上报流程如图</w:t>
      </w:r>
      <w:r>
        <w:rPr>
          <w:rFonts w:hint="eastAsia" w:ascii="Times New Roman" w:eastAsia="宋体"/>
          <w:highlight w:val="none"/>
          <w:lang w:val="en-US" w:eastAsia="zh-CN"/>
        </w:rPr>
        <w:t>2</w:t>
      </w:r>
      <w:r>
        <w:rPr>
          <w:rFonts w:hint="default" w:ascii="Times New Roman" w:hAnsi="Times New Roman" w:eastAsia="宋体"/>
          <w:highlight w:val="none"/>
        </w:rPr>
        <w:t>所示。客户端平台收到错误应答时应重发车辆的本条实时信息，且应每间隔1</w:t>
      </w:r>
      <w:r>
        <w:rPr>
          <w:rFonts w:ascii="Times New Roman" w:hAnsi="Times New Roman" w:eastAsia="宋体"/>
          <w:highlight w:val="none"/>
        </w:rPr>
        <w:t xml:space="preserve"> </w:t>
      </w:r>
      <w:r>
        <w:rPr>
          <w:rFonts w:hint="default" w:ascii="Times New Roman" w:hAnsi="Times New Roman" w:eastAsia="宋体"/>
          <w:highlight w:val="none"/>
        </w:rPr>
        <w:t>min重新发送1次，失败3次后不再发送。</w:t>
      </w:r>
    </w:p>
    <w:p w14:paraId="22092156">
      <w:pPr>
        <w:pStyle w:val="60"/>
        <w:ind w:firstLine="420"/>
        <w:rPr>
          <w:rFonts w:ascii="Times New Roman"/>
          <w:highlight w:val="none"/>
        </w:rPr>
      </w:pPr>
      <w:r>
        <w:rPr>
          <w:rFonts w:ascii="Times New Roman" w:hAnsi="Times New Roman"/>
          <w:highlight w:val="none"/>
        </w:rPr>
        <mc:AlternateContent>
          <mc:Choice Requires="wpg">
            <w:drawing>
              <wp:anchor distT="0" distB="0" distL="114300" distR="114300" simplePos="0" relativeHeight="251668480" behindDoc="0" locked="0" layoutInCell="1" allowOverlap="1">
                <wp:simplePos x="0" y="0"/>
                <wp:positionH relativeFrom="column">
                  <wp:posOffset>1472565</wp:posOffset>
                </wp:positionH>
                <wp:positionV relativeFrom="paragraph">
                  <wp:posOffset>222885</wp:posOffset>
                </wp:positionV>
                <wp:extent cx="2948305" cy="1270000"/>
                <wp:effectExtent l="6350" t="6350" r="17145" b="6350"/>
                <wp:wrapTopAndBottom/>
                <wp:docPr id="19" name="组合 18"/>
                <wp:cNvGraphicFramePr/>
                <a:graphic xmlns:a="http://schemas.openxmlformats.org/drawingml/2006/main">
                  <a:graphicData uri="http://schemas.microsoft.com/office/word/2010/wordprocessingGroup">
                    <wpg:wgp>
                      <wpg:cNvGrpSpPr/>
                      <wpg:grpSpPr>
                        <a:xfrm>
                          <a:off x="0" y="0"/>
                          <a:ext cx="2948305" cy="1270000"/>
                          <a:chOff x="0" y="0"/>
                          <a:chExt cx="2948763" cy="1270593"/>
                        </a:xfrm>
                      </wpg:grpSpPr>
                      <wps:wsp>
                        <wps:cNvPr id="20" name="矩形 24"/>
                        <wps:cNvSpPr/>
                        <wps:spPr>
                          <a:xfrm>
                            <a:off x="0" y="0"/>
                            <a:ext cx="1206795" cy="3774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83B169">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客户端平台</w:t>
                              </w:r>
                            </w:p>
                          </w:txbxContent>
                        </wps:txbx>
                        <wps:bodyPr rtlCol="0" anchor="ctr"/>
                      </wps:wsp>
                      <wps:wsp>
                        <wps:cNvPr id="33" name="矩形 25"/>
                        <wps:cNvSpPr/>
                        <wps:spPr>
                          <a:xfrm>
                            <a:off x="1741968" y="0"/>
                            <a:ext cx="1206795" cy="377456"/>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4C3849">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服务端平台</w:t>
                              </w:r>
                            </w:p>
                          </w:txbxContent>
                        </wps:txbx>
                        <wps:bodyPr rtlCol="0" anchor="ctr"/>
                      </wps:wsp>
                      <wps:wsp>
                        <wps:cNvPr id="34" name="直接连接符 26"/>
                        <wps:cNvCnPr/>
                        <wps:spPr>
                          <a:xfrm>
                            <a:off x="603397" y="388090"/>
                            <a:ext cx="0" cy="88250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5" name="直接连接符 27"/>
                        <wps:cNvCnPr/>
                        <wps:spPr>
                          <a:xfrm>
                            <a:off x="2398527" y="388090"/>
                            <a:ext cx="0" cy="88250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6" name="直接箭头连接符 28"/>
                        <wps:cNvCnPr/>
                        <wps:spPr>
                          <a:xfrm>
                            <a:off x="603397" y="547577"/>
                            <a:ext cx="1795130" cy="106325"/>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7" name="直接箭头连接符 29"/>
                        <wps:cNvCnPr/>
                        <wps:spPr>
                          <a:xfrm flipH="1">
                            <a:off x="603397" y="829341"/>
                            <a:ext cx="1795130" cy="20733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 name="文本框 17"/>
                        <wps:cNvSpPr txBox="1"/>
                        <wps:spPr>
                          <a:xfrm>
                            <a:off x="1206795" y="315423"/>
                            <a:ext cx="563968" cy="345601"/>
                          </a:xfrm>
                          <a:prstGeom prst="rect">
                            <a:avLst/>
                          </a:prstGeom>
                          <a:noFill/>
                        </wps:spPr>
                        <wps:txbx>
                          <w:txbxContent>
                            <w:p w14:paraId="6973403C">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数据上报</w:t>
                              </w:r>
                            </w:p>
                          </w:txbxContent>
                        </wps:txbx>
                        <wps:bodyPr wrap="none" rtlCol="0">
                          <a:spAutoFit/>
                        </wps:bodyPr>
                      </wps:wsp>
                      <wps:wsp>
                        <wps:cNvPr id="39" name="文本框 19"/>
                        <wps:cNvSpPr txBox="1"/>
                        <wps:spPr>
                          <a:xfrm>
                            <a:off x="1364730" y="643788"/>
                            <a:ext cx="374015" cy="345440"/>
                          </a:xfrm>
                          <a:prstGeom prst="rect">
                            <a:avLst/>
                          </a:prstGeom>
                          <a:noFill/>
                        </wps:spPr>
                        <wps:txbx>
                          <w:txbxContent>
                            <w:p w14:paraId="46AFDCB9">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应答</w:t>
                              </w:r>
                            </w:p>
                          </w:txbxContent>
                        </wps:txbx>
                        <wps:bodyPr wrap="none" rtlCol="0">
                          <a:spAutoFit/>
                        </wps:bodyPr>
                      </wps:wsp>
                    </wpg:wgp>
                  </a:graphicData>
                </a:graphic>
              </wp:anchor>
            </w:drawing>
          </mc:Choice>
          <mc:Fallback>
            <w:pict>
              <v:group id="组合 18" o:spid="_x0000_s1026" o:spt="203" style="position:absolute;left:0pt;margin-left:115.95pt;margin-top:17.55pt;height:100pt;width:232.15pt;mso-wrap-distance-bottom:0pt;mso-wrap-distance-top:0pt;z-index:251668480;mso-width-relative:page;mso-height-relative:page;" coordsize="2948763,1270593" o:gfxdata="UEsDBAoAAAAAAIdO4kAAAAAAAAAAAAAAAAAEAAAAZHJzL1BLAwQUAAAACACHTuJADY4bstkAAAAK&#10;AQAADwAAAGRycy9kb3ducmV2LnhtbE2PwWrCQBCG74W+wzJCb3WzCYYas5EibU9SqBZKb2MyJsHs&#10;bsiuib59x1M9zvwf/3yTry+mEyMNvnVWg5pHIMiWrmptreF7//78AsIHtBV2zpKGK3lYF48POWaV&#10;m+wXjbtQCy6xPkMNTQh9JqUvGzLo564ny9nRDQYDj0MtqwEnLjedjKMolQZbyxca7GnTUHnanY2G&#10;jwmn10S9jdvTcXP93S8+f7aKtH6aqWgFItAl/MNw02d1KNjp4M628qLTECdqyaiGZKFAMJAu0xjE&#10;4ZbwRha5vH+h+ANQSwMEFAAAAAgAh07iQNSQg54iBAAAWBIAAA4AAABkcnMvZTJvRG9jLnhtbO1Y&#10;y24kNRTdI/EPVu1JV5XrrXRGkEzCAsFIAx/g1Fty2ZbtpDt7BKwQKzaMBoEACWlgNTuE+JokfAbX&#10;rurq6jRRB5BmMii9qK6Xr+1zzj2+rv1Hy46i81KqlrO54+25DipZzouW1XPnk4+P30kcpDRhBaGc&#10;lXPnolTOo4O339pfiKz0ecNpUUoEQZjKFmLuNFqLbDZTeVN2RO1xUTJ4WHHZEQ2Xsp4Vkiwgekdn&#10;vutGswWXhZA8L5WCu0f9Q2eIKO8SkFdVm5dHPD/rSqb7qLKkRMOUVNMK5RzY0VZVmeuPqkqVGtG5&#10;AzPV9gidwPmpOc4O9klWSyKaNh+GQO4yhBtz6kjLoNMx1BHRBJ3JditU1+aSK17pvZx3s34iFhGY&#10;hefewOZE8jNh51Jni1qMoANRN1D/12HzD8+fSNQWoITUQYx0wPj1b59efvUF8hKDzkLUGbx0IsVT&#10;8UQON+r+ykx4WcnO/MNU0NLiejHiWi41yuGmnwYJdkMH5fDM82MXfj3yeQP0bLXLm8eTlnGE1y3D&#10;FJuWs1XHMzO+cTgLAZpUa6DUfwPqaUNEafFXBoMBKB+0MwD17c+Xv3+P/KAHyr40oqQyBYDdFSLP&#10;d6M4HSDCcRyE0cY8SSak0icl75A5mTsSpG0VR84/ULqHZPWK6VRx2hbHLaX2Qtanh1SicwJpcGx/&#10;Q/SN1yhDi4EgQJxAcleQVHDaCRCIYrWDCK3BNXItbd8brdW0E0NxTzJQtfGaGeQRUU0/GPvIjIVk&#10;XavBWGjbzZ1k2poy4Nsw2+NpzvTydGmlqLJTXlwAMVLTQ97nOGF5wyHFzSANLoMojJRfgTowiHVT&#10;HaEZhekbJLRbHV4ceGkEHrydRg8a+b9oJBg18s3Lqy9//POP53C8fvET8m3WD2I5ZIPhrqS/Mr3R&#10;bSMX4zS2WsFJ4qaDq658F4zKOG6S+KG7aZtbdkJbZpyOZLfYCePGS2yevjEu0VvDa7AAsPHBAm7S&#10;G0+8YDe9Pk6T0H/g1yz3f7MKvDZ+o01+r3/95fKHl5MkHgon6/i7WZ4kcRjEYWw1QrJVEntQFnh4&#10;SGXPjbBvF5SxAtpKZaUlaetGH3LGoEjg0ntzE5tkmrT0MSuQvhBQmmrZElbT0i7s90sUkKbTpN8S&#10;Rbo79VFFW/E+VGCWsKGinsgj8VMceCbOLfLw3RhjW40+yOOeeQZUdL08rr7+/OrZi6vvPkPedDUw&#10;lSHSy/c47JcsxaYIuGUHMRaCsLhjLwx8u7ivNRFG2JaQZvHHsJNwbcDbJbFrLzEu/jvL8AXspOcO&#10;gw8HzqQkt1sQ8e6ZhiLCblXM3Hr3fvX1+bjNnRAxzc1/RASOgth4MwAdBThOrPOvicBx4HqrTV0Q&#10;BoEt0O49EXZTDR8c7D57+DhivmhMry1x6w9CB3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lAYAAFtDb250ZW50X1R5cGVzXS54bWxQSwECFAAK&#10;AAAAAACHTuJAAAAAAAAAAAAAAAAABgAAAAAAAAAAABAAAAB2BQAAX3JlbHMvUEsBAhQAFAAAAAgA&#10;h07iQIoUZjzRAAAAlAEAAAsAAAAAAAAAAQAgAAAAmgUAAF9yZWxzLy5yZWxzUEsBAhQACgAAAAAA&#10;h07iQAAAAAAAAAAAAAAAAAQAAAAAAAAAAAAQAAAAAAAAAGRycy9QSwECFAAUAAAACACHTuJADY4b&#10;stkAAAAKAQAADwAAAAAAAAABACAAAAAiAAAAZHJzL2Rvd25yZXYueG1sUEsBAhQAFAAAAAgAh07i&#10;QNSQg54iBAAAWBIAAA4AAAAAAAAAAQAgAAAAKAEAAGRycy9lMm9Eb2MueG1sUEsFBgAAAAAGAAYA&#10;WQEAALwHAAAAAA==&#10;">
                <o:lock v:ext="edit" aspectratio="f"/>
                <v:rect id="矩形 24" o:spid="_x0000_s1026" o:spt="1" style="position:absolute;left:0;top:0;height:377456;width:1206795;v-text-anchor:middle;" fillcolor="#FFFFFF [3212]" filled="t" stroked="t" coordsize="21600,21600" o:gfxdata="UEsDBAoAAAAAAIdO4kAAAAAAAAAAAAAAAAAEAAAAZHJzL1BLAwQUAAAACACHTuJAdvjInLkAAADb&#10;AAAADwAAAGRycy9kb3ducmV2LnhtbEVPPW+DMBDdI+U/WBepW7DJUFUUwxC1UoYu0A7JdsJXQMFn&#10;hJ0A/fX1ECnj0/vOy8UO4k6T7x1rSBMFgrhxpudWw8/35/4NhA/IBgfHpGElD2Wx3eSYGTdzRfc6&#10;tCKGsM9QQxfCmEnpm44s+sSNxJH7dZPFEOHUSjPhHMPtIA9KvUqLPceGDkc6dtRc65vVgPVyWdf1&#10;PM+yGlT/8VeN9Vel9csuVe8gAi3hKX64T0bDIa6PX+IPkM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b4yJy5AAAA2wAA&#10;AA8AAAAAAAAAAQAgAAAAIgAAAGRycy9kb3ducmV2LnhtbFBLAQIUABQAAAAIAIdO4kAzLwWeOwAA&#10;ADkAAAAQAAAAAAAAAAEAIAAAAAgBAABkcnMvc2hhcGV4bWwueG1sUEsFBgAAAAAGAAYAWwEAALID&#10;AAAAAA==&#10;">
                  <v:fill on="t" focussize="0,0"/>
                  <v:stroke weight="1pt" color="#000000 [3213]" miterlimit="8" joinstyle="miter"/>
                  <v:imagedata o:title=""/>
                  <o:lock v:ext="edit" aspectratio="f"/>
                  <v:textbox>
                    <w:txbxContent>
                      <w:p w14:paraId="3A83B169">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客户端平台</w:t>
                        </w:r>
                      </w:p>
                    </w:txbxContent>
                  </v:textbox>
                </v:rect>
                <v:rect id="矩形 25" o:spid="_x0000_s1026" o:spt="1" style="position:absolute;left:1741968;top:0;height:377456;width:1206795;v-text-anchor:middle;" fillcolor="#FFFFFF [3212]" filled="t" stroked="t" coordsize="21600,21600" o:gfxdata="UEsDBAoAAAAAAIdO4kAAAAAAAAAAAAAAAAAEAAAAZHJzL1BLAwQUAAAACACHTuJAA/PANrwAAADb&#10;AAAADwAAAGRycy9kb3ducmV2LnhtbEWPQYvCMBSE7wv+h/AEbzZxhUWq0YMo7MFLu3tYb4/m2Rab&#10;l9JE2/rrjSDscZiZb5jNbrCNuFPna8caFokCQVw4U3Op4ffnOF+B8AHZYOOYNIzkYbedfGwwNa7n&#10;jO55KEWEsE9RQxVCm0rpi4os+sS1xNG7uM5iiLIrpemwj3DbyE+lvqTFmuNChS3tKyqu+c1qwHw4&#10;j+P41/cya1R9eGRtfsq0nk0Xag0i0BD+w+/2t9GwXMLrS/wBcvs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PzwDa8AAAA&#10;2wAAAA8AAAAAAAAAAQAgAAAAIgAAAGRycy9kb3ducmV2LnhtbFBLAQIUABQAAAAIAIdO4kAzLwWe&#10;OwAAADkAAAAQAAAAAAAAAAEAIAAAAAsBAABkcnMvc2hhcGV4bWwueG1sUEsFBgAAAAAGAAYAWwEA&#10;ALUDAAAAAA==&#10;">
                  <v:fill on="t" focussize="0,0"/>
                  <v:stroke weight="1pt" color="#000000 [3213]" miterlimit="8" joinstyle="miter"/>
                  <v:imagedata o:title=""/>
                  <o:lock v:ext="edit" aspectratio="f"/>
                  <v:textbox>
                    <w:txbxContent>
                      <w:p w14:paraId="384C3849">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服务端平台</w:t>
                        </w:r>
                      </w:p>
                    </w:txbxContent>
                  </v:textbox>
                </v:rect>
                <v:line id="直接连接符 26" o:spid="_x0000_s1026" o:spt="20" style="position:absolute;left:603397;top:388090;height:882503;width:0;" filled="f" stroked="t" coordsize="21600,21600" o:gfxdata="UEsDBAoAAAAAAIdO4kAAAAAAAAAAAAAAAAAEAAAAZHJzL1BLAwQUAAAACACHTuJAHis17L4AAADb&#10;AAAADwAAAGRycy9kb3ducmV2LnhtbEWPT2vCQBTE74LfYXlCb7qxkVpSV5EWqeDJP9geH9lnEsy+&#10;DbvbGP30rlDwOMzMb5jZojO1aMn5yrKC8SgBQZxbXXGh4LBfDd9B+ICssbZMCq7kYTHv92aYaXvh&#10;LbW7UIgIYZ+hgjKEJpPS5yUZ9CPbEEfvZJ3BEKUrpHZ4iXBTy9ckeZMGK44LJTb0WVJ+3v0ZBcfl&#10;9Jx231+TVdgefp1t0w3dfpR6GYyTDxCBuvAM/7fXWkE6gceX+A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s17L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line>
                <v:line id="直接连接符 27" o:spid="_x0000_s1026" o:spt="20" style="position:absolute;left:2398527;top:388090;height:882503;width:0;" filled="f" stroked="t" coordsize="21600,21600" o:gfxdata="UEsDBAoAAAAAAIdO4kAAAAAAAAAAAAAAAAAEAAAAZHJzL1BLAwQUAAAACACHTuJAcWeQd74AAADb&#10;AAAADwAAAGRycy9kb3ducmV2LnhtbEWPT2vCQBTE74V+h+UJvdWNjVVJXaW0iIWe/IP2+Mg+k2D2&#10;bdhdY+yndwXB4zAzv2Gm887UoiXnK8sKBv0EBHFudcWFgu1m8ToB4QOyxtoyKbiQh/ns+WmKmbZn&#10;XlG7DoWIEPYZKihDaDIpfV6SQd+3DXH0DtYZDFG6QmqH5wg3tXxLkpE0WHFcKLGhr5Ly4/pkFOw+&#10;x8e0W34PF2G1/XO2TX/pf6/US2+QfIAI1IVH+N7+0QrSd7h9iT9Azq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WeQd74A&#10;AADbAAAADwAAAAAAAAABACAAAAAiAAAAZHJzL2Rvd25yZXYueG1sUEsBAhQAFAAAAAgAh07iQDMv&#10;BZ47AAAAOQAAABAAAAAAAAAAAQAgAAAADQEAAGRycy9zaGFwZXhtbC54bWxQSwUGAAAAAAYABgBb&#10;AQAAtwMAAAAA&#10;">
                  <v:fill on="f" focussize="0,0"/>
                  <v:stroke weight="1pt" color="#000000 [3213]" miterlimit="8" joinstyle="miter"/>
                  <v:imagedata o:title=""/>
                  <o:lock v:ext="edit" aspectratio="f"/>
                </v:line>
                <v:shape id="直接箭头连接符 28" o:spid="_x0000_s1026" o:spt="32" type="#_x0000_t32" style="position:absolute;left:603397;top:547577;height:106325;width:1795130;" filled="f" stroked="t" coordsize="21600,21600" o:gfxdata="UEsDBAoAAAAAAIdO4kAAAAAAAAAAAAAAAAAEAAAAZHJzL1BLAwQUAAAACACHTuJA5mNDor0AAADb&#10;AAAADwAAAGRycy9kb3ducmV2LnhtbEWPzYoCMRCE78K+Q2jBm2ZUGGTW6EERPHhwVRBvvZM2Mzjp&#10;zCbxZ316s7Dgsaiqr6jp/GEbcSMfascKhoMMBHHpdM1GwWG/6k9AhIissXFMCn4pwHz20Zliod2d&#10;v+i2i0YkCIcCFVQxtoWUoazIYhi4ljh5Z+ctxiS9kdrjPcFtI0dZlkuLNaeFCltaVFRedler4Hj+&#10;tvuczHIyfrqt/5FbtzkZpXrdYfYJItIjvsP/7bVWMM7h70v6AXL2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Y0OivQAA&#10;ANsAAAAPAAAAAAAAAAEAIAAAACIAAABkcnMvZG93bnJldi54bWxQSwECFAAUAAAACACHTuJAMy8F&#10;njsAAAA5AAAAEAAAAAAAAAABACAAAAAMAQAAZHJzL3NoYXBleG1sLnhtbFBLBQYAAAAABgAGAFsB&#10;AAC2AwAAAAA=&#10;">
                  <v:fill on="f" focussize="0,0"/>
                  <v:stroke weight="1pt" color="#000000 [3213]" miterlimit="8" joinstyle="miter" endarrow="block"/>
                  <v:imagedata o:title=""/>
                  <o:lock v:ext="edit" aspectratio="f"/>
                </v:shape>
                <v:shape id="直接箭头连接符 29" o:spid="_x0000_s1026" o:spt="32" type="#_x0000_t32" style="position:absolute;left:603397;top:829341;flip:x;height:207334;width:1795130;" filled="f" stroked="t" coordsize="21600,21600" o:gfxdata="UEsDBAoAAAAAAIdO4kAAAAAAAAAAAAAAAAAEAAAAZHJzL1BLAwQUAAAACACHTuJAtT8RDLwAAADb&#10;AAAADwAAAGRycy9kb3ducmV2LnhtbEWPT2vCQBTE7wW/w/KE3uomCtZGVw9BwUsF//T+zD6T4O7b&#10;kF2T2E/fLRR6HGZ+M8xqM1gjOmp97VhBOklAEBdO11wquJx3bwsQPiBrNI5JwZM8bNajlxVm2vV8&#10;pO4UShFL2GeooAqhyaT0RUUW/cQ1xNG7udZiiLItpW6xj+XWyGmSzKXFmuNChQ3lFRX308MqmOXm&#10;wN3VPz/S/HNojt/ptv8ySr2O02QJItAQ/sN/9F5H7h1+v8Qf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EQy8AAAA&#10;2wAAAA8AAAAAAAAAAQAgAAAAIgAAAGRycy9kb3ducmV2LnhtbFBLAQIUABQAAAAIAIdO4kAzLwWe&#10;OwAAADkAAAAQAAAAAAAAAAEAIAAAAAsBAABkcnMvc2hhcGV4bWwueG1sUEsFBgAAAAAGAAYAWwEA&#10;ALUDAAAAAA==&#10;">
                  <v:fill on="f" focussize="0,0"/>
                  <v:stroke weight="1pt" color="#000000 [3213]" miterlimit="8" joinstyle="miter" endarrow="block"/>
                  <v:imagedata o:title=""/>
                  <o:lock v:ext="edit" aspectratio="f"/>
                </v:shape>
                <v:shape id="文本框 17" o:spid="_x0000_s1026" o:spt="202" type="#_x0000_t202" style="position:absolute;left:1206795;top:315423;height:345601;width:563968;mso-wrap-style:none;" filled="f" stroked="f" coordsize="21600,21600" o:gfxdata="UEsDBAoAAAAAAIdO4kAAAAAAAAAAAAAAAAAEAAAAZHJzL1BLAwQUAAAACACHTuJAq7D5srkAAADb&#10;AAAADwAAAGRycy9kb3ducmV2LnhtbEVPS27CMBDdI3EHa5DYgR1aEKQYFlCk7gppDzCKhzhNPI5i&#10;8z19vajU5dP7r7d314or9aH2rCGbKhDEpTc1Vxq+vw6TJYgQkQ22nknDgwJsN8PBGnPjb3yiaxEr&#10;kUI45KjBxtjlUobSksMw9R1x4s6+dxgT7CtperylcNfKmVIL6bDm1GCxo52lsikuTsNSuc+mWc2O&#10;wb0+s7nd7f1796P1eJSpNxCR7vFf/Of+MBpe0tj0Jf0Aufk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uw+bK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6973403C">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数据上报</w:t>
                        </w:r>
                      </w:p>
                    </w:txbxContent>
                  </v:textbox>
                </v:shape>
                <v:shape id="文本框 19" o:spid="_x0000_s1026" o:spt="202" type="#_x0000_t202" style="position:absolute;left:1364730;top:643788;height:345440;width:374015;mso-wrap-style:none;" filled="f" stroked="f" coordsize="21600,21600" o:gfxdata="UEsDBAoAAAAAAIdO4kAAAAAAAAAAAAAAAAAEAAAAZHJzL1BLAwQUAAAACACHTuJAxPxcKb0AAADb&#10;AAAADwAAAGRycy9kb3ducmV2LnhtbEWPzW7CMBCE70h9B2sr9QZ2KFSQxuFAQeqNlvYBVvE2ThOv&#10;o9j89ekxUiWOo5n5RlOszq4TRxpC41lDNlEgiCtvGq41fH9txwsQISIb7DyThgsFWJUPowJz40/8&#10;Scd9rEWCcMhRg42xz6UMlSWHYeJ74uT9+MFhTHKopRnwlOCuk1OlXqTDhtOCxZ7Wlqp2f3AaFsrt&#10;2nY5/Qhu9pfN7frNb/pfrZ8eM/UKItI53sP/7Xej4XkJty/pB8jy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FwpvQAA&#10;ANsAAAAPAAAAAAAAAAEAIAAAACIAAABkcnMvZG93bnJldi54bWxQSwECFAAUAAAACACHTuJAMy8F&#10;njsAAAA5AAAAEAAAAAAAAAABACAAAAAMAQAAZHJzL3NoYXBleG1sLnhtbFBLBQYAAAAABgAGAFsB&#10;AAC2AwAAAAA=&#10;">
                  <v:fill on="f" focussize="0,0"/>
                  <v:stroke on="f"/>
                  <v:imagedata o:title=""/>
                  <o:lock v:ext="edit" aspectratio="f"/>
                  <v:textbox style="mso-fit-shape-to-text:t;">
                    <w:txbxContent>
                      <w:p w14:paraId="46AFDCB9">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应答</w:t>
                        </w:r>
                      </w:p>
                    </w:txbxContent>
                  </v:textbox>
                </v:shape>
                <w10:wrap type="topAndBottom"/>
              </v:group>
            </w:pict>
          </mc:Fallback>
        </mc:AlternateContent>
      </w:r>
    </w:p>
    <w:p w14:paraId="5FEF1D05">
      <w:pPr>
        <w:pStyle w:val="118"/>
        <w:spacing w:before="120" w:after="120"/>
        <w:rPr>
          <w:rFonts w:ascii="Times New Roman"/>
          <w:highlight w:val="none"/>
        </w:rPr>
      </w:pPr>
      <w:r>
        <w:rPr>
          <w:rFonts w:hint="default" w:ascii="Times New Roman"/>
          <w:highlight w:val="none"/>
        </w:rPr>
        <w:t>数据上报流程示意图</w:t>
      </w:r>
    </w:p>
    <w:p w14:paraId="31C1CCEE">
      <w:pPr>
        <w:pStyle w:val="98"/>
        <w:spacing w:before="120" w:after="120"/>
        <w:ind w:left="0" w:leftChars="0"/>
        <w:rPr>
          <w:rFonts w:ascii="Times New Roman" w:hAnsi="Times New Roman" w:eastAsia="宋体"/>
          <w:highlight w:val="none"/>
        </w:rPr>
      </w:pPr>
      <w:r>
        <w:rPr>
          <w:rFonts w:hint="default" w:ascii="Times New Roman" w:hAnsi="Times New Roman" w:eastAsia="宋体"/>
          <w:highlight w:val="none"/>
        </w:rPr>
        <w:t>上报统计数据应符合7</w:t>
      </w:r>
      <w:r>
        <w:rPr>
          <w:rFonts w:ascii="Times New Roman" w:hAnsi="Times New Roman" w:eastAsia="宋体"/>
          <w:highlight w:val="none"/>
        </w:rPr>
        <w:t>.3.</w:t>
      </w:r>
      <w:r>
        <w:rPr>
          <w:rFonts w:ascii="Times New Roman" w:eastAsia="宋体"/>
          <w:highlight w:val="none"/>
        </w:rPr>
        <w:t>4</w:t>
      </w:r>
      <w:r>
        <w:rPr>
          <w:rFonts w:hint="default" w:ascii="Times New Roman" w:hAnsi="Times New Roman" w:eastAsia="宋体"/>
          <w:highlight w:val="none"/>
        </w:rPr>
        <w:t>的要求，且应以TCP</w:t>
      </w:r>
      <w:r>
        <w:rPr>
          <w:rFonts w:ascii="Times New Roman" w:hAnsi="Times New Roman" w:eastAsia="宋体"/>
          <w:highlight w:val="none"/>
        </w:rPr>
        <w:t>/IP</w:t>
      </w:r>
      <w:r>
        <w:rPr>
          <w:rFonts w:ascii="Times New Roman" w:eastAsia="宋体"/>
          <w:highlight w:val="none"/>
        </w:rPr>
        <w:t>、</w:t>
      </w:r>
      <w:r>
        <w:rPr>
          <w:rFonts w:hint="default" w:ascii="Times New Roman" w:hAnsi="Times New Roman" w:eastAsia="宋体"/>
          <w:highlight w:val="none"/>
        </w:rPr>
        <w:t>HTTP或HTTPS方式传输到服务端平台。</w:t>
      </w:r>
    </w:p>
    <w:p w14:paraId="5870AD8A">
      <w:pPr>
        <w:pStyle w:val="69"/>
        <w:spacing w:before="120" w:after="120"/>
        <w:ind w:left="0"/>
        <w:rPr>
          <w:rFonts w:ascii="Times New Roman"/>
          <w:highlight w:val="none"/>
        </w:rPr>
      </w:pPr>
      <w:bookmarkStart w:id="295" w:name="_Toc4908"/>
      <w:bookmarkStart w:id="296" w:name="_Toc103"/>
      <w:bookmarkStart w:id="297" w:name="_Toc7965"/>
      <w:bookmarkStart w:id="298" w:name="_Toc28309"/>
      <w:bookmarkStart w:id="299" w:name="_Toc22113"/>
      <w:r>
        <w:rPr>
          <w:rFonts w:hint="default" w:ascii="Times New Roman"/>
          <w:highlight w:val="none"/>
        </w:rPr>
        <w:t>数据查询</w:t>
      </w:r>
      <w:bookmarkEnd w:id="295"/>
      <w:bookmarkEnd w:id="296"/>
      <w:bookmarkEnd w:id="297"/>
      <w:bookmarkEnd w:id="298"/>
      <w:bookmarkEnd w:id="299"/>
    </w:p>
    <w:p w14:paraId="69668162">
      <w:pPr>
        <w:pStyle w:val="60"/>
        <w:ind w:firstLine="420"/>
        <w:rPr>
          <w:rFonts w:ascii="Times New Roman"/>
          <w:highlight w:val="none"/>
        </w:rPr>
      </w:pPr>
      <w:r>
        <w:rPr>
          <w:rFonts w:hint="default" w:ascii="Times New Roman"/>
          <w:highlight w:val="none"/>
        </w:rPr>
        <w:t>服务端平台根据需要向客户端平台发送数据查询请求时，客户端平台应在7</w:t>
      </w:r>
      <w:r>
        <w:rPr>
          <w:rFonts w:ascii="Times New Roman"/>
          <w:highlight w:val="none"/>
        </w:rPr>
        <w:t xml:space="preserve"> </w:t>
      </w:r>
      <w:r>
        <w:rPr>
          <w:rFonts w:hint="default" w:ascii="Times New Roman"/>
          <w:highlight w:val="none"/>
        </w:rPr>
        <w:t>min内响应数据查询请求，并以TCP</w:t>
      </w:r>
      <w:r>
        <w:rPr>
          <w:rFonts w:ascii="Times New Roman"/>
          <w:highlight w:val="none"/>
        </w:rPr>
        <w:t>/IP、</w:t>
      </w:r>
      <w:r>
        <w:rPr>
          <w:rFonts w:hint="default" w:ascii="Times New Roman"/>
          <w:highlight w:val="none"/>
        </w:rPr>
        <w:t>HTTP或HTTPS方式发送所查询数据。</w:t>
      </w:r>
    </w:p>
    <w:p w14:paraId="73AAE286">
      <w:pPr>
        <w:pStyle w:val="183"/>
        <w:ind w:left="0" w:firstLine="420"/>
        <w:rPr>
          <w:rFonts w:ascii="Times New Roman"/>
          <w:highlight w:val="none"/>
        </w:rPr>
      </w:pPr>
      <w:r>
        <w:rPr>
          <w:rFonts w:hint="default" w:ascii="Times New Roman"/>
          <w:highlight w:val="none"/>
        </w:rPr>
        <w:t>短期内7</w:t>
      </w:r>
      <w:r>
        <w:rPr>
          <w:rFonts w:ascii="Times New Roman"/>
          <w:highlight w:val="none"/>
        </w:rPr>
        <w:t>.1.4</w:t>
      </w:r>
      <w:r>
        <w:rPr>
          <w:rFonts w:hint="default" w:ascii="Times New Roman"/>
          <w:highlight w:val="none"/>
        </w:rPr>
        <w:t>条下的服务端平台特指</w:t>
      </w:r>
      <w:r>
        <w:rPr>
          <w:rFonts w:hint="eastAsia" w:ascii="Times New Roman"/>
          <w:highlight w:val="none"/>
          <w:lang w:val="en-US" w:eastAsia="zh-CN"/>
        </w:rPr>
        <w:t>国家平台</w:t>
      </w:r>
      <w:r>
        <w:rPr>
          <w:rFonts w:hint="default" w:ascii="Times New Roman"/>
          <w:highlight w:val="none"/>
        </w:rPr>
        <w:t>，客户端平台特指</w:t>
      </w:r>
      <w:r>
        <w:rPr>
          <w:rFonts w:hint="eastAsia" w:ascii="Times New Roman"/>
          <w:highlight w:val="none"/>
          <w:lang w:val="en-US" w:eastAsia="zh-CN"/>
        </w:rPr>
        <w:t>企业</w:t>
      </w:r>
      <w:r>
        <w:rPr>
          <w:rFonts w:hint="default" w:ascii="Times New Roman"/>
          <w:highlight w:val="none"/>
          <w:lang w:val="en-US" w:eastAsia="zh-CN"/>
        </w:rPr>
        <w:t>平台</w:t>
      </w:r>
      <w:r>
        <w:rPr>
          <w:rFonts w:hint="default" w:ascii="Times New Roman"/>
          <w:highlight w:val="none"/>
        </w:rPr>
        <w:t>。</w:t>
      </w:r>
    </w:p>
    <w:p w14:paraId="26E3B675">
      <w:pPr>
        <w:pStyle w:val="69"/>
        <w:spacing w:before="120" w:after="120"/>
        <w:ind w:left="0"/>
        <w:rPr>
          <w:rFonts w:ascii="Times New Roman"/>
          <w:highlight w:val="none"/>
        </w:rPr>
      </w:pPr>
      <w:bookmarkStart w:id="300" w:name="_Toc4979"/>
      <w:bookmarkStart w:id="301" w:name="_Toc5056"/>
      <w:bookmarkStart w:id="302" w:name="_Toc32687"/>
      <w:bookmarkStart w:id="303" w:name="_Toc9187"/>
      <w:bookmarkStart w:id="304" w:name="_Toc20291"/>
      <w:r>
        <w:rPr>
          <w:rFonts w:hint="default" w:ascii="Times New Roman"/>
          <w:highlight w:val="none"/>
        </w:rPr>
        <w:t>连接断开</w:t>
      </w:r>
      <w:bookmarkEnd w:id="300"/>
      <w:bookmarkEnd w:id="301"/>
      <w:bookmarkEnd w:id="302"/>
      <w:bookmarkEnd w:id="303"/>
      <w:bookmarkEnd w:id="304"/>
    </w:p>
    <w:p w14:paraId="6DD793B6">
      <w:pPr>
        <w:pStyle w:val="98"/>
        <w:spacing w:before="120" w:after="120"/>
        <w:ind w:left="0" w:leftChars="0"/>
        <w:rPr>
          <w:rFonts w:ascii="Times New Roman" w:hAnsi="Times New Roman" w:eastAsia="宋体"/>
          <w:highlight w:val="none"/>
        </w:rPr>
      </w:pPr>
      <w:r>
        <w:rPr>
          <w:rFonts w:hint="default" w:ascii="Times New Roman" w:hAnsi="Times New Roman" w:eastAsia="宋体"/>
          <w:highlight w:val="none"/>
        </w:rPr>
        <w:t>服务端平台应根据以下情况断开与客户端平台的会话连接：</w:t>
      </w:r>
    </w:p>
    <w:p w14:paraId="07E5D4F1">
      <w:pPr>
        <w:pStyle w:val="136"/>
        <w:ind w:left="353" w:leftChars="168"/>
        <w:rPr>
          <w:rFonts w:ascii="Times New Roman"/>
          <w:highlight w:val="none"/>
        </w:rPr>
      </w:pPr>
      <w:r>
        <w:rPr>
          <w:rFonts w:hint="default" w:ascii="Times New Roman"/>
          <w:highlight w:val="none"/>
        </w:rPr>
        <w:t>TCP连接断开。</w:t>
      </w:r>
    </w:p>
    <w:p w14:paraId="4F9CBC2D">
      <w:pPr>
        <w:pStyle w:val="98"/>
        <w:spacing w:before="120" w:after="120"/>
        <w:ind w:left="0" w:leftChars="0"/>
        <w:rPr>
          <w:rFonts w:ascii="Times New Roman" w:hAnsi="Times New Roman" w:eastAsia="宋体"/>
          <w:highlight w:val="none"/>
        </w:rPr>
      </w:pPr>
      <w:r>
        <w:rPr>
          <w:rFonts w:hint="default" w:ascii="Times New Roman" w:hAnsi="Times New Roman" w:eastAsia="宋体"/>
          <w:highlight w:val="none"/>
        </w:rPr>
        <w:t>客户端平台应根据以下情况断开与服务端平台的会话连接，并在断开会话连接时向服务端发送登出信息，登出信息格式应符合7</w:t>
      </w:r>
      <w:r>
        <w:rPr>
          <w:rFonts w:ascii="Times New Roman" w:hAnsi="Times New Roman" w:eastAsia="宋体"/>
          <w:highlight w:val="none"/>
        </w:rPr>
        <w:t>.3.2</w:t>
      </w:r>
      <w:r>
        <w:rPr>
          <w:rFonts w:hint="default" w:ascii="Times New Roman" w:hAnsi="Times New Roman" w:eastAsia="宋体"/>
          <w:highlight w:val="none"/>
        </w:rPr>
        <w:t>的要求：</w:t>
      </w:r>
    </w:p>
    <w:p w14:paraId="5661D169">
      <w:pPr>
        <w:pStyle w:val="136"/>
        <w:ind w:left="353" w:leftChars="168"/>
        <w:rPr>
          <w:rFonts w:ascii="Times New Roman"/>
          <w:highlight w:val="none"/>
        </w:rPr>
      </w:pPr>
      <w:r>
        <w:rPr>
          <w:rFonts w:hint="default" w:ascii="Times New Roman"/>
          <w:highlight w:val="none"/>
        </w:rPr>
        <w:t>TCP连接断开；</w:t>
      </w:r>
    </w:p>
    <w:p w14:paraId="0B421287">
      <w:pPr>
        <w:pStyle w:val="136"/>
        <w:ind w:left="353" w:leftChars="168"/>
        <w:rPr>
          <w:rFonts w:ascii="Times New Roman"/>
          <w:highlight w:val="none"/>
        </w:rPr>
      </w:pPr>
      <w:r>
        <w:rPr>
          <w:rFonts w:hint="default" w:ascii="Times New Roman"/>
          <w:highlight w:val="none"/>
        </w:rPr>
        <w:t>TCP连接正常，达到重新发送次数后仍未收到应答。</w:t>
      </w:r>
    </w:p>
    <w:p w14:paraId="27940292">
      <w:pPr>
        <w:pStyle w:val="69"/>
        <w:spacing w:before="120" w:after="120"/>
        <w:ind w:left="0"/>
        <w:rPr>
          <w:rFonts w:ascii="Times New Roman"/>
          <w:highlight w:val="none"/>
        </w:rPr>
      </w:pPr>
      <w:bookmarkStart w:id="305" w:name="_Toc16333"/>
      <w:bookmarkStart w:id="306" w:name="_Toc29660"/>
      <w:bookmarkStart w:id="307" w:name="_Toc9988"/>
      <w:bookmarkStart w:id="308" w:name="_Toc29050"/>
      <w:bookmarkStart w:id="309" w:name="_Toc16866"/>
      <w:r>
        <w:rPr>
          <w:rFonts w:hint="default" w:ascii="Times New Roman"/>
          <w:highlight w:val="none"/>
        </w:rPr>
        <w:t>数据补发</w:t>
      </w:r>
      <w:bookmarkEnd w:id="305"/>
      <w:bookmarkEnd w:id="306"/>
      <w:bookmarkEnd w:id="307"/>
      <w:bookmarkEnd w:id="308"/>
      <w:bookmarkEnd w:id="309"/>
    </w:p>
    <w:p w14:paraId="4CDFC034">
      <w:pPr>
        <w:pStyle w:val="60"/>
        <w:ind w:firstLine="420"/>
        <w:rPr>
          <w:rFonts w:ascii="Times New Roman"/>
          <w:highlight w:val="none"/>
        </w:rPr>
      </w:pPr>
      <w:r>
        <w:rPr>
          <w:rFonts w:hint="default" w:ascii="Times New Roman"/>
          <w:highlight w:val="none"/>
        </w:rPr>
        <w:t>当数据通信链路异常时，客户端平台应在本地存储数据。数据通信链路恢复正常后，客户端平台应在发送实时上报数据的空闲时间补发本地存储的上报数据。补发的上报数据应为通信链路异常期间存储的数据，数据格式与实时上报数据相同，并标识为补发信息上报。</w:t>
      </w:r>
    </w:p>
    <w:bookmarkEnd w:id="275"/>
    <w:bookmarkEnd w:id="276"/>
    <w:bookmarkEnd w:id="277"/>
    <w:bookmarkEnd w:id="278"/>
    <w:bookmarkEnd w:id="279"/>
    <w:p w14:paraId="0B13E58C">
      <w:pPr>
        <w:pStyle w:val="109"/>
        <w:spacing w:before="120" w:after="120"/>
        <w:rPr>
          <w:rFonts w:ascii="Times New Roman"/>
        </w:rPr>
      </w:pPr>
      <w:bookmarkStart w:id="310" w:name="_Toc8401"/>
      <w:bookmarkStart w:id="311" w:name="_Toc7469"/>
      <w:bookmarkStart w:id="312" w:name="_Toc25842"/>
      <w:bookmarkStart w:id="313" w:name="_Toc24821"/>
      <w:bookmarkStart w:id="314" w:name="_Toc19770"/>
      <w:bookmarkStart w:id="315" w:name="_Toc25469"/>
      <w:bookmarkStart w:id="316" w:name="_Toc27013"/>
      <w:bookmarkStart w:id="317" w:name="_Toc86084233"/>
      <w:bookmarkStart w:id="318" w:name="_Toc12066"/>
      <w:bookmarkStart w:id="319" w:name="_Toc23842"/>
      <w:r>
        <w:rPr>
          <w:rFonts w:hint="default" w:ascii="Times New Roman"/>
        </w:rPr>
        <w:t>数据包结构和定义</w:t>
      </w:r>
      <w:bookmarkEnd w:id="310"/>
      <w:bookmarkEnd w:id="311"/>
      <w:bookmarkEnd w:id="312"/>
      <w:bookmarkEnd w:id="313"/>
      <w:bookmarkEnd w:id="314"/>
      <w:bookmarkEnd w:id="315"/>
      <w:bookmarkEnd w:id="316"/>
      <w:bookmarkEnd w:id="317"/>
      <w:bookmarkEnd w:id="318"/>
      <w:bookmarkEnd w:id="319"/>
    </w:p>
    <w:p w14:paraId="4C8CDD97">
      <w:pPr>
        <w:pStyle w:val="69"/>
        <w:spacing w:before="120" w:after="120"/>
        <w:ind w:left="0"/>
        <w:rPr>
          <w:rFonts w:ascii="Times New Roman"/>
        </w:rPr>
      </w:pPr>
      <w:bookmarkStart w:id="320" w:name="_Toc2113"/>
      <w:bookmarkStart w:id="321" w:name="_Toc86084234"/>
      <w:bookmarkStart w:id="322" w:name="_Toc15498"/>
      <w:bookmarkStart w:id="323" w:name="_Toc3709"/>
      <w:bookmarkStart w:id="324" w:name="_Toc20888"/>
      <w:bookmarkStart w:id="325" w:name="_Toc23760"/>
      <w:bookmarkStart w:id="326" w:name="_Toc27608"/>
      <w:bookmarkStart w:id="327" w:name="_Toc16718"/>
      <w:bookmarkStart w:id="328" w:name="_Toc5001"/>
      <w:bookmarkStart w:id="329" w:name="_Toc20791"/>
      <w:r>
        <w:rPr>
          <w:rFonts w:hint="default" w:ascii="Times New Roman"/>
        </w:rPr>
        <w:t>数据类型</w:t>
      </w:r>
      <w:bookmarkEnd w:id="320"/>
      <w:bookmarkEnd w:id="321"/>
      <w:bookmarkEnd w:id="322"/>
      <w:bookmarkEnd w:id="323"/>
      <w:bookmarkEnd w:id="324"/>
      <w:bookmarkEnd w:id="325"/>
      <w:bookmarkEnd w:id="326"/>
      <w:bookmarkEnd w:id="327"/>
      <w:bookmarkEnd w:id="328"/>
      <w:bookmarkEnd w:id="329"/>
    </w:p>
    <w:p w14:paraId="2C2C1DF9">
      <w:pPr>
        <w:pStyle w:val="60"/>
        <w:ind w:firstLine="420"/>
        <w:rPr>
          <w:rFonts w:ascii="Times New Roman"/>
        </w:rPr>
      </w:pPr>
      <w:r>
        <w:rPr>
          <w:rFonts w:hint="default" w:ascii="Times New Roman"/>
        </w:rPr>
        <w:t>协议中传输的数据类型见表</w:t>
      </w:r>
      <w:r>
        <w:rPr>
          <w:rFonts w:hint="eastAsia" w:ascii="Times New Roman"/>
          <w:lang w:val="en-US" w:eastAsia="zh-CN"/>
        </w:rPr>
        <w:t>6</w:t>
      </w:r>
      <w:r>
        <w:rPr>
          <w:rFonts w:hint="default" w:ascii="Times New Roman"/>
        </w:rPr>
        <w:t>。</w:t>
      </w:r>
    </w:p>
    <w:p w14:paraId="3D15CDF5">
      <w:pPr>
        <w:pStyle w:val="116"/>
        <w:spacing w:before="120" w:after="120"/>
        <w:rPr>
          <w:rFonts w:ascii="Times New Roman"/>
        </w:rPr>
      </w:pPr>
      <w:r>
        <w:rPr>
          <w:rFonts w:hint="default" w:ascii="Times New Roman"/>
        </w:rPr>
        <w:t>数据类型</w:t>
      </w:r>
    </w:p>
    <w:tbl>
      <w:tblPr>
        <w:tblStyle w:val="30"/>
        <w:tblW w:w="50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700"/>
        <w:gridCol w:w="7671"/>
      </w:tblGrid>
      <w:tr w14:paraId="47702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7" w:type="pct"/>
            <w:shd w:val="clear" w:color="auto" w:fill="auto"/>
            <w:vAlign w:val="center"/>
          </w:tcPr>
          <w:p w14:paraId="40068992">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数据类型</w:t>
            </w:r>
          </w:p>
        </w:tc>
        <w:tc>
          <w:tcPr>
            <w:tcW w:w="4092" w:type="pct"/>
            <w:shd w:val="clear" w:color="auto" w:fill="auto"/>
            <w:vAlign w:val="center"/>
          </w:tcPr>
          <w:p w14:paraId="62942541">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描述及要求</w:t>
            </w:r>
          </w:p>
        </w:tc>
      </w:tr>
      <w:tr w14:paraId="057D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7" w:type="pct"/>
            <w:shd w:val="clear" w:color="auto" w:fill="auto"/>
            <w:vAlign w:val="center"/>
          </w:tcPr>
          <w:p w14:paraId="5DFA8DF8">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BYTE</w:t>
            </w:r>
          </w:p>
        </w:tc>
        <w:tc>
          <w:tcPr>
            <w:tcW w:w="4092" w:type="pct"/>
            <w:shd w:val="clear" w:color="auto" w:fill="auto"/>
            <w:vAlign w:val="center"/>
          </w:tcPr>
          <w:p w14:paraId="7A5E8E83">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无符号单字节整型（字节，8位）</w:t>
            </w:r>
          </w:p>
        </w:tc>
      </w:tr>
      <w:tr w14:paraId="6A3C2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7" w:type="pct"/>
            <w:shd w:val="clear" w:color="auto" w:fill="auto"/>
            <w:vAlign w:val="center"/>
          </w:tcPr>
          <w:p w14:paraId="127230E3">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WORD</w:t>
            </w:r>
          </w:p>
        </w:tc>
        <w:tc>
          <w:tcPr>
            <w:tcW w:w="4092" w:type="pct"/>
            <w:shd w:val="clear" w:color="auto" w:fill="auto"/>
            <w:vAlign w:val="center"/>
          </w:tcPr>
          <w:p w14:paraId="04547326">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无符号双字节整型（字节，16位）</w:t>
            </w:r>
          </w:p>
        </w:tc>
      </w:tr>
      <w:tr w14:paraId="0F597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7" w:type="pct"/>
            <w:shd w:val="clear" w:color="auto" w:fill="auto"/>
            <w:vAlign w:val="center"/>
          </w:tcPr>
          <w:p w14:paraId="34156E8D">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DWORD</w:t>
            </w:r>
          </w:p>
        </w:tc>
        <w:tc>
          <w:tcPr>
            <w:tcW w:w="4092" w:type="pct"/>
            <w:shd w:val="clear" w:color="auto" w:fill="auto"/>
            <w:vAlign w:val="center"/>
          </w:tcPr>
          <w:p w14:paraId="01CED1C0">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无符号四字节整型（字节，32位）</w:t>
            </w:r>
          </w:p>
        </w:tc>
      </w:tr>
      <w:tr w14:paraId="20AD3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7" w:type="pct"/>
            <w:shd w:val="clear" w:color="auto" w:fill="auto"/>
            <w:vAlign w:val="center"/>
          </w:tcPr>
          <w:p w14:paraId="6032ECAA">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BYTE[n]</w:t>
            </w:r>
          </w:p>
        </w:tc>
        <w:tc>
          <w:tcPr>
            <w:tcW w:w="4092" w:type="pct"/>
            <w:shd w:val="clear" w:color="auto" w:fill="auto"/>
            <w:vAlign w:val="center"/>
          </w:tcPr>
          <w:p w14:paraId="0759EA35">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n字节</w:t>
            </w:r>
          </w:p>
        </w:tc>
      </w:tr>
      <w:tr w14:paraId="2293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7" w:type="pct"/>
            <w:shd w:val="clear" w:color="auto" w:fill="auto"/>
            <w:vAlign w:val="center"/>
          </w:tcPr>
          <w:p w14:paraId="753DA3B7">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WORD[n]</w:t>
            </w:r>
          </w:p>
        </w:tc>
        <w:tc>
          <w:tcPr>
            <w:tcW w:w="4092" w:type="pct"/>
            <w:shd w:val="clear" w:color="auto" w:fill="auto"/>
            <w:vAlign w:val="center"/>
          </w:tcPr>
          <w:p w14:paraId="243E2E78">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n双字节</w:t>
            </w:r>
          </w:p>
        </w:tc>
      </w:tr>
      <w:tr w14:paraId="721E6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7" w:type="pct"/>
            <w:shd w:val="clear" w:color="auto" w:fill="auto"/>
            <w:vAlign w:val="center"/>
          </w:tcPr>
          <w:p w14:paraId="4836344D">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DWORD[n]</w:t>
            </w:r>
          </w:p>
        </w:tc>
        <w:tc>
          <w:tcPr>
            <w:tcW w:w="4092" w:type="pct"/>
            <w:shd w:val="clear" w:color="auto" w:fill="auto"/>
            <w:vAlign w:val="center"/>
          </w:tcPr>
          <w:p w14:paraId="18D859A7">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n四字节</w:t>
            </w:r>
          </w:p>
        </w:tc>
      </w:tr>
      <w:tr w14:paraId="7D9C5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907" w:type="pct"/>
            <w:shd w:val="clear" w:color="auto" w:fill="auto"/>
            <w:vAlign w:val="center"/>
          </w:tcPr>
          <w:p w14:paraId="7CB2112D">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STRING</w:t>
            </w:r>
          </w:p>
        </w:tc>
        <w:tc>
          <w:tcPr>
            <w:tcW w:w="4092" w:type="pct"/>
            <w:shd w:val="clear" w:color="auto" w:fill="auto"/>
            <w:vAlign w:val="center"/>
          </w:tcPr>
          <w:p w14:paraId="57877097">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ASCII字符码，若无数据则放一个0终结符，编码标识应符合GB/T 1988要求；含汉字时，采用区位码编码，占用2个字节，编码标识应符合GB 18030要求。</w:t>
            </w:r>
          </w:p>
        </w:tc>
      </w:tr>
    </w:tbl>
    <w:p w14:paraId="2D2815AA">
      <w:pPr>
        <w:pStyle w:val="69"/>
        <w:spacing w:before="120" w:after="120"/>
        <w:ind w:left="0"/>
        <w:rPr>
          <w:rFonts w:ascii="Times New Roman"/>
        </w:rPr>
      </w:pPr>
      <w:bookmarkStart w:id="330" w:name="_Toc26173"/>
      <w:bookmarkStart w:id="331" w:name="_Toc17464"/>
      <w:bookmarkStart w:id="332" w:name="_Toc86084235"/>
      <w:bookmarkStart w:id="333" w:name="_Toc32"/>
      <w:bookmarkStart w:id="334" w:name="_Toc21343"/>
      <w:bookmarkStart w:id="335" w:name="_Toc24704"/>
      <w:bookmarkStart w:id="336" w:name="_Toc13849"/>
      <w:bookmarkStart w:id="337" w:name="_Toc28031"/>
      <w:bookmarkStart w:id="338" w:name="_Toc16802"/>
      <w:bookmarkStart w:id="339" w:name="_Toc23187"/>
      <w:bookmarkStart w:id="340" w:name="_Toc1511"/>
      <w:r>
        <w:rPr>
          <w:rFonts w:hint="default" w:ascii="Times New Roman"/>
        </w:rPr>
        <w:t>传输规则</w:t>
      </w:r>
      <w:bookmarkEnd w:id="330"/>
      <w:bookmarkEnd w:id="331"/>
      <w:bookmarkEnd w:id="332"/>
      <w:bookmarkEnd w:id="333"/>
      <w:bookmarkEnd w:id="334"/>
      <w:bookmarkEnd w:id="335"/>
      <w:bookmarkEnd w:id="336"/>
      <w:bookmarkEnd w:id="337"/>
      <w:bookmarkEnd w:id="338"/>
      <w:bookmarkEnd w:id="339"/>
      <w:bookmarkEnd w:id="340"/>
    </w:p>
    <w:p w14:paraId="09664645">
      <w:pPr>
        <w:pStyle w:val="60"/>
        <w:ind w:firstLine="420"/>
        <w:rPr>
          <w:rFonts w:ascii="Times New Roman"/>
        </w:rPr>
      </w:pPr>
      <w:r>
        <w:rPr>
          <w:rFonts w:hint="default" w:ascii="Times New Roman"/>
        </w:rPr>
        <w:t>协议应采用大端模式的网络字节序来传递字和双字。</w:t>
      </w:r>
    </w:p>
    <w:p w14:paraId="023C20F4">
      <w:pPr>
        <w:pStyle w:val="69"/>
        <w:spacing w:before="120" w:after="120"/>
        <w:ind w:left="0"/>
        <w:rPr>
          <w:rFonts w:ascii="Times New Roman"/>
        </w:rPr>
      </w:pPr>
      <w:bookmarkStart w:id="341" w:name="_Toc3056"/>
      <w:bookmarkStart w:id="342" w:name="_Toc4938"/>
      <w:bookmarkStart w:id="343" w:name="_Toc31175"/>
      <w:bookmarkStart w:id="344" w:name="_Toc86084236"/>
      <w:bookmarkStart w:id="345" w:name="_Toc8662"/>
      <w:bookmarkStart w:id="346" w:name="_Toc7060"/>
      <w:bookmarkStart w:id="347" w:name="_Toc7684"/>
      <w:bookmarkStart w:id="348" w:name="_Toc29387"/>
      <w:bookmarkStart w:id="349" w:name="_Toc3996"/>
      <w:bookmarkStart w:id="350" w:name="_Toc6860"/>
      <w:bookmarkStart w:id="351" w:name="_Toc19899"/>
      <w:r>
        <w:rPr>
          <w:rFonts w:hint="default" w:ascii="Times New Roman"/>
        </w:rPr>
        <w:t>数据包结构</w:t>
      </w:r>
      <w:bookmarkEnd w:id="341"/>
      <w:bookmarkEnd w:id="342"/>
      <w:bookmarkEnd w:id="343"/>
      <w:bookmarkEnd w:id="344"/>
      <w:bookmarkEnd w:id="345"/>
      <w:bookmarkEnd w:id="346"/>
      <w:bookmarkEnd w:id="347"/>
      <w:bookmarkEnd w:id="348"/>
      <w:bookmarkEnd w:id="349"/>
      <w:bookmarkEnd w:id="350"/>
      <w:bookmarkEnd w:id="351"/>
    </w:p>
    <w:p w14:paraId="773B9CCC">
      <w:pPr>
        <w:pStyle w:val="60"/>
        <w:ind w:firstLine="420"/>
        <w:rPr>
          <w:rFonts w:hint="default" w:ascii="Times New Roman"/>
        </w:rPr>
      </w:pPr>
      <w:r>
        <w:rPr>
          <w:rFonts w:hint="default" w:ascii="Times New Roman"/>
        </w:rPr>
        <w:t>事件数据、道路测试数据的数据包结构和定义应符合表</w:t>
      </w:r>
      <w:r>
        <w:rPr>
          <w:rFonts w:hint="eastAsia" w:ascii="Times New Roman"/>
          <w:lang w:val="en-US" w:eastAsia="zh-CN"/>
        </w:rPr>
        <w:t>7</w:t>
      </w:r>
      <w:r>
        <w:rPr>
          <w:rFonts w:hint="default" w:ascii="Times New Roman"/>
        </w:rPr>
        <w:t>的要求。</w:t>
      </w:r>
    </w:p>
    <w:p w14:paraId="3F10C7D8">
      <w:pPr>
        <w:pStyle w:val="116"/>
        <w:spacing w:before="120" w:after="120"/>
        <w:rPr>
          <w:rFonts w:ascii="Times New Roman"/>
        </w:rPr>
      </w:pPr>
      <w:r>
        <w:rPr>
          <w:rFonts w:hint="default" w:ascii="Times New Roman"/>
        </w:rPr>
        <w:t>数据包结构和定义</w:t>
      </w:r>
    </w:p>
    <w:tbl>
      <w:tblPr>
        <w:tblStyle w:val="29"/>
        <w:tblW w:w="93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850"/>
        <w:gridCol w:w="1276"/>
        <w:gridCol w:w="1134"/>
        <w:gridCol w:w="5096"/>
      </w:tblGrid>
      <w:tr w14:paraId="74E0A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blHeader/>
          <w:jc w:val="center"/>
        </w:trPr>
        <w:tc>
          <w:tcPr>
            <w:tcW w:w="988" w:type="dxa"/>
            <w:shd w:val="clear" w:color="auto" w:fill="auto"/>
            <w:noWrap/>
            <w:vAlign w:val="center"/>
          </w:tcPr>
          <w:p w14:paraId="243E6C97">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起始字节</w:t>
            </w:r>
          </w:p>
        </w:tc>
        <w:tc>
          <w:tcPr>
            <w:tcW w:w="2126" w:type="dxa"/>
            <w:gridSpan w:val="2"/>
            <w:shd w:val="clear" w:color="auto" w:fill="auto"/>
            <w:noWrap/>
            <w:vAlign w:val="center"/>
          </w:tcPr>
          <w:p w14:paraId="7C6B817A">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定义</w:t>
            </w:r>
          </w:p>
        </w:tc>
        <w:tc>
          <w:tcPr>
            <w:tcW w:w="1134" w:type="dxa"/>
            <w:shd w:val="clear" w:color="auto" w:fill="auto"/>
            <w:noWrap/>
            <w:vAlign w:val="center"/>
          </w:tcPr>
          <w:p w14:paraId="339BB4C1">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数据类型</w:t>
            </w:r>
          </w:p>
        </w:tc>
        <w:tc>
          <w:tcPr>
            <w:tcW w:w="5096" w:type="dxa"/>
            <w:shd w:val="clear" w:color="auto" w:fill="auto"/>
            <w:noWrap/>
            <w:vAlign w:val="center"/>
          </w:tcPr>
          <w:p w14:paraId="6F5C0801">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描述及要求</w:t>
            </w:r>
          </w:p>
        </w:tc>
      </w:tr>
      <w:tr w14:paraId="1AFC7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988" w:type="dxa"/>
            <w:shd w:val="clear" w:color="auto" w:fill="auto"/>
            <w:noWrap/>
            <w:vAlign w:val="center"/>
          </w:tcPr>
          <w:p w14:paraId="27AD7F6D">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w:t>
            </w:r>
          </w:p>
        </w:tc>
        <w:tc>
          <w:tcPr>
            <w:tcW w:w="2126" w:type="dxa"/>
            <w:gridSpan w:val="2"/>
            <w:shd w:val="clear" w:color="auto" w:fill="auto"/>
            <w:noWrap/>
            <w:vAlign w:val="center"/>
          </w:tcPr>
          <w:p w14:paraId="15A0A6D0">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起始符</w:t>
            </w:r>
          </w:p>
        </w:tc>
        <w:tc>
          <w:tcPr>
            <w:tcW w:w="1134" w:type="dxa"/>
            <w:shd w:val="clear" w:color="auto" w:fill="auto"/>
            <w:noWrap/>
            <w:vAlign w:val="center"/>
          </w:tcPr>
          <w:p w14:paraId="7EEFCCA4">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5096" w:type="dxa"/>
            <w:shd w:val="clear" w:color="auto" w:fill="auto"/>
            <w:noWrap/>
            <w:vAlign w:val="center"/>
          </w:tcPr>
          <w:p w14:paraId="117CDCC5">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固定为ASCII字符“##”，用“0x23，0x23”标识。</w:t>
            </w:r>
          </w:p>
        </w:tc>
      </w:tr>
      <w:tr w14:paraId="041A3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988" w:type="dxa"/>
            <w:shd w:val="clear" w:color="auto" w:fill="auto"/>
            <w:noWrap/>
            <w:vAlign w:val="center"/>
          </w:tcPr>
          <w:p w14:paraId="28168784">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2</w:t>
            </w:r>
          </w:p>
        </w:tc>
        <w:tc>
          <w:tcPr>
            <w:tcW w:w="850" w:type="dxa"/>
            <w:vMerge w:val="restart"/>
            <w:shd w:val="clear" w:color="auto" w:fill="auto"/>
            <w:noWrap/>
            <w:vAlign w:val="center"/>
          </w:tcPr>
          <w:p w14:paraId="793DAB67">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命令</w:t>
            </w:r>
          </w:p>
          <w:p w14:paraId="59C1A05F">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单元</w:t>
            </w:r>
          </w:p>
        </w:tc>
        <w:tc>
          <w:tcPr>
            <w:tcW w:w="1276" w:type="dxa"/>
            <w:shd w:val="clear" w:color="auto" w:fill="auto"/>
            <w:noWrap/>
            <w:vAlign w:val="center"/>
          </w:tcPr>
          <w:p w14:paraId="17E252F7">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命令标识</w:t>
            </w:r>
          </w:p>
        </w:tc>
        <w:tc>
          <w:tcPr>
            <w:tcW w:w="1134" w:type="dxa"/>
            <w:shd w:val="clear" w:color="auto" w:fill="auto"/>
            <w:noWrap/>
            <w:vAlign w:val="center"/>
          </w:tcPr>
          <w:p w14:paraId="6A8D04E7">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5096" w:type="dxa"/>
            <w:shd w:val="clear" w:color="auto" w:fill="auto"/>
            <w:noWrap/>
            <w:vAlign w:val="center"/>
          </w:tcPr>
          <w:p w14:paraId="2E1D1DED">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命令标识定义应符合7.2.4.1的要求。</w:t>
            </w:r>
          </w:p>
        </w:tc>
      </w:tr>
      <w:tr w14:paraId="0BDBB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988" w:type="dxa"/>
            <w:shd w:val="clear" w:color="auto" w:fill="auto"/>
            <w:noWrap/>
            <w:vAlign w:val="center"/>
          </w:tcPr>
          <w:p w14:paraId="4C9754B4">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3</w:t>
            </w:r>
          </w:p>
        </w:tc>
        <w:tc>
          <w:tcPr>
            <w:tcW w:w="850" w:type="dxa"/>
            <w:vMerge w:val="continue"/>
            <w:shd w:val="clear" w:color="auto" w:fill="auto"/>
            <w:vAlign w:val="center"/>
          </w:tcPr>
          <w:p w14:paraId="567084F2">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color w:val="000000"/>
                <w:kern w:val="0"/>
                <w:sz w:val="18"/>
                <w:szCs w:val="18"/>
              </w:rPr>
            </w:pPr>
          </w:p>
        </w:tc>
        <w:tc>
          <w:tcPr>
            <w:tcW w:w="1276" w:type="dxa"/>
            <w:shd w:val="clear" w:color="auto" w:fill="auto"/>
            <w:noWrap/>
            <w:vAlign w:val="center"/>
          </w:tcPr>
          <w:p w14:paraId="18ED5FC3">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应答标志</w:t>
            </w:r>
          </w:p>
        </w:tc>
        <w:tc>
          <w:tcPr>
            <w:tcW w:w="1134" w:type="dxa"/>
            <w:shd w:val="clear" w:color="auto" w:fill="auto"/>
            <w:noWrap/>
            <w:vAlign w:val="center"/>
          </w:tcPr>
          <w:p w14:paraId="397595E6">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5096" w:type="dxa"/>
            <w:shd w:val="clear" w:color="auto" w:fill="auto"/>
            <w:vAlign w:val="center"/>
          </w:tcPr>
          <w:p w14:paraId="1B01F310">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标志定义应符合7.2.4.2的要求。</w:t>
            </w:r>
          </w:p>
        </w:tc>
      </w:tr>
      <w:tr w14:paraId="4C2CD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988" w:type="dxa"/>
            <w:shd w:val="clear" w:color="auto" w:fill="auto"/>
            <w:noWrap/>
            <w:vAlign w:val="center"/>
          </w:tcPr>
          <w:p w14:paraId="23685CBA">
            <w:pPr>
              <w:keepNext w:val="0"/>
              <w:keepLines w:val="0"/>
              <w:widowControl/>
              <w:suppressLineNumbers w:val="0"/>
              <w:adjustRightInd/>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4</w:t>
            </w:r>
          </w:p>
        </w:tc>
        <w:tc>
          <w:tcPr>
            <w:tcW w:w="2126" w:type="dxa"/>
            <w:gridSpan w:val="2"/>
            <w:shd w:val="clear" w:color="auto" w:fill="auto"/>
            <w:noWrap/>
            <w:vAlign w:val="center"/>
          </w:tcPr>
          <w:p w14:paraId="2A8EE66F">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企业统一社会信用代码</w:t>
            </w:r>
          </w:p>
        </w:tc>
        <w:tc>
          <w:tcPr>
            <w:tcW w:w="1134" w:type="dxa"/>
            <w:shd w:val="clear" w:color="auto" w:fill="auto"/>
            <w:noWrap/>
            <w:vAlign w:val="center"/>
          </w:tcPr>
          <w:p w14:paraId="31042B54">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5096" w:type="dxa"/>
            <w:shd w:val="clear" w:color="auto" w:fill="auto"/>
            <w:noWrap/>
            <w:vAlign w:val="center"/>
          </w:tcPr>
          <w:p w14:paraId="45B626AB">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eastAsia" w:ascii="Times New Roman" w:hAnsi="Times New Roman" w:cs="Times New Roman"/>
                <w:color w:val="000000"/>
                <w:kern w:val="0"/>
                <w:sz w:val="18"/>
                <w:szCs w:val="18"/>
                <w:lang w:val="en-US" w:eastAsia="zh-CN"/>
              </w:rPr>
              <w:t>企业统一社会信用代码</w:t>
            </w:r>
          </w:p>
        </w:tc>
      </w:tr>
      <w:tr w14:paraId="57005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988" w:type="dxa"/>
            <w:shd w:val="clear" w:color="auto" w:fill="auto"/>
            <w:noWrap/>
            <w:vAlign w:val="center"/>
          </w:tcPr>
          <w:p w14:paraId="659AA1DE">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eastAsia" w:ascii="Times New Roman" w:hAnsi="Times New Roman" w:cs="Times New Roman"/>
                <w:color w:val="000000"/>
                <w:kern w:val="0"/>
                <w:sz w:val="18"/>
                <w:szCs w:val="18"/>
                <w:lang w:val="en-US" w:eastAsia="zh-CN"/>
              </w:rPr>
              <w:t>22</w:t>
            </w:r>
          </w:p>
        </w:tc>
        <w:tc>
          <w:tcPr>
            <w:tcW w:w="2126" w:type="dxa"/>
            <w:gridSpan w:val="2"/>
            <w:shd w:val="clear" w:color="auto" w:fill="auto"/>
            <w:noWrap/>
            <w:vAlign w:val="center"/>
          </w:tcPr>
          <w:p w14:paraId="311A344C">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车辆识别代号（VIN）</w:t>
            </w:r>
          </w:p>
        </w:tc>
        <w:tc>
          <w:tcPr>
            <w:tcW w:w="1134" w:type="dxa"/>
            <w:shd w:val="clear" w:color="auto" w:fill="auto"/>
            <w:noWrap/>
            <w:vAlign w:val="center"/>
          </w:tcPr>
          <w:p w14:paraId="6266E2D2">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5096" w:type="dxa"/>
            <w:shd w:val="clear" w:color="auto" w:fill="auto"/>
            <w:noWrap/>
            <w:vAlign w:val="center"/>
          </w:tcPr>
          <w:p w14:paraId="4C81495B">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当传输车辆数据时，应使用车辆VIN，其字码应符合GB 16735的规定。如传输其他数据，则使用唯一自定义编码。</w:t>
            </w:r>
          </w:p>
        </w:tc>
      </w:tr>
      <w:tr w14:paraId="17D02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988" w:type="dxa"/>
            <w:shd w:val="clear" w:color="auto" w:fill="auto"/>
            <w:noWrap/>
            <w:vAlign w:val="center"/>
          </w:tcPr>
          <w:p w14:paraId="0EE19DD9">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eastAsia" w:ascii="Times New Roman" w:hAnsi="Times New Roman" w:cs="Times New Roman"/>
                <w:kern w:val="0"/>
                <w:sz w:val="18"/>
                <w:szCs w:val="18"/>
                <w:lang w:val="en-US" w:eastAsia="zh-CN"/>
              </w:rPr>
              <w:t>39</w:t>
            </w:r>
          </w:p>
        </w:tc>
        <w:tc>
          <w:tcPr>
            <w:tcW w:w="2126" w:type="dxa"/>
            <w:gridSpan w:val="2"/>
            <w:shd w:val="clear" w:color="auto" w:fill="auto"/>
            <w:noWrap/>
            <w:vAlign w:val="center"/>
          </w:tcPr>
          <w:p w14:paraId="0B1677EF">
            <w:pPr>
              <w:keepNext w:val="0"/>
              <w:keepLines w:val="0"/>
              <w:widowControl/>
              <w:suppressLineNumbers w:val="0"/>
              <w:adjustRightInd/>
              <w:spacing w:before="0" w:beforeAutospacing="0" w:after="0" w:afterAutospacing="0" w:line="240" w:lineRule="auto"/>
              <w:ind w:left="0" w:right="0" w:firstLine="0" w:firstLineChars="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highlight w:val="none"/>
              </w:rPr>
              <w:t>时间</w:t>
            </w:r>
          </w:p>
        </w:tc>
        <w:tc>
          <w:tcPr>
            <w:tcW w:w="1134" w:type="dxa"/>
            <w:shd w:val="clear" w:color="auto" w:fill="auto"/>
            <w:noWrap/>
            <w:vAlign w:val="center"/>
          </w:tcPr>
          <w:p w14:paraId="2A6B56BE">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rPr>
              <w:t>STRING</w:t>
            </w:r>
          </w:p>
        </w:tc>
        <w:tc>
          <w:tcPr>
            <w:tcW w:w="5096" w:type="dxa"/>
            <w:shd w:val="clear" w:color="auto" w:fill="auto"/>
            <w:vAlign w:val="center"/>
          </w:tcPr>
          <w:p w14:paraId="43717357">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rPr>
              <w:t>对于上行数据包，时间应为数据打包时间；</w:t>
            </w:r>
          </w:p>
          <w:p w14:paraId="62B21167">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rPr>
              <w:t>对于下行数据包，时间应为对应的上行数据包打包时间。</w:t>
            </w:r>
          </w:p>
          <w:p w14:paraId="0DFEC007">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kern w:val="0"/>
                <w:sz w:val="18"/>
                <w:szCs w:val="18"/>
              </w:rPr>
            </w:pPr>
            <w:r>
              <w:rPr>
                <w:rFonts w:hint="eastAsia" w:ascii="Times New Roman" w:hAnsi="Times New Roman" w:cs="Times New Roman"/>
                <w:kern w:val="0"/>
                <w:sz w:val="18"/>
                <w:szCs w:val="18"/>
              </w:rPr>
              <w:t>时间应采用UTC timestamp</w:t>
            </w:r>
          </w:p>
        </w:tc>
      </w:tr>
      <w:tr w14:paraId="5321A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jc w:val="center"/>
        </w:trPr>
        <w:tc>
          <w:tcPr>
            <w:tcW w:w="988" w:type="dxa"/>
            <w:shd w:val="clear" w:color="auto" w:fill="auto"/>
            <w:noWrap/>
            <w:vAlign w:val="center"/>
          </w:tcPr>
          <w:p w14:paraId="4E8D6A6B">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kern w:val="0"/>
                <w:sz w:val="18"/>
                <w:szCs w:val="18"/>
                <w:lang w:val="en-US" w:eastAsia="zh-CN"/>
              </w:rPr>
            </w:pPr>
            <w:r>
              <w:rPr>
                <w:rFonts w:hint="eastAsia" w:ascii="Times New Roman" w:hAnsi="Times New Roman" w:cs="Times New Roman"/>
                <w:kern w:val="0"/>
                <w:sz w:val="18"/>
                <w:szCs w:val="18"/>
                <w:lang w:val="en-US" w:eastAsia="zh-CN"/>
              </w:rPr>
              <w:t>52</w:t>
            </w:r>
          </w:p>
        </w:tc>
        <w:tc>
          <w:tcPr>
            <w:tcW w:w="2126" w:type="dxa"/>
            <w:gridSpan w:val="2"/>
            <w:shd w:val="clear" w:color="auto" w:fill="auto"/>
            <w:noWrap/>
            <w:vAlign w:val="center"/>
          </w:tcPr>
          <w:p w14:paraId="0A821E01">
            <w:pPr>
              <w:keepNext w:val="0"/>
              <w:keepLines w:val="0"/>
              <w:widowControl/>
              <w:suppressLineNumbers w:val="0"/>
              <w:adjustRightInd/>
              <w:spacing w:before="0" w:beforeAutospacing="0" w:after="0" w:afterAutospacing="0" w:line="240" w:lineRule="auto"/>
              <w:ind w:left="0" w:right="0" w:firstLine="0" w:firstLineChars="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rPr>
              <w:t>数据加密方式</w:t>
            </w:r>
          </w:p>
        </w:tc>
        <w:tc>
          <w:tcPr>
            <w:tcW w:w="1134" w:type="dxa"/>
            <w:shd w:val="clear" w:color="auto" w:fill="auto"/>
            <w:noWrap/>
            <w:vAlign w:val="center"/>
          </w:tcPr>
          <w:p w14:paraId="504B90B8">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rPr>
              <w:t>BYTE</w:t>
            </w:r>
          </w:p>
        </w:tc>
        <w:tc>
          <w:tcPr>
            <w:tcW w:w="5096" w:type="dxa"/>
            <w:shd w:val="clear" w:color="auto" w:fill="auto"/>
            <w:vAlign w:val="center"/>
          </w:tcPr>
          <w:p w14:paraId="588ECECC">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highlight w:val="none"/>
              </w:rPr>
              <w:t>0x01：数据不加密</w:t>
            </w:r>
            <w:r>
              <w:rPr>
                <w:rFonts w:hint="default" w:ascii="Times New Roman" w:hAnsi="Times New Roman" w:cs="Times New Roman"/>
                <w:kern w:val="0"/>
                <w:sz w:val="18"/>
                <w:szCs w:val="18"/>
              </w:rPr>
              <w:t>；0x02：数据经过SM2算法加密；0x03：数据经过SM4算法加密；0x04：数据经过RSA算法加密；0x05：数据经过AES128算法加密；“0xFE”表示异常；“0xFF”表示无效；其他预留。</w:t>
            </w:r>
          </w:p>
        </w:tc>
      </w:tr>
      <w:tr w14:paraId="3FE10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shd w:val="clear" w:color="auto" w:fill="auto"/>
            <w:noWrap/>
            <w:vAlign w:val="center"/>
          </w:tcPr>
          <w:p w14:paraId="44BD7582">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kern w:val="0"/>
                <w:sz w:val="18"/>
                <w:szCs w:val="18"/>
                <w:lang w:val="en-US" w:eastAsia="zh-CN"/>
              </w:rPr>
            </w:pPr>
            <w:r>
              <w:rPr>
                <w:rFonts w:hint="eastAsia" w:ascii="Times New Roman" w:hAnsi="Times New Roman" w:cs="Times New Roman"/>
                <w:kern w:val="0"/>
                <w:sz w:val="18"/>
                <w:szCs w:val="18"/>
                <w:lang w:val="en-US" w:eastAsia="zh-CN"/>
              </w:rPr>
              <w:t>53</w:t>
            </w:r>
          </w:p>
        </w:tc>
        <w:tc>
          <w:tcPr>
            <w:tcW w:w="2126" w:type="dxa"/>
            <w:gridSpan w:val="2"/>
            <w:shd w:val="clear" w:color="auto" w:fill="auto"/>
            <w:noWrap/>
            <w:vAlign w:val="center"/>
          </w:tcPr>
          <w:p w14:paraId="22B26FE1">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rPr>
              <w:t>数据单元长度</w:t>
            </w:r>
          </w:p>
        </w:tc>
        <w:tc>
          <w:tcPr>
            <w:tcW w:w="1134" w:type="dxa"/>
            <w:shd w:val="clear" w:color="auto" w:fill="auto"/>
            <w:noWrap/>
            <w:vAlign w:val="center"/>
          </w:tcPr>
          <w:p w14:paraId="79545FBC">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kern w:val="0"/>
                <w:sz w:val="18"/>
                <w:szCs w:val="18"/>
                <w:lang w:val="en-US" w:eastAsia="zh-CN"/>
              </w:rPr>
            </w:pPr>
            <w:r>
              <w:rPr>
                <w:rFonts w:hint="default" w:ascii="Times New Roman" w:hAnsi="Times New Roman" w:cs="Times New Roman"/>
                <w:kern w:val="0"/>
                <w:sz w:val="18"/>
                <w:szCs w:val="18"/>
                <w:lang w:val="en-US" w:eastAsia="zh-CN"/>
              </w:rPr>
              <w:t>WORD</w:t>
            </w:r>
          </w:p>
        </w:tc>
        <w:tc>
          <w:tcPr>
            <w:tcW w:w="5096" w:type="dxa"/>
            <w:shd w:val="clear" w:color="auto" w:fill="auto"/>
            <w:noWrap/>
            <w:vAlign w:val="center"/>
          </w:tcPr>
          <w:p w14:paraId="0101CE8F">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rPr>
              <w:t>数据单元长度</w:t>
            </w:r>
            <w:r>
              <w:rPr>
                <w:rFonts w:hint="eastAsia" w:ascii="Times New Roman" w:hAnsi="Times New Roman" w:cs="Times New Roman"/>
                <w:kern w:val="0"/>
                <w:sz w:val="18"/>
                <w:szCs w:val="18"/>
                <w:lang w:val="en-US" w:eastAsia="zh-CN"/>
              </w:rPr>
              <w:t>是</w:t>
            </w:r>
            <w:r>
              <w:rPr>
                <w:rFonts w:hint="default" w:ascii="Times New Roman" w:hAnsi="Times New Roman" w:cs="Times New Roman"/>
                <w:kern w:val="0"/>
                <w:sz w:val="18"/>
                <w:szCs w:val="18"/>
              </w:rPr>
              <w:t>数据单元的总字节数，有效值范围为0~6553</w:t>
            </w:r>
            <w:r>
              <w:rPr>
                <w:rFonts w:hint="default" w:ascii="Times New Roman" w:hAnsi="Times New Roman" w:cs="Times New Roman"/>
                <w:kern w:val="0"/>
                <w:sz w:val="18"/>
                <w:szCs w:val="18"/>
                <w:lang w:val="en-US" w:eastAsia="zh-CN"/>
              </w:rPr>
              <w:t>5</w:t>
            </w:r>
            <w:r>
              <w:rPr>
                <w:rFonts w:hint="default" w:ascii="Times New Roman" w:hAnsi="Times New Roman" w:cs="Times New Roman"/>
                <w:kern w:val="0"/>
                <w:sz w:val="18"/>
                <w:szCs w:val="18"/>
              </w:rPr>
              <w:t>。</w:t>
            </w:r>
          </w:p>
        </w:tc>
      </w:tr>
      <w:tr w14:paraId="38651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jc w:val="center"/>
        </w:trPr>
        <w:tc>
          <w:tcPr>
            <w:tcW w:w="988" w:type="dxa"/>
            <w:shd w:val="clear" w:color="auto" w:fill="auto"/>
            <w:noWrap/>
            <w:vAlign w:val="center"/>
          </w:tcPr>
          <w:p w14:paraId="48EC93D7">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kern w:val="0"/>
                <w:sz w:val="18"/>
                <w:szCs w:val="18"/>
                <w:lang w:val="en-US" w:eastAsia="zh-CN"/>
              </w:rPr>
            </w:pPr>
            <w:r>
              <w:rPr>
                <w:rFonts w:hint="eastAsia" w:ascii="Times New Roman" w:hAnsi="Times New Roman" w:cs="Times New Roman"/>
                <w:kern w:val="0"/>
                <w:sz w:val="18"/>
                <w:szCs w:val="18"/>
                <w:lang w:val="en-US" w:eastAsia="zh-CN"/>
              </w:rPr>
              <w:t>55</w:t>
            </w:r>
          </w:p>
        </w:tc>
        <w:tc>
          <w:tcPr>
            <w:tcW w:w="2126" w:type="dxa"/>
            <w:gridSpan w:val="2"/>
            <w:shd w:val="clear" w:color="auto" w:fill="auto"/>
            <w:noWrap/>
            <w:vAlign w:val="center"/>
          </w:tcPr>
          <w:p w14:paraId="2AE5D414">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rPr>
              <w:t>数据单元</w:t>
            </w:r>
          </w:p>
        </w:tc>
        <w:tc>
          <w:tcPr>
            <w:tcW w:w="1134" w:type="dxa"/>
            <w:shd w:val="clear" w:color="auto" w:fill="auto"/>
            <w:noWrap/>
            <w:vAlign w:val="center"/>
          </w:tcPr>
          <w:p w14:paraId="3DEA33B9">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rPr>
              <w:t>--</w:t>
            </w:r>
          </w:p>
        </w:tc>
        <w:tc>
          <w:tcPr>
            <w:tcW w:w="5096" w:type="dxa"/>
            <w:shd w:val="clear" w:color="auto" w:fill="auto"/>
            <w:noWrap/>
            <w:vAlign w:val="center"/>
          </w:tcPr>
          <w:p w14:paraId="0F013448">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highlight w:val="none"/>
                <w:shd w:val="clear"/>
              </w:rPr>
              <w:t>数据单元格式和定义应符合7</w:t>
            </w:r>
            <w:r>
              <w:rPr>
                <w:rFonts w:hint="default" w:ascii="Times New Roman" w:hAnsi="Times New Roman" w:cs="Times New Roman"/>
                <w:kern w:val="0"/>
                <w:sz w:val="18"/>
                <w:szCs w:val="18"/>
                <w:highlight w:val="none"/>
                <w:shd w:val="clear"/>
                <w:lang w:val="en-US" w:eastAsia="zh-CN"/>
              </w:rPr>
              <w:t>.3</w:t>
            </w:r>
            <w:r>
              <w:rPr>
                <w:rFonts w:hint="default" w:ascii="Times New Roman" w:hAnsi="Times New Roman" w:cs="Times New Roman"/>
                <w:kern w:val="0"/>
                <w:sz w:val="18"/>
                <w:szCs w:val="18"/>
                <w:highlight w:val="none"/>
                <w:shd w:val="clear"/>
              </w:rPr>
              <w:t>的要求。</w:t>
            </w:r>
          </w:p>
        </w:tc>
      </w:tr>
      <w:tr w14:paraId="66778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988" w:type="dxa"/>
            <w:shd w:val="clear" w:color="auto" w:fill="auto"/>
            <w:noWrap/>
            <w:vAlign w:val="center"/>
          </w:tcPr>
          <w:p w14:paraId="1C6BC67E">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kern w:val="0"/>
                <w:sz w:val="18"/>
                <w:szCs w:val="18"/>
                <w:highlight w:val="none"/>
                <w:lang w:val="en-US" w:eastAsia="zh-CN"/>
              </w:rPr>
            </w:pPr>
            <w:bookmarkStart w:id="352" w:name="_Toc1610"/>
            <w:bookmarkStart w:id="353" w:name="_Toc30532"/>
            <w:bookmarkStart w:id="354" w:name="_Toc25914"/>
            <w:bookmarkStart w:id="355" w:name="_Toc23670"/>
            <w:bookmarkStart w:id="356" w:name="_Toc86084237"/>
            <w:bookmarkStart w:id="357" w:name="_Toc28870"/>
            <w:r>
              <w:rPr>
                <w:rFonts w:hint="default" w:ascii="Times New Roman" w:hAnsi="Times New Roman" w:cs="Times New Roman"/>
                <w:kern w:val="0"/>
                <w:sz w:val="18"/>
                <w:szCs w:val="18"/>
                <w:highlight w:val="none"/>
                <w:lang w:val="en-US" w:eastAsia="zh-CN"/>
              </w:rPr>
              <w:t>倒数第一位</w:t>
            </w:r>
          </w:p>
        </w:tc>
        <w:tc>
          <w:tcPr>
            <w:tcW w:w="2126" w:type="dxa"/>
            <w:gridSpan w:val="2"/>
            <w:shd w:val="clear" w:color="auto" w:fill="auto"/>
            <w:noWrap/>
            <w:vAlign w:val="center"/>
          </w:tcPr>
          <w:p w14:paraId="463578BE">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kern w:val="0"/>
                <w:sz w:val="18"/>
                <w:szCs w:val="18"/>
                <w:highlight w:val="none"/>
                <w:lang w:val="en-US" w:eastAsia="zh-CN"/>
              </w:rPr>
            </w:pPr>
            <w:r>
              <w:rPr>
                <w:rFonts w:hint="default" w:ascii="Times New Roman" w:hAnsi="Times New Roman" w:cs="Times New Roman"/>
                <w:kern w:val="0"/>
                <w:sz w:val="18"/>
                <w:szCs w:val="18"/>
                <w:highlight w:val="none"/>
                <w:lang w:val="en-US" w:eastAsia="zh-CN"/>
              </w:rPr>
              <w:t>校验码</w:t>
            </w:r>
          </w:p>
        </w:tc>
        <w:tc>
          <w:tcPr>
            <w:tcW w:w="1134" w:type="dxa"/>
            <w:shd w:val="clear" w:color="auto" w:fill="auto"/>
            <w:noWrap/>
            <w:vAlign w:val="center"/>
          </w:tcPr>
          <w:p w14:paraId="6C9943A1">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kern w:val="0"/>
                <w:sz w:val="18"/>
                <w:szCs w:val="18"/>
                <w:highlight w:val="none"/>
                <w:lang w:val="en-US" w:eastAsia="zh-CN"/>
              </w:rPr>
            </w:pPr>
            <w:r>
              <w:rPr>
                <w:rFonts w:hint="default" w:ascii="Times New Roman" w:hAnsi="Times New Roman" w:cs="Times New Roman"/>
                <w:kern w:val="0"/>
                <w:sz w:val="18"/>
                <w:szCs w:val="18"/>
                <w:highlight w:val="none"/>
                <w:lang w:val="en-US" w:eastAsia="zh-CN"/>
              </w:rPr>
              <w:t>BYTE</w:t>
            </w:r>
          </w:p>
        </w:tc>
        <w:tc>
          <w:tcPr>
            <w:tcW w:w="5096" w:type="dxa"/>
            <w:shd w:val="clear" w:color="auto" w:fill="auto"/>
            <w:noWrap/>
            <w:vAlign w:val="center"/>
          </w:tcPr>
          <w:p w14:paraId="4AA3E1BC">
            <w:pPr>
              <w:keepNext w:val="0"/>
              <w:keepLines w:val="0"/>
              <w:widowControl/>
              <w:suppressLineNumbers w:val="0"/>
              <w:adjustRightInd/>
              <w:spacing w:before="0" w:beforeAutospacing="0" w:after="0" w:afterAutospacing="0" w:line="240" w:lineRule="auto"/>
              <w:ind w:left="0" w:right="0"/>
              <w:jc w:val="left"/>
              <w:rPr>
                <w:rFonts w:hint="default" w:ascii="Times New Roman" w:hAnsi="Times New Roman" w:cs="Times New Roman"/>
                <w:kern w:val="0"/>
                <w:sz w:val="18"/>
                <w:szCs w:val="18"/>
                <w:highlight w:val="none"/>
              </w:rPr>
            </w:pPr>
            <w:r>
              <w:rPr>
                <w:rFonts w:hint="default" w:ascii="Times New Roman" w:hAnsi="Times New Roman" w:cs="Times New Roman"/>
                <w:kern w:val="0"/>
                <w:sz w:val="18"/>
                <w:szCs w:val="18"/>
                <w:highlight w:val="none"/>
              </w:rPr>
              <w:t>采用 BCC（异或校验）法，校验范围从命令单元的第一个字节开始，同后一字节异或，直到校验码前一字节为止，校验码占用一个字节，当数据单元存在加密时，应先加密后校验，先校验后解密</w:t>
            </w:r>
          </w:p>
        </w:tc>
      </w:tr>
    </w:tbl>
    <w:p w14:paraId="74038162">
      <w:pPr>
        <w:pStyle w:val="69"/>
        <w:spacing w:before="120" w:after="120"/>
        <w:ind w:left="0"/>
        <w:rPr>
          <w:rFonts w:ascii="Times New Roman"/>
        </w:rPr>
      </w:pPr>
      <w:bookmarkStart w:id="358" w:name="_Toc12284"/>
      <w:bookmarkStart w:id="359" w:name="_Toc8543"/>
      <w:bookmarkStart w:id="360" w:name="_Toc10582"/>
      <w:bookmarkStart w:id="361" w:name="_Toc16518"/>
      <w:bookmarkStart w:id="362" w:name="_Toc14978"/>
      <w:r>
        <w:rPr>
          <w:rFonts w:hint="default" w:ascii="Times New Roman"/>
        </w:rPr>
        <w:t>命令单元</w:t>
      </w:r>
      <w:bookmarkEnd w:id="352"/>
      <w:bookmarkEnd w:id="353"/>
      <w:bookmarkEnd w:id="354"/>
      <w:bookmarkEnd w:id="355"/>
      <w:bookmarkEnd w:id="356"/>
      <w:bookmarkEnd w:id="357"/>
      <w:bookmarkEnd w:id="358"/>
      <w:bookmarkEnd w:id="359"/>
      <w:bookmarkEnd w:id="360"/>
      <w:bookmarkEnd w:id="361"/>
      <w:bookmarkEnd w:id="362"/>
    </w:p>
    <w:p w14:paraId="31879987">
      <w:pPr>
        <w:pStyle w:val="98"/>
        <w:spacing w:before="120" w:after="120"/>
        <w:ind w:left="0" w:leftChars="0"/>
        <w:rPr>
          <w:rFonts w:ascii="Times New Roman" w:eastAsia="宋体"/>
          <w:highlight w:val="none"/>
        </w:rPr>
      </w:pPr>
      <w:r>
        <w:rPr>
          <w:rFonts w:hint="default" w:ascii="Times New Roman" w:eastAsia="宋体"/>
          <w:highlight w:val="none"/>
        </w:rPr>
        <w:t>命令标识</w:t>
      </w:r>
    </w:p>
    <w:p w14:paraId="5EFBD556">
      <w:pPr>
        <w:pStyle w:val="60"/>
        <w:ind w:firstLine="420"/>
        <w:rPr>
          <w:rFonts w:ascii="Times New Roman"/>
        </w:rPr>
      </w:pPr>
      <w:r>
        <w:rPr>
          <w:rFonts w:hint="default" w:ascii="Times New Roman"/>
        </w:rPr>
        <w:t>命令标识应是客户端的唯一标识，命令标识定义应符合表</w:t>
      </w:r>
      <w:r>
        <w:rPr>
          <w:rFonts w:hint="eastAsia" w:ascii="Times New Roman"/>
          <w:lang w:val="en-US" w:eastAsia="zh-CN"/>
        </w:rPr>
        <w:t>8</w:t>
      </w:r>
      <w:r>
        <w:rPr>
          <w:rFonts w:hint="default" w:ascii="Times New Roman"/>
        </w:rPr>
        <w:t>的要求。</w:t>
      </w:r>
    </w:p>
    <w:p w14:paraId="6D3FB007">
      <w:pPr>
        <w:pStyle w:val="116"/>
        <w:spacing w:before="120" w:after="120"/>
        <w:rPr>
          <w:rFonts w:ascii="Times New Roman"/>
        </w:rPr>
      </w:pPr>
      <w:r>
        <w:rPr>
          <w:rFonts w:hint="default" w:ascii="Times New Roman"/>
        </w:rPr>
        <w:t>命令标识定义</w:t>
      </w:r>
    </w:p>
    <w:tbl>
      <w:tblPr>
        <w:tblStyle w:val="30"/>
        <w:tblW w:w="500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126"/>
        <w:gridCol w:w="4089"/>
        <w:gridCol w:w="2166"/>
      </w:tblGrid>
      <w:tr w14:paraId="49666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blHeader/>
        </w:trPr>
        <w:tc>
          <w:tcPr>
            <w:tcW w:w="1666" w:type="pct"/>
            <w:shd w:val="clear" w:color="auto" w:fill="auto"/>
            <w:vAlign w:val="center"/>
          </w:tcPr>
          <w:p w14:paraId="56C42A13">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20"/>
              </w:rPr>
            </w:pPr>
            <w:r>
              <w:rPr>
                <w:rFonts w:hint="default" w:ascii="Times New Roman"/>
                <w:b/>
                <w:bCs/>
                <w:sz w:val="18"/>
                <w:szCs w:val="18"/>
              </w:rPr>
              <w:t>编码</w:t>
            </w:r>
          </w:p>
        </w:tc>
        <w:tc>
          <w:tcPr>
            <w:tcW w:w="2179" w:type="pct"/>
            <w:shd w:val="clear" w:color="auto" w:fill="auto"/>
            <w:vAlign w:val="center"/>
          </w:tcPr>
          <w:p w14:paraId="10BE6E98">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20"/>
              </w:rPr>
            </w:pPr>
            <w:r>
              <w:rPr>
                <w:rFonts w:hint="default" w:ascii="Times New Roman"/>
                <w:b/>
                <w:bCs/>
                <w:sz w:val="18"/>
                <w:szCs w:val="18"/>
              </w:rPr>
              <w:t>定义</w:t>
            </w:r>
          </w:p>
        </w:tc>
        <w:tc>
          <w:tcPr>
            <w:tcW w:w="1154" w:type="pct"/>
            <w:shd w:val="clear" w:color="auto" w:fill="auto"/>
            <w:vAlign w:val="center"/>
          </w:tcPr>
          <w:p w14:paraId="4DC79B7E">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20"/>
              </w:rPr>
            </w:pPr>
            <w:r>
              <w:rPr>
                <w:rFonts w:hint="default" w:ascii="Times New Roman"/>
                <w:b/>
                <w:bCs/>
                <w:sz w:val="18"/>
                <w:szCs w:val="18"/>
              </w:rPr>
              <w:t>方向</w:t>
            </w:r>
          </w:p>
        </w:tc>
      </w:tr>
      <w:tr w14:paraId="1D05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1666" w:type="pct"/>
            <w:shd w:val="clear" w:color="auto" w:fill="auto"/>
            <w:vAlign w:val="center"/>
          </w:tcPr>
          <w:p w14:paraId="2BF43EC3">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0x01</w:t>
            </w:r>
          </w:p>
        </w:tc>
        <w:tc>
          <w:tcPr>
            <w:tcW w:w="2179" w:type="pct"/>
            <w:shd w:val="clear" w:color="auto" w:fill="auto"/>
            <w:vAlign w:val="center"/>
          </w:tcPr>
          <w:p w14:paraId="5345E6A3">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车辆登入</w:t>
            </w:r>
          </w:p>
        </w:tc>
        <w:tc>
          <w:tcPr>
            <w:tcW w:w="1154" w:type="pct"/>
            <w:shd w:val="clear" w:color="auto" w:fill="auto"/>
            <w:vAlign w:val="center"/>
          </w:tcPr>
          <w:p w14:paraId="0FB2D39F">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7EC2A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1666" w:type="pct"/>
            <w:shd w:val="clear" w:color="auto" w:fill="auto"/>
            <w:vAlign w:val="center"/>
          </w:tcPr>
          <w:p w14:paraId="4374DE52">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0x02</w:t>
            </w:r>
          </w:p>
        </w:tc>
        <w:tc>
          <w:tcPr>
            <w:tcW w:w="2179" w:type="pct"/>
            <w:shd w:val="clear" w:color="auto" w:fill="auto"/>
            <w:vAlign w:val="center"/>
          </w:tcPr>
          <w:p w14:paraId="0434BD52">
            <w:pPr>
              <w:pStyle w:val="60"/>
              <w:keepNext w:val="0"/>
              <w:keepLines w:val="0"/>
              <w:widowControl/>
              <w:suppressLineNumbers w:val="0"/>
              <w:spacing w:before="0" w:beforeAutospacing="0" w:after="0" w:afterAutospacing="0"/>
              <w:ind w:left="0" w:right="0" w:firstLine="0" w:firstLineChars="0"/>
              <w:jc w:val="center"/>
              <w:rPr>
                <w:rFonts w:hint="default" w:ascii="Times New Roman" w:eastAsia="宋体"/>
                <w:sz w:val="18"/>
                <w:szCs w:val="18"/>
                <w:lang w:eastAsia="zh-CN"/>
              </w:rPr>
            </w:pPr>
            <w:r>
              <w:rPr>
                <w:rFonts w:hint="default" w:ascii="Times New Roman"/>
                <w:sz w:val="18"/>
                <w:szCs w:val="18"/>
              </w:rPr>
              <w:t>车辆登出</w:t>
            </w:r>
          </w:p>
        </w:tc>
        <w:tc>
          <w:tcPr>
            <w:tcW w:w="1154" w:type="pct"/>
            <w:shd w:val="clear" w:color="auto" w:fill="auto"/>
            <w:vAlign w:val="center"/>
          </w:tcPr>
          <w:p w14:paraId="075BF9A0">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6F6B1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666" w:type="pct"/>
            <w:shd w:val="clear" w:color="auto" w:fill="auto"/>
            <w:vAlign w:val="center"/>
          </w:tcPr>
          <w:p w14:paraId="4AC22534">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0x03</w:t>
            </w:r>
          </w:p>
        </w:tc>
        <w:tc>
          <w:tcPr>
            <w:tcW w:w="2179" w:type="pct"/>
            <w:shd w:val="clear" w:color="auto" w:fill="auto"/>
            <w:vAlign w:val="center"/>
          </w:tcPr>
          <w:p w14:paraId="02BD49F7">
            <w:pPr>
              <w:pStyle w:val="60"/>
              <w:keepNext w:val="0"/>
              <w:keepLines w:val="0"/>
              <w:widowControl/>
              <w:suppressLineNumbers w:val="0"/>
              <w:spacing w:before="0" w:beforeAutospacing="0" w:after="0" w:afterAutospacing="0"/>
              <w:ind w:left="0" w:right="0" w:firstLine="0" w:firstLineChars="0"/>
              <w:jc w:val="center"/>
              <w:rPr>
                <w:rFonts w:hint="default" w:ascii="Times New Roman" w:eastAsia="宋体"/>
                <w:sz w:val="18"/>
                <w:szCs w:val="18"/>
                <w:lang w:eastAsia="zh-CN"/>
              </w:rPr>
            </w:pPr>
            <w:r>
              <w:rPr>
                <w:rFonts w:hint="default" w:ascii="Times New Roman"/>
                <w:sz w:val="18"/>
                <w:szCs w:val="18"/>
              </w:rPr>
              <w:t>道路测试数据上报</w:t>
            </w:r>
          </w:p>
        </w:tc>
        <w:tc>
          <w:tcPr>
            <w:tcW w:w="1154" w:type="pct"/>
            <w:shd w:val="clear" w:color="auto" w:fill="auto"/>
            <w:vAlign w:val="center"/>
          </w:tcPr>
          <w:p w14:paraId="44393447">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15458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1AB674DE">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0x04</w:t>
            </w:r>
          </w:p>
        </w:tc>
        <w:tc>
          <w:tcPr>
            <w:tcW w:w="2179" w:type="pct"/>
            <w:shd w:val="clear" w:color="auto" w:fill="auto"/>
            <w:vAlign w:val="center"/>
          </w:tcPr>
          <w:p w14:paraId="755ACA02">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补发道路测试</w:t>
            </w:r>
            <w:r>
              <w:rPr>
                <w:rFonts w:hint="default" w:ascii="Times New Roman"/>
                <w:sz w:val="18"/>
                <w:szCs w:val="18"/>
                <w:lang w:val="en-US" w:eastAsia="zh-CN"/>
              </w:rPr>
              <w:t>数据</w:t>
            </w:r>
            <w:r>
              <w:rPr>
                <w:rFonts w:hint="default" w:ascii="Times New Roman"/>
                <w:sz w:val="18"/>
                <w:szCs w:val="18"/>
              </w:rPr>
              <w:t>上报</w:t>
            </w:r>
          </w:p>
        </w:tc>
        <w:tc>
          <w:tcPr>
            <w:tcW w:w="1154" w:type="pct"/>
            <w:shd w:val="clear" w:color="auto" w:fill="auto"/>
            <w:vAlign w:val="center"/>
          </w:tcPr>
          <w:p w14:paraId="788CAA5E">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07C5B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5B5A29E7">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0x05</w:t>
            </w:r>
          </w:p>
        </w:tc>
        <w:tc>
          <w:tcPr>
            <w:tcW w:w="2179" w:type="pct"/>
            <w:shd w:val="clear" w:color="auto" w:fill="auto"/>
            <w:vAlign w:val="center"/>
          </w:tcPr>
          <w:p w14:paraId="5EF0780A">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事件数据上报</w:t>
            </w:r>
          </w:p>
        </w:tc>
        <w:tc>
          <w:tcPr>
            <w:tcW w:w="1154" w:type="pct"/>
            <w:shd w:val="clear" w:color="auto" w:fill="auto"/>
            <w:vAlign w:val="center"/>
          </w:tcPr>
          <w:p w14:paraId="71E4B6EC">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643A9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0F264A3C">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0x06</w:t>
            </w:r>
          </w:p>
        </w:tc>
        <w:tc>
          <w:tcPr>
            <w:tcW w:w="2179" w:type="pct"/>
            <w:shd w:val="clear" w:color="auto" w:fill="auto"/>
            <w:vAlign w:val="center"/>
          </w:tcPr>
          <w:p w14:paraId="1E10D723">
            <w:pPr>
              <w:pStyle w:val="60"/>
              <w:keepNext w:val="0"/>
              <w:keepLines w:val="0"/>
              <w:widowControl/>
              <w:suppressLineNumbers w:val="0"/>
              <w:spacing w:before="0" w:beforeAutospacing="0" w:after="0" w:afterAutospacing="0"/>
              <w:ind w:left="0" w:right="0" w:firstLine="0" w:firstLineChars="0"/>
              <w:jc w:val="center"/>
              <w:rPr>
                <w:rFonts w:hint="default" w:ascii="Times New Roman" w:eastAsia="宋体"/>
                <w:sz w:val="18"/>
                <w:szCs w:val="18"/>
                <w:lang w:eastAsia="zh-CN"/>
              </w:rPr>
            </w:pPr>
            <w:r>
              <w:rPr>
                <w:rFonts w:hint="default" w:ascii="Times New Roman"/>
                <w:sz w:val="18"/>
                <w:szCs w:val="18"/>
              </w:rPr>
              <w:t>补发</w:t>
            </w:r>
            <w:r>
              <w:rPr>
                <w:rFonts w:hint="default" w:ascii="Times New Roman"/>
                <w:sz w:val="18"/>
                <w:szCs w:val="18"/>
                <w:lang w:val="en-US" w:eastAsia="zh-CN"/>
              </w:rPr>
              <w:t>事件数据</w:t>
            </w:r>
            <w:r>
              <w:rPr>
                <w:rFonts w:hint="default" w:ascii="Times New Roman"/>
                <w:sz w:val="18"/>
                <w:szCs w:val="18"/>
              </w:rPr>
              <w:t>上报</w:t>
            </w:r>
          </w:p>
        </w:tc>
        <w:tc>
          <w:tcPr>
            <w:tcW w:w="1154" w:type="pct"/>
            <w:shd w:val="clear" w:color="auto" w:fill="auto"/>
            <w:vAlign w:val="center"/>
          </w:tcPr>
          <w:p w14:paraId="6776035F">
            <w:pPr>
              <w:pStyle w:val="60"/>
              <w:keepNext w:val="0"/>
              <w:keepLines w:val="0"/>
              <w:widowControl/>
              <w:suppressLineNumbers w:val="0"/>
              <w:spacing w:before="0" w:beforeAutospacing="0" w:after="0" w:afterAutospacing="0"/>
              <w:ind w:left="0" w:right="0" w:firstLine="0" w:firstLineChars="0"/>
              <w:jc w:val="center"/>
              <w:rPr>
                <w:rFonts w:hint="default" w:ascii="Times New Roman" w:eastAsia="宋体"/>
                <w:sz w:val="18"/>
                <w:szCs w:val="18"/>
                <w:lang w:val="en-US" w:eastAsia="zh-CN"/>
              </w:rPr>
            </w:pPr>
            <w:r>
              <w:rPr>
                <w:rFonts w:hint="default" w:ascii="Times New Roman"/>
                <w:sz w:val="18"/>
                <w:szCs w:val="18"/>
                <w:lang w:val="en-US" w:eastAsia="zh-CN"/>
              </w:rPr>
              <w:t>上行</w:t>
            </w:r>
          </w:p>
        </w:tc>
      </w:tr>
      <w:tr w14:paraId="77117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4" w:hRule="atLeast"/>
        </w:trPr>
        <w:tc>
          <w:tcPr>
            <w:tcW w:w="1666" w:type="pct"/>
            <w:shd w:val="clear" w:color="auto" w:fill="auto"/>
            <w:vAlign w:val="center"/>
          </w:tcPr>
          <w:p w14:paraId="1EE445CC">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sz w:val="18"/>
                <w:szCs w:val="18"/>
                <w:lang w:val="en-US" w:eastAsia="zh-CN" w:bidi="ar-SA"/>
              </w:rPr>
            </w:pPr>
            <w:r>
              <w:rPr>
                <w:rFonts w:hint="default" w:ascii="Times New Roman"/>
                <w:sz w:val="18"/>
                <w:szCs w:val="18"/>
              </w:rPr>
              <w:t>0x07</w:t>
            </w:r>
          </w:p>
        </w:tc>
        <w:tc>
          <w:tcPr>
            <w:tcW w:w="2179" w:type="pct"/>
            <w:shd w:val="clear" w:color="auto" w:fill="auto"/>
            <w:vAlign w:val="center"/>
          </w:tcPr>
          <w:p w14:paraId="758DDD89">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统计信息上报</w:t>
            </w:r>
          </w:p>
        </w:tc>
        <w:tc>
          <w:tcPr>
            <w:tcW w:w="1154" w:type="pct"/>
            <w:shd w:val="clear" w:color="auto" w:fill="auto"/>
            <w:vAlign w:val="center"/>
          </w:tcPr>
          <w:p w14:paraId="26BC27D4">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1DB8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4" w:hRule="atLeast"/>
        </w:trPr>
        <w:tc>
          <w:tcPr>
            <w:tcW w:w="1666" w:type="pct"/>
            <w:shd w:val="clear" w:color="auto" w:fill="auto"/>
            <w:vAlign w:val="center"/>
          </w:tcPr>
          <w:p w14:paraId="6DA118B9">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sz w:val="18"/>
                <w:szCs w:val="18"/>
                <w:lang w:val="en-US" w:eastAsia="zh-CN" w:bidi="ar-SA"/>
              </w:rPr>
            </w:pPr>
            <w:r>
              <w:rPr>
                <w:rFonts w:hint="default" w:ascii="Times New Roman"/>
                <w:sz w:val="18"/>
                <w:szCs w:val="18"/>
              </w:rPr>
              <w:t>0x08</w:t>
            </w:r>
          </w:p>
        </w:tc>
        <w:tc>
          <w:tcPr>
            <w:tcW w:w="2179" w:type="pct"/>
            <w:shd w:val="clear" w:color="auto" w:fill="auto"/>
            <w:vAlign w:val="center"/>
          </w:tcPr>
          <w:p w14:paraId="4B6B9C6D">
            <w:pPr>
              <w:pStyle w:val="60"/>
              <w:keepNext w:val="0"/>
              <w:keepLines w:val="0"/>
              <w:widowControl/>
              <w:suppressLineNumbers w:val="0"/>
              <w:spacing w:before="0" w:beforeAutospacing="0" w:after="0" w:afterAutospacing="0"/>
              <w:ind w:left="0" w:right="0" w:firstLine="0" w:firstLineChars="0"/>
              <w:jc w:val="center"/>
              <w:rPr>
                <w:rFonts w:hint="default" w:ascii="Times New Roman" w:eastAsia="宋体"/>
                <w:sz w:val="18"/>
                <w:szCs w:val="18"/>
                <w:lang w:val="en-US" w:eastAsia="zh-CN"/>
              </w:rPr>
            </w:pPr>
            <w:r>
              <w:rPr>
                <w:rFonts w:hint="default" w:ascii="Times New Roman"/>
                <w:sz w:val="18"/>
                <w:szCs w:val="18"/>
                <w:lang w:val="en-US" w:eastAsia="zh-CN"/>
              </w:rPr>
              <w:t>补发统计信息上报</w:t>
            </w:r>
          </w:p>
        </w:tc>
        <w:tc>
          <w:tcPr>
            <w:tcW w:w="1154" w:type="pct"/>
            <w:shd w:val="clear" w:color="auto" w:fill="auto"/>
            <w:vAlign w:val="center"/>
          </w:tcPr>
          <w:p w14:paraId="7806F96E">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0A32A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77F076B0">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sz w:val="18"/>
                <w:szCs w:val="18"/>
                <w:lang w:val="en-US" w:eastAsia="zh-CN" w:bidi="ar-SA"/>
              </w:rPr>
            </w:pPr>
            <w:r>
              <w:rPr>
                <w:rFonts w:hint="default" w:ascii="Times New Roman"/>
                <w:sz w:val="18"/>
                <w:szCs w:val="18"/>
              </w:rPr>
              <w:t>0x09</w:t>
            </w:r>
          </w:p>
        </w:tc>
        <w:tc>
          <w:tcPr>
            <w:tcW w:w="2179" w:type="pct"/>
            <w:shd w:val="clear" w:color="auto" w:fill="auto"/>
            <w:vAlign w:val="center"/>
          </w:tcPr>
          <w:p w14:paraId="13D1ED57">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数据查询</w:t>
            </w:r>
          </w:p>
        </w:tc>
        <w:tc>
          <w:tcPr>
            <w:tcW w:w="1154" w:type="pct"/>
            <w:shd w:val="clear" w:color="auto" w:fill="auto"/>
            <w:vAlign w:val="center"/>
          </w:tcPr>
          <w:p w14:paraId="79A91426">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下行</w:t>
            </w:r>
          </w:p>
        </w:tc>
      </w:tr>
      <w:tr w14:paraId="4ADB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63EB5E88">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sz w:val="18"/>
                <w:szCs w:val="18"/>
                <w:lang w:val="en-US" w:eastAsia="zh-CN" w:bidi="ar-SA"/>
              </w:rPr>
            </w:pPr>
            <w:r>
              <w:rPr>
                <w:rFonts w:hint="default" w:ascii="Times New Roman"/>
                <w:sz w:val="18"/>
                <w:szCs w:val="18"/>
              </w:rPr>
              <w:t>0x0A</w:t>
            </w:r>
          </w:p>
        </w:tc>
        <w:tc>
          <w:tcPr>
            <w:tcW w:w="2179" w:type="pct"/>
            <w:shd w:val="clear" w:color="auto" w:fill="auto"/>
            <w:vAlign w:val="center"/>
          </w:tcPr>
          <w:p w14:paraId="570DF435">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平台登入</w:t>
            </w:r>
          </w:p>
        </w:tc>
        <w:tc>
          <w:tcPr>
            <w:tcW w:w="1154" w:type="pct"/>
            <w:shd w:val="clear" w:color="auto" w:fill="auto"/>
            <w:vAlign w:val="center"/>
          </w:tcPr>
          <w:p w14:paraId="32DAD5FD">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2F55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253563ED">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0x0</w:t>
            </w:r>
            <w:r>
              <w:rPr>
                <w:rFonts w:hint="default" w:ascii="Times New Roman"/>
                <w:sz w:val="18"/>
                <w:szCs w:val="18"/>
                <w:lang w:val="en-US" w:eastAsia="zh-CN"/>
              </w:rPr>
              <w:t>B</w:t>
            </w:r>
          </w:p>
        </w:tc>
        <w:tc>
          <w:tcPr>
            <w:tcW w:w="2179" w:type="pct"/>
            <w:shd w:val="clear" w:color="auto" w:fill="auto"/>
            <w:vAlign w:val="center"/>
          </w:tcPr>
          <w:p w14:paraId="492A8923">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平台登出</w:t>
            </w:r>
          </w:p>
        </w:tc>
        <w:tc>
          <w:tcPr>
            <w:tcW w:w="1154" w:type="pct"/>
            <w:shd w:val="clear" w:color="auto" w:fill="auto"/>
            <w:vAlign w:val="center"/>
          </w:tcPr>
          <w:p w14:paraId="388E1A2B">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3E0B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25EF839C">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0x0</w:t>
            </w:r>
            <w:r>
              <w:rPr>
                <w:rFonts w:hint="default" w:ascii="Times New Roman"/>
                <w:sz w:val="18"/>
                <w:szCs w:val="18"/>
                <w:lang w:val="en-US" w:eastAsia="zh-CN"/>
              </w:rPr>
              <w:t>C</w:t>
            </w:r>
          </w:p>
        </w:tc>
        <w:tc>
          <w:tcPr>
            <w:tcW w:w="2179" w:type="pct"/>
            <w:shd w:val="clear" w:color="auto" w:fill="auto"/>
            <w:vAlign w:val="center"/>
          </w:tcPr>
          <w:p w14:paraId="3A8E1999">
            <w:pPr>
              <w:pStyle w:val="60"/>
              <w:keepNext w:val="0"/>
              <w:keepLines w:val="0"/>
              <w:widowControl/>
              <w:suppressLineNumbers w:val="0"/>
              <w:spacing w:before="0" w:beforeAutospacing="0" w:after="0" w:afterAutospacing="0"/>
              <w:ind w:left="0" w:right="0" w:firstLine="0" w:firstLineChars="0"/>
              <w:jc w:val="center"/>
              <w:rPr>
                <w:rFonts w:hint="default" w:ascii="Times New Roman" w:eastAsia="宋体"/>
                <w:sz w:val="18"/>
                <w:szCs w:val="18"/>
                <w:lang w:eastAsia="zh-CN"/>
              </w:rPr>
            </w:pPr>
            <w:r>
              <w:rPr>
                <w:rFonts w:hint="default" w:ascii="Times New Roman"/>
                <w:sz w:val="18"/>
                <w:szCs w:val="18"/>
              </w:rPr>
              <w:t>平台密钥交换</w:t>
            </w:r>
            <w:r>
              <w:rPr>
                <w:rFonts w:hint="default" w:ascii="Times New Roman"/>
                <w:sz w:val="18"/>
                <w:szCs w:val="18"/>
                <w:lang w:eastAsia="zh-CN"/>
              </w:rPr>
              <w:t>（</w:t>
            </w:r>
            <w:r>
              <w:rPr>
                <w:rFonts w:hint="default" w:ascii="Times New Roman"/>
                <w:sz w:val="18"/>
                <w:szCs w:val="18"/>
                <w:lang w:val="en-US" w:eastAsia="zh-CN"/>
              </w:rPr>
              <w:t>预留</w:t>
            </w:r>
            <w:r>
              <w:rPr>
                <w:rFonts w:hint="default" w:ascii="Times New Roman"/>
                <w:sz w:val="18"/>
                <w:szCs w:val="18"/>
                <w:lang w:eastAsia="zh-CN"/>
              </w:rPr>
              <w:t>）</w:t>
            </w:r>
          </w:p>
        </w:tc>
        <w:tc>
          <w:tcPr>
            <w:tcW w:w="1154" w:type="pct"/>
            <w:shd w:val="clear" w:color="auto" w:fill="auto"/>
            <w:vAlign w:val="center"/>
          </w:tcPr>
          <w:p w14:paraId="06FC8FC1">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28C5D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79CB46CE">
            <w:pPr>
              <w:pStyle w:val="60"/>
              <w:keepNext w:val="0"/>
              <w:keepLines w:val="0"/>
              <w:widowControl/>
              <w:suppressLineNumbers w:val="0"/>
              <w:spacing w:before="0" w:beforeAutospacing="0" w:after="0" w:afterAutospacing="0"/>
              <w:ind w:left="0" w:right="0" w:firstLine="0" w:firstLineChars="0"/>
              <w:jc w:val="center"/>
              <w:rPr>
                <w:rFonts w:hint="default" w:ascii="Times New Roman" w:eastAsia="宋体"/>
                <w:sz w:val="18"/>
                <w:szCs w:val="18"/>
                <w:lang w:eastAsia="zh-CN"/>
              </w:rPr>
            </w:pPr>
            <w:r>
              <w:rPr>
                <w:rFonts w:hint="default" w:ascii="Times New Roman"/>
                <w:sz w:val="18"/>
                <w:szCs w:val="18"/>
              </w:rPr>
              <w:t>0x0</w:t>
            </w:r>
            <w:r>
              <w:rPr>
                <w:rFonts w:hint="default" w:ascii="Times New Roman"/>
                <w:sz w:val="18"/>
                <w:szCs w:val="18"/>
                <w:lang w:val="en-US" w:eastAsia="zh-CN"/>
              </w:rPr>
              <w:t>D</w:t>
            </w:r>
            <w:r>
              <w:rPr>
                <w:rFonts w:hint="default" w:ascii="Times New Roman"/>
                <w:sz w:val="18"/>
                <w:szCs w:val="18"/>
              </w:rPr>
              <w:t>~0x0</w:t>
            </w:r>
            <w:r>
              <w:rPr>
                <w:rFonts w:hint="default" w:ascii="Times New Roman"/>
                <w:sz w:val="18"/>
                <w:szCs w:val="18"/>
                <w:lang w:val="en-US" w:eastAsia="zh-CN"/>
              </w:rPr>
              <w:t>F</w:t>
            </w:r>
          </w:p>
        </w:tc>
        <w:tc>
          <w:tcPr>
            <w:tcW w:w="2179" w:type="pct"/>
            <w:shd w:val="clear" w:color="auto" w:fill="auto"/>
            <w:vAlign w:val="center"/>
          </w:tcPr>
          <w:p w14:paraId="23207B21">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终端上行数据预留</w:t>
            </w:r>
          </w:p>
        </w:tc>
        <w:tc>
          <w:tcPr>
            <w:tcW w:w="1154" w:type="pct"/>
            <w:shd w:val="clear" w:color="auto" w:fill="auto"/>
            <w:vAlign w:val="center"/>
          </w:tcPr>
          <w:p w14:paraId="714EF71E">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6426B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0DB78823">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w:t>
            </w:r>
            <w:r>
              <w:rPr>
                <w:rFonts w:hint="default" w:ascii="Times New Roman"/>
                <w:sz w:val="18"/>
                <w:szCs w:val="18"/>
                <w:lang w:val="en-US" w:eastAsia="zh-CN"/>
              </w:rPr>
              <w:t>10</w:t>
            </w:r>
            <w:r>
              <w:rPr>
                <w:rFonts w:hint="default" w:ascii="Times New Roman"/>
                <w:sz w:val="18"/>
                <w:szCs w:val="18"/>
              </w:rPr>
              <w:t>~0x7F</w:t>
            </w:r>
          </w:p>
        </w:tc>
        <w:tc>
          <w:tcPr>
            <w:tcW w:w="2179" w:type="pct"/>
            <w:shd w:val="clear" w:color="auto" w:fill="auto"/>
            <w:vAlign w:val="center"/>
          </w:tcPr>
          <w:p w14:paraId="717EE579">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上行数据系统预留</w:t>
            </w:r>
          </w:p>
        </w:tc>
        <w:tc>
          <w:tcPr>
            <w:tcW w:w="1154" w:type="pct"/>
            <w:shd w:val="clear" w:color="auto" w:fill="auto"/>
            <w:vAlign w:val="center"/>
          </w:tcPr>
          <w:p w14:paraId="2D0CFF87">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上行</w:t>
            </w:r>
          </w:p>
        </w:tc>
      </w:tr>
      <w:tr w14:paraId="5DE83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11D566F5">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0x80~0x82</w:t>
            </w:r>
          </w:p>
        </w:tc>
        <w:tc>
          <w:tcPr>
            <w:tcW w:w="2179" w:type="pct"/>
            <w:shd w:val="clear" w:color="auto" w:fill="auto"/>
            <w:vAlign w:val="center"/>
          </w:tcPr>
          <w:p w14:paraId="0B74A7E3">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终端下行数据预留</w:t>
            </w:r>
          </w:p>
        </w:tc>
        <w:tc>
          <w:tcPr>
            <w:tcW w:w="1154" w:type="pct"/>
            <w:shd w:val="clear" w:color="auto" w:fill="auto"/>
            <w:vAlign w:val="center"/>
          </w:tcPr>
          <w:p w14:paraId="00484C05">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下行</w:t>
            </w:r>
          </w:p>
        </w:tc>
      </w:tr>
      <w:tr w14:paraId="660D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2A8A81D2">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0x83~0xBF</w:t>
            </w:r>
          </w:p>
        </w:tc>
        <w:tc>
          <w:tcPr>
            <w:tcW w:w="2179" w:type="pct"/>
            <w:shd w:val="clear" w:color="auto" w:fill="auto"/>
            <w:vAlign w:val="center"/>
          </w:tcPr>
          <w:p w14:paraId="5787DE43">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下行数据系统预留</w:t>
            </w:r>
          </w:p>
        </w:tc>
        <w:tc>
          <w:tcPr>
            <w:tcW w:w="1154" w:type="pct"/>
            <w:shd w:val="clear" w:color="auto" w:fill="auto"/>
            <w:vAlign w:val="center"/>
          </w:tcPr>
          <w:p w14:paraId="722ED36C">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下行</w:t>
            </w:r>
          </w:p>
        </w:tc>
      </w:tr>
      <w:tr w14:paraId="3D510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57E302B1">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0xC0~0xFE</w:t>
            </w:r>
          </w:p>
        </w:tc>
        <w:tc>
          <w:tcPr>
            <w:tcW w:w="2179" w:type="pct"/>
            <w:shd w:val="clear" w:color="auto" w:fill="auto"/>
            <w:vAlign w:val="center"/>
          </w:tcPr>
          <w:p w14:paraId="7B1E87C9">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平台交换自定义数据</w:t>
            </w:r>
          </w:p>
        </w:tc>
        <w:tc>
          <w:tcPr>
            <w:tcW w:w="1154" w:type="pct"/>
            <w:shd w:val="clear" w:color="auto" w:fill="auto"/>
            <w:vAlign w:val="center"/>
          </w:tcPr>
          <w:p w14:paraId="5689A374">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自定义</w:t>
            </w:r>
          </w:p>
        </w:tc>
      </w:tr>
    </w:tbl>
    <w:p w14:paraId="5BBA24C2">
      <w:pPr>
        <w:pStyle w:val="98"/>
        <w:spacing w:before="120" w:after="120"/>
        <w:ind w:left="0" w:leftChars="0"/>
        <w:rPr>
          <w:rFonts w:ascii="Times New Roman" w:eastAsia="宋体"/>
          <w:highlight w:val="none"/>
        </w:rPr>
      </w:pPr>
      <w:r>
        <w:rPr>
          <w:rFonts w:hint="default" w:ascii="Times New Roman" w:eastAsia="宋体"/>
          <w:highlight w:val="none"/>
        </w:rPr>
        <w:t>应答标志</w:t>
      </w:r>
    </w:p>
    <w:p w14:paraId="20393AE8">
      <w:pPr>
        <w:pStyle w:val="60"/>
        <w:ind w:firstLine="420"/>
        <w:rPr>
          <w:rFonts w:ascii="Times New Roman"/>
        </w:rPr>
      </w:pPr>
      <w:r>
        <w:rPr>
          <w:rFonts w:hint="default" w:ascii="Times New Roman"/>
        </w:rPr>
        <w:t>对于上行数据包，应答标志应置为“0xFE”。</w:t>
      </w:r>
    </w:p>
    <w:p w14:paraId="13C41F21">
      <w:pPr>
        <w:pStyle w:val="60"/>
        <w:ind w:firstLine="420"/>
        <w:rPr>
          <w:rFonts w:ascii="Times New Roman"/>
        </w:rPr>
      </w:pPr>
      <w:r>
        <w:rPr>
          <w:rFonts w:hint="default" w:ascii="Times New Roman"/>
        </w:rPr>
        <w:t>对于下行数据包，应答标志应符合如下要求：</w:t>
      </w:r>
    </w:p>
    <w:p w14:paraId="6C40F44F">
      <w:pPr>
        <w:pStyle w:val="60"/>
        <w:ind w:firstLine="420"/>
        <w:rPr>
          <w:rFonts w:ascii="Times New Roman"/>
        </w:rPr>
      </w:pPr>
      <w:r>
        <w:rPr>
          <w:rFonts w:hint="default" w:ascii="Times New Roman"/>
        </w:rPr>
        <w:t>——数据包是命令包时，应答标志置为“0xFE”；</w:t>
      </w:r>
    </w:p>
    <w:p w14:paraId="17173B1C">
      <w:pPr>
        <w:pStyle w:val="60"/>
        <w:ind w:firstLine="420"/>
        <w:rPr>
          <w:rFonts w:ascii="Times New Roman"/>
        </w:rPr>
      </w:pPr>
      <w:r>
        <w:rPr>
          <w:rFonts w:hint="default" w:ascii="Times New Roman"/>
        </w:rPr>
        <w:t>——数据包是应答包时，应答标志应符合表</w:t>
      </w:r>
      <w:r>
        <w:rPr>
          <w:rFonts w:hint="eastAsia" w:ascii="Times New Roman"/>
          <w:lang w:val="en-US" w:eastAsia="zh-CN"/>
        </w:rPr>
        <w:t>9</w:t>
      </w:r>
      <w:r>
        <w:rPr>
          <w:rFonts w:hint="default" w:ascii="Times New Roman"/>
        </w:rPr>
        <w:t>的要求。</w:t>
      </w:r>
    </w:p>
    <w:p w14:paraId="34E27DA3">
      <w:pPr>
        <w:pStyle w:val="60"/>
        <w:ind w:firstLine="420"/>
        <w:rPr>
          <w:rFonts w:ascii="Times New Roman"/>
        </w:rPr>
      </w:pPr>
      <w:r>
        <w:rPr>
          <w:rFonts w:hint="default" w:ascii="Times New Roman"/>
        </w:rPr>
        <w:t>当服务端发送应答包时，应变更应答标志，保留报文时间，删除其余报文内容，并重新计算校验位。</w:t>
      </w:r>
    </w:p>
    <w:p w14:paraId="202C2D68">
      <w:pPr>
        <w:pStyle w:val="116"/>
        <w:spacing w:before="120" w:after="120"/>
        <w:rPr>
          <w:rFonts w:ascii="Times New Roman"/>
        </w:rPr>
      </w:pPr>
      <w:r>
        <w:rPr>
          <w:rFonts w:hint="default" w:ascii="Times New Roman"/>
        </w:rPr>
        <w:t>应答标志定义</w:t>
      </w:r>
    </w:p>
    <w:tbl>
      <w:tblPr>
        <w:tblStyle w:val="30"/>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120"/>
        <w:gridCol w:w="3121"/>
        <w:gridCol w:w="3121"/>
      </w:tblGrid>
      <w:tr w14:paraId="379C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111B49E8">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20"/>
              </w:rPr>
            </w:pPr>
            <w:r>
              <w:rPr>
                <w:rFonts w:hint="default" w:ascii="Times New Roman"/>
                <w:b/>
                <w:bCs/>
                <w:sz w:val="18"/>
                <w:szCs w:val="18"/>
              </w:rPr>
              <w:t>编码</w:t>
            </w:r>
          </w:p>
        </w:tc>
        <w:tc>
          <w:tcPr>
            <w:tcW w:w="1666" w:type="pct"/>
            <w:shd w:val="clear" w:color="auto" w:fill="auto"/>
            <w:vAlign w:val="center"/>
          </w:tcPr>
          <w:p w14:paraId="337A4F93">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20"/>
              </w:rPr>
            </w:pPr>
            <w:r>
              <w:rPr>
                <w:rFonts w:hint="default" w:ascii="Times New Roman"/>
                <w:b/>
                <w:bCs/>
                <w:sz w:val="18"/>
                <w:szCs w:val="18"/>
              </w:rPr>
              <w:t>定义</w:t>
            </w:r>
          </w:p>
        </w:tc>
        <w:tc>
          <w:tcPr>
            <w:tcW w:w="1666" w:type="pct"/>
            <w:shd w:val="clear" w:color="auto" w:fill="auto"/>
            <w:vAlign w:val="center"/>
          </w:tcPr>
          <w:p w14:paraId="4F79C422">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20"/>
              </w:rPr>
            </w:pPr>
            <w:r>
              <w:rPr>
                <w:rFonts w:hint="default" w:ascii="Times New Roman"/>
                <w:b/>
                <w:bCs/>
                <w:sz w:val="18"/>
                <w:szCs w:val="18"/>
              </w:rPr>
              <w:t>说明</w:t>
            </w:r>
          </w:p>
        </w:tc>
      </w:tr>
      <w:tr w14:paraId="6E99F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1666" w:type="pct"/>
            <w:shd w:val="clear" w:color="auto" w:fill="auto"/>
            <w:vAlign w:val="center"/>
          </w:tcPr>
          <w:p w14:paraId="38A7308C">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0x01</w:t>
            </w:r>
          </w:p>
        </w:tc>
        <w:tc>
          <w:tcPr>
            <w:tcW w:w="1666" w:type="pct"/>
            <w:shd w:val="clear" w:color="auto" w:fill="auto"/>
            <w:vAlign w:val="center"/>
          </w:tcPr>
          <w:p w14:paraId="747EC5BE">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正确</w:t>
            </w:r>
          </w:p>
        </w:tc>
        <w:tc>
          <w:tcPr>
            <w:tcW w:w="1666" w:type="pct"/>
            <w:shd w:val="clear" w:color="auto" w:fill="auto"/>
            <w:vAlign w:val="center"/>
          </w:tcPr>
          <w:p w14:paraId="2316987A">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接收到的信息正确</w:t>
            </w:r>
          </w:p>
        </w:tc>
      </w:tr>
      <w:tr w14:paraId="4633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666" w:type="pct"/>
            <w:shd w:val="clear" w:color="auto" w:fill="auto"/>
            <w:vAlign w:val="center"/>
          </w:tcPr>
          <w:p w14:paraId="1A1847E7">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0x02</w:t>
            </w:r>
          </w:p>
        </w:tc>
        <w:tc>
          <w:tcPr>
            <w:tcW w:w="1666" w:type="pct"/>
            <w:shd w:val="clear" w:color="auto" w:fill="auto"/>
            <w:vAlign w:val="center"/>
          </w:tcPr>
          <w:p w14:paraId="40D9C656">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错误</w:t>
            </w:r>
          </w:p>
        </w:tc>
        <w:tc>
          <w:tcPr>
            <w:tcW w:w="1666" w:type="pct"/>
            <w:shd w:val="clear" w:color="auto" w:fill="auto"/>
            <w:vAlign w:val="center"/>
          </w:tcPr>
          <w:p w14:paraId="11F65BDB">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设置未成功</w:t>
            </w:r>
          </w:p>
        </w:tc>
      </w:tr>
      <w:tr w14:paraId="19EA7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666" w:type="pct"/>
            <w:shd w:val="clear" w:color="auto" w:fill="auto"/>
            <w:vAlign w:val="center"/>
          </w:tcPr>
          <w:p w14:paraId="61D94DAF">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0x03</w:t>
            </w:r>
          </w:p>
        </w:tc>
        <w:tc>
          <w:tcPr>
            <w:tcW w:w="1666" w:type="pct"/>
            <w:shd w:val="clear" w:color="auto" w:fill="auto"/>
            <w:vAlign w:val="center"/>
          </w:tcPr>
          <w:p w14:paraId="27A5FE89">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平台未登录</w:t>
            </w:r>
          </w:p>
        </w:tc>
        <w:tc>
          <w:tcPr>
            <w:tcW w:w="1666" w:type="pct"/>
            <w:shd w:val="clear" w:color="auto" w:fill="auto"/>
            <w:vAlign w:val="center"/>
          </w:tcPr>
          <w:p w14:paraId="5C3BA5A1">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平台首次发送信息为非登录信息</w:t>
            </w:r>
          </w:p>
        </w:tc>
      </w:tr>
      <w:tr w14:paraId="219A1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666" w:type="pct"/>
            <w:shd w:val="clear" w:color="auto" w:fill="auto"/>
            <w:vAlign w:val="center"/>
          </w:tcPr>
          <w:p w14:paraId="275D957F">
            <w:pPr>
              <w:pStyle w:val="60"/>
              <w:keepNext w:val="0"/>
              <w:keepLines w:val="0"/>
              <w:widowControl/>
              <w:suppressLineNumbers w:val="0"/>
              <w:spacing w:before="0" w:beforeAutospacing="0" w:after="0" w:afterAutospacing="0"/>
              <w:ind w:left="0" w:right="0" w:firstLine="0" w:firstLineChars="0"/>
              <w:rPr>
                <w:rFonts w:hint="default" w:ascii="Times New Roman" w:eastAsia="宋体"/>
                <w:sz w:val="18"/>
                <w:szCs w:val="18"/>
                <w:lang w:val="en-US" w:eastAsia="zh-CN"/>
              </w:rPr>
            </w:pPr>
            <w:r>
              <w:rPr>
                <w:rFonts w:hint="eastAsia" w:ascii="Times New Roman"/>
                <w:sz w:val="18"/>
                <w:szCs w:val="18"/>
                <w:lang w:val="en-US" w:eastAsia="zh-CN"/>
              </w:rPr>
              <w:t>0x0A</w:t>
            </w:r>
          </w:p>
        </w:tc>
        <w:tc>
          <w:tcPr>
            <w:tcW w:w="1666" w:type="pct"/>
            <w:shd w:val="clear" w:color="auto" w:fill="auto"/>
            <w:vAlign w:val="center"/>
          </w:tcPr>
          <w:p w14:paraId="6AAB8F2B">
            <w:pPr>
              <w:pStyle w:val="60"/>
              <w:keepNext w:val="0"/>
              <w:keepLines w:val="0"/>
              <w:widowControl/>
              <w:suppressLineNumbers w:val="0"/>
              <w:spacing w:before="0" w:beforeAutospacing="0" w:after="0" w:afterAutospacing="0"/>
              <w:ind w:left="0" w:right="0" w:firstLine="0" w:firstLineChars="0"/>
              <w:rPr>
                <w:rFonts w:hint="default" w:ascii="Times New Roman" w:eastAsia="宋体"/>
                <w:sz w:val="18"/>
                <w:szCs w:val="18"/>
                <w:lang w:val="en-US" w:eastAsia="zh-CN"/>
              </w:rPr>
            </w:pPr>
            <w:r>
              <w:rPr>
                <w:rFonts w:hint="eastAsia" w:ascii="Times New Roman"/>
                <w:sz w:val="18"/>
                <w:szCs w:val="18"/>
                <w:lang w:val="en-US" w:eastAsia="zh-CN"/>
              </w:rPr>
              <w:t>平台未报备</w:t>
            </w:r>
          </w:p>
        </w:tc>
        <w:tc>
          <w:tcPr>
            <w:tcW w:w="1666" w:type="pct"/>
            <w:shd w:val="clear" w:color="auto" w:fill="auto"/>
            <w:vAlign w:val="center"/>
          </w:tcPr>
          <w:p w14:paraId="46497512">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平台首次发送信息为非</w:t>
            </w:r>
            <w:r>
              <w:rPr>
                <w:rFonts w:hint="eastAsia" w:ascii="Times New Roman"/>
                <w:sz w:val="18"/>
                <w:szCs w:val="18"/>
                <w:lang w:val="en-US" w:eastAsia="zh-CN"/>
              </w:rPr>
              <w:t>报备</w:t>
            </w:r>
            <w:r>
              <w:rPr>
                <w:rFonts w:hint="default" w:ascii="Times New Roman"/>
                <w:sz w:val="18"/>
                <w:szCs w:val="18"/>
              </w:rPr>
              <w:t>信息</w:t>
            </w:r>
          </w:p>
        </w:tc>
      </w:tr>
      <w:tr w14:paraId="4DA54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666" w:type="pct"/>
            <w:shd w:val="clear" w:color="auto" w:fill="auto"/>
            <w:vAlign w:val="center"/>
          </w:tcPr>
          <w:p w14:paraId="407B0BBD">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lang w:val="en-US"/>
              </w:rPr>
            </w:pPr>
            <w:r>
              <w:rPr>
                <w:rFonts w:hint="eastAsia" w:ascii="Times New Roman"/>
                <w:sz w:val="18"/>
                <w:szCs w:val="18"/>
                <w:lang w:val="en-US" w:eastAsia="zh-CN"/>
              </w:rPr>
              <w:t>0x0B</w:t>
            </w:r>
          </w:p>
        </w:tc>
        <w:tc>
          <w:tcPr>
            <w:tcW w:w="1666" w:type="pct"/>
            <w:shd w:val="clear" w:color="auto" w:fill="auto"/>
            <w:vAlign w:val="center"/>
          </w:tcPr>
          <w:p w14:paraId="5F44FB54">
            <w:pPr>
              <w:pStyle w:val="60"/>
              <w:keepNext w:val="0"/>
              <w:keepLines w:val="0"/>
              <w:widowControl/>
              <w:suppressLineNumbers w:val="0"/>
              <w:spacing w:before="0" w:beforeAutospacing="0" w:after="0" w:afterAutospacing="0"/>
              <w:ind w:left="0" w:right="0" w:firstLine="0" w:firstLineChars="0"/>
              <w:rPr>
                <w:rFonts w:hint="default" w:ascii="Times New Roman" w:eastAsia="宋体"/>
                <w:sz w:val="18"/>
                <w:szCs w:val="18"/>
                <w:lang w:val="en-US" w:eastAsia="zh-CN"/>
              </w:rPr>
            </w:pPr>
            <w:r>
              <w:rPr>
                <w:rFonts w:hint="eastAsia" w:ascii="Times New Roman"/>
                <w:sz w:val="18"/>
                <w:szCs w:val="18"/>
                <w:lang w:val="en-US" w:eastAsia="zh-CN"/>
              </w:rPr>
              <w:t>车辆未报备</w:t>
            </w:r>
          </w:p>
        </w:tc>
        <w:tc>
          <w:tcPr>
            <w:tcW w:w="1666" w:type="pct"/>
            <w:shd w:val="clear" w:color="auto" w:fill="auto"/>
            <w:vAlign w:val="center"/>
          </w:tcPr>
          <w:p w14:paraId="4FD271D1">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平台首次发送信息为</w:t>
            </w:r>
            <w:r>
              <w:rPr>
                <w:rFonts w:hint="eastAsia" w:ascii="Times New Roman"/>
                <w:sz w:val="18"/>
                <w:szCs w:val="18"/>
                <w:lang w:val="en-US" w:eastAsia="zh-CN"/>
              </w:rPr>
              <w:t>车辆</w:t>
            </w:r>
            <w:r>
              <w:rPr>
                <w:rFonts w:hint="default" w:ascii="Times New Roman"/>
                <w:sz w:val="18"/>
                <w:szCs w:val="18"/>
              </w:rPr>
              <w:t>非</w:t>
            </w:r>
            <w:r>
              <w:rPr>
                <w:rFonts w:hint="eastAsia" w:ascii="Times New Roman"/>
                <w:sz w:val="18"/>
                <w:szCs w:val="18"/>
                <w:lang w:val="en-US" w:eastAsia="zh-CN"/>
              </w:rPr>
              <w:t>报备</w:t>
            </w:r>
            <w:r>
              <w:rPr>
                <w:rFonts w:hint="default" w:ascii="Times New Roman"/>
                <w:sz w:val="18"/>
                <w:szCs w:val="18"/>
              </w:rPr>
              <w:t>信息</w:t>
            </w:r>
          </w:p>
        </w:tc>
      </w:tr>
      <w:tr w14:paraId="21A1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666" w:type="pct"/>
            <w:shd w:val="clear" w:color="auto" w:fill="auto"/>
            <w:vAlign w:val="center"/>
          </w:tcPr>
          <w:p w14:paraId="5554F8AF">
            <w:pPr>
              <w:pStyle w:val="60"/>
              <w:keepNext w:val="0"/>
              <w:keepLines w:val="0"/>
              <w:widowControl/>
              <w:suppressLineNumbers w:val="0"/>
              <w:spacing w:before="0" w:beforeAutospacing="0" w:after="0" w:afterAutospacing="0"/>
              <w:ind w:left="0" w:right="0" w:firstLine="0" w:firstLineChars="0"/>
              <w:rPr>
                <w:rFonts w:hint="default" w:ascii="Times New Roman" w:eastAsia="宋体"/>
                <w:sz w:val="18"/>
                <w:szCs w:val="18"/>
                <w:lang w:val="en-US" w:eastAsia="zh-CN"/>
              </w:rPr>
            </w:pPr>
            <w:r>
              <w:rPr>
                <w:rFonts w:hint="eastAsia" w:ascii="Times New Roman"/>
                <w:sz w:val="18"/>
                <w:szCs w:val="18"/>
                <w:lang w:val="en-US" w:eastAsia="zh-CN"/>
              </w:rPr>
              <w:t>0x0C</w:t>
            </w:r>
          </w:p>
        </w:tc>
        <w:tc>
          <w:tcPr>
            <w:tcW w:w="1666" w:type="pct"/>
            <w:shd w:val="clear" w:color="auto" w:fill="auto"/>
            <w:vAlign w:val="center"/>
          </w:tcPr>
          <w:p w14:paraId="04995FBB">
            <w:pPr>
              <w:pStyle w:val="60"/>
              <w:keepNext w:val="0"/>
              <w:keepLines w:val="0"/>
              <w:widowControl/>
              <w:suppressLineNumbers w:val="0"/>
              <w:spacing w:before="0" w:beforeAutospacing="0" w:after="0" w:afterAutospacing="0"/>
              <w:ind w:left="0" w:right="0" w:firstLine="0" w:firstLineChars="0"/>
              <w:rPr>
                <w:rFonts w:hint="default" w:ascii="Times New Roman" w:eastAsia="宋体"/>
                <w:sz w:val="18"/>
                <w:szCs w:val="18"/>
                <w:lang w:val="en-US" w:eastAsia="zh-CN"/>
              </w:rPr>
            </w:pPr>
            <w:r>
              <w:rPr>
                <w:rFonts w:hint="eastAsia" w:ascii="Times New Roman"/>
                <w:sz w:val="18"/>
                <w:szCs w:val="18"/>
                <w:lang w:val="en-US" w:eastAsia="zh-CN"/>
              </w:rPr>
              <w:t>车辆未登录</w:t>
            </w:r>
          </w:p>
        </w:tc>
        <w:tc>
          <w:tcPr>
            <w:tcW w:w="1666" w:type="pct"/>
            <w:shd w:val="clear" w:color="auto" w:fill="auto"/>
            <w:vAlign w:val="center"/>
          </w:tcPr>
          <w:p w14:paraId="3F98A664">
            <w:pPr>
              <w:pStyle w:val="60"/>
              <w:keepNext w:val="0"/>
              <w:keepLines w:val="0"/>
              <w:widowControl/>
              <w:suppressLineNumbers w:val="0"/>
              <w:spacing w:before="0" w:beforeAutospacing="0" w:after="0" w:afterAutospacing="0"/>
              <w:ind w:left="0" w:right="0" w:firstLine="0" w:firstLineChars="0"/>
              <w:rPr>
                <w:rFonts w:hint="default" w:ascii="Times New Roman"/>
                <w:sz w:val="18"/>
                <w:szCs w:val="18"/>
              </w:rPr>
            </w:pPr>
            <w:r>
              <w:rPr>
                <w:rFonts w:hint="default" w:ascii="Times New Roman"/>
                <w:sz w:val="18"/>
                <w:szCs w:val="18"/>
              </w:rPr>
              <w:t>平台首次发送信息为</w:t>
            </w:r>
            <w:r>
              <w:rPr>
                <w:rFonts w:hint="eastAsia" w:ascii="Times New Roman"/>
                <w:sz w:val="18"/>
                <w:szCs w:val="18"/>
                <w:lang w:val="en-US" w:eastAsia="zh-CN"/>
              </w:rPr>
              <w:t>车辆</w:t>
            </w:r>
            <w:r>
              <w:rPr>
                <w:rFonts w:hint="default" w:ascii="Times New Roman"/>
                <w:sz w:val="18"/>
                <w:szCs w:val="18"/>
              </w:rPr>
              <w:t>非</w:t>
            </w:r>
            <w:r>
              <w:rPr>
                <w:rFonts w:hint="eastAsia" w:ascii="Times New Roman"/>
                <w:sz w:val="18"/>
                <w:szCs w:val="18"/>
                <w:lang w:val="en-US" w:eastAsia="zh-CN"/>
              </w:rPr>
              <w:t>登录</w:t>
            </w:r>
            <w:r>
              <w:rPr>
                <w:rFonts w:hint="default" w:ascii="Times New Roman"/>
                <w:sz w:val="18"/>
                <w:szCs w:val="18"/>
              </w:rPr>
              <w:t>信息</w:t>
            </w:r>
          </w:p>
        </w:tc>
      </w:tr>
    </w:tbl>
    <w:p w14:paraId="279C88D1">
      <w:pPr>
        <w:pStyle w:val="109"/>
        <w:spacing w:before="120" w:after="120"/>
        <w:rPr>
          <w:rFonts w:ascii="Times New Roman"/>
        </w:rPr>
      </w:pPr>
      <w:bookmarkStart w:id="363" w:name="_Toc86084238"/>
      <w:bookmarkStart w:id="364" w:name="_Toc28346"/>
      <w:bookmarkStart w:id="365" w:name="_Toc13445"/>
      <w:bookmarkStart w:id="366" w:name="_Toc1631"/>
      <w:bookmarkStart w:id="367" w:name="_Toc11759"/>
      <w:bookmarkStart w:id="368" w:name="_Toc31714"/>
      <w:bookmarkStart w:id="369" w:name="_Toc32086"/>
      <w:bookmarkStart w:id="370" w:name="_Toc4577"/>
      <w:bookmarkStart w:id="371" w:name="_Toc920"/>
      <w:bookmarkStart w:id="372" w:name="_Toc8307"/>
      <w:bookmarkStart w:id="373" w:name="_Toc1432"/>
      <w:r>
        <w:rPr>
          <w:rFonts w:hint="default" w:ascii="Times New Roman"/>
        </w:rPr>
        <w:t>数据单元格式和定义</w:t>
      </w:r>
      <w:bookmarkEnd w:id="363"/>
      <w:bookmarkEnd w:id="364"/>
      <w:bookmarkEnd w:id="365"/>
      <w:bookmarkEnd w:id="366"/>
      <w:bookmarkEnd w:id="367"/>
      <w:bookmarkEnd w:id="368"/>
      <w:bookmarkEnd w:id="369"/>
      <w:bookmarkEnd w:id="370"/>
      <w:bookmarkEnd w:id="371"/>
      <w:bookmarkEnd w:id="372"/>
      <w:bookmarkEnd w:id="373"/>
    </w:p>
    <w:p w14:paraId="3C0A07C4">
      <w:pPr>
        <w:pStyle w:val="69"/>
        <w:spacing w:before="120" w:after="120"/>
        <w:ind w:left="0"/>
        <w:rPr>
          <w:rFonts w:ascii="Times New Roman"/>
        </w:rPr>
      </w:pPr>
      <w:bookmarkStart w:id="374" w:name="_Toc86084239"/>
      <w:bookmarkStart w:id="375" w:name="_Toc16253"/>
      <w:bookmarkStart w:id="376" w:name="_Toc4649"/>
      <w:bookmarkStart w:id="377" w:name="_Toc17613"/>
      <w:bookmarkStart w:id="378" w:name="_Toc3050"/>
      <w:bookmarkStart w:id="379" w:name="_Toc31777"/>
      <w:bookmarkStart w:id="380" w:name="_Toc7171"/>
      <w:bookmarkStart w:id="381" w:name="_Toc28856"/>
      <w:bookmarkStart w:id="382" w:name="_Toc11433"/>
      <w:bookmarkStart w:id="383" w:name="_Toc22876"/>
      <w:bookmarkStart w:id="384" w:name="_Toc5509"/>
      <w:r>
        <w:rPr>
          <w:rFonts w:hint="default" w:ascii="Times New Roman"/>
        </w:rPr>
        <w:t>平台登入</w:t>
      </w:r>
      <w:bookmarkEnd w:id="374"/>
      <w:bookmarkEnd w:id="375"/>
      <w:bookmarkEnd w:id="376"/>
      <w:bookmarkEnd w:id="377"/>
      <w:bookmarkEnd w:id="378"/>
      <w:bookmarkEnd w:id="379"/>
      <w:bookmarkEnd w:id="380"/>
      <w:bookmarkEnd w:id="381"/>
      <w:bookmarkEnd w:id="382"/>
      <w:bookmarkEnd w:id="383"/>
      <w:bookmarkEnd w:id="384"/>
    </w:p>
    <w:p w14:paraId="3FB19C46">
      <w:pPr>
        <w:pStyle w:val="60"/>
        <w:ind w:firstLine="420"/>
        <w:rPr>
          <w:rFonts w:ascii="Times New Roman"/>
        </w:rPr>
      </w:pPr>
      <w:r>
        <w:rPr>
          <w:rFonts w:hint="default" w:ascii="Times New Roman"/>
        </w:rPr>
        <w:t>平台登入的数据格式和定义应符合表</w:t>
      </w:r>
      <w:r>
        <w:rPr>
          <w:rFonts w:hint="eastAsia" w:ascii="Times New Roman"/>
          <w:lang w:val="en-US" w:eastAsia="zh-CN"/>
        </w:rPr>
        <w:t>10</w:t>
      </w:r>
      <w:r>
        <w:rPr>
          <w:rFonts w:hint="default" w:ascii="Times New Roman"/>
        </w:rPr>
        <w:t>的要求。</w:t>
      </w:r>
    </w:p>
    <w:p w14:paraId="2F9B9298">
      <w:pPr>
        <w:pStyle w:val="116"/>
        <w:spacing w:before="120" w:after="120"/>
        <w:rPr>
          <w:rFonts w:ascii="Times New Roman"/>
        </w:rPr>
      </w:pPr>
      <w:r>
        <w:rPr>
          <w:rFonts w:hint="default" w:ascii="Times New Roman"/>
        </w:rPr>
        <w:t>平台登入数据格式和定义</w:t>
      </w:r>
    </w:p>
    <w:tbl>
      <w:tblPr>
        <w:tblStyle w:val="30"/>
        <w:tblW w:w="500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10"/>
        <w:gridCol w:w="994"/>
        <w:gridCol w:w="1564"/>
        <w:gridCol w:w="4402"/>
      </w:tblGrid>
      <w:tr w14:paraId="7466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86" w:type="pct"/>
            <w:shd w:val="clear" w:color="auto" w:fill="auto"/>
            <w:vAlign w:val="center"/>
          </w:tcPr>
          <w:p w14:paraId="2A8F386A">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数据表示内容</w:t>
            </w:r>
          </w:p>
        </w:tc>
        <w:tc>
          <w:tcPr>
            <w:tcW w:w="530" w:type="pct"/>
            <w:shd w:val="clear" w:color="auto" w:fill="auto"/>
            <w:vAlign w:val="center"/>
          </w:tcPr>
          <w:p w14:paraId="1CFF59D4">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长度</w:t>
            </w:r>
          </w:p>
          <w:p w14:paraId="70A67D16">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（字节数）</w:t>
            </w:r>
          </w:p>
        </w:tc>
        <w:tc>
          <w:tcPr>
            <w:tcW w:w="834" w:type="pct"/>
            <w:shd w:val="clear" w:color="auto" w:fill="auto"/>
            <w:vAlign w:val="center"/>
          </w:tcPr>
          <w:p w14:paraId="0415D0AA">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数据类型</w:t>
            </w:r>
          </w:p>
        </w:tc>
        <w:tc>
          <w:tcPr>
            <w:tcW w:w="2348" w:type="pct"/>
            <w:shd w:val="clear" w:color="auto" w:fill="auto"/>
            <w:vAlign w:val="center"/>
          </w:tcPr>
          <w:p w14:paraId="4239F407">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描述及要求</w:t>
            </w:r>
          </w:p>
        </w:tc>
      </w:tr>
      <w:tr w14:paraId="4FCCD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7" w:hRule="atLeast"/>
          <w:jc w:val="center"/>
        </w:trPr>
        <w:tc>
          <w:tcPr>
            <w:tcW w:w="1286" w:type="pct"/>
            <w:shd w:val="clear" w:color="auto" w:fill="auto"/>
            <w:vAlign w:val="center"/>
          </w:tcPr>
          <w:p w14:paraId="0CC0170D">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平台登入时间</w:t>
            </w:r>
          </w:p>
        </w:tc>
        <w:tc>
          <w:tcPr>
            <w:tcW w:w="530" w:type="pct"/>
            <w:shd w:val="clear" w:color="auto" w:fill="auto"/>
            <w:vAlign w:val="center"/>
          </w:tcPr>
          <w:p w14:paraId="4122C9DA">
            <w:pPr>
              <w:pStyle w:val="60"/>
              <w:keepNext w:val="0"/>
              <w:keepLines w:val="0"/>
              <w:widowControl/>
              <w:suppressLineNumbers w:val="0"/>
              <w:spacing w:before="0" w:beforeAutospacing="0" w:after="0" w:afterAutospacing="0"/>
              <w:ind w:left="0" w:right="0" w:firstLine="0" w:firstLineChars="0"/>
              <w:jc w:val="center"/>
              <w:rPr>
                <w:rFonts w:hint="default" w:ascii="Times New Roman" w:eastAsia="宋体"/>
                <w:sz w:val="18"/>
                <w:szCs w:val="18"/>
                <w:lang w:eastAsia="zh-CN"/>
              </w:rPr>
            </w:pPr>
            <w:r>
              <w:rPr>
                <w:rFonts w:hint="eastAsia" w:ascii="Times New Roman"/>
                <w:sz w:val="18"/>
                <w:szCs w:val="18"/>
                <w:lang w:val="en-US" w:eastAsia="zh-CN"/>
              </w:rPr>
              <w:t>13</w:t>
            </w:r>
          </w:p>
        </w:tc>
        <w:tc>
          <w:tcPr>
            <w:tcW w:w="834" w:type="pct"/>
            <w:shd w:val="clear" w:color="auto" w:fill="auto"/>
            <w:vAlign w:val="center"/>
          </w:tcPr>
          <w:p w14:paraId="7C994769">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sz w:val="18"/>
                <w:szCs w:val="18"/>
                <w:lang w:val="en-US" w:eastAsia="zh-CN" w:bidi="ar-SA"/>
              </w:rPr>
            </w:pPr>
            <w:r>
              <w:rPr>
                <w:rFonts w:hint="default" w:ascii="Times New Roman"/>
                <w:sz w:val="18"/>
                <w:szCs w:val="18"/>
              </w:rPr>
              <w:t>STRING</w:t>
            </w:r>
          </w:p>
        </w:tc>
        <w:tc>
          <w:tcPr>
            <w:tcW w:w="2348" w:type="pct"/>
            <w:shd w:val="clear" w:color="auto" w:fill="auto"/>
            <w:vAlign w:val="center"/>
          </w:tcPr>
          <w:p w14:paraId="5833ADC9">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eastAsia" w:ascii="Times New Roman" w:hAnsi="Times New Roman" w:cs="Times New Roman"/>
                <w:kern w:val="0"/>
                <w:sz w:val="18"/>
                <w:szCs w:val="18"/>
              </w:rPr>
              <w:t>时间应采用UTC timestamp</w:t>
            </w:r>
          </w:p>
        </w:tc>
      </w:tr>
      <w:tr w14:paraId="74769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86" w:type="pct"/>
            <w:shd w:val="clear" w:color="auto" w:fill="auto"/>
            <w:vAlign w:val="center"/>
          </w:tcPr>
          <w:p w14:paraId="23A33AA2">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登入流水号</w:t>
            </w:r>
          </w:p>
        </w:tc>
        <w:tc>
          <w:tcPr>
            <w:tcW w:w="530" w:type="pct"/>
            <w:shd w:val="clear" w:color="auto" w:fill="auto"/>
            <w:vAlign w:val="center"/>
          </w:tcPr>
          <w:p w14:paraId="18E00430">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2</w:t>
            </w:r>
          </w:p>
        </w:tc>
        <w:tc>
          <w:tcPr>
            <w:tcW w:w="834" w:type="pct"/>
            <w:shd w:val="clear" w:color="auto" w:fill="auto"/>
            <w:vAlign w:val="center"/>
          </w:tcPr>
          <w:p w14:paraId="04E4FAD0">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BYTE</w:t>
            </w:r>
          </w:p>
        </w:tc>
        <w:tc>
          <w:tcPr>
            <w:tcW w:w="2348" w:type="pct"/>
            <w:shd w:val="clear" w:color="auto" w:fill="auto"/>
            <w:vAlign w:val="center"/>
          </w:tcPr>
          <w:p w14:paraId="71E0F6F5">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下级平台每登入一次，登入流水号自动加1，从1开始循环累加，最大值为65535，循环周期为天。</w:t>
            </w:r>
          </w:p>
        </w:tc>
      </w:tr>
      <w:tr w14:paraId="6FBAC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86" w:type="pct"/>
            <w:shd w:val="clear" w:color="auto" w:fill="auto"/>
            <w:vAlign w:val="center"/>
          </w:tcPr>
          <w:p w14:paraId="4007EE14">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平台用户名</w:t>
            </w:r>
          </w:p>
        </w:tc>
        <w:tc>
          <w:tcPr>
            <w:tcW w:w="530" w:type="pct"/>
            <w:shd w:val="clear" w:color="auto" w:fill="auto"/>
            <w:vAlign w:val="center"/>
          </w:tcPr>
          <w:p w14:paraId="75DE3774">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12</w:t>
            </w:r>
          </w:p>
        </w:tc>
        <w:tc>
          <w:tcPr>
            <w:tcW w:w="834" w:type="pct"/>
            <w:shd w:val="clear" w:color="auto" w:fill="auto"/>
            <w:vAlign w:val="center"/>
          </w:tcPr>
          <w:p w14:paraId="38E40DCE">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STRING</w:t>
            </w:r>
          </w:p>
        </w:tc>
        <w:tc>
          <w:tcPr>
            <w:tcW w:w="2348" w:type="pct"/>
            <w:shd w:val="clear" w:color="auto" w:fill="auto"/>
            <w:vAlign w:val="center"/>
          </w:tcPr>
          <w:p w14:paraId="12C22EAF">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平台登入用户名</w:t>
            </w:r>
          </w:p>
        </w:tc>
      </w:tr>
      <w:tr w14:paraId="55134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86" w:type="pct"/>
            <w:shd w:val="clear" w:color="auto" w:fill="auto"/>
            <w:vAlign w:val="center"/>
          </w:tcPr>
          <w:p w14:paraId="0C011A4F">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平台密码</w:t>
            </w:r>
          </w:p>
        </w:tc>
        <w:tc>
          <w:tcPr>
            <w:tcW w:w="530" w:type="pct"/>
            <w:shd w:val="clear" w:color="auto" w:fill="auto"/>
            <w:vAlign w:val="center"/>
          </w:tcPr>
          <w:p w14:paraId="56E45652">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20</w:t>
            </w:r>
          </w:p>
        </w:tc>
        <w:tc>
          <w:tcPr>
            <w:tcW w:w="834" w:type="pct"/>
            <w:shd w:val="clear" w:color="auto" w:fill="auto"/>
            <w:vAlign w:val="center"/>
          </w:tcPr>
          <w:p w14:paraId="37BC9FF3">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STRING</w:t>
            </w:r>
          </w:p>
        </w:tc>
        <w:tc>
          <w:tcPr>
            <w:tcW w:w="2348" w:type="pct"/>
            <w:shd w:val="clear" w:color="auto" w:fill="auto"/>
            <w:vAlign w:val="center"/>
          </w:tcPr>
          <w:p w14:paraId="55E47381">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平台登入密码</w:t>
            </w:r>
          </w:p>
        </w:tc>
      </w:tr>
      <w:tr w14:paraId="3C53B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86" w:type="pct"/>
            <w:shd w:val="clear" w:color="auto" w:fill="auto"/>
            <w:vAlign w:val="center"/>
          </w:tcPr>
          <w:p w14:paraId="1D2447DE">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加密规则</w:t>
            </w:r>
          </w:p>
        </w:tc>
        <w:tc>
          <w:tcPr>
            <w:tcW w:w="530" w:type="pct"/>
            <w:shd w:val="clear" w:color="auto" w:fill="auto"/>
            <w:vAlign w:val="center"/>
          </w:tcPr>
          <w:p w14:paraId="01F593C9">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1</w:t>
            </w:r>
          </w:p>
        </w:tc>
        <w:tc>
          <w:tcPr>
            <w:tcW w:w="834" w:type="pct"/>
            <w:shd w:val="clear" w:color="auto" w:fill="auto"/>
            <w:vAlign w:val="center"/>
          </w:tcPr>
          <w:p w14:paraId="470D5967">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BYTE</w:t>
            </w:r>
          </w:p>
        </w:tc>
        <w:tc>
          <w:tcPr>
            <w:tcW w:w="2348" w:type="pct"/>
            <w:shd w:val="clear" w:color="auto" w:fill="auto"/>
            <w:vAlign w:val="center"/>
          </w:tcPr>
          <w:p w14:paraId="0F0B1B58">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hAnsi="Times New Roman" w:cs="Times New Roman"/>
                <w:color w:val="000000"/>
                <w:sz w:val="18"/>
                <w:szCs w:val="18"/>
              </w:rPr>
              <w:t>0x01：数据不加密；0x02：数据经过SM2算法加密；0x03：数据经过SM4算法加密；0x04：数据经过RSA算法加密；0x05：数据经过AES128位算法加密；“0xFE”表示异常；“0xFF”表示无效；其他预留。</w:t>
            </w:r>
          </w:p>
        </w:tc>
      </w:tr>
    </w:tbl>
    <w:p w14:paraId="1862FDAB">
      <w:pPr>
        <w:pStyle w:val="69"/>
        <w:spacing w:before="120" w:after="120"/>
        <w:ind w:left="0"/>
        <w:rPr>
          <w:rFonts w:ascii="Times New Roman"/>
        </w:rPr>
      </w:pPr>
      <w:bookmarkStart w:id="385" w:name="_Toc20092"/>
      <w:bookmarkStart w:id="386" w:name="_Toc86084240"/>
      <w:bookmarkStart w:id="387" w:name="_Toc10332"/>
      <w:bookmarkStart w:id="388" w:name="_Toc897"/>
      <w:bookmarkStart w:id="389" w:name="_Toc19065"/>
      <w:bookmarkStart w:id="390" w:name="_Toc11090"/>
      <w:bookmarkStart w:id="391" w:name="_Toc24796"/>
      <w:bookmarkStart w:id="392" w:name="_Toc15944"/>
      <w:bookmarkStart w:id="393" w:name="_Toc23692"/>
      <w:bookmarkStart w:id="394" w:name="_Toc11757"/>
      <w:bookmarkStart w:id="395" w:name="_Toc25053"/>
      <w:r>
        <w:rPr>
          <w:rFonts w:hint="default" w:ascii="Times New Roman"/>
        </w:rPr>
        <w:t>平台登出</w:t>
      </w:r>
      <w:bookmarkEnd w:id="385"/>
      <w:bookmarkEnd w:id="386"/>
      <w:bookmarkEnd w:id="387"/>
      <w:bookmarkEnd w:id="388"/>
      <w:bookmarkEnd w:id="389"/>
      <w:bookmarkEnd w:id="390"/>
      <w:bookmarkEnd w:id="391"/>
      <w:bookmarkEnd w:id="392"/>
      <w:bookmarkEnd w:id="393"/>
      <w:bookmarkEnd w:id="394"/>
      <w:bookmarkEnd w:id="395"/>
    </w:p>
    <w:p w14:paraId="05EA43B6">
      <w:pPr>
        <w:pStyle w:val="60"/>
        <w:ind w:firstLine="420"/>
        <w:rPr>
          <w:rFonts w:ascii="Times New Roman"/>
        </w:rPr>
      </w:pPr>
      <w:r>
        <w:rPr>
          <w:rFonts w:hint="default" w:ascii="Times New Roman"/>
        </w:rPr>
        <w:t>平台登出的数据格式和定义应符合表</w:t>
      </w:r>
      <w:r>
        <w:rPr>
          <w:rFonts w:hint="eastAsia" w:ascii="Times New Roman"/>
          <w:lang w:val="en-US" w:eastAsia="zh-CN"/>
        </w:rPr>
        <w:t>11</w:t>
      </w:r>
      <w:r>
        <w:rPr>
          <w:rFonts w:hint="default" w:ascii="Times New Roman"/>
        </w:rPr>
        <w:t>的要求。</w:t>
      </w:r>
    </w:p>
    <w:p w14:paraId="31B977D8">
      <w:pPr>
        <w:pStyle w:val="116"/>
        <w:spacing w:before="120" w:after="120"/>
        <w:rPr>
          <w:rFonts w:ascii="Times New Roman"/>
          <w:shd w:val="clear" w:color="FFFFFF" w:fill="D9D9D9"/>
        </w:rPr>
      </w:pPr>
      <w:r>
        <w:rPr>
          <w:rFonts w:hint="default" w:ascii="Times New Roman"/>
        </w:rPr>
        <w:t>平台登出数据格式和定义</w:t>
      </w:r>
    </w:p>
    <w:tbl>
      <w:tblPr>
        <w:tblStyle w:val="30"/>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407"/>
        <w:gridCol w:w="2271"/>
        <w:gridCol w:w="2341"/>
        <w:gridCol w:w="2341"/>
      </w:tblGrid>
      <w:tr w14:paraId="449B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86" w:type="pct"/>
            <w:shd w:val="clear" w:color="auto" w:fill="auto"/>
            <w:vAlign w:val="center"/>
          </w:tcPr>
          <w:p w14:paraId="7FF7997B">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数据表示内容</w:t>
            </w:r>
          </w:p>
        </w:tc>
        <w:tc>
          <w:tcPr>
            <w:tcW w:w="1213" w:type="pct"/>
            <w:shd w:val="clear" w:color="auto" w:fill="auto"/>
            <w:vAlign w:val="center"/>
          </w:tcPr>
          <w:p w14:paraId="474F3D4B">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长度（字节数））</w:t>
            </w:r>
          </w:p>
        </w:tc>
        <w:tc>
          <w:tcPr>
            <w:tcW w:w="1250" w:type="pct"/>
            <w:shd w:val="clear" w:color="auto" w:fill="auto"/>
            <w:vAlign w:val="center"/>
          </w:tcPr>
          <w:p w14:paraId="15B8C067">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数据类型</w:t>
            </w:r>
          </w:p>
        </w:tc>
        <w:tc>
          <w:tcPr>
            <w:tcW w:w="1250" w:type="pct"/>
            <w:shd w:val="clear" w:color="auto" w:fill="auto"/>
            <w:vAlign w:val="center"/>
          </w:tcPr>
          <w:p w14:paraId="419A2B89">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b/>
                <w:bCs/>
                <w:sz w:val="18"/>
                <w:szCs w:val="18"/>
              </w:rPr>
              <w:t>描述及要求</w:t>
            </w:r>
          </w:p>
        </w:tc>
      </w:tr>
      <w:tr w14:paraId="1A443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86" w:type="pct"/>
            <w:shd w:val="clear" w:color="auto" w:fill="auto"/>
            <w:vAlign w:val="center"/>
          </w:tcPr>
          <w:p w14:paraId="7686EE54">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登出时间</w:t>
            </w:r>
          </w:p>
        </w:tc>
        <w:tc>
          <w:tcPr>
            <w:tcW w:w="2271" w:type="dxa"/>
            <w:shd w:val="clear" w:color="auto" w:fill="auto"/>
            <w:vAlign w:val="center"/>
          </w:tcPr>
          <w:p w14:paraId="1C2D7064">
            <w:pPr>
              <w:pStyle w:val="60"/>
              <w:keepNext w:val="0"/>
              <w:keepLines w:val="0"/>
              <w:widowControl/>
              <w:suppressLineNumbers w:val="0"/>
              <w:spacing w:before="0" w:beforeAutospacing="0" w:after="0" w:afterAutospacing="0"/>
              <w:ind w:left="0" w:right="0" w:firstLine="0" w:firstLineChars="0"/>
              <w:jc w:val="center"/>
              <w:rPr>
                <w:rFonts w:hint="default" w:ascii="Times New Roman" w:eastAsia="宋体"/>
                <w:sz w:val="18"/>
                <w:szCs w:val="18"/>
                <w:lang w:eastAsia="zh-CN"/>
              </w:rPr>
            </w:pPr>
            <w:r>
              <w:rPr>
                <w:rFonts w:hint="eastAsia" w:ascii="Times New Roman"/>
                <w:sz w:val="18"/>
                <w:szCs w:val="18"/>
                <w:lang w:val="en-US" w:eastAsia="zh-CN"/>
              </w:rPr>
              <w:t>13</w:t>
            </w:r>
          </w:p>
        </w:tc>
        <w:tc>
          <w:tcPr>
            <w:tcW w:w="2341" w:type="dxa"/>
            <w:shd w:val="clear" w:color="auto" w:fill="auto"/>
            <w:vAlign w:val="center"/>
          </w:tcPr>
          <w:p w14:paraId="562C1711">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STRING</w:t>
            </w:r>
          </w:p>
        </w:tc>
        <w:tc>
          <w:tcPr>
            <w:tcW w:w="2341" w:type="dxa"/>
            <w:shd w:val="clear" w:color="auto" w:fill="auto"/>
            <w:vAlign w:val="center"/>
          </w:tcPr>
          <w:p w14:paraId="7CBFF8A7">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eastAsia" w:ascii="Times New Roman" w:hAnsi="Times New Roman" w:cs="Times New Roman"/>
                <w:kern w:val="0"/>
                <w:sz w:val="18"/>
                <w:szCs w:val="18"/>
              </w:rPr>
              <w:t>时间应采用UTC timestamp</w:t>
            </w:r>
          </w:p>
        </w:tc>
      </w:tr>
      <w:tr w14:paraId="25118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jc w:val="center"/>
        </w:trPr>
        <w:tc>
          <w:tcPr>
            <w:tcW w:w="1286" w:type="pct"/>
            <w:shd w:val="clear" w:color="auto" w:fill="auto"/>
            <w:vAlign w:val="center"/>
          </w:tcPr>
          <w:p w14:paraId="0667B137">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登出流水号</w:t>
            </w:r>
          </w:p>
        </w:tc>
        <w:tc>
          <w:tcPr>
            <w:tcW w:w="1213" w:type="pct"/>
            <w:shd w:val="clear" w:color="auto" w:fill="auto"/>
            <w:vAlign w:val="center"/>
          </w:tcPr>
          <w:p w14:paraId="4583C89C">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2</w:t>
            </w:r>
          </w:p>
        </w:tc>
        <w:tc>
          <w:tcPr>
            <w:tcW w:w="1250" w:type="pct"/>
            <w:shd w:val="clear" w:color="auto" w:fill="auto"/>
            <w:vAlign w:val="center"/>
          </w:tcPr>
          <w:p w14:paraId="18FEF4BB">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BYTE</w:t>
            </w:r>
          </w:p>
        </w:tc>
        <w:tc>
          <w:tcPr>
            <w:tcW w:w="1250" w:type="pct"/>
            <w:shd w:val="clear" w:color="auto" w:fill="auto"/>
            <w:vAlign w:val="center"/>
          </w:tcPr>
          <w:p w14:paraId="5F5DE19A">
            <w:pPr>
              <w:pStyle w:val="60"/>
              <w:keepNext w:val="0"/>
              <w:keepLines w:val="0"/>
              <w:widowControl/>
              <w:suppressLineNumbers w:val="0"/>
              <w:spacing w:before="0" w:beforeAutospacing="0" w:after="0" w:afterAutospacing="0"/>
              <w:ind w:left="0" w:right="0" w:firstLine="0" w:firstLineChars="0"/>
              <w:jc w:val="center"/>
              <w:rPr>
                <w:rFonts w:hint="default" w:ascii="Times New Roman"/>
                <w:sz w:val="18"/>
                <w:szCs w:val="18"/>
              </w:rPr>
            </w:pPr>
            <w:r>
              <w:rPr>
                <w:rFonts w:hint="default" w:ascii="Times New Roman"/>
                <w:sz w:val="18"/>
                <w:szCs w:val="18"/>
              </w:rPr>
              <w:t>登出流水号与当次登入流水号一致</w:t>
            </w:r>
          </w:p>
        </w:tc>
      </w:tr>
    </w:tbl>
    <w:p w14:paraId="1161EE1C">
      <w:pPr>
        <w:pStyle w:val="60"/>
        <w:ind w:firstLine="420"/>
        <w:rPr>
          <w:rFonts w:ascii="Times New Roman"/>
        </w:rPr>
      </w:pPr>
    </w:p>
    <w:p w14:paraId="0DB86DAF">
      <w:pPr>
        <w:pStyle w:val="69"/>
        <w:spacing w:before="120" w:after="120"/>
        <w:ind w:left="0"/>
        <w:rPr>
          <w:rFonts w:ascii="Times New Roman"/>
        </w:rPr>
      </w:pPr>
      <w:bookmarkStart w:id="396" w:name="_Toc6443"/>
      <w:bookmarkStart w:id="397" w:name="_Toc9579"/>
      <w:bookmarkStart w:id="398" w:name="_Toc5982"/>
      <w:bookmarkStart w:id="399" w:name="_Toc20772"/>
      <w:bookmarkStart w:id="400" w:name="_Toc25308"/>
      <w:bookmarkStart w:id="401" w:name="_Toc25666"/>
      <w:bookmarkStart w:id="402" w:name="_Toc15250"/>
      <w:bookmarkStart w:id="403" w:name="_Toc22887"/>
      <w:r>
        <w:rPr>
          <w:rFonts w:hint="default" w:ascii="Times New Roman"/>
        </w:rPr>
        <w:t>事件数据</w:t>
      </w:r>
      <w:bookmarkEnd w:id="396"/>
      <w:bookmarkEnd w:id="397"/>
      <w:bookmarkEnd w:id="398"/>
      <w:bookmarkEnd w:id="399"/>
      <w:bookmarkEnd w:id="400"/>
      <w:bookmarkEnd w:id="401"/>
      <w:bookmarkEnd w:id="402"/>
      <w:bookmarkEnd w:id="403"/>
    </w:p>
    <w:p w14:paraId="21272BB2">
      <w:pPr>
        <w:pStyle w:val="60"/>
        <w:ind w:firstLine="420"/>
        <w:rPr>
          <w:rFonts w:ascii="Times New Roman"/>
        </w:rPr>
      </w:pPr>
      <w:r>
        <w:rPr>
          <w:rFonts w:hint="default" w:ascii="Times New Roman"/>
        </w:rPr>
        <w:t>事件数据的数据格式和定义应符合附录B的要求。</w:t>
      </w:r>
    </w:p>
    <w:p w14:paraId="6AB4D04A">
      <w:pPr>
        <w:pStyle w:val="60"/>
        <w:ind w:firstLine="420"/>
        <w:rPr>
          <w:rFonts w:ascii="Times New Roman"/>
        </w:rPr>
      </w:pPr>
    </w:p>
    <w:p w14:paraId="797B0EDD">
      <w:pPr>
        <w:pStyle w:val="60"/>
        <w:ind w:firstLine="420"/>
        <w:rPr>
          <w:rFonts w:ascii="Times New Roman" w:hAnsi="Times New Roman" w:cs="Times New Roman"/>
        </w:rPr>
        <w:sectPr>
          <w:headerReference r:id="rId15" w:type="default"/>
          <w:pgSz w:w="11906" w:h="16838"/>
          <w:pgMar w:top="2410" w:right="1134" w:bottom="1134" w:left="1134" w:header="1418" w:footer="1134" w:gutter="284"/>
          <w:cols w:space="425" w:num="1"/>
          <w:formProt w:val="0"/>
          <w:docGrid w:linePitch="312" w:charSpace="0"/>
        </w:sectPr>
      </w:pPr>
    </w:p>
    <w:bookmarkEnd w:id="12"/>
    <w:p w14:paraId="306A022C">
      <w:pPr>
        <w:pStyle w:val="80"/>
        <w:tabs>
          <w:tab w:val="left" w:pos="3990"/>
        </w:tabs>
        <w:spacing w:before="60" w:after="120"/>
        <w:rPr>
          <w:rFonts w:ascii="Times New Roman"/>
        </w:rPr>
      </w:pPr>
      <w:bookmarkStart w:id="404" w:name="_Toc24494"/>
      <w:bookmarkStart w:id="405" w:name="_Toc12956"/>
      <w:bookmarkStart w:id="406" w:name="_Toc24214"/>
      <w:bookmarkStart w:id="407" w:name="_Toc484"/>
      <w:bookmarkStart w:id="408" w:name="_Toc10822"/>
      <w:bookmarkStart w:id="409" w:name="_Toc10965"/>
      <w:bookmarkStart w:id="410" w:name="_Toc84"/>
      <w:bookmarkStart w:id="411" w:name="_Toc19537"/>
      <w:bookmarkStart w:id="412" w:name="BookMark5"/>
      <w:r>
        <w:rPr>
          <w:rFonts w:ascii="Times New Roman"/>
        </w:rPr>
        <w:br w:type="textWrapping"/>
      </w:r>
      <w:r>
        <w:rPr>
          <w:rFonts w:hint="default" w:ascii="Times New Roman"/>
        </w:rPr>
        <w:t>（资料性）</w:t>
      </w:r>
      <w:r>
        <w:rPr>
          <w:rFonts w:ascii="Times New Roman"/>
        </w:rPr>
        <w:br w:type="textWrapping"/>
      </w:r>
      <w:r>
        <w:rPr>
          <w:rFonts w:hint="default" w:ascii="Times New Roman"/>
        </w:rPr>
        <w:t>车载终端与平台间通信协议及数据格式</w:t>
      </w:r>
      <w:bookmarkEnd w:id="404"/>
      <w:bookmarkEnd w:id="405"/>
      <w:bookmarkEnd w:id="406"/>
      <w:bookmarkEnd w:id="407"/>
      <w:bookmarkEnd w:id="408"/>
    </w:p>
    <w:bookmarkEnd w:id="409"/>
    <w:bookmarkEnd w:id="410"/>
    <w:bookmarkEnd w:id="411"/>
    <w:p w14:paraId="13F9FD99">
      <w:pPr>
        <w:pStyle w:val="82"/>
        <w:spacing w:before="120" w:after="120"/>
        <w:outlineLvl w:val="1"/>
        <w:rPr>
          <w:rFonts w:ascii="Times New Roman"/>
        </w:rPr>
      </w:pPr>
      <w:bookmarkStart w:id="413" w:name="_Toc22662"/>
      <w:bookmarkStart w:id="414" w:name="_Toc28157"/>
      <w:bookmarkStart w:id="415" w:name="_Toc31395"/>
      <w:bookmarkStart w:id="416" w:name="_Toc19502"/>
      <w:bookmarkStart w:id="417" w:name="_Toc19589"/>
      <w:bookmarkStart w:id="418" w:name="_Toc26126"/>
      <w:bookmarkStart w:id="419" w:name="_Toc8398"/>
      <w:bookmarkStart w:id="420" w:name="_Toc1398"/>
      <w:bookmarkStart w:id="421" w:name="_Toc29214"/>
      <w:bookmarkStart w:id="422" w:name="_Toc86084253"/>
      <w:bookmarkStart w:id="423" w:name="_Toc27047"/>
      <w:r>
        <w:rPr>
          <w:rFonts w:hint="default" w:ascii="Times New Roman"/>
        </w:rPr>
        <w:t>通信协议</w:t>
      </w:r>
      <w:bookmarkEnd w:id="413"/>
      <w:bookmarkEnd w:id="414"/>
      <w:bookmarkEnd w:id="415"/>
      <w:bookmarkEnd w:id="416"/>
      <w:bookmarkEnd w:id="417"/>
      <w:bookmarkEnd w:id="418"/>
      <w:bookmarkEnd w:id="419"/>
      <w:bookmarkEnd w:id="420"/>
      <w:bookmarkEnd w:id="421"/>
      <w:bookmarkEnd w:id="422"/>
      <w:bookmarkEnd w:id="423"/>
    </w:p>
    <w:p w14:paraId="47B8A650">
      <w:pPr>
        <w:pStyle w:val="83"/>
        <w:spacing w:before="120" w:after="120"/>
        <w:outlineLvl w:val="2"/>
        <w:rPr>
          <w:rFonts w:ascii="Times New Roman"/>
        </w:rPr>
      </w:pPr>
      <w:bookmarkStart w:id="424" w:name="_Toc13073"/>
      <w:bookmarkStart w:id="425" w:name="_Toc16712"/>
      <w:bookmarkStart w:id="426" w:name="_Toc30665"/>
      <w:bookmarkStart w:id="427" w:name="_Toc20506"/>
      <w:bookmarkStart w:id="428" w:name="_Toc86084254"/>
      <w:bookmarkStart w:id="429" w:name="_Toc6674"/>
      <w:bookmarkStart w:id="430" w:name="_Toc5883"/>
      <w:bookmarkStart w:id="431" w:name="_Toc29153"/>
      <w:bookmarkStart w:id="432" w:name="_Toc13804"/>
      <w:bookmarkStart w:id="433" w:name="_Toc12893"/>
      <w:bookmarkStart w:id="434" w:name="_Toc19512"/>
      <w:r>
        <w:rPr>
          <w:rFonts w:ascii="Times New Roman"/>
        </w:rPr>
        <w:t>一般要求</w:t>
      </w:r>
      <w:bookmarkEnd w:id="424"/>
      <w:bookmarkEnd w:id="425"/>
      <w:bookmarkEnd w:id="426"/>
      <w:bookmarkEnd w:id="427"/>
      <w:bookmarkEnd w:id="428"/>
      <w:bookmarkEnd w:id="429"/>
      <w:bookmarkEnd w:id="430"/>
      <w:bookmarkEnd w:id="431"/>
      <w:bookmarkEnd w:id="432"/>
      <w:bookmarkEnd w:id="433"/>
      <w:bookmarkEnd w:id="434"/>
    </w:p>
    <w:p w14:paraId="31D5CE1C">
      <w:pPr>
        <w:pStyle w:val="60"/>
        <w:ind w:firstLine="420"/>
        <w:rPr>
          <w:rFonts w:ascii="Times New Roman"/>
          <w:highlight w:val="none"/>
        </w:rPr>
      </w:pPr>
      <w:r>
        <w:rPr>
          <w:rFonts w:hint="default" w:ascii="Times New Roman"/>
        </w:rPr>
        <w:t>车载终端与企业平台间的通信协议宜采用</w:t>
      </w:r>
      <w:r>
        <w:rPr>
          <w:rFonts w:hint="default" w:ascii="Times New Roman"/>
          <w:highlight w:val="none"/>
        </w:rPr>
        <w:t>MQTT协议或者TCP/IP</w:t>
      </w:r>
      <w:r>
        <w:rPr>
          <w:rFonts w:ascii="Times New Roman"/>
          <w:highlight w:val="none"/>
        </w:rPr>
        <w:t>协议</w:t>
      </w:r>
      <w:r>
        <w:rPr>
          <w:rFonts w:hint="default" w:ascii="Times New Roman"/>
          <w:highlight w:val="none"/>
        </w:rPr>
        <w:t>。</w:t>
      </w:r>
    </w:p>
    <w:p w14:paraId="7B8E8F21">
      <w:pPr>
        <w:pStyle w:val="60"/>
        <w:ind w:firstLine="420"/>
        <w:rPr>
          <w:rFonts w:ascii="Times New Roman"/>
        </w:rPr>
      </w:pPr>
      <w:r>
        <w:rPr>
          <w:rFonts w:hint="default" w:ascii="Times New Roman"/>
        </w:rPr>
        <w:t>当采用</w:t>
      </w:r>
      <w:r>
        <w:rPr>
          <w:rFonts w:ascii="Times New Roman"/>
        </w:rPr>
        <w:t>MQTT协议进行通信时</w:t>
      </w:r>
      <w:r>
        <w:rPr>
          <w:rFonts w:hint="default" w:ascii="Times New Roman"/>
        </w:rPr>
        <w:t>，车载终端作为M</w:t>
      </w:r>
      <w:r>
        <w:rPr>
          <w:rFonts w:ascii="Times New Roman"/>
        </w:rPr>
        <w:t>QTT通信中的发布者</w:t>
      </w:r>
      <w:r>
        <w:rPr>
          <w:rFonts w:hint="default" w:ascii="Times New Roman"/>
        </w:rPr>
        <w:t>，企业平台</w:t>
      </w:r>
      <w:r>
        <w:rPr>
          <w:rFonts w:ascii="Times New Roman"/>
        </w:rPr>
        <w:t>作为</w:t>
      </w:r>
      <w:r>
        <w:rPr>
          <w:rFonts w:hint="default" w:ascii="Times New Roman"/>
        </w:rPr>
        <w:t>M</w:t>
      </w:r>
      <w:r>
        <w:rPr>
          <w:rFonts w:ascii="Times New Roman"/>
        </w:rPr>
        <w:t>QTT通信中的订阅者</w:t>
      </w:r>
      <w:r>
        <w:rPr>
          <w:rFonts w:hint="default" w:ascii="Times New Roman"/>
        </w:rPr>
        <w:t>，M</w:t>
      </w:r>
      <w:r>
        <w:rPr>
          <w:rFonts w:ascii="Times New Roman"/>
        </w:rPr>
        <w:t>QTT代理部署在</w:t>
      </w:r>
      <w:r>
        <w:rPr>
          <w:rFonts w:hint="default" w:ascii="Times New Roman"/>
        </w:rPr>
        <w:t>企业平台</w:t>
      </w:r>
      <w:r>
        <w:rPr>
          <w:rFonts w:ascii="Times New Roman"/>
        </w:rPr>
        <w:t>侧</w:t>
      </w:r>
      <w:r>
        <w:rPr>
          <w:rFonts w:hint="default" w:ascii="Times New Roman"/>
        </w:rPr>
        <w:t>，如图A.</w:t>
      </w:r>
      <w:r>
        <w:rPr>
          <w:rFonts w:ascii="Times New Roman"/>
        </w:rPr>
        <w:t>1</w:t>
      </w:r>
      <w:r>
        <w:rPr>
          <w:rFonts w:hint="default" w:ascii="Times New Roman"/>
        </w:rPr>
        <w:t>所示。</w:t>
      </w:r>
    </w:p>
    <w:p w14:paraId="29A4428B">
      <w:pPr>
        <w:pStyle w:val="60"/>
        <w:ind w:firstLine="420"/>
        <w:rPr>
          <w:rFonts w:ascii="Times New Roman"/>
        </w:rPr>
      </w:pPr>
      <w:r>
        <w:rPr>
          <w:rFonts w:hint="default" w:ascii="Times New Roman"/>
        </w:rPr>
        <w:t>不同的终端设备使用不同的Topic向M</w:t>
      </w:r>
      <w:r>
        <w:rPr>
          <w:rFonts w:ascii="Times New Roman"/>
        </w:rPr>
        <w:t>QTT代理发布数据</w:t>
      </w:r>
      <w:r>
        <w:rPr>
          <w:rFonts w:hint="default" w:ascii="Times New Roman"/>
        </w:rPr>
        <w:t>，企业平台</w:t>
      </w:r>
      <w:r>
        <w:rPr>
          <w:rFonts w:ascii="Times New Roman"/>
        </w:rPr>
        <w:t>订阅所有终端设备的消息</w:t>
      </w:r>
      <w:r>
        <w:rPr>
          <w:rFonts w:hint="default" w:ascii="Times New Roman"/>
        </w:rPr>
        <w:t>。</w:t>
      </w:r>
      <w:r>
        <w:rPr>
          <w:rFonts w:ascii="Times New Roman"/>
        </w:rPr>
        <w:t>Topic使用</w:t>
      </w:r>
      <w:r>
        <w:rPr>
          <w:rFonts w:hint="default" w:ascii="Times New Roman"/>
        </w:rPr>
        <w:t>终端设备VIN等可唯一标识符</w:t>
      </w:r>
      <w:r>
        <w:rPr>
          <w:rFonts w:ascii="Times New Roman"/>
        </w:rPr>
        <w:t>消息作为Topic的一部分</w:t>
      </w:r>
      <w:r>
        <w:rPr>
          <w:rFonts w:hint="default" w:ascii="Times New Roman"/>
        </w:rPr>
        <w:t>，</w:t>
      </w:r>
      <w:r>
        <w:rPr>
          <w:rFonts w:ascii="Times New Roman"/>
        </w:rPr>
        <w:t>以此来区分不同的设备</w:t>
      </w:r>
      <w:r>
        <w:rPr>
          <w:rFonts w:hint="default" w:ascii="Times New Roman"/>
        </w:rPr>
        <w:t>，企业平台</w:t>
      </w:r>
      <w:r>
        <w:rPr>
          <w:rFonts w:ascii="Times New Roman"/>
        </w:rPr>
        <w:t>使用通配的方式订阅所有设备的消息</w:t>
      </w:r>
      <w:r>
        <w:rPr>
          <w:rFonts w:hint="default" w:ascii="Times New Roman"/>
        </w:rPr>
        <w:t>。</w:t>
      </w:r>
    </w:p>
    <w:p w14:paraId="70814DC9">
      <w:pPr>
        <w:pStyle w:val="185"/>
        <w:rPr>
          <w:rFonts w:ascii="Times New Roman"/>
        </w:rPr>
      </w:pPr>
      <w:r>
        <w:rPr>
          <w:rFonts w:ascii="Times New Roman"/>
        </w:rPr>
        <w:t>如设备可以使用</w:t>
      </w:r>
      <w:r>
        <w:rPr>
          <w:rFonts w:hint="default" w:ascii="Times New Roman"/>
        </w:rPr>
        <w:t>A</w:t>
      </w:r>
      <w:r>
        <w:rPr>
          <w:rFonts w:ascii="Times New Roman"/>
        </w:rPr>
        <w:t>/B/{VIN}作为topic</w:t>
      </w:r>
      <w:r>
        <w:rPr>
          <w:rFonts w:hint="default" w:ascii="Times New Roman"/>
        </w:rPr>
        <w:t>，企业平台</w:t>
      </w:r>
      <w:r>
        <w:rPr>
          <w:rFonts w:ascii="Times New Roman"/>
        </w:rPr>
        <w:t>可以使用</w:t>
      </w:r>
      <w:r>
        <w:rPr>
          <w:rFonts w:hint="default" w:ascii="Times New Roman"/>
        </w:rPr>
        <w:t>A</w:t>
      </w:r>
      <w:r>
        <w:rPr>
          <w:rFonts w:ascii="Times New Roman"/>
        </w:rPr>
        <w:t>/B/+所谓订阅Topic标识</w:t>
      </w:r>
      <w:r>
        <w:rPr>
          <w:rFonts w:hint="default" w:ascii="Times New Roman"/>
        </w:rPr>
        <w:t>。</w:t>
      </w:r>
    </w:p>
    <w:p w14:paraId="0702D1BF">
      <w:pPr>
        <w:pStyle w:val="60"/>
        <w:ind w:firstLine="420"/>
        <w:rPr>
          <w:rFonts w:ascii="Times New Roman"/>
        </w:rPr>
      </w:pPr>
    </w:p>
    <w:p w14:paraId="4C8D39FC">
      <w:pPr>
        <w:pStyle w:val="60"/>
        <w:ind w:firstLine="420"/>
        <w:rPr>
          <w:rFonts w:ascii="Times New Roman"/>
        </w:rPr>
      </w:pPr>
      <w:r>
        <w:rPr>
          <w:rFonts w:ascii="Times New Roman"/>
        </w:rPr>
        <mc:AlternateContent>
          <mc:Choice Requires="wps">
            <w:drawing>
              <wp:anchor distT="0" distB="0" distL="114300" distR="114300" simplePos="0" relativeHeight="251663360" behindDoc="0" locked="0" layoutInCell="1" allowOverlap="1">
                <wp:simplePos x="0" y="0"/>
                <wp:positionH relativeFrom="column">
                  <wp:posOffset>3721735</wp:posOffset>
                </wp:positionH>
                <wp:positionV relativeFrom="paragraph">
                  <wp:posOffset>520700</wp:posOffset>
                </wp:positionV>
                <wp:extent cx="564515" cy="345440"/>
                <wp:effectExtent l="0" t="0" r="0" b="0"/>
                <wp:wrapTopAndBottom/>
                <wp:docPr id="46" name="文本框 21"/>
                <wp:cNvGraphicFramePr/>
                <a:graphic xmlns:a="http://schemas.openxmlformats.org/drawingml/2006/main">
                  <a:graphicData uri="http://schemas.microsoft.com/office/word/2010/wordprocessingShape">
                    <wps:wsp>
                      <wps:cNvSpPr txBox="1"/>
                      <wps:spPr>
                        <a:xfrm>
                          <a:off x="0" y="0"/>
                          <a:ext cx="564515" cy="345440"/>
                        </a:xfrm>
                        <a:prstGeom prst="rect">
                          <a:avLst/>
                        </a:prstGeom>
                        <a:noFill/>
                      </wps:spPr>
                      <wps:txbx>
                        <w:txbxContent>
                          <w:p w14:paraId="52896072">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订阅数据</w:t>
                            </w:r>
                          </w:p>
                        </w:txbxContent>
                      </wps:txbx>
                      <wps:bodyPr wrap="none" rtlCol="0">
                        <a:spAutoFit/>
                      </wps:bodyPr>
                    </wps:wsp>
                  </a:graphicData>
                </a:graphic>
              </wp:anchor>
            </w:drawing>
          </mc:Choice>
          <mc:Fallback>
            <w:pict>
              <v:shape id="文本框 21" o:spid="_x0000_s1026" o:spt="202" type="#_x0000_t202" style="position:absolute;left:0pt;margin-left:293.05pt;margin-top:41pt;height:27.2pt;width:44.45pt;mso-wrap-distance-bottom:0pt;mso-wrap-distance-top:0pt;mso-wrap-style:none;z-index:251663360;mso-width-relative:page;mso-height-relative:page;" filled="f" stroked="f" coordsize="21600,21600" o:gfxdata="UEsDBAoAAAAAAIdO4kAAAAAAAAAAAAAAAAAEAAAAZHJzL1BLAwQUAAAACACHTuJAMZ7W49YAAAAK&#10;AQAADwAAAGRycy9kb3ducmV2LnhtbE2Py07DMBBF90j8gzVI7KiT0IQ0xOmiwBoofIAbT+OQeBzF&#10;7gO+nmFFdzOaozvn1uuzG8UR59B7UpAuEhBIrTc9dQo+P17uShAhajJ69IQKvjHAurm+qnVl/Ine&#10;8biNneAQCpVWYGOcKilDa9HpsPATEt/2fnY68jp30sz6xOFulFmSFNLpnviD1RNuLLbD9uAUlIl7&#10;HYZV9hbc8ifN7ebJP09fSt3epMkjiIjn+A/Dnz6rQ8NOO38gE8SoIC+LlFEOy7gTA8VDzsOOyfti&#10;CbKp5WWF5hdQSwMEFAAAAAgAh07iQMdLh6i5AQAAXAMAAA4AAABkcnMvZTJvRG9jLnhtbK1TwY7T&#10;MBC9I/EPlu80bUkrFDVdAdVyQYC0ywe4jt1Yij2Wx23SH4A/4MSFO9/V72DsZLtoueyBi2PPjN+8&#10;9zzZ3Ay2YycV0ICr+WI250w5CY1xh5p/vb999YYzjMI1ogOnan5WyG+2L19sel+pJbTQNSowAnFY&#10;9b7mbYy+KgqUrbICZ+CVo6SGYEWkYzgUTRA9oduuWM7n66KH0PgAUiFSdDcm+YQYngMIWhupdiCP&#10;Vrk4ogbViUiSsDUe+Taz1VrJ+FlrVJF1NSelMa/UhPb7tBbbjagOQfjWyImCeA6FJ5qsMI6aXqF2&#10;Igp2DOYfKGtkAAQdZxJsMQrJjpCKxfyJN3et8CprIavRX03H/wcrP52+BGaampdrzpyw9OKXH98v&#10;P39ffn1jy0UyqPdYUd2dp8o4vIOBxuYhjhRMugcdbPqSIkZ5svd8tVcNkUkKrtblarHiTFLqdbkq&#10;y2x/8XjZB4wfFFiWNjUP9HrZVHH6iJGIUOlDSerl4NZ0XYonhiOTtIvDfpho76E5E+ueHrjmjuaZ&#10;sxC795CnIWGgf3uMhJPh0+XxxoRJpueu04CkV/37nKsef4rt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DGe1uPWAAAACgEAAA8AAAAAAAAAAQAgAAAAIgAAAGRycy9kb3ducmV2LnhtbFBLAQIUABQA&#10;AAAIAIdO4kDHS4eouQEAAFwDAAAOAAAAAAAAAAEAIAAAACUBAABkcnMvZTJvRG9jLnhtbFBLBQYA&#10;AAAABgAGAFkBAABQBQAAAAA=&#10;">
                <v:fill on="f" focussize="0,0"/>
                <v:stroke on="f"/>
                <v:imagedata o:title=""/>
                <o:lock v:ext="edit" aspectratio="f"/>
                <v:textbox style="mso-fit-shape-to-text:t;">
                  <w:txbxContent>
                    <w:p w14:paraId="52896072">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订阅数据</w:t>
                      </w:r>
                    </w:p>
                  </w:txbxContent>
                </v:textbox>
                <w10:wrap type="topAndBottom"/>
              </v:shape>
            </w:pict>
          </mc:Fallback>
        </mc:AlternateContent>
      </w:r>
      <w:r>
        <w:rPr>
          <w:rFonts w:ascii="Times New Roman"/>
        </w:rPr>
        <mc:AlternateContent>
          <mc:Choice Requires="wps">
            <w:drawing>
              <wp:anchor distT="0" distB="0" distL="114300" distR="114300" simplePos="0" relativeHeight="251662336" behindDoc="0" locked="0" layoutInCell="1" allowOverlap="1">
                <wp:simplePos x="0" y="0"/>
                <wp:positionH relativeFrom="column">
                  <wp:posOffset>1685290</wp:posOffset>
                </wp:positionH>
                <wp:positionV relativeFrom="paragraph">
                  <wp:posOffset>514350</wp:posOffset>
                </wp:positionV>
                <wp:extent cx="564515" cy="345440"/>
                <wp:effectExtent l="0" t="0" r="0" b="0"/>
                <wp:wrapTopAndBottom/>
                <wp:docPr id="45" name="文本框 5"/>
                <wp:cNvGraphicFramePr/>
                <a:graphic xmlns:a="http://schemas.openxmlformats.org/drawingml/2006/main">
                  <a:graphicData uri="http://schemas.microsoft.com/office/word/2010/wordprocessingShape">
                    <wps:wsp>
                      <wps:cNvSpPr txBox="1"/>
                      <wps:spPr>
                        <a:xfrm>
                          <a:off x="0" y="0"/>
                          <a:ext cx="564515" cy="345440"/>
                        </a:xfrm>
                        <a:prstGeom prst="rect">
                          <a:avLst/>
                        </a:prstGeom>
                        <a:noFill/>
                      </wps:spPr>
                      <wps:txbx>
                        <w:txbxContent>
                          <w:p w14:paraId="0DA047D8">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发布数据</w:t>
                            </w:r>
                          </w:p>
                        </w:txbxContent>
                      </wps:txbx>
                      <wps:bodyPr wrap="none" rtlCol="0">
                        <a:spAutoFit/>
                      </wps:bodyPr>
                    </wps:wsp>
                  </a:graphicData>
                </a:graphic>
              </wp:anchor>
            </w:drawing>
          </mc:Choice>
          <mc:Fallback>
            <w:pict>
              <v:shape id="文本框 5" o:spid="_x0000_s1026" o:spt="202" type="#_x0000_t202" style="position:absolute;left:0pt;margin-left:132.7pt;margin-top:40.5pt;height:27.2pt;width:44.45pt;mso-wrap-distance-bottom:0pt;mso-wrap-distance-top:0pt;mso-wrap-style:none;z-index:251662336;mso-width-relative:page;mso-height-relative:page;" filled="f" stroked="f" coordsize="21600,21600" o:gfxdata="UEsDBAoAAAAAAIdO4kAAAAAAAAAAAAAAAAAEAAAAZHJzL1BLAwQUAAAACACHTuJAsUOoDNUAAAAK&#10;AQAADwAAAGRycy9kb3ducmV2LnhtbE2Py07DMBBF90j8gzVI7KidNKlKiNNFgTVQ+AA3HuKQeBzF&#10;7gO+nmFFdzOaozvn1puzH8UR59gH0pAtFAikNtieOg0f7893axAxGbJmDIQavjHCprm+qk1lw4ne&#10;8LhLneAQipXR4FKaKilj69CbuAgTEt8+w+xN4nXupJ3NicP9KHOlVtKbnviDMxNuHbbD7uA1rJV/&#10;GYb7/DX64icr3fYxPE1fWt/eZOoBRMJz+ofhT5/VoWGnfTiQjWLUkK/KglEOy7gTA8uyWILYM8kT&#10;yKaWlxWaX1BLAwQUAAAACACHTuJAxvKMJLgBAABbAwAADgAAAGRycy9lMm9Eb2MueG1srVPBjtMw&#10;EL0j8Q+W7zTtkqxQ1HQFVMsFAdIuH+A6TmPJ9lget0l/AP6AExfufFe/g7GT7aLlsgcujj0zfvPe&#10;82R9M1rDjiqgBtfw1WLJmXISWu32Df96f/vqDWcYhWuFAacaflLIbzYvX6wHX6sr6MG0KjACcVgP&#10;vuF9jL4uCpS9sgIX4JWjZAfBikjHsC/aIAZCt6a4Wi6viwFC6wNIhUjR7ZTkM2J4DiB0nZZqC/Jg&#10;lYsTalBGRJKEvfbIN5lt1ykZP3cdqshMw0lpzCs1of0urcVmLep9EL7XcqYgnkPhiSYrtKOmF6it&#10;iIIdgv4HymoZAKGLCwm2mIRkR0jFavnEm7teeJW1kNXoL6bj/4OVn45fAtNtw8uKMycsvfj5x/fz&#10;z9/nX99YlfwZPNZUduepMI7vYKSpeYgjBZPssQs2fUkQozy5e7q4q8bIJAWr67JaURNJqddlVZbZ&#10;/eLxsg8YPyiwLG0aHujxsqfi+BEjEaHSh5LUy8GtNibFE8OJSdrFcTfOtHfQnoj1QO/bcEfjzFmI&#10;5j3kYUgY6N8eIuFk+HR5ujFjkue56zwf6VH/Pueqx39i8w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xQ6gM1QAAAAoBAAAPAAAAAAAAAAEAIAAAACIAAABkcnMvZG93bnJldi54bWxQSwECFAAUAAAA&#10;CACHTuJAxvKMJLgBAABbAwAADgAAAAAAAAABACAAAAAkAQAAZHJzL2Uyb0RvYy54bWxQSwUGAAAA&#10;AAYABgBZAQAATgUAAAAA&#10;">
                <v:fill on="f" focussize="0,0"/>
                <v:stroke on="f"/>
                <v:imagedata o:title=""/>
                <o:lock v:ext="edit" aspectratio="f"/>
                <v:textbox style="mso-fit-shape-to-text:t;">
                  <w:txbxContent>
                    <w:p w14:paraId="0DA047D8">
                      <w:pP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发布数据</w:t>
                      </w:r>
                    </w:p>
                  </w:txbxContent>
                </v:textbox>
                <w10:wrap type="topAndBottom"/>
              </v:shape>
            </w:pict>
          </mc:Fallback>
        </mc:AlternateContent>
      </w:r>
      <w:r>
        <w:rPr>
          <w:rFonts w:ascii="Times New Roman"/>
        </w:rPr>
        <mc:AlternateContent>
          <mc:Choice Requires="wps">
            <w:drawing>
              <wp:anchor distT="0" distB="0" distL="114300" distR="114300" simplePos="0" relativeHeight="251660288" behindDoc="0" locked="0" layoutInCell="1" allowOverlap="1">
                <wp:simplePos x="0" y="0"/>
                <wp:positionH relativeFrom="column">
                  <wp:posOffset>4497705</wp:posOffset>
                </wp:positionH>
                <wp:positionV relativeFrom="paragraph">
                  <wp:posOffset>582295</wp:posOffset>
                </wp:positionV>
                <wp:extent cx="1089660" cy="717550"/>
                <wp:effectExtent l="0" t="0" r="15240" b="26035"/>
                <wp:wrapTopAndBottom/>
                <wp:docPr id="42" name="流程图: 过程 42"/>
                <wp:cNvGraphicFramePr/>
                <a:graphic xmlns:a="http://schemas.openxmlformats.org/drawingml/2006/main">
                  <a:graphicData uri="http://schemas.microsoft.com/office/word/2010/wordprocessingShape">
                    <wps:wsp>
                      <wps:cNvSpPr/>
                      <wps:spPr>
                        <a:xfrm>
                          <a:off x="0" y="0"/>
                          <a:ext cx="1089784" cy="717548"/>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E5E72D">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订阅者实体</w:t>
                            </w:r>
                          </w:p>
                          <w:p w14:paraId="23C22AC0">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Subscriber</w:t>
                            </w:r>
                          </w:p>
                        </w:txbxContent>
                      </wps:txbx>
                      <wps:bodyPr rtlCol="0" anchor="ctr"/>
                    </wps:wsp>
                  </a:graphicData>
                </a:graphic>
              </wp:anchor>
            </w:drawing>
          </mc:Choice>
          <mc:Fallback>
            <w:pict>
              <v:shape id="_x0000_s1026" o:spid="_x0000_s1026" o:spt="109" type="#_x0000_t109" style="position:absolute;left:0pt;margin-left:354.15pt;margin-top:45.85pt;height:56.5pt;width:85.8pt;mso-wrap-distance-bottom:0pt;mso-wrap-distance-top:0pt;z-index:251660288;v-text-anchor:middle;mso-width-relative:page;mso-height-relative:page;" fillcolor="#FFFFFF [3212]" filled="t" stroked="t" coordsize="21600,21600" o:gfxdata="UEsDBAoAAAAAAIdO4kAAAAAAAAAAAAAAAAAEAAAAZHJzL1BLAwQUAAAACACHTuJAE47cAdYAAAAK&#10;AQAADwAAAGRycy9kb3ducmV2LnhtbE2PQU7DMBBF90jcwRokNojaKVWdhEy6iNQD0FLW03hIImI7&#10;it2m3B6zguXoP/3/ptrd7CiuPIfBO4RspUCwa70ZXIfwftw/5yBCJGdo9I4RvjnArr6/q6g0fnFv&#10;fD3ETqQSF0pC6GOcSilD27OlsPITu5R9+tlSTOfcSTPTksrtKNdKbaWlwaWFniZuem6/DheL8LQN&#10;TJugF9uc2r33nZ2OzQfi40OmXkFEvsU/GH71kzrUyensL84EMSJolb8kFKHINIgE5LooQJwR1mqj&#10;QdaV/P9C/QNQSwMEFAAAAAgAh07iQOv7/NMMAgAAEwQAAA4AAABkcnMvZTJvRG9jLnhtbK1TzY7T&#10;MBC+I/EOlu80aVVoiZruoVW5IKi08ACu4ySW/CePt0mPnDjwCLwAL8AVnoaFx2DshG534bAHcnBm&#10;7JlvZj5/Xl31WpGj8CCtKel0klMiDLeVNE1J37/bPVtSAoGZiilrRElPAujV+umTVecKMbOtVZXw&#10;BEEMFJ0raRuCK7IMeCs0g4l1wuBhbb1mAV3fZJVnHaJrlc3y/EXWWV85b7kAwN3tcEhHRP8YQFvX&#10;kout5TdamDCgeqFYwJGglQ7oOnVb14KHt3UNIhBVUpw0pBWLoH2Ia7ZesaLxzLWSjy2wx7TwYCbN&#10;pMGiZ6gtC4zcePkXlJbcW7B1mHCrs2GQxAhOMc0fcHPdMifSLEg1uDPp8P9g+Zvj3hNZlXQ+o8Qw&#10;jTd++/XDzy+ffnz+VpBf3z+iSfAMieocFBh/7fZ+9ADNOHVfex3/OA/pE7mnM7miD4Tj5jRfvlws&#10;55RwPFtMF8/nywia3WU7D+GVsJpEo6S1st2mZT7sB7EkftnxNYQh7U94LAxWyWonlUqObw4b5cmR&#10;4aXv0jdWuhemDOmwrdkiRzFwhlKuUUJoaod0gGkoYarBN8KDT7XvZcNlkTx9/yoSm9wyaIdmEkIM&#10;Y4WWAZ+Rkrqky8tsZZCTyPTAbbRCf+hHwg+2OuF9+aA2dlA0M7y1KOjYZOQlJqBWErGjrqMYL/0U&#10;dfeW1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E47cAdYAAAAKAQAADwAAAAAAAAABACAAAAAi&#10;AAAAZHJzL2Rvd25yZXYueG1sUEsBAhQAFAAAAAgAh07iQOv7/NMMAgAAEwQAAA4AAAAAAAAAAQAg&#10;AAAAJQEAAGRycy9lMm9Eb2MueG1sUEsFBgAAAAAGAAYAWQEAAKMFAAAAAA==&#10;">
                <v:fill on="t" focussize="0,0"/>
                <v:stroke weight="1pt" color="#000000 [3213]" miterlimit="8" joinstyle="miter"/>
                <v:imagedata o:title=""/>
                <o:lock v:ext="edit" aspectratio="f"/>
                <v:textbox>
                  <w:txbxContent>
                    <w:p w14:paraId="24E5E72D">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订阅者实体</w:t>
                      </w:r>
                    </w:p>
                    <w:p w14:paraId="23C22AC0">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Subscriber</w:t>
                      </w:r>
                    </w:p>
                  </w:txbxContent>
                </v:textbox>
                <w10:wrap type="topAndBottom"/>
              </v:shape>
            </w:pict>
          </mc:Fallback>
        </mc:AlternateContent>
      </w:r>
      <w:r>
        <w:rPr>
          <w:rFonts w:ascii="Times New Roman"/>
        </w:rPr>
        <mc:AlternateContent>
          <mc:Choice Requires="wps">
            <w:drawing>
              <wp:anchor distT="0" distB="0" distL="114300" distR="114300" simplePos="0" relativeHeight="251661312" behindDoc="0" locked="0" layoutInCell="1" allowOverlap="1">
                <wp:simplePos x="0" y="0"/>
                <wp:positionH relativeFrom="column">
                  <wp:posOffset>3632200</wp:posOffset>
                </wp:positionH>
                <wp:positionV relativeFrom="paragraph">
                  <wp:posOffset>780415</wp:posOffset>
                </wp:positionV>
                <wp:extent cx="806450" cy="138430"/>
                <wp:effectExtent l="19050" t="19050" r="13335" b="33655"/>
                <wp:wrapTopAndBottom/>
                <wp:docPr id="44" name="箭头: 左 92"/>
                <wp:cNvGraphicFramePr/>
                <a:graphic xmlns:a="http://schemas.openxmlformats.org/drawingml/2006/main">
                  <a:graphicData uri="http://schemas.microsoft.com/office/word/2010/wordprocessingShape">
                    <wps:wsp>
                      <wps:cNvSpPr/>
                      <wps:spPr>
                        <a:xfrm>
                          <a:off x="0" y="0"/>
                          <a:ext cx="806264" cy="138194"/>
                        </a:xfrm>
                        <a:prstGeom prst="lef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箭头: 左 92" o:spid="_x0000_s1026" o:spt="66" type="#_x0000_t66" style="position:absolute;left:0pt;margin-left:286pt;margin-top:61.45pt;height:10.9pt;width:63.5pt;mso-wrap-distance-bottom:0pt;mso-wrap-distance-top:0pt;z-index:251661312;v-text-anchor:middle;mso-width-relative:page;mso-height-relative:page;" fillcolor="#FFFFFF [3212]" filled="t" stroked="t" coordsize="21600,21600" o:gfxdata="UEsDBAoAAAAAAIdO4kAAAAAAAAAAAAAAAAAEAAAAZHJzL1BLAwQUAAAACACHTuJAz0rr4doAAAAL&#10;AQAADwAAAGRycy9kb3ducmV2LnhtbE2PwU7DMBBE70j8g7VI3KjTqLQkxOkBUQUupRQO5baNTRw1&#10;Xkexm5a/73KC486MZt8Uy7PrxGiG0HpSMJ0kIAzVXrfUKPj8WN09gAgRSWPnySj4MQGW5fVVgbn2&#10;J3o34zY2gkso5KjAxtjnUobaGodh4ntD7H37wWHkc2ikHvDE5a6TaZLMpcOW+IPF3jxZUx+2R6dg&#10;jYfXMOLqa7dp7PPu7aWqqg0pdXszTR5BRHOOf2H4xWd0KJlp74+kg+gU3C9S3hLZSNMMBCfmWcbK&#10;npXZbAGyLOT/DeUFUEsDBBQAAAAIAIdO4kBxv6qM+gEAAPoDAAAOAAAAZHJzL2Uyb0RvYy54bWyt&#10;U82O0zAQviPxDpbvNGmoSjdqukJblQuClRYewHXsxJL/NPY27fsgbnBC4olWvAZjJ3R/4LAHfHBm&#10;4vE3830zXl8ejSYHAUE529D5rKREWO5aZbuGfv60e7WiJERmW6adFQ09iUAvNy9frAdfi8r1TrcC&#10;CILYUA++oX2Mvi6KwHthWJg5LyweSgeGRXShK1pgA6IbXVRluSwGB60Hx0UI+Hc7HtIJEZ4D6KRU&#10;XGwdvzXCxhEVhGYRKYVe+UA3uVopBY8fpQwiEt1QZBrzjknQ3qe92KxZ3QHzveJTCew5JTzhZJiy&#10;mPQMtWWRkVtQf0EZxcEFJ+OMO1OMRLIiyGJePtHmpmdeZC4odfBn0cP/g+UfDtdAVNvQxYISywx2&#10;/Nf3b3dfftTk7udXclEliQYfaoy88dcweQHNxPcowaQvMiHHLOvpLKs4RsLx56pcVktE53g0f72a&#10;XywSZnF/2UOI74QzJBkN1ULGtwBuyIqyw/sQx/g/cSlhcFq1O6V1dqDbX2kgB4Zt3uU1pXgUpi0Z&#10;sITqTYnt5wyHV+LQoGk8ChBsRwnTHb4KHiHnfnQ7PExS5vWvJKnILQv9WExGSGGsNiriw9HKJEXS&#10;mm5ri2IkhUdNk7V37QnbAlFfuXFwmeW9w7lNlSUxUhSORJZxGt80cw/9HHX/ZD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M9K6+HaAAAACwEAAA8AAAAAAAAAAQAgAAAAIgAAAGRycy9kb3ducmV2&#10;LnhtbFBLAQIUABQAAAAIAIdO4kBxv6qM+gEAAPoDAAAOAAAAAAAAAAEAIAAAACkBAABkcnMvZTJv&#10;RG9jLnhtbFBLBQYAAAAABgAGAFkBAACVBQAAAAA=&#10;" adj="1851,5400">
                <v:fill on="t" focussize="0,0"/>
                <v:stroke weight="1pt" color="#000000 [3213]" miterlimit="8" joinstyle="miter"/>
                <v:imagedata o:title=""/>
                <o:lock v:ext="edit" aspectratio="f"/>
                <w10:wrap type="topAndBottom"/>
              </v:shape>
            </w:pict>
          </mc:Fallback>
        </mc:AlternateContent>
      </w:r>
      <w:r>
        <w:rPr>
          <w:rFonts w:ascii="Times New Roman"/>
        </w:rPr>
        <mc:AlternateContent>
          <mc:Choice Requires="wps">
            <w:drawing>
              <wp:anchor distT="0" distB="0" distL="114300" distR="114300" simplePos="0" relativeHeight="251659264" behindDoc="0" locked="0" layoutInCell="1" allowOverlap="1">
                <wp:simplePos x="0" y="0"/>
                <wp:positionH relativeFrom="column">
                  <wp:posOffset>2499995</wp:posOffset>
                </wp:positionH>
                <wp:positionV relativeFrom="paragraph">
                  <wp:posOffset>582295</wp:posOffset>
                </wp:positionV>
                <wp:extent cx="1089660" cy="717550"/>
                <wp:effectExtent l="0" t="0" r="15240" b="26035"/>
                <wp:wrapTopAndBottom/>
                <wp:docPr id="41" name="流程图: 过程 41"/>
                <wp:cNvGraphicFramePr/>
                <a:graphic xmlns:a="http://schemas.openxmlformats.org/drawingml/2006/main">
                  <a:graphicData uri="http://schemas.microsoft.com/office/word/2010/wordprocessingShape">
                    <wps:wsp>
                      <wps:cNvSpPr/>
                      <wps:spPr>
                        <a:xfrm>
                          <a:off x="0" y="0"/>
                          <a:ext cx="1089784" cy="717548"/>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7E7927">
                            <w:pPr>
                              <w:jc w:val="center"/>
                              <w:rPr>
                                <w:rFonts w:cstheme="minorBidi"/>
                                <w:color w:val="000000" w:themeColor="text1"/>
                                <w:kern w:val="24"/>
                                <w:sz w:val="15"/>
                                <w:szCs w:val="15"/>
                                <w14:textFill>
                                  <w14:solidFill>
                                    <w14:schemeClr w14:val="tx1"/>
                                  </w14:solidFill>
                                </w14:textFill>
                              </w:rPr>
                            </w:pPr>
                            <w:r>
                              <w:rPr>
                                <w:rFonts w:cstheme="minorBidi"/>
                                <w:color w:val="000000" w:themeColor="text1"/>
                                <w:kern w:val="24"/>
                                <w:sz w:val="15"/>
                                <w:szCs w:val="15"/>
                                <w14:textFill>
                                  <w14:solidFill>
                                    <w14:schemeClr w14:val="tx1"/>
                                  </w14:solidFill>
                                </w14:textFill>
                              </w:rPr>
                              <w:t xml:space="preserve">MQTT </w:t>
                            </w:r>
                            <w:r>
                              <w:rPr>
                                <w:rFonts w:hint="eastAsia" w:cstheme="minorBidi"/>
                                <w:color w:val="000000" w:themeColor="text1"/>
                                <w:kern w:val="24"/>
                                <w:sz w:val="15"/>
                                <w:szCs w:val="15"/>
                                <w14:textFill>
                                  <w14:solidFill>
                                    <w14:schemeClr w14:val="tx1"/>
                                  </w14:solidFill>
                                </w14:textFill>
                              </w:rPr>
                              <w:t>代理</w:t>
                            </w:r>
                          </w:p>
                          <w:p w14:paraId="3791D4FA">
                            <w:pPr>
                              <w:jc w:val="center"/>
                              <w:rPr>
                                <w:rFonts w:cstheme="minorBidi"/>
                                <w:color w:val="000000" w:themeColor="text1"/>
                                <w:kern w:val="24"/>
                                <w:sz w:val="15"/>
                                <w:szCs w:val="15"/>
                                <w14:textFill>
                                  <w14:solidFill>
                                    <w14:schemeClr w14:val="tx1"/>
                                  </w14:solidFill>
                                </w14:textFill>
                              </w:rPr>
                            </w:pPr>
                            <w:r>
                              <w:rPr>
                                <w:rFonts w:cstheme="minorBidi"/>
                                <w:color w:val="000000" w:themeColor="text1"/>
                                <w:kern w:val="24"/>
                                <w:sz w:val="15"/>
                                <w:szCs w:val="15"/>
                                <w14:textFill>
                                  <w14:solidFill>
                                    <w14:schemeClr w14:val="tx1"/>
                                  </w14:solidFill>
                                </w14:textFill>
                              </w:rPr>
                              <w:t>Broker</w:t>
                            </w:r>
                          </w:p>
                        </w:txbxContent>
                      </wps:txbx>
                      <wps:bodyPr rtlCol="0" anchor="ctr"/>
                    </wps:wsp>
                  </a:graphicData>
                </a:graphic>
              </wp:anchor>
            </w:drawing>
          </mc:Choice>
          <mc:Fallback>
            <w:pict>
              <v:shape id="_x0000_s1026" o:spid="_x0000_s1026" o:spt="109" type="#_x0000_t109" style="position:absolute;left:0pt;margin-left:196.85pt;margin-top:45.85pt;height:56.5pt;width:85.8pt;mso-wrap-distance-bottom:0pt;mso-wrap-distance-top:0pt;z-index:251659264;v-text-anchor:middle;mso-width-relative:page;mso-height-relative:page;" fillcolor="#FFFFFF [3212]" filled="t" stroked="t" coordsize="21600,21600" o:gfxdata="UEsDBAoAAAAAAIdO4kAAAAAAAAAAAAAAAAAEAAAAZHJzL1BLAwQUAAAACACHTuJARO0mwdcAAAAK&#10;AQAADwAAAGRycy9kb3ducmV2LnhtbE2PwU7DMAyG70i8Q2QkLoglXbeWlbo7VNoDsA3OXuO11Zqk&#10;arJ1vD3hBCfL8qff319u72YQN5587yxCslAg2DZO97ZFOB52r28gfCCraXCWEb7Zw7Z6fCip0G62&#10;H3zbh1bEEOsLQuhCGAspfdOxIb9wI9t4O7vJUIjr1Eo90RzDzSCXSmXSUG/jh45GrjtuLvurQXjJ&#10;PNPK57OpP5udc60ZD/UX4vNTot5BBL6HPxh+9aM6VNHp5K5WezEgpJs0jyjCJokzAutsnYI4ISzV&#10;KgdZlfJ/heoHUEsDBBQAAAAIAIdO4kDAag7zDAIAABMEAAAOAAAAZHJzL2Uyb0RvYy54bWytU82O&#10;0zAQviPxDpbvNGlVaIma7qFVuSCotPAAruMklvwnj7dJj5w48Ai8AC/AFZ6Ghcdg7IRud+GwB3Jw&#10;ZuyZb2Y+f15d9VqRo/AgrSnpdJJTIgy3lTRNSd+/2z1bUgKBmYopa0RJTwLo1frpk1XnCjGzrVWV&#10;8ARBDBSdK2kbgiuyDHgrNIOJdcLgYW29ZgFd32SVZx2ia5XN8vxF1llfOW+5AMDd7XBIR0T/GEBb&#10;15KLreU3WpgwoHqhWMCRoJUO6Dp1W9eCh7d1DSIQVVKcNKQVi6B9iGu2XrGi8cy1ko8tsMe08GAm&#10;zaTBomeoLQuM3Hj5F5SW3FuwdZhwq7NhkMQITjHNH3Bz3TIn0ixINbgz6fD/YPmb494TWZV0PqXE&#10;MI03fvv1w88vn358/laQX98/oknwDInqHBQYf+32fvQAzTh1X3sd/zgP6RO5pzO5og+E4+Y0X75c&#10;LOeUcDxbTBfP58sImt1lOw/hlbCaRKOktbLdpmU+7AexJH7Z8TWEIe1PeCwMVslqJ5VKjm8OG+XJ&#10;keGl79I3VroXpgzpsK3ZIkcxcIZSrlFCaGqHdIBpKGGqwTfCg0+172XDZZE8ff8qEpvcMmiHZhJC&#10;DGOFlgGfkZK6pMvLbGWQk8j0wG20Qn/oR8IPtjrhffmgNnZQNDO8tSjo2GTkJSagVhKxo66jGC/9&#10;FHX3lte/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ETtJsHXAAAACgEAAA8AAAAAAAAAAQAgAAAA&#10;IgAAAGRycy9kb3ducmV2LnhtbFBLAQIUABQAAAAIAIdO4kDAag7zDAIAABMEAAAOAAAAAAAAAAEA&#10;IAAAACYBAABkcnMvZTJvRG9jLnhtbFBLBQYAAAAABgAGAFkBAACkBQAAAAA=&#10;">
                <v:fill on="t" focussize="0,0"/>
                <v:stroke weight="1pt" color="#000000 [3213]" miterlimit="8" joinstyle="miter"/>
                <v:imagedata o:title=""/>
                <o:lock v:ext="edit" aspectratio="f"/>
                <v:textbox>
                  <w:txbxContent>
                    <w:p w14:paraId="077E7927">
                      <w:pPr>
                        <w:jc w:val="center"/>
                        <w:rPr>
                          <w:rFonts w:cstheme="minorBidi"/>
                          <w:color w:val="000000" w:themeColor="text1"/>
                          <w:kern w:val="24"/>
                          <w:sz w:val="15"/>
                          <w:szCs w:val="15"/>
                          <w14:textFill>
                            <w14:solidFill>
                              <w14:schemeClr w14:val="tx1"/>
                            </w14:solidFill>
                          </w14:textFill>
                        </w:rPr>
                      </w:pPr>
                      <w:r>
                        <w:rPr>
                          <w:rFonts w:cstheme="minorBidi"/>
                          <w:color w:val="000000" w:themeColor="text1"/>
                          <w:kern w:val="24"/>
                          <w:sz w:val="15"/>
                          <w:szCs w:val="15"/>
                          <w14:textFill>
                            <w14:solidFill>
                              <w14:schemeClr w14:val="tx1"/>
                            </w14:solidFill>
                          </w14:textFill>
                        </w:rPr>
                        <w:t xml:space="preserve">MQTT </w:t>
                      </w:r>
                      <w:r>
                        <w:rPr>
                          <w:rFonts w:hint="eastAsia" w:cstheme="minorBidi"/>
                          <w:color w:val="000000" w:themeColor="text1"/>
                          <w:kern w:val="24"/>
                          <w:sz w:val="15"/>
                          <w:szCs w:val="15"/>
                          <w14:textFill>
                            <w14:solidFill>
                              <w14:schemeClr w14:val="tx1"/>
                            </w14:solidFill>
                          </w14:textFill>
                        </w:rPr>
                        <w:t>代理</w:t>
                      </w:r>
                    </w:p>
                    <w:p w14:paraId="3791D4FA">
                      <w:pPr>
                        <w:jc w:val="center"/>
                        <w:rPr>
                          <w:rFonts w:cstheme="minorBidi"/>
                          <w:color w:val="000000" w:themeColor="text1"/>
                          <w:kern w:val="24"/>
                          <w:sz w:val="15"/>
                          <w:szCs w:val="15"/>
                          <w14:textFill>
                            <w14:solidFill>
                              <w14:schemeClr w14:val="tx1"/>
                            </w14:solidFill>
                          </w14:textFill>
                        </w:rPr>
                      </w:pPr>
                      <w:r>
                        <w:rPr>
                          <w:rFonts w:cstheme="minorBidi"/>
                          <w:color w:val="000000" w:themeColor="text1"/>
                          <w:kern w:val="24"/>
                          <w:sz w:val="15"/>
                          <w:szCs w:val="15"/>
                          <w14:textFill>
                            <w14:solidFill>
                              <w14:schemeClr w14:val="tx1"/>
                            </w14:solidFill>
                          </w14:textFill>
                        </w:rPr>
                        <w:t>Broker</w:t>
                      </w:r>
                    </w:p>
                  </w:txbxContent>
                </v:textbox>
                <w10:wrap type="topAndBottom"/>
              </v:shape>
            </w:pict>
          </mc:Fallback>
        </mc:AlternateContent>
      </w:r>
      <w:r>
        <w:rPr>
          <w:rFonts w:ascii="Times New Roman"/>
        </w:rPr>
        <mc:AlternateContent>
          <mc:Choice Requires="wps">
            <w:drawing>
              <wp:anchor distT="0" distB="0" distL="114300" distR="114300" simplePos="0" relativeHeight="251666432" behindDoc="0" locked="0" layoutInCell="1" allowOverlap="1">
                <wp:simplePos x="0" y="0"/>
                <wp:positionH relativeFrom="column">
                  <wp:posOffset>1644650</wp:posOffset>
                </wp:positionH>
                <wp:positionV relativeFrom="paragraph">
                  <wp:posOffset>779780</wp:posOffset>
                </wp:positionV>
                <wp:extent cx="806450" cy="138430"/>
                <wp:effectExtent l="0" t="19050" r="32385" b="33655"/>
                <wp:wrapTopAndBottom/>
                <wp:docPr id="32" name="箭头: 右 32"/>
                <wp:cNvGraphicFramePr/>
                <a:graphic xmlns:a="http://schemas.openxmlformats.org/drawingml/2006/main">
                  <a:graphicData uri="http://schemas.microsoft.com/office/word/2010/wordprocessingShape">
                    <wps:wsp>
                      <wps:cNvSpPr/>
                      <wps:spPr>
                        <a:xfrm>
                          <a:off x="0" y="0"/>
                          <a:ext cx="806264" cy="138194"/>
                        </a:xfrm>
                        <a:prstGeom prst="rightArrow">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anchor>
            </w:drawing>
          </mc:Choice>
          <mc:Fallback>
            <w:pict>
              <v:shape id="箭头: 右 32" o:spid="_x0000_s1026" o:spt="13" type="#_x0000_t13" style="position:absolute;left:0pt;margin-left:129.5pt;margin-top:61.4pt;height:10.9pt;width:63.5pt;mso-wrap-distance-bottom:0pt;mso-wrap-distance-top:0pt;z-index:251666432;v-text-anchor:middle;mso-width-relative:page;mso-height-relative:page;" fillcolor="#FFFFFF [3212]" filled="t" stroked="t" coordsize="21600,21600" o:gfxdata="UEsDBAoAAAAAAIdO4kAAAAAAAAAAAAAAAAAEAAAAZHJzL1BLAwQUAAAACACHTuJAAO05edkAAAAL&#10;AQAADwAAAGRycy9kb3ducmV2LnhtbE2PwU7DMBBE70j8g7VI3KhTU0Ib4vSAhDggVWqLOLvxNgmN&#10;15HtNqVfz3Iqx50Zzc4rl2fXixOG2HnSMJ1kIJBqbztqNHxu3x7mIGIyZE3vCTX8YIRldXtTmsL6&#10;kdZ42qRGcAnFwmhoUxoKKWPdojNx4gck9vY+OJP4DI20wYxc7nqpsiyXznTEH1oz4GuL9WFzdBre&#10;60ZtVx8eV180XNbBXZ4P47fW93fT7AVEwnO6huFvPk+Hijft/JFsFL0G9bRglsSGUszAicd5zsqO&#10;ldksB1mV8j9D9QtQSwMEFAAAAAgAh07iQI66r0z7AQAA+wMAAA4AAABkcnMvZTJvRG9jLnhtbK1T&#10;zY7TMBC+I/EOlu80aXdVlqjpCm1VLghWWngA13ESS/7TjLdpn4KX4AoXeKUVr8HYCd0fOOwBH5IZ&#10;e+ab+T6PV5cHa9heAWrvaj6flZwpJ32jXVfzz5+2ry44wyhcI4x3quZHhfxy/fLFagiVWvjem0YB&#10;IxCH1RBq3scYqqJA2SsrcOaDcnTYerAikgtd0YAYCN2aYlGWy2Lw0ATwUiHS7mY85BMiPAfQt62W&#10;auPlrVUujqigjIhECXsdkK9zt22rZPzYtqgiMzUnpjF/qQjZu/Qt1itRdSBCr+XUgnhOC084WaEd&#10;FT1BbUQU7Bb0X1BWS/Do2ziT3hYjkawIsZiXT7S56UVQmQtJjeEkOv4/WPlhfw1MNzU/W3DmhKUb&#10;//X9293XnxW7+/KD0S5JNASsKPImXMPkIZmJ76EFm/7EhB2yrMeTrOoQmaTNi3K5WJ5zJulofnYx&#10;f3OeMIv75AAY3ylvWTJqDrrr41sAP2RJxf49xjHhT2CqiN7oZquNyQ50uysDbC/onrd5TTUehRnH&#10;Buph8bqk+5eCprelqSHTBlIAXceZMB09Cxkh136UjQ+LlHn9q0hqciOwH5vJCClMVFZHejlG2yRJ&#10;WlO2caRGkngUNVk73xzpXiCaKz9OrnCy9zS4qbMkRoqimcg6TvObhu6hn6Pu3+z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DtOXnZAAAACwEAAA8AAAAAAAAAAQAgAAAAIgAAAGRycy9kb3ducmV2&#10;LnhtbFBLAQIUABQAAAAIAIdO4kCOuq9M+wEAAPsDAAAOAAAAAAAAAAEAIAAAACgBAABkcnMvZTJv&#10;RG9jLnhtbFBLBQYAAAAABgAGAFkBAACVBQAAAAA=&#10;" adj="19749,5400">
                <v:fill on="t" focussize="0,0"/>
                <v:stroke weight="1pt" color="#000000 [3213]" miterlimit="8" joinstyle="miter"/>
                <v:imagedata o:title=""/>
                <o:lock v:ext="edit" aspectratio="f"/>
                <w10:wrap type="topAndBottom"/>
              </v:shape>
            </w:pict>
          </mc:Fallback>
        </mc:AlternateContent>
      </w:r>
      <w:r>
        <w:rPr>
          <w:rFonts w:hint="default" w:ascii="Times New Roman"/>
        </w:rPr>
        <mc:AlternateContent>
          <mc:Choice Requires="wps">
            <w:drawing>
              <wp:anchor distT="0" distB="0" distL="114300" distR="114300" simplePos="0" relativeHeight="251665408" behindDoc="0" locked="0" layoutInCell="1" allowOverlap="1">
                <wp:simplePos x="0" y="0"/>
                <wp:positionH relativeFrom="column">
                  <wp:posOffset>2306320</wp:posOffset>
                </wp:positionH>
                <wp:positionV relativeFrom="paragraph">
                  <wp:posOffset>208280</wp:posOffset>
                </wp:positionV>
                <wp:extent cx="3331845" cy="1303020"/>
                <wp:effectExtent l="0" t="0" r="20955" b="12065"/>
                <wp:wrapNone/>
                <wp:docPr id="21" name="矩形 21"/>
                <wp:cNvGraphicFramePr/>
                <a:graphic xmlns:a="http://schemas.openxmlformats.org/drawingml/2006/main">
                  <a:graphicData uri="http://schemas.microsoft.com/office/word/2010/wordprocessingShape">
                    <wps:wsp>
                      <wps:cNvSpPr/>
                      <wps:spPr>
                        <a:xfrm>
                          <a:off x="0" y="0"/>
                          <a:ext cx="3331923" cy="130270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3539B6">
                            <w:pPr>
                              <w:rPr>
                                <w:color w:val="000000" w:themeColor="text1"/>
                                <w:sz w:val="15"/>
                                <w:szCs w:val="15"/>
                                <w14:textFill>
                                  <w14:solidFill>
                                    <w14:schemeClr w14:val="tx1"/>
                                  </w14:solidFill>
                                </w14:textFill>
                              </w:rPr>
                            </w:pPr>
                            <w:r>
                              <w:rPr>
                                <w:rFonts w:hint="eastAsia"/>
                                <w:color w:val="000000" w:themeColor="text1"/>
                                <w:sz w:val="15"/>
                                <w:szCs w:val="15"/>
                                <w14:textFill>
                                  <w14:solidFill>
                                    <w14:schemeClr w14:val="tx1"/>
                                  </w14:solidFill>
                                </w14:textFill>
                              </w:rPr>
                              <w:t>平台端</w:t>
                            </w:r>
                          </w:p>
                        </w:txbxContent>
                      </wps:txbx>
                      <wps:bodyPr rot="0" spcFirstLastPara="0" vertOverflow="overflow" horzOverflow="overflow" vert="horz" wrap="square" lIns="91440" tIns="18000" rIns="91440" bIns="45720" numCol="1" spcCol="0" rtlCol="0" fromWordArt="0" anchor="t" anchorCtr="0" forceAA="0" compatLnSpc="1">
                        <a:noAutofit/>
                      </wps:bodyPr>
                    </wps:wsp>
                  </a:graphicData>
                </a:graphic>
              </wp:anchor>
            </w:drawing>
          </mc:Choice>
          <mc:Fallback>
            <w:pict>
              <v:rect id="_x0000_s1026" o:spid="_x0000_s1026" o:spt="1" style="position:absolute;left:0pt;margin-left:181.6pt;margin-top:16.4pt;height:102.6pt;width:262.35pt;z-index:251665408;mso-width-relative:page;mso-height-relative:page;" filled="f" stroked="t" coordsize="21600,21600" o:gfxdata="UEsDBAoAAAAAAIdO4kAAAAAAAAAAAAAAAAAEAAAAZHJzL1BLAwQUAAAACACHTuJAR48RONgAAAAK&#10;AQAADwAAAGRycy9kb3ducmV2LnhtbE2PwU7DMAyG70i8Q2QkbixZK21daboDaBIcQGJDnNPGaysa&#10;p2rSbn17zAlutvzp9/cX+6vrxYxj6DxpWK8UCKTa244aDZ+nw0MGIkRD1vSeUMOCAfbl7U1hcusv&#10;9IHzMTaCQyjkRkMb45BLGeoWnQkrPyDx7exHZyKvYyPtaC4c7nqZKLWRznTEH1oz4FOL9fdxchqe&#10;x5fldfe+mDkc8O08fW1PQVZa39+t1SOIiNf4B8OvPqtDyU6Vn8gG0WtIN2nCKA8JV2Agy7Y7EJWG&#10;JM0UyLKQ/yuUP1BLAwQUAAAACACHTuJAaj98dXMCAADXBAAADgAAAGRycy9lMm9Eb2MueG1srVTL&#10;bhMxFN0j8Q+W93QySaDtqJMqSlSEVNFKBbF2PJ6MJb+wnUzKzyCx4yP4HMRvcOyZPigsuiAL59r3&#10;+lyf4+M5Oz9oRfbCB2lNTcujCSXCcNtIs63pxw8Xr04oCZGZhilrRE1vRaDni5cvznpXiantrGqE&#10;JwAxoepdTbsYXVUUgXdCs3BknTBIttZrFjH126LxrAe6VsV0MnlT9NY3zlsuQsDqekjSEdE/B9C2&#10;reRibflOCxMHVC8Ui6AUOukCXeTTtq3g8aptg4hE1RRMYx7RBPEmjcXijFVbz1wn+XgE9pwjPOGk&#10;mTRoeg+1ZpGRnZd/QWnJvQ22jUfc6mIgkhUBi3LyRJubjjmRuUDq4O5FD/8Plr/fX3sim5pOS0oM&#10;07jxX1+///zxjWAB6vQuVCi6cdd+nAWEieqh9Tr9gwQ5ZEVv7xUVh0g4FmezWXk6nVHCkStnk+nx&#10;5DihFg/bnQ/xrbCapKCmHleWlWT7yxCH0ruS1M3YC6kU1lmlDOmBCkzcJmfwYgsPINQOfILZUsLU&#10;Fibn0WfIYJVs0va0O/jtZqU82bNkjfwbT/ZHWeq9ZqEb6nIqlbFKy4h3oKSu6cnj3cqAXlJt0ClF&#10;8bA5YE8KN7a5heDeDk4Mjl9IdLhkIV4zD+uBCh5nvMLQKgt+dowo6az/8q/1VA9HIEtJDyuD++cd&#10;84IS9c7AK6flfJ68nydlOiwl/nFmkyfz18dTZMxOrywkgR1wuhym+qjuwtZb/QlveJm6IsUMR++a&#10;QvkhXMXhgeEbwMVymYvgdsfipblxPEEPN7ncRdvKfMkP2ozqwe/ZJuPbTA/q8TxXPXyPF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48RONgAAAAKAQAADwAAAAAAAAABACAAAAAiAAAAZHJzL2Rv&#10;d25yZXYueG1sUEsBAhQAFAAAAAgAh07iQGo/fHVzAgAA1wQAAA4AAAAAAAAAAQAgAAAAJwEAAGRy&#10;cy9lMm9Eb2MueG1sUEsFBgAAAAAGAAYAWQEAAAwGAAAAAA==&#10;">
                <v:fill on="f" focussize="0,0"/>
                <v:stroke weight="1pt" color="#000000 [3213]" miterlimit="8" joinstyle="miter"/>
                <v:imagedata o:title=""/>
                <o:lock v:ext="edit" aspectratio="f"/>
                <v:textbox inset="2.54mm,0.5mm,2.54mm,1.27mm">
                  <w:txbxContent>
                    <w:p w14:paraId="0C3539B6">
                      <w:pPr>
                        <w:rPr>
                          <w:color w:val="000000" w:themeColor="text1"/>
                          <w:sz w:val="15"/>
                          <w:szCs w:val="15"/>
                          <w14:textFill>
                            <w14:solidFill>
                              <w14:schemeClr w14:val="tx1"/>
                            </w14:solidFill>
                          </w14:textFill>
                        </w:rPr>
                      </w:pPr>
                      <w:r>
                        <w:rPr>
                          <w:rFonts w:hint="eastAsia"/>
                          <w:color w:val="000000" w:themeColor="text1"/>
                          <w:sz w:val="15"/>
                          <w:szCs w:val="15"/>
                          <w14:textFill>
                            <w14:solidFill>
                              <w14:schemeClr w14:val="tx1"/>
                            </w14:solidFill>
                          </w14:textFill>
                        </w:rPr>
                        <w:t>平台端</w:t>
                      </w:r>
                    </w:p>
                  </w:txbxContent>
                </v:textbox>
              </v:rect>
            </w:pict>
          </mc:Fallback>
        </mc:AlternateContent>
      </w:r>
      <w:r>
        <w:rPr>
          <w:rFonts w:ascii="Times New Roman"/>
        </w:rPr>
        <mc:AlternateContent>
          <mc:Choice Requires="wps">
            <w:drawing>
              <wp:anchor distT="0" distB="0" distL="114300" distR="114300" simplePos="0" relativeHeight="251664384" behindDoc="0" locked="0" layoutInCell="1" allowOverlap="1">
                <wp:simplePos x="0" y="0"/>
                <wp:positionH relativeFrom="column">
                  <wp:posOffset>495300</wp:posOffset>
                </wp:positionH>
                <wp:positionV relativeFrom="paragraph">
                  <wp:posOffset>208915</wp:posOffset>
                </wp:positionV>
                <wp:extent cx="1089660" cy="1301115"/>
                <wp:effectExtent l="0" t="0" r="15240" b="13335"/>
                <wp:wrapTopAndBottom/>
                <wp:docPr id="22" name="流程图: 过程 22"/>
                <wp:cNvGraphicFramePr/>
                <a:graphic xmlns:a="http://schemas.openxmlformats.org/drawingml/2006/main">
                  <a:graphicData uri="http://schemas.microsoft.com/office/word/2010/wordprocessingShape">
                    <wps:wsp>
                      <wps:cNvSpPr/>
                      <wps:spPr>
                        <a:xfrm>
                          <a:off x="0" y="0"/>
                          <a:ext cx="1089660" cy="1301115"/>
                        </a:xfrm>
                        <a:prstGeom prst="flowChartProcess">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CD8DF5">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车载终端</w:t>
                            </w:r>
                          </w:p>
                          <w:p w14:paraId="2D418E56">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Publisher</w:t>
                            </w:r>
                          </w:p>
                        </w:txbxContent>
                      </wps:txbx>
                      <wps:bodyPr rtlCol="0" anchor="ctr">
                        <a:noAutofit/>
                      </wps:bodyPr>
                    </wps:wsp>
                  </a:graphicData>
                </a:graphic>
              </wp:anchor>
            </w:drawing>
          </mc:Choice>
          <mc:Fallback>
            <w:pict>
              <v:shape id="_x0000_s1026" o:spid="_x0000_s1026" o:spt="109" type="#_x0000_t109" style="position:absolute;left:0pt;margin-left:39pt;margin-top:16.45pt;height:102.45pt;width:85.8pt;mso-wrap-distance-bottom:0pt;mso-wrap-distance-top:0pt;z-index:251664384;v-text-anchor:middle;mso-width-relative:page;mso-height-relative:page;" fillcolor="#FFFFFF [3212]" filled="t" stroked="t" coordsize="21600,21600" o:gfxdata="UEsDBAoAAAAAAIdO4kAAAAAAAAAAAAAAAAAEAAAAZHJzL1BLAwQUAAAACACHTuJAGbchrtYAAAAJ&#10;AQAADwAAAGRycy9kb3ducmV2LnhtbE2PwU7DMBBE70j8g7VIXBB1mlZJGuL0EKkfQAuct/GSRMTr&#10;KHab8vcsJ7jNalYzb6r9zY3qSnMYPBtYrxJQxK23A3cG3k6H5wJUiMgWR89k4JsC7Ov7uwpL6xd+&#10;pesxdkpCOJRooI9xKrUObU8Ow8pPxOJ9+tlhlHPutJ1xkXA36jRJMu1wYGnocaKmp/breHEGnrJA&#10;uA354pr39uB956ZT82HM48M6eQEV6Rb/nuEXX9ChFqazv7ANajSQFzIlGtikO1Dip9tdBuosYpMX&#10;oOtK/19Q/wBQSwMEFAAAAAgAh07iQG0lIa8VAgAALgQAAA4AAABkcnMvZTJvRG9jLnhtbK1TS44T&#10;MRDdI3EHy3vSH0QIrXRGKFHYIIg0cADHbXdb8k+2k+4sWbHgCFyAC7CF0/A5BmV3TyYzsJgFvXBX&#10;2VWvqp6fl1eDkujInBdG17iY5RgxTU0jdFvj9++2TxYY+UB0Q6TRrMYn5vHV6vGjZW8rVprOyIY5&#10;BCDaV72tcReCrbLM044p4mfGMg2H3DhFAriuzRpHekBXMivzfJ71xjXWGcq8h93NeIgnRPcQQMO5&#10;oGxj6EExHUZUxyQJMJLvhPV4lbrlnNHwlnPPApI1hklDWqEI2Pu4ZqslqVpHbCfo1AJ5SAv3ZlJE&#10;aCh6htqQQNDBib+glKDOeMPDjBqVjYMkRmCKIr/HzXVHLEuzANXenkn3/w+WvjnuHBJNjcsSI00U&#10;3PjPrx9+ffn04/O3Cv3+/hFMBGdAVG99BfHXducmz4MZpx64U/EP86AhkXs6k8uGgChsFvnixXwO&#10;vFM4K57mRVE8i6jZbbp1PrxiRqFo1JhL06874sJuVEsimBxf+zCm3YTHyt5I0WyFlMlx7X4tHToS&#10;uPVt+qZKd8KkRj20Uj7PY1cEtMxBQ2AqC3x43WJEZAuPhAaXat/J9pdF8vT9q0hsckN8NzaTEGIY&#10;qZQI8I6kUDVeXGZLDZxEqkdyoxWG/TAxvjfNCS7MBbk2o6SJpp0BRd80qc3LQzBcJJJi9pgygYKM&#10;EuWT5KNOL/0UdfvMV3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GbchrtYAAAAJAQAADwAAAAAA&#10;AAABACAAAAAiAAAAZHJzL2Rvd25yZXYueG1sUEsBAhQAFAAAAAgAh07iQG0lIa8VAgAALgQAAA4A&#10;AAAAAAAAAQAgAAAAJQEAAGRycy9lMm9Eb2MueG1sUEsFBgAAAAAGAAYAWQEAAKwFAAAAAA==&#10;">
                <v:fill on="t" focussize="0,0"/>
                <v:stroke weight="1pt" color="#000000 [3213]" miterlimit="8" joinstyle="miter"/>
                <v:imagedata o:title=""/>
                <o:lock v:ext="edit" aspectratio="f"/>
                <v:textbox>
                  <w:txbxContent>
                    <w:p w14:paraId="09CD8DF5">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车载终端</w:t>
                      </w:r>
                    </w:p>
                    <w:p w14:paraId="2D418E56">
                      <w:pPr>
                        <w:jc w:val="center"/>
                        <w:rPr>
                          <w:rFonts w:cstheme="minorBidi"/>
                          <w:color w:val="000000" w:themeColor="text1"/>
                          <w:kern w:val="24"/>
                          <w:sz w:val="15"/>
                          <w:szCs w:val="15"/>
                          <w14:textFill>
                            <w14:solidFill>
                              <w14:schemeClr w14:val="tx1"/>
                            </w14:solidFill>
                          </w14:textFill>
                        </w:rPr>
                      </w:pPr>
                      <w:r>
                        <w:rPr>
                          <w:rFonts w:hint="eastAsia" w:cstheme="minorBidi"/>
                          <w:color w:val="000000" w:themeColor="text1"/>
                          <w:kern w:val="24"/>
                          <w:sz w:val="15"/>
                          <w:szCs w:val="15"/>
                          <w14:textFill>
                            <w14:solidFill>
                              <w14:schemeClr w14:val="tx1"/>
                            </w14:solidFill>
                          </w14:textFill>
                        </w:rPr>
                        <w:t>Publisher</w:t>
                      </w:r>
                    </w:p>
                  </w:txbxContent>
                </v:textbox>
                <w10:wrap type="topAndBottom"/>
              </v:shape>
            </w:pict>
          </mc:Fallback>
        </mc:AlternateContent>
      </w:r>
    </w:p>
    <w:p w14:paraId="032D691E">
      <w:pPr>
        <w:pStyle w:val="60"/>
        <w:ind w:firstLine="420"/>
        <w:rPr>
          <w:rFonts w:ascii="Times New Roman"/>
        </w:rPr>
      </w:pPr>
    </w:p>
    <w:p w14:paraId="236148CC">
      <w:pPr>
        <w:pStyle w:val="87"/>
        <w:spacing w:before="120" w:after="120"/>
        <w:rPr>
          <w:rFonts w:ascii="Times New Roman"/>
        </w:rPr>
      </w:pPr>
      <w:r>
        <w:rPr>
          <w:rFonts w:hint="default" w:ascii="Times New Roman"/>
        </w:rPr>
        <w:t xml:space="preserve"> MQTT通信示意图</w:t>
      </w:r>
    </w:p>
    <w:p w14:paraId="4771CE8C">
      <w:pPr>
        <w:pStyle w:val="83"/>
        <w:spacing w:before="120" w:after="120"/>
        <w:outlineLvl w:val="2"/>
        <w:rPr>
          <w:rFonts w:ascii="Times New Roman"/>
        </w:rPr>
      </w:pPr>
      <w:bookmarkStart w:id="435" w:name="_Toc29972"/>
      <w:bookmarkStart w:id="436" w:name="_Toc11800"/>
      <w:bookmarkStart w:id="437" w:name="_Toc3122"/>
      <w:bookmarkStart w:id="438" w:name="_Toc86084255"/>
      <w:bookmarkStart w:id="439" w:name="_Toc16438"/>
      <w:bookmarkStart w:id="440" w:name="_Toc23249"/>
      <w:bookmarkStart w:id="441" w:name="_Toc24267"/>
      <w:bookmarkStart w:id="442" w:name="_Toc12519"/>
      <w:bookmarkStart w:id="443" w:name="_Toc13178"/>
      <w:bookmarkStart w:id="444" w:name="_Toc25766"/>
      <w:bookmarkStart w:id="445" w:name="_Toc24148"/>
      <w:r>
        <w:rPr>
          <w:rFonts w:hint="default" w:ascii="Times New Roman"/>
        </w:rPr>
        <w:t>连接建立</w:t>
      </w:r>
      <w:bookmarkEnd w:id="435"/>
      <w:bookmarkEnd w:id="436"/>
      <w:bookmarkEnd w:id="437"/>
      <w:bookmarkEnd w:id="438"/>
      <w:bookmarkEnd w:id="439"/>
      <w:bookmarkEnd w:id="440"/>
      <w:bookmarkEnd w:id="441"/>
      <w:bookmarkEnd w:id="442"/>
      <w:bookmarkEnd w:id="443"/>
      <w:bookmarkEnd w:id="444"/>
      <w:bookmarkEnd w:id="445"/>
    </w:p>
    <w:p w14:paraId="24F6C9C2">
      <w:pPr>
        <w:pStyle w:val="60"/>
        <w:ind w:firstLine="420"/>
        <w:rPr>
          <w:rFonts w:ascii="Times New Roman" w:hAnsi="Times New Roman"/>
        </w:rPr>
      </w:pPr>
      <w:r>
        <w:rPr>
          <w:rFonts w:hint="default" w:ascii="Times New Roman" w:hAnsi="Times New Roman"/>
        </w:rPr>
        <w:t>车载终端向企业平台的M</w:t>
      </w:r>
      <w:r>
        <w:rPr>
          <w:rFonts w:ascii="Times New Roman" w:hAnsi="Times New Roman"/>
        </w:rPr>
        <w:t>QTT代理</w:t>
      </w:r>
      <w:r>
        <w:rPr>
          <w:rFonts w:hint="default" w:ascii="Times New Roman" w:hAnsi="Times New Roman"/>
        </w:rPr>
        <w:t>发起通信连接请求，如身份识别失败，车载终端通信连接会被企业平台异常重置，车载终端</w:t>
      </w:r>
      <w:r>
        <w:rPr>
          <w:rFonts w:ascii="Times New Roman" w:hAnsi="Times New Roman"/>
        </w:rPr>
        <w:t>在连接建立失败的时候</w:t>
      </w:r>
      <w:r>
        <w:rPr>
          <w:rFonts w:hint="default" w:ascii="Times New Roman" w:hAnsi="Times New Roman"/>
        </w:rPr>
        <w:t>，</w:t>
      </w:r>
      <w:r>
        <w:rPr>
          <w:rFonts w:ascii="Times New Roman" w:hAnsi="Times New Roman"/>
        </w:rPr>
        <w:t>每隔</w:t>
      </w:r>
      <w:r>
        <w:rPr>
          <w:rFonts w:hint="default" w:ascii="Times New Roman" w:hAnsi="Times New Roman"/>
        </w:rPr>
        <w:t>1</w:t>
      </w:r>
      <w:r>
        <w:rPr>
          <w:rFonts w:ascii="Times New Roman" w:hAnsi="Times New Roman"/>
        </w:rPr>
        <w:t xml:space="preserve"> </w:t>
      </w:r>
      <w:r>
        <w:rPr>
          <w:rFonts w:hint="default" w:ascii="Times New Roman" w:hAnsi="Times New Roman"/>
        </w:rPr>
        <w:t>min</w:t>
      </w:r>
      <w:r>
        <w:rPr>
          <w:rFonts w:ascii="Times New Roman" w:hAnsi="Times New Roman"/>
        </w:rPr>
        <w:t>重试登</w:t>
      </w:r>
      <w:r>
        <w:rPr>
          <w:rFonts w:hint="eastAsia" w:ascii="Times New Roman"/>
          <w:lang w:val="en-US" w:eastAsia="zh-CN"/>
        </w:rPr>
        <w:t>录</w:t>
      </w:r>
      <w:r>
        <w:rPr>
          <w:rFonts w:ascii="Times New Roman" w:hAnsi="Times New Roman"/>
        </w:rPr>
        <w:t>一次</w:t>
      </w:r>
      <w:r>
        <w:rPr>
          <w:rFonts w:hint="default" w:ascii="Times New Roman" w:hAnsi="Times New Roman"/>
        </w:rPr>
        <w:t>。</w:t>
      </w:r>
    </w:p>
    <w:p w14:paraId="2F6214E1">
      <w:pPr>
        <w:pStyle w:val="83"/>
        <w:spacing w:before="120" w:after="120"/>
        <w:outlineLvl w:val="2"/>
        <w:rPr>
          <w:rFonts w:ascii="Times New Roman"/>
        </w:rPr>
      </w:pPr>
      <w:bookmarkStart w:id="446" w:name="_Toc15536"/>
      <w:bookmarkStart w:id="447" w:name="_Toc22807"/>
      <w:bookmarkStart w:id="448" w:name="_Toc1300"/>
      <w:bookmarkStart w:id="449" w:name="_Toc11198"/>
      <w:bookmarkStart w:id="450" w:name="_Toc762"/>
      <w:bookmarkStart w:id="451" w:name="_Toc18680"/>
      <w:bookmarkStart w:id="452" w:name="_Toc2533"/>
      <w:bookmarkStart w:id="453" w:name="_Toc86084256"/>
      <w:bookmarkStart w:id="454" w:name="_Toc1210"/>
      <w:bookmarkStart w:id="455" w:name="_Toc23275"/>
      <w:bookmarkStart w:id="456" w:name="_Toc26313"/>
      <w:r>
        <w:rPr>
          <w:rFonts w:hint="default" w:ascii="Times New Roman"/>
        </w:rPr>
        <w:t>信息传输</w:t>
      </w:r>
      <w:bookmarkEnd w:id="446"/>
      <w:bookmarkEnd w:id="447"/>
      <w:bookmarkEnd w:id="448"/>
      <w:bookmarkEnd w:id="449"/>
      <w:bookmarkEnd w:id="450"/>
      <w:bookmarkEnd w:id="451"/>
      <w:bookmarkEnd w:id="452"/>
      <w:bookmarkEnd w:id="453"/>
      <w:bookmarkEnd w:id="454"/>
      <w:bookmarkEnd w:id="455"/>
      <w:bookmarkEnd w:id="456"/>
    </w:p>
    <w:p w14:paraId="5044C812">
      <w:pPr>
        <w:pStyle w:val="60"/>
        <w:ind w:firstLine="420"/>
        <w:rPr>
          <w:rFonts w:ascii="Times New Roman" w:eastAsia="黑体"/>
          <w:highlight w:val="none"/>
        </w:rPr>
      </w:pPr>
      <w:r>
        <w:rPr>
          <w:rFonts w:hint="default" w:ascii="Times New Roman" w:hAnsi="Times New Roman"/>
          <w:highlight w:val="none"/>
        </w:rPr>
        <w:t>车载终端登入成功后向企业平台上报事件</w:t>
      </w:r>
      <w:r>
        <w:rPr>
          <w:rFonts w:hint="default" w:ascii="Times New Roman"/>
          <w:highlight w:val="none"/>
        </w:rPr>
        <w:t>监测</w:t>
      </w:r>
      <w:r>
        <w:rPr>
          <w:rFonts w:hint="default" w:ascii="Times New Roman" w:hAnsi="Times New Roman"/>
          <w:highlight w:val="none"/>
        </w:rPr>
        <w:t>数据。事件</w:t>
      </w:r>
      <w:r>
        <w:rPr>
          <w:rFonts w:hint="default" w:ascii="Times New Roman"/>
          <w:highlight w:val="none"/>
        </w:rPr>
        <w:t>监测</w:t>
      </w:r>
      <w:r>
        <w:rPr>
          <w:rFonts w:hint="default" w:ascii="Times New Roman" w:hAnsi="Times New Roman"/>
          <w:highlight w:val="none"/>
        </w:rPr>
        <w:t>数据上报宜参考</w:t>
      </w:r>
      <w:r>
        <w:rPr>
          <w:rFonts w:hint="default" w:ascii="Times New Roman"/>
          <w:highlight w:val="none"/>
        </w:rPr>
        <w:t>附录B</w:t>
      </w:r>
      <w:r>
        <w:rPr>
          <w:rFonts w:hint="default" w:ascii="Times New Roman" w:hAnsi="Times New Roman"/>
          <w:highlight w:val="none"/>
        </w:rPr>
        <w:t>要求。</w:t>
      </w:r>
    </w:p>
    <w:p w14:paraId="19F524B7">
      <w:pPr>
        <w:pStyle w:val="83"/>
        <w:spacing w:before="120" w:after="120"/>
        <w:outlineLvl w:val="2"/>
        <w:rPr>
          <w:rFonts w:ascii="Times New Roman"/>
          <w:highlight w:val="none"/>
        </w:rPr>
      </w:pPr>
      <w:bookmarkStart w:id="457" w:name="_Toc13405"/>
      <w:bookmarkStart w:id="458" w:name="_Toc10286"/>
      <w:bookmarkStart w:id="459" w:name="_Toc480"/>
      <w:bookmarkStart w:id="460" w:name="_Toc86084257"/>
      <w:bookmarkStart w:id="461" w:name="_Toc19614"/>
      <w:bookmarkStart w:id="462" w:name="_Toc17306"/>
      <w:bookmarkStart w:id="463" w:name="_Toc26610"/>
      <w:bookmarkStart w:id="464" w:name="_Toc16982"/>
      <w:bookmarkStart w:id="465" w:name="_Toc30491"/>
      <w:bookmarkStart w:id="466" w:name="_Toc5907"/>
      <w:bookmarkStart w:id="467" w:name="_Toc3200"/>
      <w:r>
        <w:rPr>
          <w:rFonts w:hint="default" w:ascii="Times New Roman"/>
          <w:highlight w:val="none"/>
        </w:rPr>
        <w:t>数据补发</w:t>
      </w:r>
      <w:bookmarkEnd w:id="457"/>
      <w:bookmarkEnd w:id="458"/>
      <w:bookmarkEnd w:id="459"/>
      <w:bookmarkEnd w:id="460"/>
      <w:bookmarkEnd w:id="461"/>
      <w:bookmarkEnd w:id="462"/>
      <w:bookmarkEnd w:id="463"/>
      <w:bookmarkEnd w:id="464"/>
      <w:bookmarkEnd w:id="465"/>
      <w:bookmarkEnd w:id="466"/>
      <w:bookmarkEnd w:id="467"/>
    </w:p>
    <w:p w14:paraId="08DABBFD">
      <w:pPr>
        <w:pStyle w:val="60"/>
        <w:ind w:firstLine="420"/>
        <w:rPr>
          <w:rFonts w:ascii="Times New Roman"/>
          <w:highlight w:val="none"/>
        </w:rPr>
      </w:pPr>
      <w:r>
        <w:rPr>
          <w:rFonts w:hint="default" w:ascii="Times New Roman"/>
          <w:highlight w:val="none"/>
        </w:rPr>
        <w:t>当数据通信链路异常时，车载终端宜将数据进行本地存储。在数据通信链路恢复正常后，在发送实时上报数据的空闲时间完成补发存储的上报数据。补发的上报数据应为通信链路异常期间存储的数据，数据格式与实时上报数据相同，并标识为补发信息上报。</w:t>
      </w:r>
    </w:p>
    <w:p w14:paraId="0EB1E2F5">
      <w:pPr>
        <w:pStyle w:val="83"/>
        <w:spacing w:before="120" w:after="120"/>
        <w:outlineLvl w:val="2"/>
        <w:rPr>
          <w:rFonts w:ascii="Times New Roman"/>
          <w:highlight w:val="none"/>
        </w:rPr>
      </w:pPr>
      <w:bookmarkStart w:id="468" w:name="_Toc29559"/>
      <w:bookmarkStart w:id="469" w:name="_Toc16182"/>
      <w:bookmarkStart w:id="470" w:name="_Toc14228"/>
      <w:bookmarkStart w:id="471" w:name="_Toc27726"/>
      <w:bookmarkStart w:id="472" w:name="_Toc7648"/>
      <w:bookmarkStart w:id="473" w:name="_Toc86084258"/>
      <w:bookmarkStart w:id="474" w:name="_Toc24173"/>
      <w:bookmarkStart w:id="475" w:name="_Toc1986"/>
      <w:bookmarkStart w:id="476" w:name="_Toc30581"/>
      <w:bookmarkStart w:id="477" w:name="_Toc9738"/>
      <w:bookmarkStart w:id="478" w:name="_Toc11205"/>
      <w:r>
        <w:rPr>
          <w:rFonts w:hint="default" w:ascii="Times New Roman"/>
          <w:highlight w:val="none"/>
        </w:rPr>
        <w:t>数据包结构及定义</w:t>
      </w:r>
      <w:bookmarkEnd w:id="468"/>
      <w:bookmarkEnd w:id="469"/>
      <w:bookmarkEnd w:id="470"/>
      <w:bookmarkEnd w:id="471"/>
      <w:bookmarkEnd w:id="472"/>
      <w:bookmarkEnd w:id="473"/>
      <w:bookmarkEnd w:id="474"/>
      <w:bookmarkEnd w:id="475"/>
      <w:bookmarkEnd w:id="476"/>
      <w:bookmarkEnd w:id="477"/>
      <w:bookmarkEnd w:id="478"/>
    </w:p>
    <w:p w14:paraId="6AE8EE8E">
      <w:pPr>
        <w:pStyle w:val="60"/>
        <w:ind w:firstLine="420"/>
        <w:rPr>
          <w:rFonts w:ascii="Times New Roman"/>
          <w:highlight w:val="none"/>
        </w:rPr>
      </w:pPr>
      <w:r>
        <w:rPr>
          <w:rFonts w:ascii="Times New Roman"/>
          <w:highlight w:val="none"/>
        </w:rPr>
        <w:t>数据包结构及定义</w:t>
      </w:r>
      <w:r>
        <w:rPr>
          <w:rFonts w:hint="default" w:ascii="Times New Roman"/>
          <w:highlight w:val="none"/>
        </w:rPr>
        <w:t>按照</w:t>
      </w:r>
      <w:r>
        <w:rPr>
          <w:rFonts w:ascii="Times New Roman"/>
          <w:highlight w:val="none"/>
        </w:rPr>
        <w:t>7.2</w:t>
      </w:r>
      <w:r>
        <w:rPr>
          <w:rFonts w:hint="default" w:ascii="Times New Roman"/>
          <w:highlight w:val="none"/>
        </w:rPr>
        <w:t>的</w:t>
      </w:r>
      <w:r>
        <w:rPr>
          <w:rFonts w:ascii="Times New Roman"/>
          <w:highlight w:val="none"/>
        </w:rPr>
        <w:t>定义</w:t>
      </w:r>
      <w:r>
        <w:rPr>
          <w:rFonts w:hint="default" w:ascii="Times New Roman"/>
          <w:highlight w:val="none"/>
        </w:rPr>
        <w:t>。</w:t>
      </w:r>
    </w:p>
    <w:p w14:paraId="6909B63F">
      <w:pPr>
        <w:pStyle w:val="82"/>
        <w:spacing w:before="120" w:after="120"/>
        <w:outlineLvl w:val="1"/>
        <w:rPr>
          <w:rFonts w:ascii="Times New Roman"/>
          <w:highlight w:val="none"/>
        </w:rPr>
      </w:pPr>
      <w:bookmarkStart w:id="479" w:name="_Toc8855"/>
      <w:bookmarkStart w:id="480" w:name="_Toc30972"/>
      <w:bookmarkStart w:id="481" w:name="_Toc29890"/>
      <w:bookmarkStart w:id="482" w:name="_Toc8394"/>
      <w:bookmarkStart w:id="483" w:name="_Toc25047"/>
      <w:bookmarkStart w:id="484" w:name="_Toc9219"/>
      <w:bookmarkStart w:id="485" w:name="_Toc86084259"/>
      <w:bookmarkStart w:id="486" w:name="_Toc14477"/>
      <w:bookmarkStart w:id="487" w:name="_Toc27234"/>
      <w:bookmarkStart w:id="488" w:name="_Toc2336"/>
      <w:bookmarkStart w:id="489" w:name="_Toc29611"/>
      <w:r>
        <w:rPr>
          <w:rFonts w:hint="default" w:ascii="Times New Roman"/>
          <w:highlight w:val="none"/>
        </w:rPr>
        <w:t>数据单元格式和定义</w:t>
      </w:r>
      <w:bookmarkEnd w:id="479"/>
      <w:bookmarkEnd w:id="480"/>
      <w:bookmarkEnd w:id="481"/>
      <w:bookmarkEnd w:id="482"/>
      <w:bookmarkEnd w:id="483"/>
      <w:bookmarkEnd w:id="484"/>
      <w:bookmarkEnd w:id="485"/>
      <w:bookmarkEnd w:id="486"/>
      <w:bookmarkEnd w:id="487"/>
      <w:bookmarkEnd w:id="488"/>
      <w:bookmarkEnd w:id="489"/>
    </w:p>
    <w:p w14:paraId="01DFB0AF">
      <w:pPr>
        <w:pStyle w:val="60"/>
        <w:ind w:firstLine="420"/>
        <w:rPr>
          <w:rFonts w:hint="default" w:ascii="Times New Roman"/>
          <w:highlight w:val="none"/>
        </w:rPr>
      </w:pPr>
      <w:r>
        <w:rPr>
          <w:rFonts w:ascii="Times New Roman"/>
          <w:highlight w:val="none"/>
        </w:rPr>
        <w:t>数据单元格式和定义</w:t>
      </w:r>
      <w:r>
        <w:rPr>
          <w:rFonts w:hint="default" w:ascii="Times New Roman"/>
          <w:highlight w:val="none"/>
        </w:rPr>
        <w:t>按照附录B的</w:t>
      </w:r>
      <w:r>
        <w:rPr>
          <w:rFonts w:ascii="Times New Roman"/>
          <w:highlight w:val="none"/>
        </w:rPr>
        <w:t>定义</w:t>
      </w:r>
      <w:r>
        <w:rPr>
          <w:rFonts w:hint="default" w:ascii="Times New Roman"/>
          <w:highlight w:val="none"/>
        </w:rPr>
        <w:t>。</w:t>
      </w:r>
    </w:p>
    <w:p w14:paraId="24D82E68">
      <w:pPr>
        <w:pStyle w:val="60"/>
        <w:ind w:firstLine="420"/>
        <w:rPr>
          <w:rFonts w:hint="default" w:ascii="Times New Roman"/>
        </w:rPr>
        <w:sectPr>
          <w:pgSz w:w="11906" w:h="16838"/>
          <w:pgMar w:top="2410" w:right="1134" w:bottom="1134" w:left="1134" w:header="1418" w:footer="1134" w:gutter="284"/>
          <w:cols w:space="425" w:num="1"/>
          <w:formProt w:val="0"/>
          <w:docGrid w:linePitch="312" w:charSpace="0"/>
        </w:sectPr>
      </w:pPr>
    </w:p>
    <w:p w14:paraId="57BB9B1C">
      <w:pPr>
        <w:pStyle w:val="202"/>
        <w:rPr>
          <w:rFonts w:ascii="Times New Roman" w:hAnsi="Times New Roman"/>
        </w:rPr>
      </w:pPr>
    </w:p>
    <w:p w14:paraId="7F930AA5">
      <w:pPr>
        <w:pStyle w:val="203"/>
        <w:rPr>
          <w:rFonts w:ascii="Times New Roman"/>
        </w:rPr>
      </w:pPr>
    </w:p>
    <w:bookmarkEnd w:id="412"/>
    <w:p w14:paraId="33D180F7">
      <w:pPr>
        <w:pStyle w:val="80"/>
        <w:tabs>
          <w:tab w:val="left" w:pos="3990"/>
        </w:tabs>
        <w:spacing w:before="60" w:after="120"/>
        <w:rPr>
          <w:rFonts w:ascii="Times New Roman"/>
        </w:rPr>
      </w:pPr>
      <w:bookmarkStart w:id="490" w:name="_Toc6529"/>
      <w:bookmarkStart w:id="491" w:name="_Toc24953"/>
      <w:bookmarkStart w:id="492" w:name="_Toc4939"/>
      <w:bookmarkStart w:id="493" w:name="_Toc31870"/>
      <w:bookmarkStart w:id="494" w:name="_Toc17635"/>
      <w:bookmarkStart w:id="495" w:name="_Toc7443"/>
      <w:bookmarkStart w:id="496" w:name="_Toc30800"/>
      <w:bookmarkStart w:id="497" w:name="_Toc26121"/>
      <w:bookmarkStart w:id="498" w:name="_Toc5014"/>
      <w:r>
        <w:rPr>
          <w:rFonts w:ascii="Times New Roman"/>
        </w:rPr>
        <w:br w:type="textWrapping"/>
      </w:r>
      <w:r>
        <w:rPr>
          <w:rFonts w:hint="default" w:ascii="Times New Roman"/>
        </w:rPr>
        <w:t>（规范性）</w:t>
      </w:r>
      <w:r>
        <w:rPr>
          <w:rFonts w:ascii="Times New Roman"/>
        </w:rPr>
        <w:br w:type="textWrapping"/>
      </w:r>
      <w:r>
        <w:rPr>
          <w:rFonts w:hint="default" w:ascii="Times New Roman"/>
        </w:rPr>
        <w:t>智能网联汽车事件数据上报</w:t>
      </w:r>
      <w:bookmarkEnd w:id="490"/>
      <w:bookmarkEnd w:id="491"/>
      <w:bookmarkEnd w:id="492"/>
      <w:bookmarkEnd w:id="493"/>
      <w:bookmarkEnd w:id="494"/>
      <w:bookmarkEnd w:id="495"/>
      <w:bookmarkEnd w:id="496"/>
      <w:bookmarkEnd w:id="497"/>
    </w:p>
    <w:bookmarkEnd w:id="498"/>
    <w:p w14:paraId="0E2DE740">
      <w:pPr>
        <w:pStyle w:val="82"/>
        <w:spacing w:before="120" w:after="120"/>
        <w:outlineLvl w:val="1"/>
        <w:rPr>
          <w:rFonts w:ascii="Times New Roman"/>
        </w:rPr>
      </w:pPr>
      <w:bookmarkStart w:id="499" w:name="_Toc30671"/>
      <w:bookmarkStart w:id="500" w:name="_Toc17441"/>
      <w:bookmarkStart w:id="501" w:name="_Toc13864"/>
      <w:bookmarkStart w:id="502" w:name="_Toc12238"/>
      <w:bookmarkStart w:id="503" w:name="_Toc19574"/>
      <w:bookmarkStart w:id="504" w:name="_Toc17596"/>
      <w:bookmarkStart w:id="505" w:name="_Toc11337"/>
      <w:bookmarkStart w:id="506" w:name="_Toc16172"/>
      <w:r>
        <w:rPr>
          <w:rFonts w:hint="default" w:ascii="Times New Roman"/>
        </w:rPr>
        <w:t>智能网联汽车事件数据上报要求</w:t>
      </w:r>
      <w:bookmarkEnd w:id="499"/>
      <w:bookmarkEnd w:id="500"/>
      <w:bookmarkEnd w:id="501"/>
      <w:bookmarkEnd w:id="502"/>
      <w:bookmarkEnd w:id="503"/>
      <w:bookmarkEnd w:id="504"/>
      <w:bookmarkEnd w:id="505"/>
      <w:bookmarkEnd w:id="506"/>
    </w:p>
    <w:p w14:paraId="58C6AAD4">
      <w:pPr>
        <w:pStyle w:val="60"/>
        <w:numPr>
          <w:ilvl w:val="255"/>
          <w:numId w:val="0"/>
        </w:numPr>
        <w:spacing w:before="100" w:beforeAutospacing="1" w:line="360" w:lineRule="auto"/>
        <w:ind w:firstLine="420"/>
        <w:rPr>
          <w:rFonts w:hint="eastAsia" w:ascii="Times New Roman" w:eastAsia="宋体"/>
          <w:lang w:val="en-US" w:eastAsia="zh-CN"/>
        </w:rPr>
      </w:pPr>
      <w:r>
        <w:rPr>
          <w:rFonts w:hint="default" w:ascii="Times New Roman"/>
        </w:rPr>
        <w:t>当发生自动驾驶系统的系统激活、系统退出、系统发出介入请求、系统启动最小风险策略、驾驶员操纵自动驾驶系统激活</w:t>
      </w:r>
      <w:r>
        <w:rPr>
          <w:rFonts w:hint="default" w:ascii="Times New Roman"/>
          <w:lang w:eastAsia="zh-CN"/>
        </w:rPr>
        <w:t>、</w:t>
      </w:r>
      <w:r>
        <w:rPr>
          <w:rFonts w:hint="default" w:ascii="Times New Roman"/>
          <w:lang w:val="en-US" w:eastAsia="zh-CN"/>
        </w:rPr>
        <w:t>驾驶员操纵</w:t>
      </w:r>
      <w:r>
        <w:rPr>
          <w:rFonts w:hint="default" w:ascii="Times New Roman"/>
          <w:lang w:eastAsia="zh-CN"/>
        </w:rPr>
        <w:t>自动驾驶</w:t>
      </w:r>
      <w:r>
        <w:rPr>
          <w:rFonts w:hint="default" w:ascii="Times New Roman"/>
          <w:lang w:val="en-US" w:eastAsia="zh-CN"/>
        </w:rPr>
        <w:t>系统</w:t>
      </w:r>
      <w:r>
        <w:rPr>
          <w:rFonts w:hint="default" w:ascii="Times New Roman"/>
        </w:rPr>
        <w:t>退出装置等时，企业平台应按照B2.1要求将事件发生</w:t>
      </w:r>
      <w:r>
        <w:rPr>
          <w:rFonts w:hint="default" w:ascii="Times New Roman"/>
          <w:highlight w:val="none"/>
        </w:rPr>
        <w:t>时刻</w:t>
      </w:r>
      <w:r>
        <w:rPr>
          <w:rFonts w:hint="default" w:ascii="Times New Roman"/>
        </w:rPr>
        <w:t>的数据元素上报至</w:t>
      </w:r>
      <w:r>
        <w:rPr>
          <w:rFonts w:hint="eastAsia" w:ascii="Times New Roman"/>
          <w:lang w:val="en-US" w:eastAsia="zh-CN"/>
        </w:rPr>
        <w:t>国家</w:t>
      </w:r>
      <w:r>
        <w:rPr>
          <w:rFonts w:hint="default" w:ascii="Times New Roman"/>
        </w:rPr>
        <w:t>平台。除此之外，</w:t>
      </w:r>
      <w:r>
        <w:rPr>
          <w:rFonts w:hint="eastAsia" w:ascii="Times New Roman"/>
          <w:lang w:val="en-US" w:eastAsia="zh-CN"/>
        </w:rPr>
        <w:t xml:space="preserve"> </w:t>
      </w:r>
    </w:p>
    <w:p w14:paraId="60A89303">
      <w:pPr>
        <w:pStyle w:val="60"/>
        <w:numPr>
          <w:ilvl w:val="255"/>
          <w:numId w:val="0"/>
        </w:numPr>
        <w:tabs>
          <w:tab w:val="left" w:pos="851"/>
        </w:tabs>
        <w:spacing w:line="360" w:lineRule="auto"/>
        <w:ind w:firstLine="420" w:firstLineChars="200"/>
        <w:rPr>
          <w:rFonts w:hint="eastAsia" w:ascii="Times New Roman" w:eastAsia="宋体"/>
          <w:lang w:val="en-US" w:eastAsia="zh-CN"/>
        </w:rPr>
      </w:pPr>
      <w:r>
        <w:rPr>
          <w:rFonts w:hint="default" w:ascii="Times New Roman"/>
        </w:rPr>
        <w:t>——当</w:t>
      </w:r>
      <w:r>
        <w:rPr>
          <w:rFonts w:hint="eastAsia" w:ascii="Times New Roman"/>
          <w:lang w:val="en-US" w:eastAsia="zh-CN"/>
        </w:rPr>
        <w:t>自动驾驶系统激活期间，</w:t>
      </w:r>
      <w:r>
        <w:rPr>
          <w:rFonts w:hint="default" w:ascii="Times New Roman"/>
        </w:rPr>
        <w:t>发生碰撞事件或有碰撞风险事件时，企业平台还应按照B2.2的要求数据上报至</w:t>
      </w:r>
      <w:r>
        <w:rPr>
          <w:rFonts w:hint="eastAsia" w:ascii="Times New Roman"/>
          <w:lang w:val="en-US" w:eastAsia="zh-CN"/>
        </w:rPr>
        <w:t>国家</w:t>
      </w:r>
      <w:r>
        <w:rPr>
          <w:rFonts w:hint="default" w:ascii="Times New Roman"/>
        </w:rPr>
        <w:t>平台。</w:t>
      </w:r>
      <w:r>
        <w:rPr>
          <w:rFonts w:hint="eastAsia" w:ascii="Times New Roman"/>
          <w:lang w:val="en-US" w:eastAsia="zh-CN"/>
        </w:rPr>
        <w:t xml:space="preserve"> </w:t>
      </w:r>
    </w:p>
    <w:p w14:paraId="2382FF42">
      <w:pPr>
        <w:pStyle w:val="60"/>
        <w:numPr>
          <w:ilvl w:val="255"/>
          <w:numId w:val="0"/>
        </w:numPr>
        <w:spacing w:line="360" w:lineRule="auto"/>
        <w:ind w:firstLine="420"/>
        <w:rPr>
          <w:rFonts w:hint="eastAsia" w:ascii="Times New Roman" w:eastAsia="宋体"/>
          <w:lang w:val="en-US" w:eastAsia="zh-CN"/>
        </w:rPr>
      </w:pPr>
      <w:r>
        <w:rPr>
          <w:rFonts w:hint="default" w:ascii="Times New Roman"/>
        </w:rPr>
        <w:t>——当发生远程控制事件时，企业平台还应按照B2.3的要求数据上报至</w:t>
      </w:r>
      <w:r>
        <w:rPr>
          <w:rFonts w:hint="eastAsia" w:ascii="Times New Roman"/>
          <w:lang w:val="en-US" w:eastAsia="zh-CN"/>
        </w:rPr>
        <w:t>国家</w:t>
      </w:r>
      <w:r>
        <w:rPr>
          <w:rFonts w:hint="default" w:ascii="Times New Roman"/>
        </w:rPr>
        <w:t>平台。</w:t>
      </w:r>
      <w:r>
        <w:rPr>
          <w:rFonts w:hint="eastAsia" w:ascii="Times New Roman"/>
          <w:lang w:val="en-US" w:eastAsia="zh-CN"/>
        </w:rPr>
        <w:t xml:space="preserve"> </w:t>
      </w:r>
    </w:p>
    <w:p w14:paraId="071C5EFF">
      <w:pPr>
        <w:pStyle w:val="60"/>
        <w:numPr>
          <w:ilvl w:val="255"/>
          <w:numId w:val="0"/>
        </w:numPr>
        <w:spacing w:line="360" w:lineRule="auto"/>
        <w:ind w:firstLine="420"/>
        <w:rPr>
          <w:rFonts w:hint="eastAsia" w:ascii="Times New Roman" w:eastAsia="宋体"/>
          <w:lang w:val="en-US" w:eastAsia="zh-CN"/>
        </w:rPr>
      </w:pPr>
      <w:r>
        <w:rPr>
          <w:rFonts w:hint="default" w:ascii="Times New Roman"/>
        </w:rPr>
        <w:t>——当发生OTA升级事件时，企业平台还应按照B2.4的要求数据上报至</w:t>
      </w:r>
      <w:r>
        <w:rPr>
          <w:rFonts w:hint="eastAsia" w:ascii="Times New Roman"/>
          <w:lang w:val="en-US" w:eastAsia="zh-CN"/>
        </w:rPr>
        <w:t>国家</w:t>
      </w:r>
      <w:r>
        <w:rPr>
          <w:rFonts w:hint="default" w:ascii="Times New Roman"/>
        </w:rPr>
        <w:t>平台。</w:t>
      </w:r>
      <w:r>
        <w:rPr>
          <w:rFonts w:hint="eastAsia" w:ascii="Times New Roman"/>
          <w:lang w:val="en-US" w:eastAsia="zh-CN"/>
        </w:rPr>
        <w:t xml:space="preserve"> </w:t>
      </w:r>
    </w:p>
    <w:p w14:paraId="4649C902">
      <w:pPr>
        <w:pStyle w:val="60"/>
        <w:numPr>
          <w:ilvl w:val="255"/>
          <w:numId w:val="0"/>
        </w:numPr>
        <w:spacing w:line="360" w:lineRule="auto"/>
        <w:ind w:firstLine="420"/>
        <w:rPr>
          <w:rFonts w:hint="eastAsia" w:ascii="Times New Roman" w:eastAsia="宋体"/>
          <w:lang w:val="en-US" w:eastAsia="zh-CN"/>
        </w:rPr>
      </w:pPr>
      <w:r>
        <w:rPr>
          <w:rFonts w:hint="default" w:ascii="Times New Roman"/>
        </w:rPr>
        <w:t>——当发生</w:t>
      </w:r>
      <w:r>
        <w:rPr>
          <w:rFonts w:hint="default" w:ascii="Times New Roman"/>
          <w:highlight w:val="none"/>
        </w:rPr>
        <w:t>ADAS事件</w:t>
      </w:r>
      <w:r>
        <w:rPr>
          <w:rFonts w:hint="default" w:ascii="Times New Roman"/>
        </w:rPr>
        <w:t>时，企业平台还应按照B2.5的要求数据上报至</w:t>
      </w:r>
      <w:r>
        <w:rPr>
          <w:rFonts w:hint="eastAsia" w:ascii="Times New Roman"/>
          <w:lang w:val="en-US" w:eastAsia="zh-CN"/>
        </w:rPr>
        <w:t>国家</w:t>
      </w:r>
      <w:r>
        <w:rPr>
          <w:rFonts w:hint="default" w:ascii="Times New Roman"/>
        </w:rPr>
        <w:t>平台。</w:t>
      </w:r>
      <w:r>
        <w:rPr>
          <w:rFonts w:hint="eastAsia" w:ascii="Times New Roman"/>
          <w:lang w:val="en-US" w:eastAsia="zh-CN"/>
        </w:rPr>
        <w:t xml:space="preserve"> </w:t>
      </w:r>
    </w:p>
    <w:p w14:paraId="352A6554">
      <w:pPr>
        <w:pStyle w:val="60"/>
        <w:numPr>
          <w:ilvl w:val="255"/>
          <w:numId w:val="0"/>
        </w:numPr>
        <w:spacing w:line="360" w:lineRule="auto"/>
        <w:ind w:firstLine="420"/>
        <w:rPr>
          <w:rFonts w:hint="eastAsia" w:ascii="Times New Roman" w:eastAsia="宋体"/>
          <w:lang w:val="en-US" w:eastAsia="zh-CN"/>
        </w:rPr>
      </w:pPr>
      <w:r>
        <w:rPr>
          <w:rFonts w:hint="default" w:ascii="Times New Roman"/>
        </w:rPr>
        <w:t>——当发生汽车网络和数据安全事件时，企业平台还应按照B2.6的要求数据上报至</w:t>
      </w:r>
      <w:r>
        <w:rPr>
          <w:rFonts w:hint="eastAsia" w:ascii="Times New Roman"/>
          <w:lang w:val="en-US" w:eastAsia="zh-CN"/>
        </w:rPr>
        <w:t>国家</w:t>
      </w:r>
      <w:r>
        <w:rPr>
          <w:rFonts w:hint="default" w:ascii="Times New Roman"/>
        </w:rPr>
        <w:t>平台。</w:t>
      </w:r>
      <w:r>
        <w:rPr>
          <w:rFonts w:hint="eastAsia" w:ascii="Times New Roman"/>
          <w:lang w:val="en-US" w:eastAsia="zh-CN"/>
        </w:rPr>
        <w:t xml:space="preserve"> </w:t>
      </w:r>
    </w:p>
    <w:p w14:paraId="6E321DEE">
      <w:pPr>
        <w:pStyle w:val="60"/>
        <w:numPr>
          <w:ilvl w:val="255"/>
          <w:numId w:val="0"/>
        </w:numPr>
        <w:spacing w:line="360" w:lineRule="auto"/>
        <w:ind w:firstLine="420"/>
        <w:rPr>
          <w:rFonts w:hint="eastAsia" w:ascii="Times New Roman" w:eastAsia="宋体"/>
          <w:lang w:val="en-US" w:eastAsia="zh-CN"/>
        </w:rPr>
      </w:pPr>
      <w:r>
        <w:rPr>
          <w:rFonts w:hint="default" w:ascii="Times New Roman"/>
        </w:rPr>
        <w:t>——当发生严重</w:t>
      </w:r>
      <w:r>
        <w:rPr>
          <w:rFonts w:hint="default" w:ascii="Times New Roman"/>
          <w:lang w:eastAsia="zh-CN"/>
        </w:rPr>
        <w:t>失</w:t>
      </w:r>
      <w:r>
        <w:rPr>
          <w:rFonts w:hint="eastAsia" w:ascii="Times New Roman"/>
          <w:lang w:val="en-US" w:eastAsia="zh-CN"/>
        </w:rPr>
        <w:t>效事件</w:t>
      </w:r>
      <w:r>
        <w:rPr>
          <w:rFonts w:hint="default" w:ascii="Times New Roman"/>
        </w:rPr>
        <w:t>时，企业平台还应按照B2.</w:t>
      </w:r>
      <w:r>
        <w:rPr>
          <w:rFonts w:hint="eastAsia" w:ascii="Times New Roman"/>
          <w:lang w:val="en-US" w:eastAsia="zh-CN"/>
        </w:rPr>
        <w:t>7</w:t>
      </w:r>
      <w:r>
        <w:rPr>
          <w:rFonts w:hint="default" w:ascii="Times New Roman"/>
        </w:rPr>
        <w:t>的要求数据上报至</w:t>
      </w:r>
      <w:r>
        <w:rPr>
          <w:rFonts w:hint="eastAsia" w:ascii="Times New Roman"/>
          <w:lang w:val="en-US" w:eastAsia="zh-CN"/>
        </w:rPr>
        <w:t>国家</w:t>
      </w:r>
      <w:r>
        <w:rPr>
          <w:rFonts w:hint="default" w:ascii="Times New Roman"/>
        </w:rPr>
        <w:t>平台。</w:t>
      </w:r>
      <w:r>
        <w:rPr>
          <w:rFonts w:hint="eastAsia" w:ascii="Times New Roman"/>
          <w:lang w:val="en-US" w:eastAsia="zh-CN"/>
        </w:rPr>
        <w:t xml:space="preserve"> </w:t>
      </w:r>
    </w:p>
    <w:p w14:paraId="6705D40D">
      <w:pPr>
        <w:pStyle w:val="60"/>
        <w:ind w:firstLine="420"/>
        <w:jc w:val="left"/>
        <w:rPr>
          <w:rFonts w:hint="default" w:ascii="Times New Roman" w:hAnsi="Times New Roman" w:eastAsia="宋体"/>
          <w:color w:val="000000"/>
          <w:lang w:val="en-US" w:eastAsia="zh-CN" w:bidi="ar"/>
        </w:rPr>
      </w:pPr>
      <w:r>
        <w:rPr>
          <w:rFonts w:hint="eastAsia" w:ascii="Times New Roman"/>
          <w:color w:val="000000"/>
          <w:lang w:val="en-US" w:eastAsia="zh-CN" w:bidi="ar"/>
        </w:rPr>
        <w:t>注</w:t>
      </w:r>
      <w:r>
        <w:rPr>
          <w:rFonts w:hint="default" w:ascii="Times New Roman"/>
          <w:color w:val="000000"/>
          <w:lang w:eastAsia="zh-CN" w:bidi="ar"/>
        </w:rPr>
        <w:t>1</w:t>
      </w:r>
      <w:r>
        <w:rPr>
          <w:rFonts w:hint="eastAsia" w:ascii="Times New Roman"/>
          <w:color w:val="000000"/>
          <w:lang w:val="en-US" w:eastAsia="zh-CN" w:bidi="ar"/>
        </w:rPr>
        <w:t>：</w:t>
      </w:r>
      <w:r>
        <w:rPr>
          <w:rFonts w:hint="eastAsia" w:ascii="宋体" w:hAnsi="宋体" w:eastAsia="宋体"/>
          <w:highlight w:val="none"/>
        </w:rPr>
        <w:t>客户端平台向服务端平台上报</w:t>
      </w:r>
      <w:r>
        <w:rPr>
          <w:rFonts w:hint="eastAsia" w:hAnsi="宋体"/>
          <w:highlight w:val="none"/>
          <w:lang w:val="en-US" w:eastAsia="zh-CN"/>
        </w:rPr>
        <w:t>事件</w:t>
      </w:r>
      <w:r>
        <w:rPr>
          <w:rFonts w:hint="eastAsia" w:ascii="宋体" w:hAnsi="宋体" w:eastAsia="宋体"/>
          <w:highlight w:val="none"/>
        </w:rPr>
        <w:t>数据时，应按照</w:t>
      </w:r>
      <w:r>
        <w:rPr>
          <w:rFonts w:hint="eastAsia" w:hAnsi="宋体"/>
          <w:highlight w:val="none"/>
          <w:lang w:val="en-US" w:eastAsia="zh-CN"/>
        </w:rPr>
        <w:t>附录B</w:t>
      </w:r>
      <w:r>
        <w:rPr>
          <w:rFonts w:hint="eastAsia" w:ascii="宋体" w:hAnsi="宋体" w:eastAsia="宋体"/>
          <w:highlight w:val="none"/>
        </w:rPr>
        <w:t>的要求将</w:t>
      </w:r>
      <w:r>
        <w:rPr>
          <w:rFonts w:hint="eastAsia" w:hAnsi="宋体"/>
          <w:highlight w:val="none"/>
          <w:lang w:val="en-US" w:eastAsia="zh-CN"/>
        </w:rPr>
        <w:t>智能网联汽车数据基本信息</w:t>
      </w:r>
      <w:r>
        <w:rPr>
          <w:rFonts w:hint="eastAsia" w:ascii="宋体" w:hAnsi="宋体" w:eastAsia="宋体"/>
          <w:highlight w:val="none"/>
        </w:rPr>
        <w:t>和</w:t>
      </w:r>
      <w:r>
        <w:rPr>
          <w:rFonts w:hint="eastAsia" w:hAnsi="宋体"/>
          <w:highlight w:val="none"/>
          <w:lang w:val="en-US" w:eastAsia="zh-CN"/>
        </w:rPr>
        <w:t>对应的事件数据</w:t>
      </w:r>
      <w:r>
        <w:rPr>
          <w:rFonts w:hint="eastAsia" w:ascii="宋体" w:hAnsi="宋体" w:eastAsia="宋体"/>
          <w:highlight w:val="none"/>
        </w:rPr>
        <w:t>进行拼装后上报</w:t>
      </w:r>
      <w:r>
        <w:rPr>
          <w:rFonts w:hint="eastAsia" w:hAnsi="宋体"/>
          <w:highlight w:val="none"/>
          <w:lang w:eastAsia="zh-CN"/>
        </w:rPr>
        <w:t>。</w:t>
      </w:r>
      <w:r>
        <w:rPr>
          <w:rFonts w:hint="eastAsia" w:hAnsi="宋体"/>
          <w:highlight w:val="none"/>
          <w:lang w:val="en-US" w:eastAsia="zh-CN"/>
        </w:rPr>
        <w:t xml:space="preserve"> </w:t>
      </w:r>
    </w:p>
    <w:p w14:paraId="07F954F0">
      <w:pPr>
        <w:pStyle w:val="82"/>
        <w:spacing w:before="120" w:after="120"/>
        <w:outlineLvl w:val="1"/>
        <w:rPr>
          <w:rFonts w:ascii="Times New Roman"/>
        </w:rPr>
      </w:pPr>
      <w:bookmarkStart w:id="507" w:name="_Toc10275"/>
      <w:bookmarkStart w:id="508" w:name="_Toc7814"/>
      <w:bookmarkStart w:id="509" w:name="_Toc4117"/>
      <w:bookmarkStart w:id="510" w:name="_Toc16404"/>
      <w:bookmarkStart w:id="511" w:name="_Toc18638"/>
      <w:bookmarkStart w:id="512" w:name="_Toc5537"/>
      <w:bookmarkStart w:id="513" w:name="_Toc4426"/>
      <w:bookmarkStart w:id="514" w:name="_Toc14267"/>
      <w:r>
        <w:rPr>
          <w:rFonts w:hint="default" w:ascii="Times New Roman"/>
        </w:rPr>
        <w:t>智能网联汽车事件数据</w:t>
      </w:r>
      <w:bookmarkEnd w:id="507"/>
      <w:bookmarkEnd w:id="508"/>
      <w:bookmarkEnd w:id="509"/>
      <w:bookmarkEnd w:id="510"/>
      <w:bookmarkEnd w:id="511"/>
      <w:bookmarkEnd w:id="512"/>
      <w:bookmarkEnd w:id="513"/>
      <w:bookmarkEnd w:id="514"/>
    </w:p>
    <w:p w14:paraId="032AC22C">
      <w:pPr>
        <w:pStyle w:val="83"/>
        <w:outlineLvl w:val="2"/>
        <w:rPr>
          <w:rFonts w:ascii="Times New Roman"/>
        </w:rPr>
      </w:pPr>
      <w:bookmarkStart w:id="515" w:name="_Toc17777"/>
      <w:bookmarkStart w:id="516" w:name="_Toc27708"/>
      <w:bookmarkStart w:id="517" w:name="_Toc18302"/>
      <w:bookmarkStart w:id="518" w:name="_Toc25052"/>
      <w:bookmarkStart w:id="519" w:name="_Toc5747"/>
      <w:bookmarkStart w:id="520" w:name="_Toc3344"/>
      <w:bookmarkStart w:id="521" w:name="_Toc25808"/>
      <w:bookmarkStart w:id="522" w:name="_Toc17430"/>
      <w:r>
        <w:rPr>
          <w:rFonts w:hint="default" w:ascii="Times New Roman"/>
        </w:rPr>
        <w:t>智能网联汽车事件数据</w:t>
      </w:r>
      <w:bookmarkEnd w:id="515"/>
      <w:bookmarkEnd w:id="516"/>
      <w:bookmarkEnd w:id="517"/>
      <w:r>
        <w:rPr>
          <w:rFonts w:hint="eastAsia" w:ascii="Times New Roman"/>
          <w:lang w:val="en-US" w:eastAsia="zh-CN"/>
        </w:rPr>
        <w:t>单元</w:t>
      </w:r>
      <w:bookmarkEnd w:id="518"/>
      <w:bookmarkEnd w:id="519"/>
      <w:bookmarkEnd w:id="520"/>
      <w:bookmarkEnd w:id="521"/>
      <w:bookmarkEnd w:id="522"/>
    </w:p>
    <w:p w14:paraId="4DC1C1C8">
      <w:pPr>
        <w:pStyle w:val="116"/>
        <w:spacing w:before="120" w:after="120"/>
        <w:rPr>
          <w:rFonts w:ascii="Times New Roman"/>
          <w:shd w:val="clear" w:color="FFFFFF" w:fill="D9D9D9"/>
        </w:rPr>
      </w:pPr>
      <w:r>
        <w:rPr>
          <w:rFonts w:hint="default" w:ascii="Times New Roman"/>
          <w:shd w:val="clear" w:color="FFFFFF" w:fill="D9D9D9"/>
        </w:rPr>
        <w:t>智能网联汽车</w:t>
      </w:r>
      <w:r>
        <w:rPr>
          <w:rFonts w:ascii="Times New Roman"/>
          <w:shd w:val="clear" w:color="FFFFFF" w:fill="D9D9D9"/>
        </w:rPr>
        <w:t>事件数据</w:t>
      </w:r>
      <w:r>
        <w:rPr>
          <w:rFonts w:hint="eastAsia" w:ascii="Times New Roman"/>
          <w:shd w:val="clear" w:color="FFFFFF" w:fill="D9D9D9"/>
          <w:lang w:val="en-US" w:eastAsia="zh-CN"/>
        </w:rPr>
        <w:t>单元</w:t>
      </w:r>
    </w:p>
    <w:tbl>
      <w:tblPr>
        <w:tblStyle w:val="29"/>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2464"/>
        <w:gridCol w:w="902"/>
        <w:gridCol w:w="3166"/>
        <w:gridCol w:w="849"/>
        <w:gridCol w:w="1083"/>
        <w:gridCol w:w="909"/>
      </w:tblGrid>
      <w:tr w14:paraId="7177E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4" w:hRule="atLeast"/>
          <w:tblHeader/>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4581BF9A">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b/>
                <w:bCs/>
                <w:color w:val="000000"/>
                <w:sz w:val="18"/>
                <w:szCs w:val="18"/>
                <w:lang w:val="en-US" w:eastAsia="zh-CN"/>
              </w:rPr>
            </w:pPr>
            <w:r>
              <w:rPr>
                <w:rFonts w:hint="default" w:ascii="Times New Roman" w:hAnsi="Times New Roman" w:cs="Times New Roman"/>
                <w:b/>
                <w:bCs/>
                <w:color w:val="000000"/>
                <w:kern w:val="0"/>
                <w:sz w:val="18"/>
                <w:szCs w:val="18"/>
                <w:highlight w:val="none"/>
                <w:lang w:bidi="ar"/>
              </w:rPr>
              <w:t>数据</w:t>
            </w:r>
            <w:r>
              <w:rPr>
                <w:rFonts w:hint="eastAsia" w:ascii="Times New Roman" w:hAnsi="Times New Roman" w:cs="Times New Roman"/>
                <w:b/>
                <w:bCs/>
                <w:color w:val="000000"/>
                <w:kern w:val="0"/>
                <w:sz w:val="18"/>
                <w:szCs w:val="18"/>
                <w:highlight w:val="none"/>
                <w:lang w:val="en-US" w:eastAsia="zh-CN" w:bidi="ar"/>
              </w:rPr>
              <w:t>表示内容</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0F2C5E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分级</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14C2475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数据范围</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63B29D3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长度</w:t>
            </w:r>
          </w:p>
          <w:p w14:paraId="51E8F41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b/>
                <w:bCs/>
                <w:color w:val="000000"/>
                <w:sz w:val="18"/>
                <w:szCs w:val="18"/>
              </w:rPr>
            </w:pPr>
            <w:r>
              <w:rPr>
                <w:rFonts w:hint="default" w:ascii="Times New Roman" w:hAnsi="Times New Roman" w:cs="Times New Roman"/>
                <w:b/>
                <w:bCs/>
                <w:color w:val="000000"/>
                <w:kern w:val="0"/>
                <w:sz w:val="18"/>
                <w:szCs w:val="18"/>
                <w:lang w:bidi="ar"/>
              </w:rPr>
              <w:t>（字节数）</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18108C5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b/>
                <w:bCs/>
                <w:color w:val="000000"/>
                <w:sz w:val="18"/>
                <w:szCs w:val="18"/>
              </w:rPr>
            </w:pPr>
            <w:r>
              <w:rPr>
                <w:rFonts w:hint="default" w:ascii="Times New Roman" w:hAnsi="Times New Roman" w:cs="Times New Roman"/>
                <w:b/>
                <w:bCs/>
                <w:color w:val="000000"/>
                <w:sz w:val="18"/>
                <w:szCs w:val="18"/>
                <w:lang w:bidi="ar"/>
              </w:rPr>
              <w:t>数据类型</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2CC16B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b/>
                <w:bCs/>
                <w:color w:val="000000"/>
                <w:kern w:val="0"/>
                <w:sz w:val="18"/>
                <w:szCs w:val="18"/>
              </w:rPr>
            </w:pPr>
            <w:r>
              <w:rPr>
                <w:rFonts w:hint="default" w:ascii="Times New Roman" w:hAnsi="Times New Roman" w:cs="Times New Roman"/>
                <w:b/>
                <w:bCs/>
                <w:color w:val="000000"/>
                <w:kern w:val="0"/>
                <w:sz w:val="18"/>
                <w:szCs w:val="18"/>
                <w:lang w:bidi="ar"/>
              </w:rPr>
              <w:t>数据精度</w:t>
            </w:r>
          </w:p>
        </w:tc>
      </w:tr>
      <w:tr w14:paraId="4D311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178927D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s="Times New Roman"/>
                <w:color w:val="000000"/>
                <w:kern w:val="0"/>
                <w:sz w:val="18"/>
                <w:szCs w:val="18"/>
                <w:lang w:bidi="ar"/>
              </w:rPr>
              <w:t>车辆识别代号（VIN）</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1B7C425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451C6EB4">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车辆识别代号格式应符合GB 16735的要求。</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2D979E9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olor w:val="000000"/>
                <w:sz w:val="18"/>
                <w:szCs w:val="18"/>
                <w:lang w:bidi="ar"/>
              </w:rPr>
              <w:t>17</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E89C12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olor w:val="000000"/>
                <w:kern w:val="0"/>
                <w:sz w:val="18"/>
                <w:szCs w:val="18"/>
                <w:lang w:bidi="ar"/>
              </w:rPr>
              <w:t>STRING</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4E4E76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s="Times New Roman"/>
                <w:color w:val="000000"/>
                <w:sz w:val="18"/>
                <w:szCs w:val="18"/>
                <w:lang w:bidi="ar"/>
              </w:rPr>
              <w:t>不适用</w:t>
            </w:r>
          </w:p>
        </w:tc>
      </w:tr>
      <w:tr w14:paraId="5154E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97F1004">
            <w:pPr>
              <w:keepNext w:val="0"/>
              <w:keepLines w:val="0"/>
              <w:widowControl/>
              <w:suppressLineNumbers w:val="0"/>
              <w:spacing w:before="0" w:beforeAutospacing="0" w:after="0" w:afterAutospacing="0" w:line="240" w:lineRule="auto"/>
              <w:ind w:left="0" w:right="0"/>
              <w:jc w:val="center"/>
              <w:textAlignment w:val="center"/>
              <w:rPr>
                <w:rFonts w:hint="eastAsia" w:ascii="Times New Roman" w:hAnsi="Times New Roman" w:eastAsia="宋体"/>
                <w:color w:val="000000"/>
                <w:kern w:val="0"/>
                <w:sz w:val="18"/>
                <w:szCs w:val="18"/>
                <w:lang w:eastAsia="zh-CN"/>
              </w:rPr>
            </w:pPr>
            <w:r>
              <w:rPr>
                <w:rFonts w:hint="default" w:ascii="Times New Roman" w:hAnsi="Times New Roman" w:cs="Times New Roman"/>
                <w:color w:val="000000"/>
                <w:kern w:val="0"/>
                <w:sz w:val="18"/>
                <w:szCs w:val="18"/>
                <w:lang w:bidi="ar"/>
              </w:rPr>
              <w:t>实现自动驾驶数据记录系统功能的</w:t>
            </w:r>
            <w:r>
              <w:rPr>
                <w:rFonts w:hint="default" w:ascii="Times New Roman" w:hAnsi="Times New Roman" w:cs="Times New Roman"/>
                <w:color w:val="000000"/>
                <w:kern w:val="0"/>
                <w:sz w:val="18"/>
                <w:szCs w:val="18"/>
                <w:highlight w:val="none"/>
                <w:lang w:bidi="ar"/>
              </w:rPr>
              <w:t>硬件</w:t>
            </w:r>
            <w:r>
              <w:rPr>
                <w:rFonts w:hint="eastAsia" w:ascii="Times New Roman" w:hAnsi="Times New Roman" w:cs="Times New Roman"/>
                <w:color w:val="000000"/>
                <w:kern w:val="0"/>
                <w:sz w:val="18"/>
                <w:szCs w:val="18"/>
                <w:highlight w:val="none"/>
                <w:lang w:val="en-US" w:eastAsia="zh-CN" w:bidi="ar"/>
              </w:rPr>
              <w:t>型</w:t>
            </w:r>
            <w:r>
              <w:rPr>
                <w:rFonts w:hint="default" w:ascii="Times New Roman" w:hAnsi="Times New Roman" w:cs="Times New Roman"/>
                <w:color w:val="000000"/>
                <w:kern w:val="0"/>
                <w:sz w:val="18"/>
                <w:szCs w:val="18"/>
                <w:highlight w:val="none"/>
                <w:lang w:bidi="ar"/>
              </w:rPr>
              <w:t>号</w:t>
            </w:r>
            <w:r>
              <w:rPr>
                <w:rFonts w:hint="default" w:ascii="Times New Roman" w:hAnsi="Times New Roman" w:cs="Times New Roman"/>
                <w:color w:val="000000"/>
                <w:kern w:val="0"/>
                <w:sz w:val="18"/>
                <w:szCs w:val="18"/>
                <w:highlight w:val="none"/>
                <w:lang w:eastAsia="zh-CN" w:bidi="ar"/>
              </w:rPr>
              <w:t>（企业自定义）</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630351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C160954">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olor w:val="000000"/>
                <w:kern w:val="0"/>
                <w:sz w:val="18"/>
                <w:szCs w:val="18"/>
              </w:rPr>
            </w:pPr>
            <w:r>
              <w:rPr>
                <w:rFonts w:hint="default" w:ascii="Times New Roman" w:hAnsi="Times New Roman" w:cs="Times New Roman"/>
                <w:color w:val="000000"/>
                <w:kern w:val="0"/>
                <w:sz w:val="18"/>
                <w:szCs w:val="18"/>
                <w:lang w:bidi="ar"/>
              </w:rPr>
              <w:t>——</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D75A9F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default" w:ascii="Times New Roman" w:hAnsi="Times New Roman"/>
                <w:color w:val="000000"/>
                <w:kern w:val="0"/>
                <w:sz w:val="18"/>
                <w:szCs w:val="18"/>
                <w:lang w:bidi="ar"/>
              </w:rPr>
              <w:t>64</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A74AAA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olor w:val="000000"/>
                <w:kern w:val="0"/>
                <w:sz w:val="18"/>
                <w:szCs w:val="18"/>
                <w:lang w:bidi="ar"/>
              </w:rPr>
              <w:t>STRING</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E3D6977">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s="Times New Roman"/>
                <w:color w:val="000000"/>
                <w:sz w:val="18"/>
                <w:szCs w:val="18"/>
                <w:lang w:bidi="ar"/>
              </w:rPr>
              <w:t>不适用</w:t>
            </w:r>
          </w:p>
        </w:tc>
      </w:tr>
      <w:tr w14:paraId="45A88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AC8596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lang w:bidi="ar"/>
              </w:rPr>
            </w:pPr>
            <w:r>
              <w:rPr>
                <w:rFonts w:hint="default" w:ascii="Times New Roman" w:hAnsi="Times New Roman" w:cs="Times New Roman"/>
                <w:color w:val="000000"/>
                <w:kern w:val="0"/>
                <w:sz w:val="18"/>
                <w:szCs w:val="18"/>
                <w:lang w:bidi="ar"/>
              </w:rPr>
              <w:t>实现自动驾驶数据记录系统功能的</w:t>
            </w:r>
            <w:r>
              <w:rPr>
                <w:rFonts w:hint="eastAsia" w:ascii="Times New Roman" w:hAnsi="Times New Roman" w:cs="Times New Roman"/>
                <w:color w:val="000000"/>
                <w:kern w:val="0"/>
                <w:sz w:val="18"/>
                <w:szCs w:val="18"/>
                <w:lang w:val="en-US" w:eastAsia="zh-CN" w:bidi="ar"/>
              </w:rPr>
              <w:t>硬件</w:t>
            </w:r>
            <w:r>
              <w:rPr>
                <w:rFonts w:hint="default" w:ascii="Times New Roman" w:hAnsi="Times New Roman" w:cs="Times New Roman"/>
                <w:color w:val="000000"/>
                <w:kern w:val="0"/>
                <w:sz w:val="18"/>
                <w:szCs w:val="18"/>
                <w:lang w:bidi="ar"/>
              </w:rPr>
              <w:t>序列号</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F0188F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CAC30BF">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olor w:val="000000"/>
                <w:sz w:val="18"/>
                <w:szCs w:val="18"/>
              </w:rPr>
            </w:pPr>
            <w:r>
              <w:rPr>
                <w:rFonts w:hint="default" w:ascii="Times New Roman" w:hAnsi="Times New Roman" w:cs="Times New Roman"/>
                <w:color w:val="000000"/>
                <w:sz w:val="18"/>
                <w:szCs w:val="18"/>
                <w:lang w:bidi="ar"/>
              </w:rPr>
              <w:t>——</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65BA0182">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olor w:val="000000"/>
                <w:sz w:val="18"/>
                <w:szCs w:val="18"/>
                <w:lang w:bidi="ar"/>
              </w:rPr>
              <w:t>64</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2D79E80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olor w:val="000000"/>
                <w:kern w:val="0"/>
                <w:sz w:val="18"/>
                <w:szCs w:val="18"/>
                <w:lang w:bidi="ar"/>
              </w:rPr>
              <w:t>STRING</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40299E7">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s="Times New Roman"/>
                <w:color w:val="000000"/>
                <w:sz w:val="18"/>
                <w:szCs w:val="18"/>
                <w:lang w:bidi="ar"/>
              </w:rPr>
              <w:t>不适用</w:t>
            </w:r>
          </w:p>
        </w:tc>
      </w:tr>
      <w:tr w14:paraId="0CCEF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8007EC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自动驾驶系统软件版本号</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6E4A9C8F">
            <w:pPr>
              <w:keepNext w:val="0"/>
              <w:keepLines w:val="0"/>
              <w:widowControl/>
              <w:suppressLineNumbers w:val="0"/>
              <w:spacing w:before="0" w:beforeAutospacing="0" w:after="0" w:afterAutospacing="0" w:line="240" w:lineRule="auto"/>
              <w:ind w:left="0" w:right="0"/>
              <w:jc w:val="center"/>
              <w:textAlignment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cs="Times New Roman"/>
                <w:color w:val="000000"/>
                <w:kern w:val="0"/>
                <w:sz w:val="18"/>
                <w:szCs w:val="18"/>
                <w:lang w:val="en-US" w:eastAsia="zh-CN" w:bidi="ar"/>
              </w:rPr>
              <w:t>A</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1F1DD463">
            <w:pPr>
              <w:keepNext w:val="0"/>
              <w:keepLines w:val="0"/>
              <w:widowControl/>
              <w:suppressLineNumbers w:val="0"/>
              <w:spacing w:before="0" w:beforeAutospacing="0" w:after="0" w:afterAutospacing="0" w:line="240" w:lineRule="auto"/>
              <w:ind w:left="0" w:right="0"/>
              <w:jc w:val="both"/>
              <w:textAlignment w:val="center"/>
              <w:rPr>
                <w:rFonts w:hint="eastAsia" w:ascii="Times New Roman" w:hAnsi="Times New Roman" w:eastAsia="宋体" w:cs="Times New Roman"/>
                <w:color w:val="000000"/>
                <w:sz w:val="18"/>
                <w:szCs w:val="18"/>
                <w:lang w:eastAsia="zh-CN" w:bidi="ar"/>
              </w:rPr>
            </w:pPr>
            <w:r>
              <w:rPr>
                <w:rFonts w:hint="eastAsia" w:ascii="Times New Roman" w:hAnsi="Times New Roman" w:eastAsia="宋体" w:cs="Times New Roman"/>
                <w:color w:val="000000"/>
                <w:sz w:val="18"/>
                <w:szCs w:val="18"/>
                <w:lang w:eastAsia="zh-CN" w:bidi="ar"/>
              </w:rPr>
              <w:t>如果具备软件识别码，可记录自动驾驶系统软件识别码</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3B1E23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olor w:val="000000"/>
                <w:sz w:val="18"/>
                <w:szCs w:val="18"/>
                <w:lang w:val="en-US" w:eastAsia="zh-CN" w:bidi="ar"/>
              </w:rPr>
            </w:pPr>
            <w:r>
              <w:rPr>
                <w:rFonts w:hint="eastAsia" w:ascii="Times New Roman" w:hAnsi="Times New Roman"/>
                <w:color w:val="000000"/>
                <w:sz w:val="18"/>
                <w:szCs w:val="18"/>
                <w:lang w:val="en-US" w:eastAsia="zh-CN" w:bidi="ar"/>
              </w:rPr>
              <w:t>64</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25AFE5C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lang w:bidi="ar"/>
              </w:rPr>
            </w:pPr>
            <w:r>
              <w:rPr>
                <w:rFonts w:hint="default" w:ascii="Times New Roman" w:hAnsi="Times New Roman"/>
                <w:color w:val="000000"/>
                <w:kern w:val="0"/>
                <w:sz w:val="18"/>
                <w:szCs w:val="18"/>
                <w:lang w:bidi="ar"/>
              </w:rPr>
              <w:t>STRING</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E7DA0D8">
            <w:pPr>
              <w:keepNext w:val="0"/>
              <w:keepLines w:val="0"/>
              <w:widowControl/>
              <w:suppressLineNumbers w:val="0"/>
              <w:spacing w:before="0" w:beforeAutospacing="0" w:after="0" w:afterAutospacing="0" w:line="240" w:lineRule="auto"/>
              <w:ind w:left="0" w:right="0"/>
              <w:jc w:val="center"/>
              <w:textAlignment w:val="center"/>
              <w:rPr>
                <w:rFonts w:hint="eastAsia" w:ascii="Times New Roman" w:hAnsi="Times New Roman" w:eastAsia="宋体" w:cs="Times New Roman"/>
                <w:color w:val="000000"/>
                <w:sz w:val="18"/>
                <w:szCs w:val="18"/>
                <w:lang w:val="en-US" w:eastAsia="zh-CN" w:bidi="ar"/>
              </w:rPr>
            </w:pPr>
            <w:r>
              <w:rPr>
                <w:rFonts w:hint="eastAsia" w:ascii="Times New Roman" w:hAnsi="Times New Roman" w:cs="Times New Roman"/>
                <w:color w:val="000000"/>
                <w:sz w:val="18"/>
                <w:szCs w:val="18"/>
                <w:lang w:val="en-US" w:eastAsia="zh-CN" w:bidi="ar"/>
              </w:rPr>
              <w:t>不适用</w:t>
            </w:r>
          </w:p>
        </w:tc>
      </w:tr>
      <w:tr w14:paraId="2D112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41"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0B779F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lang w:bidi="ar"/>
              </w:rPr>
            </w:pPr>
            <w:r>
              <w:rPr>
                <w:rFonts w:hint="default" w:ascii="Times New Roman" w:hAnsi="Times New Roman" w:cs="Times New Roman"/>
                <w:color w:val="000000"/>
                <w:kern w:val="0"/>
                <w:sz w:val="18"/>
                <w:szCs w:val="18"/>
                <w:lang w:bidi="ar"/>
              </w:rPr>
              <w:t>自动驾驶数据记录系统软件版本号</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71C773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1E82D2B1">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olor w:val="000000"/>
                <w:sz w:val="18"/>
                <w:szCs w:val="18"/>
              </w:rPr>
            </w:pPr>
            <w:r>
              <w:rPr>
                <w:rFonts w:hint="default" w:ascii="Times New Roman" w:hAnsi="Times New Roman" w:cs="Times New Roman"/>
                <w:color w:val="000000"/>
                <w:sz w:val="18"/>
                <w:szCs w:val="18"/>
                <w:lang w:bidi="ar"/>
              </w:rPr>
              <w:t>——</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90EEC4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olor w:val="000000"/>
                <w:sz w:val="18"/>
                <w:szCs w:val="18"/>
                <w:lang w:bidi="ar"/>
              </w:rPr>
              <w:t>64</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51D2F2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default" w:ascii="Times New Roman" w:hAnsi="Times New Roman"/>
                <w:color w:val="000000"/>
                <w:kern w:val="0"/>
                <w:sz w:val="18"/>
                <w:szCs w:val="18"/>
                <w:lang w:bidi="ar"/>
              </w:rPr>
              <w:t>STRING</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61B5D9A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default" w:ascii="Times New Roman" w:hAnsi="Times New Roman" w:cs="Times New Roman"/>
                <w:color w:val="000000"/>
                <w:sz w:val="18"/>
                <w:szCs w:val="18"/>
                <w:lang w:bidi="ar"/>
              </w:rPr>
              <w:t>不适用</w:t>
            </w:r>
          </w:p>
        </w:tc>
      </w:tr>
      <w:tr w14:paraId="569C8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6DD90E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事件类型编码</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3C17FC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688" w:type="pct"/>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5D6504E7">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0x01：AD系统激活</w:t>
            </w:r>
          </w:p>
          <w:p w14:paraId="04F04813">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0x02：AD系统退出</w:t>
            </w:r>
          </w:p>
          <w:p w14:paraId="1964FFD8">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0x03：AD系统发出介入请求</w:t>
            </w:r>
          </w:p>
          <w:p w14:paraId="2B5BBEDF">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0x04：AD系统启动最小风险策略</w:t>
            </w:r>
          </w:p>
          <w:p w14:paraId="119918EE">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highlight w:val="none"/>
                <w:lang w:bidi="ar"/>
              </w:rPr>
            </w:pPr>
            <w:r>
              <w:rPr>
                <w:rFonts w:hint="default" w:ascii="Times New Roman" w:hAnsi="Times New Roman" w:cs="Times New Roman"/>
                <w:color w:val="000000"/>
                <w:sz w:val="18"/>
                <w:szCs w:val="18"/>
                <w:lang w:bidi="ar"/>
              </w:rPr>
              <w:t>0x05：</w:t>
            </w:r>
            <w:r>
              <w:rPr>
                <w:rFonts w:hint="eastAsia" w:ascii="Times New Roman" w:hAnsi="Times New Roman" w:cs="Times New Roman"/>
                <w:color w:val="000000"/>
                <w:sz w:val="18"/>
                <w:szCs w:val="18"/>
                <w:highlight w:val="none"/>
                <w:lang w:val="en-US" w:eastAsia="zh-CN" w:bidi="ar"/>
              </w:rPr>
              <w:t>严重</w:t>
            </w:r>
            <w:r>
              <w:rPr>
                <w:rFonts w:hint="default" w:ascii="Times New Roman" w:hAnsi="Times New Roman" w:cs="Times New Roman"/>
                <w:color w:val="000000"/>
                <w:sz w:val="18"/>
                <w:szCs w:val="18"/>
                <w:highlight w:val="none"/>
                <w:lang w:bidi="ar"/>
              </w:rPr>
              <w:t>失效</w:t>
            </w:r>
          </w:p>
          <w:p w14:paraId="4E29D377">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0x0</w:t>
            </w:r>
            <w:r>
              <w:rPr>
                <w:rFonts w:hint="eastAsia" w:ascii="Times New Roman" w:hAnsi="Times New Roman" w:cs="Times New Roman"/>
                <w:color w:val="000000"/>
                <w:sz w:val="18"/>
                <w:szCs w:val="18"/>
                <w:lang w:val="en-US" w:eastAsia="zh-CN" w:bidi="ar"/>
              </w:rPr>
              <w:t>6</w:t>
            </w:r>
            <w:r>
              <w:rPr>
                <w:rFonts w:hint="default" w:ascii="Times New Roman" w:hAnsi="Times New Roman" w:cs="Times New Roman"/>
                <w:color w:val="000000"/>
                <w:sz w:val="18"/>
                <w:szCs w:val="18"/>
                <w:lang w:bidi="ar"/>
              </w:rPr>
              <w:t>：碰撞</w:t>
            </w:r>
          </w:p>
          <w:p w14:paraId="2DB56A6C">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0x0</w:t>
            </w:r>
            <w:r>
              <w:rPr>
                <w:rFonts w:hint="eastAsia" w:ascii="Times New Roman" w:hAnsi="Times New Roman" w:cs="Times New Roman"/>
                <w:color w:val="000000"/>
                <w:sz w:val="18"/>
                <w:szCs w:val="18"/>
                <w:lang w:val="en-US" w:eastAsia="zh-CN" w:bidi="ar"/>
              </w:rPr>
              <w:t>7</w:t>
            </w:r>
            <w:r>
              <w:rPr>
                <w:rFonts w:hint="default" w:ascii="Times New Roman" w:hAnsi="Times New Roman" w:cs="Times New Roman"/>
                <w:color w:val="000000"/>
                <w:sz w:val="18"/>
                <w:szCs w:val="18"/>
                <w:lang w:bidi="ar"/>
              </w:rPr>
              <w:t>：有碰撞风险</w:t>
            </w:r>
          </w:p>
          <w:p w14:paraId="71A89C51">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0x0</w:t>
            </w:r>
            <w:r>
              <w:rPr>
                <w:rFonts w:hint="eastAsia" w:ascii="Times New Roman" w:hAnsi="Times New Roman" w:cs="Times New Roman"/>
                <w:color w:val="000000"/>
                <w:sz w:val="18"/>
                <w:szCs w:val="18"/>
                <w:lang w:val="en-US" w:eastAsia="zh-CN" w:bidi="ar"/>
              </w:rPr>
              <w:t>8</w:t>
            </w:r>
            <w:r>
              <w:rPr>
                <w:rFonts w:hint="default" w:ascii="Times New Roman" w:hAnsi="Times New Roman" w:cs="Times New Roman"/>
                <w:color w:val="000000"/>
                <w:sz w:val="18"/>
                <w:szCs w:val="18"/>
                <w:lang w:bidi="ar"/>
              </w:rPr>
              <w:t>：驾驶员操纵AD系统退出</w:t>
            </w:r>
          </w:p>
          <w:p w14:paraId="0DDA1EE0">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w:t>
            </w:r>
            <w:r>
              <w:rPr>
                <w:rFonts w:hint="default" w:ascii="Times New Roman" w:hAnsi="Times New Roman" w:cs="Times New Roman"/>
                <w:color w:val="000000"/>
                <w:sz w:val="18"/>
                <w:szCs w:val="18"/>
                <w:lang w:val="en-US" w:eastAsia="zh-CN" w:bidi="ar"/>
              </w:rPr>
              <w:t>0</w:t>
            </w:r>
            <w:r>
              <w:rPr>
                <w:rFonts w:hint="eastAsia" w:ascii="Times New Roman" w:hAnsi="Times New Roman" w:cs="Times New Roman"/>
                <w:color w:val="000000"/>
                <w:sz w:val="18"/>
                <w:szCs w:val="18"/>
                <w:lang w:val="en-US" w:eastAsia="zh-CN" w:bidi="ar"/>
              </w:rPr>
              <w:t>9</w:t>
            </w:r>
            <w:r>
              <w:rPr>
                <w:rFonts w:hint="default" w:ascii="Times New Roman" w:hAnsi="Times New Roman" w:cs="Times New Roman"/>
                <w:color w:val="000000"/>
                <w:sz w:val="18"/>
                <w:szCs w:val="18"/>
                <w:lang w:bidi="ar"/>
              </w:rPr>
              <w:t>：远程控制</w:t>
            </w:r>
          </w:p>
          <w:p w14:paraId="2ABF3C58">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0x0</w:t>
            </w:r>
            <w:r>
              <w:rPr>
                <w:rFonts w:hint="eastAsia" w:ascii="Times New Roman" w:hAnsi="Times New Roman" w:cs="Times New Roman"/>
                <w:color w:val="000000"/>
                <w:sz w:val="18"/>
                <w:szCs w:val="18"/>
                <w:lang w:val="en-US" w:eastAsia="zh-CN" w:bidi="ar"/>
              </w:rPr>
              <w:t>A</w:t>
            </w:r>
            <w:r>
              <w:rPr>
                <w:rFonts w:hint="default" w:ascii="Times New Roman" w:hAnsi="Times New Roman" w:cs="Times New Roman"/>
                <w:color w:val="000000"/>
                <w:sz w:val="18"/>
                <w:szCs w:val="18"/>
                <w:lang w:bidi="ar"/>
              </w:rPr>
              <w:t>：汽车软件OTA升级</w:t>
            </w:r>
          </w:p>
          <w:p w14:paraId="0D31E485">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0x0</w:t>
            </w:r>
            <w:r>
              <w:rPr>
                <w:rFonts w:hint="eastAsia" w:ascii="Times New Roman" w:hAnsi="Times New Roman" w:cs="Times New Roman"/>
                <w:color w:val="000000"/>
                <w:sz w:val="18"/>
                <w:szCs w:val="18"/>
                <w:lang w:val="en-US" w:eastAsia="zh-CN" w:bidi="ar"/>
              </w:rPr>
              <w:t>B</w:t>
            </w:r>
            <w:r>
              <w:rPr>
                <w:rFonts w:hint="default" w:ascii="Times New Roman" w:hAnsi="Times New Roman" w:cs="Times New Roman"/>
                <w:color w:val="000000"/>
                <w:sz w:val="18"/>
                <w:szCs w:val="18"/>
                <w:lang w:bidi="ar"/>
              </w:rPr>
              <w:t>：ADAS事件</w:t>
            </w:r>
          </w:p>
          <w:p w14:paraId="5EEE1CD9">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sz w:val="18"/>
                <w:szCs w:val="18"/>
                <w:lang w:bidi="ar"/>
              </w:rPr>
              <w:t>0x0</w:t>
            </w:r>
            <w:r>
              <w:rPr>
                <w:rFonts w:hint="eastAsia" w:ascii="Times New Roman" w:hAnsi="Times New Roman" w:cs="Times New Roman"/>
                <w:color w:val="000000"/>
                <w:sz w:val="18"/>
                <w:szCs w:val="18"/>
                <w:lang w:val="en-US" w:eastAsia="zh-CN" w:bidi="ar"/>
              </w:rPr>
              <w:t>C</w:t>
            </w:r>
            <w:r>
              <w:rPr>
                <w:rFonts w:hint="default" w:ascii="Times New Roman" w:hAnsi="Times New Roman" w:cs="Times New Roman"/>
                <w:color w:val="000000"/>
                <w:sz w:val="18"/>
                <w:szCs w:val="18"/>
                <w:lang w:bidi="ar"/>
              </w:rPr>
              <w:t>：汽车网络和数据安全</w:t>
            </w:r>
          </w:p>
        </w:tc>
        <w:tc>
          <w:tcPr>
            <w:tcW w:w="452" w:type="pct"/>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126BF11D">
            <w:pPr>
              <w:pStyle w:val="2"/>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olor w:val="000000"/>
                <w:sz w:val="18"/>
                <w:szCs w:val="18"/>
                <w:lang w:bidi="ar"/>
              </w:rPr>
              <w:t>1</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E09D09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default" w:ascii="Times New Roman" w:hAnsi="Times New Roman"/>
                <w:color w:val="000000"/>
                <w:kern w:val="0"/>
                <w:sz w:val="18"/>
                <w:szCs w:val="18"/>
                <w:lang w:bidi="ar"/>
              </w:rPr>
              <w:t>BYTE</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EBE52F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default" w:ascii="Times New Roman" w:hAnsi="Times New Roman" w:cs="Times New Roman"/>
                <w:color w:val="000000"/>
                <w:sz w:val="18"/>
                <w:szCs w:val="18"/>
                <w:lang w:bidi="ar"/>
              </w:rPr>
              <w:t>不适用</w:t>
            </w:r>
          </w:p>
        </w:tc>
      </w:tr>
      <w:tr w14:paraId="2704C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19EDDDF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时间</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617CB3D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D64B771">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olor w:val="000000"/>
                <w:sz w:val="18"/>
                <w:szCs w:val="18"/>
              </w:rPr>
            </w:pPr>
            <w:r>
              <w:rPr>
                <w:rFonts w:hint="eastAsia" w:ascii="Times New Roman" w:hAnsi="Times New Roman" w:cs="Times New Roman"/>
                <w:kern w:val="0"/>
                <w:sz w:val="18"/>
                <w:szCs w:val="18"/>
              </w:rPr>
              <w:t>时间应采用UTC timestamp</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1C1915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olor w:val="000000"/>
                <w:sz w:val="18"/>
                <w:szCs w:val="18"/>
                <w:lang w:val="en-US" w:eastAsia="zh-CN"/>
              </w:rPr>
            </w:pPr>
            <w:r>
              <w:rPr>
                <w:rFonts w:hint="eastAsia" w:ascii="Times New Roman" w:hAnsi="Times New Roman"/>
                <w:color w:val="000000"/>
                <w:sz w:val="18"/>
                <w:szCs w:val="18"/>
                <w:lang w:val="en-US" w:eastAsia="zh-CN" w:bidi="ar"/>
              </w:rPr>
              <w:t>13</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44F1557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olor w:val="000000"/>
                <w:kern w:val="0"/>
                <w:sz w:val="18"/>
                <w:szCs w:val="18"/>
                <w:lang w:val="en-US" w:eastAsia="zh-CN"/>
              </w:rPr>
            </w:pPr>
            <w:r>
              <w:rPr>
                <w:rFonts w:hint="default" w:ascii="Times New Roman" w:hAnsi="Times New Roman"/>
                <w:color w:val="000000"/>
                <w:kern w:val="0"/>
                <w:sz w:val="18"/>
                <w:szCs w:val="18"/>
                <w:lang w:bidi="ar"/>
              </w:rPr>
              <w:t>STRING</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920628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default" w:ascii="Times New Roman" w:hAnsi="Times New Roman" w:cs="Times New Roman"/>
                <w:color w:val="000000"/>
                <w:sz w:val="18"/>
                <w:szCs w:val="18"/>
                <w:lang w:bidi="ar"/>
              </w:rPr>
              <w:t>不适用</w:t>
            </w:r>
          </w:p>
        </w:tc>
      </w:tr>
      <w:tr w14:paraId="3C3F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253A759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位置</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25C653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B</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BADAB59">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olor w:val="000000"/>
                <w:sz w:val="18"/>
                <w:szCs w:val="18"/>
              </w:rPr>
            </w:pPr>
            <w:r>
              <w:rPr>
                <w:rFonts w:hint="default" w:ascii="Times New Roman" w:hAnsi="Times New Roman" w:cs="Times New Roman"/>
                <w:color w:val="000000"/>
                <w:sz w:val="18"/>
                <w:szCs w:val="18"/>
                <w:lang w:bidi="ar"/>
              </w:rPr>
              <w:t>见表</w:t>
            </w:r>
            <w:r>
              <w:rPr>
                <w:rFonts w:hint="default" w:ascii="Times New Roman" w:hAnsi="Times New Roman"/>
                <w:color w:val="000000"/>
                <w:sz w:val="18"/>
                <w:szCs w:val="18"/>
                <w:lang w:bidi="ar"/>
              </w:rPr>
              <w:t>1</w:t>
            </w:r>
            <w:r>
              <w:rPr>
                <w:rFonts w:hint="eastAsia" w:ascii="Times New Roman" w:hAnsi="Times New Roman"/>
                <w:color w:val="000000"/>
                <w:sz w:val="18"/>
                <w:szCs w:val="18"/>
                <w:lang w:val="en-US" w:eastAsia="zh-CN" w:bidi="ar"/>
              </w:rPr>
              <w:t>3</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ECF7CA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default" w:ascii="Times New Roman" w:hAnsi="Times New Roman"/>
                <w:color w:val="000000"/>
                <w:sz w:val="18"/>
                <w:szCs w:val="18"/>
                <w:lang w:bidi="ar"/>
              </w:rPr>
              <w:t>8</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410A11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default" w:ascii="Times New Roman" w:hAnsi="Times New Roman"/>
                <w:color w:val="000000"/>
                <w:kern w:val="0"/>
                <w:sz w:val="18"/>
                <w:szCs w:val="18"/>
                <w:lang w:bidi="ar"/>
              </w:rPr>
              <w:t>DWORD[2]</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EA0BA0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default" w:ascii="Times New Roman" w:hAnsi="Times New Roman" w:cs="Times New Roman"/>
                <w:color w:val="000000"/>
                <w:sz w:val="18"/>
                <w:szCs w:val="18"/>
                <w:lang w:bidi="ar"/>
              </w:rPr>
              <w:t>不适用</w:t>
            </w:r>
          </w:p>
        </w:tc>
      </w:tr>
      <w:tr w14:paraId="6703C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69871FE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lang w:bidi="ar"/>
              </w:rPr>
              <w:t>累计行驶里程</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2A23F2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A</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9F9A875">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eastAsia="宋体" w:cs="Times New Roman"/>
                <w:color w:val="000000"/>
                <w:kern w:val="2"/>
                <w:sz w:val="18"/>
                <w:szCs w:val="18"/>
                <w:lang w:val="en-US" w:eastAsia="zh-CN" w:bidi="ar-SA"/>
              </w:rPr>
            </w:pPr>
            <w:r>
              <w:rPr>
                <w:rFonts w:hint="default" w:ascii="Times New Roman" w:hAnsi="Times New Roman" w:cs="Times New Roman"/>
                <w:color w:val="000000"/>
                <w:sz w:val="18"/>
                <w:szCs w:val="18"/>
                <w:lang w:bidi="ar"/>
              </w:rPr>
              <w:t>有效值范围：</w:t>
            </w:r>
            <w:r>
              <w:rPr>
                <w:rFonts w:hint="default" w:ascii="Times New Roman" w:hAnsi="Times New Roman"/>
                <w:color w:val="000000"/>
                <w:sz w:val="18"/>
                <w:szCs w:val="18"/>
                <w:lang w:bidi="ar"/>
              </w:rPr>
              <w:t>0-2000000</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CEC887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olor w:val="000000"/>
                <w:kern w:val="0"/>
                <w:sz w:val="18"/>
                <w:szCs w:val="18"/>
                <w:lang w:bidi="ar"/>
              </w:rPr>
              <w:t>4</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47FEC0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olor w:val="000000"/>
                <w:kern w:val="0"/>
                <w:sz w:val="18"/>
                <w:szCs w:val="18"/>
                <w:lang w:bidi="ar"/>
              </w:rPr>
              <w:t>DWORD</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1170782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olor w:val="000000"/>
                <w:kern w:val="0"/>
                <w:sz w:val="18"/>
                <w:szCs w:val="18"/>
                <w:lang w:bidi="ar"/>
              </w:rPr>
              <w:t>1km</w:t>
            </w:r>
          </w:p>
        </w:tc>
      </w:tr>
      <w:tr w14:paraId="2A5A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20729F7B">
            <w:pPr>
              <w:keepNext w:val="0"/>
              <w:keepLines w:val="0"/>
              <w:widowControl/>
              <w:suppressLineNumbers w:val="0"/>
              <w:spacing w:before="0" w:beforeAutospacing="0" w:after="0" w:afterAutospacing="0" w:line="240" w:lineRule="auto"/>
              <w:ind w:left="0" w:right="0"/>
              <w:jc w:val="center"/>
              <w:textAlignment w:val="auto"/>
              <w:rPr>
                <w:rFonts w:hint="default" w:ascii="Times New Roman" w:hAnsi="Times New Roman" w:cs="Times New Roman"/>
                <w:color w:val="000000"/>
                <w:kern w:val="0"/>
                <w:sz w:val="18"/>
                <w:szCs w:val="18"/>
                <w:highlight w:val="none"/>
              </w:rPr>
            </w:pPr>
            <w:r>
              <w:rPr>
                <w:rFonts w:hint="eastAsia" w:ascii="宋体" w:hAnsi="宋体" w:eastAsia="宋体" w:cs="宋体"/>
                <w:color w:val="000000"/>
                <w:kern w:val="0"/>
                <w:sz w:val="18"/>
                <w:szCs w:val="18"/>
                <w:highlight w:val="none"/>
                <w:lang w:val="en-US" w:eastAsia="zh-CN" w:bidi="ar"/>
              </w:rPr>
              <w:t>连续多次时间段事件的事件类型</w:t>
            </w:r>
            <w:r>
              <w:rPr>
                <w:rFonts w:hint="default" w:ascii="Times New Roman" w:hAnsi="Times New Roman" w:cs="Times New Roman"/>
                <w:color w:val="000000"/>
                <w:kern w:val="0"/>
                <w:sz w:val="18"/>
                <w:szCs w:val="18"/>
                <w:highlight w:val="none"/>
                <w:lang w:bidi="ar"/>
              </w:rPr>
              <w:t>（连续多次发生碰撞或有碰撞风险时，记录对应类型值，其他情况是“无效”）</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683B56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kern w:val="0"/>
                <w:sz w:val="18"/>
                <w:szCs w:val="18"/>
                <w:highlight w:val="none"/>
                <w:lang w:bidi="ar"/>
              </w:rPr>
              <w:t>B</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6CC1FA62">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eastAsia="宋体" w:cs="Times New Roman"/>
                <w:color w:val="000000"/>
                <w:sz w:val="18"/>
                <w:szCs w:val="18"/>
                <w:highlight w:val="none"/>
                <w:lang w:val="en-US" w:eastAsia="zh-CN" w:bidi="ar"/>
              </w:rPr>
            </w:pPr>
            <w:r>
              <w:rPr>
                <w:rFonts w:hint="default" w:ascii="Times New Roman" w:hAnsi="Times New Roman" w:cs="Times New Roman"/>
                <w:color w:val="000000"/>
                <w:sz w:val="18"/>
                <w:szCs w:val="18"/>
                <w:highlight w:val="none"/>
                <w:lang w:bidi="ar"/>
              </w:rPr>
              <w:t>0x01：</w:t>
            </w:r>
            <w:r>
              <w:rPr>
                <w:rFonts w:hint="default" w:ascii="Times New Roman" w:hAnsi="Times New Roman" w:cs="Times New Roman"/>
                <w:color w:val="000000"/>
                <w:sz w:val="18"/>
                <w:szCs w:val="18"/>
                <w:highlight w:val="none"/>
                <w:lang w:val="en-US" w:eastAsia="zh-CN" w:bidi="ar"/>
              </w:rPr>
              <w:t>碰撞</w:t>
            </w:r>
          </w:p>
          <w:p w14:paraId="4B9655FB">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sz w:val="18"/>
                <w:szCs w:val="18"/>
                <w:highlight w:val="none"/>
                <w:lang w:bidi="ar"/>
              </w:rPr>
              <w:t>0x02：</w:t>
            </w:r>
            <w:r>
              <w:rPr>
                <w:rFonts w:hint="default" w:ascii="Times New Roman" w:hAnsi="Times New Roman" w:cs="Times New Roman"/>
                <w:color w:val="000000"/>
                <w:sz w:val="18"/>
                <w:szCs w:val="18"/>
                <w:highlight w:val="none"/>
                <w:lang w:val="en-US" w:eastAsia="zh-CN" w:bidi="ar"/>
              </w:rPr>
              <w:t>有碰撞风险</w:t>
            </w:r>
          </w:p>
          <w:p w14:paraId="3D6F29C7">
            <w:pPr>
              <w:keepNext w:val="0"/>
              <w:keepLines w:val="0"/>
              <w:widowControl/>
              <w:suppressLineNumbers w:val="0"/>
              <w:spacing w:before="0" w:beforeAutospacing="0" w:after="0" w:afterAutospacing="0" w:line="240" w:lineRule="auto"/>
              <w:ind w:left="0" w:right="0"/>
              <w:jc w:val="both"/>
              <w:textAlignment w:val="center"/>
              <w:rPr>
                <w:rFonts w:hint="default"/>
                <w:sz w:val="18"/>
                <w:szCs w:val="18"/>
                <w:highlight w:val="none"/>
              </w:rPr>
            </w:pPr>
            <w:r>
              <w:rPr>
                <w:rFonts w:hint="default" w:ascii="Times New Roman" w:hAnsi="Times New Roman" w:cs="Times New Roman"/>
                <w:color w:val="000000"/>
                <w:kern w:val="2"/>
                <w:sz w:val="18"/>
                <w:szCs w:val="18"/>
                <w:highlight w:val="none"/>
                <w:lang w:bidi="ar"/>
              </w:rPr>
              <w:t>0X0F：无效</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3D994ED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rPr>
            </w:pPr>
            <w:r>
              <w:rPr>
                <w:rFonts w:hint="eastAsia" w:ascii="Times New Roman" w:hAnsi="Times New Roman"/>
                <w:color w:val="000000"/>
                <w:sz w:val="18"/>
                <w:szCs w:val="18"/>
                <w:lang w:val="en-US" w:eastAsia="zh-CN" w:bidi="ar"/>
              </w:rPr>
              <w:t>1</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66133A3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eastAsia" w:ascii="Times New Roman" w:hAnsi="Times New Roman"/>
                <w:color w:val="000000"/>
                <w:kern w:val="0"/>
                <w:sz w:val="18"/>
                <w:szCs w:val="18"/>
                <w:lang w:val="en-US" w:eastAsia="zh-CN" w:bidi="ar"/>
              </w:rPr>
              <w:t>BYTE</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65C1064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rPr>
            </w:pPr>
            <w:r>
              <w:rPr>
                <w:rFonts w:hint="eastAsia" w:ascii="Times New Roman" w:hAnsi="Times New Roman" w:cs="Times New Roman"/>
                <w:color w:val="000000"/>
                <w:sz w:val="18"/>
                <w:szCs w:val="18"/>
                <w:lang w:val="en-US" w:eastAsia="zh-CN" w:bidi="ar"/>
              </w:rPr>
              <w:t>不适用</w:t>
            </w:r>
          </w:p>
        </w:tc>
      </w:tr>
      <w:tr w14:paraId="316B5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C157FB9">
            <w:pPr>
              <w:keepNext w:val="0"/>
              <w:keepLines w:val="0"/>
              <w:widowControl/>
              <w:suppressLineNumbers w:val="0"/>
              <w:spacing w:before="0" w:beforeAutospacing="0" w:after="0" w:afterAutospacing="0" w:line="240" w:lineRule="auto"/>
              <w:ind w:left="0" w:right="0"/>
              <w:jc w:val="center"/>
              <w:textAlignment w:val="auto"/>
              <w:rPr>
                <w:rFonts w:hint="default" w:ascii="宋体" w:hAnsi="宋体" w:eastAsia="宋体" w:cs="宋体"/>
                <w:color w:val="000000"/>
                <w:kern w:val="0"/>
                <w:sz w:val="18"/>
                <w:szCs w:val="18"/>
                <w:highlight w:val="none"/>
                <w:lang w:val="en-US" w:eastAsia="zh-CN" w:bidi="ar"/>
              </w:rPr>
            </w:pPr>
            <w:r>
              <w:rPr>
                <w:rFonts w:hint="eastAsia" w:ascii="宋体" w:hAnsi="宋体" w:eastAsia="宋体" w:cs="宋体"/>
                <w:color w:val="000000"/>
                <w:kern w:val="0"/>
                <w:sz w:val="18"/>
                <w:szCs w:val="18"/>
                <w:highlight w:val="none"/>
                <w:lang w:val="en-US" w:eastAsia="zh-CN" w:bidi="ar"/>
              </w:rPr>
              <w:t>连续多次时间段事件的事件起点时刻</w:t>
            </w:r>
            <w:r>
              <w:rPr>
                <w:rFonts w:hint="default" w:ascii="宋体" w:hAnsi="宋体" w:cs="宋体"/>
                <w:color w:val="000000"/>
                <w:kern w:val="0"/>
                <w:sz w:val="18"/>
                <w:szCs w:val="18"/>
                <w:highlight w:val="none"/>
                <w:lang w:eastAsia="zh-CN" w:bidi="ar"/>
              </w:rPr>
              <w:t>（每次记录触发时间的时间戳）</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2781BC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highlight w:val="none"/>
                <w:lang w:eastAsia="zh-CN" w:bidi="ar"/>
              </w:rPr>
            </w:pPr>
            <w:r>
              <w:rPr>
                <w:rFonts w:hint="default" w:ascii="Times New Roman" w:hAnsi="Times New Roman" w:cs="Times New Roman"/>
                <w:color w:val="000000"/>
                <w:kern w:val="0"/>
                <w:sz w:val="18"/>
                <w:szCs w:val="18"/>
                <w:highlight w:val="none"/>
                <w:lang w:eastAsia="zh-CN" w:bidi="ar"/>
              </w:rPr>
              <w:t>B</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15C648F">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kern w:val="0"/>
                <w:sz w:val="18"/>
                <w:szCs w:val="18"/>
                <w:highlight w:val="none"/>
                <w:lang w:bidi="ar"/>
              </w:rPr>
            </w:pPr>
            <w:r>
              <w:rPr>
                <w:rFonts w:hint="eastAsia" w:ascii="Times New Roman" w:hAnsi="Times New Roman" w:cs="Times New Roman"/>
                <w:kern w:val="0"/>
                <w:sz w:val="18"/>
                <w:szCs w:val="18"/>
                <w:highlight w:val="none"/>
              </w:rPr>
              <w:t>时间应采用UTC timestamp</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536606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sz w:val="18"/>
                <w:szCs w:val="18"/>
                <w:lang w:bidi="ar"/>
              </w:rPr>
            </w:pPr>
            <w:r>
              <w:rPr>
                <w:rFonts w:hint="eastAsia" w:ascii="Times New Roman" w:hAnsi="Times New Roman"/>
                <w:color w:val="000000"/>
                <w:sz w:val="18"/>
                <w:szCs w:val="18"/>
                <w:lang w:val="en-US" w:eastAsia="zh-CN" w:bidi="ar"/>
              </w:rPr>
              <w:t>13</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16CED3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olor w:val="000000"/>
                <w:kern w:val="0"/>
                <w:sz w:val="18"/>
                <w:szCs w:val="18"/>
                <w:lang w:bidi="ar"/>
              </w:rPr>
            </w:pPr>
            <w:r>
              <w:rPr>
                <w:rFonts w:hint="default" w:ascii="Times New Roman" w:hAnsi="Times New Roman"/>
                <w:color w:val="000000"/>
                <w:kern w:val="0"/>
                <w:sz w:val="18"/>
                <w:szCs w:val="18"/>
                <w:lang w:bidi="ar"/>
              </w:rPr>
              <w:t>STRING</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137D8F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不适用</w:t>
            </w:r>
          </w:p>
        </w:tc>
      </w:tr>
      <w:tr w14:paraId="18D72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8"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A8C4C5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lang w:bidi="ar"/>
              </w:rPr>
              <w:t>事件上报完整标志</w:t>
            </w:r>
          </w:p>
        </w:tc>
        <w:tc>
          <w:tcPr>
            <w:tcW w:w="481"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022911B">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A</w:t>
            </w:r>
          </w:p>
        </w:tc>
        <w:tc>
          <w:tcPr>
            <w:tcW w:w="1688"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412F7AC2">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0x00：不完整</w:t>
            </w:r>
          </w:p>
          <w:p w14:paraId="634E41D8">
            <w:pPr>
              <w:keepNext w:val="0"/>
              <w:keepLines w:val="0"/>
              <w:widowControl/>
              <w:suppressLineNumbers w:val="0"/>
              <w:spacing w:before="0" w:beforeAutospacing="0" w:after="0" w:afterAutospacing="0" w:line="240" w:lineRule="auto"/>
              <w:ind w:left="0" w:right="0"/>
              <w:jc w:val="both"/>
              <w:textAlignment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lang w:bidi="ar"/>
              </w:rPr>
              <w:t>0x01：完整</w:t>
            </w:r>
          </w:p>
        </w:tc>
        <w:tc>
          <w:tcPr>
            <w:tcW w:w="452"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C9E28B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2"/>
                <w:sz w:val="18"/>
                <w:szCs w:val="18"/>
                <w:lang w:val="en-US" w:eastAsia="zh-CN" w:bidi="ar-SA"/>
              </w:rPr>
            </w:pPr>
            <w:r>
              <w:rPr>
                <w:rFonts w:hint="default" w:ascii="Times New Roman" w:hAnsi="Times New Roman"/>
                <w:color w:val="000000"/>
                <w:sz w:val="18"/>
                <w:szCs w:val="18"/>
                <w:lang w:bidi="ar"/>
              </w:rPr>
              <w:t>1</w:t>
            </w:r>
          </w:p>
        </w:tc>
        <w:tc>
          <w:tcPr>
            <w:tcW w:w="577"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17B239B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olor w:val="000000"/>
                <w:kern w:val="0"/>
                <w:sz w:val="18"/>
                <w:szCs w:val="18"/>
                <w:lang w:bidi="ar"/>
              </w:rPr>
              <w:t>BYTE</w:t>
            </w:r>
          </w:p>
        </w:tc>
        <w:tc>
          <w:tcPr>
            <w:tcW w:w="48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573A6CA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sz w:val="18"/>
                <w:szCs w:val="18"/>
                <w:lang w:bidi="ar"/>
              </w:rPr>
              <w:t>不适用</w:t>
            </w:r>
          </w:p>
        </w:tc>
      </w:tr>
      <w:tr w14:paraId="11827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8" w:hRule="atLeast"/>
        </w:trPr>
        <w:tc>
          <w:tcPr>
            <w:tcW w:w="1314" w:type="pct"/>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43BDAA56">
            <w:pPr>
              <w:keepNext w:val="0"/>
              <w:keepLines w:val="0"/>
              <w:widowControl/>
              <w:suppressLineNumbers w:val="0"/>
              <w:spacing w:before="0" w:beforeAutospacing="0" w:after="0" w:afterAutospacing="0" w:line="240" w:lineRule="auto"/>
              <w:ind w:left="0" w:leftChars="0" w:right="0" w:firstLine="0" w:firstLineChars="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事件数据</w:t>
            </w:r>
          </w:p>
        </w:tc>
        <w:tc>
          <w:tcPr>
            <w:tcW w:w="3685" w:type="pct"/>
            <w:gridSpan w:val="5"/>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0DADBB6B">
            <w:pPr>
              <w:keepNext w:val="0"/>
              <w:keepLines w:val="0"/>
              <w:widowControl/>
              <w:suppressLineNumbers w:val="0"/>
              <w:spacing w:before="0" w:beforeAutospacing="0" w:after="0" w:afterAutospacing="0" w:line="240" w:lineRule="auto"/>
              <w:ind w:left="0" w:leftChars="0" w:right="0" w:firstLine="0" w:firstLineChars="0"/>
              <w:jc w:val="both"/>
              <w:textAlignment w:val="center"/>
              <w:rPr>
                <w:rFonts w:hint="default" w:ascii="Times New Roman" w:hAnsi="Times New Roman" w:cs="Times New Roman"/>
                <w:color w:val="000000"/>
                <w:sz w:val="18"/>
                <w:szCs w:val="18"/>
                <w:lang w:bidi="ar"/>
              </w:rPr>
            </w:pPr>
            <w:r>
              <w:rPr>
                <w:rFonts w:hint="eastAsia" w:ascii="宋体" w:hAnsi="宋体" w:eastAsia="宋体"/>
                <w:sz w:val="18"/>
                <w:szCs w:val="18"/>
                <w:highlight w:val="none"/>
              </w:rPr>
              <w:t>客户端平台向服务端平台上报</w:t>
            </w:r>
            <w:r>
              <w:rPr>
                <w:rFonts w:hint="eastAsia" w:hAnsi="宋体"/>
                <w:sz w:val="18"/>
                <w:szCs w:val="18"/>
                <w:highlight w:val="none"/>
                <w:lang w:val="en-US" w:eastAsia="zh-CN"/>
              </w:rPr>
              <w:t>事件</w:t>
            </w:r>
            <w:r>
              <w:rPr>
                <w:rFonts w:hint="eastAsia" w:ascii="宋体" w:hAnsi="宋体" w:eastAsia="宋体"/>
                <w:sz w:val="18"/>
                <w:szCs w:val="18"/>
                <w:highlight w:val="none"/>
              </w:rPr>
              <w:t>数据时，应按照</w:t>
            </w:r>
            <w:r>
              <w:rPr>
                <w:rFonts w:hint="eastAsia" w:hAnsi="宋体"/>
                <w:sz w:val="18"/>
                <w:szCs w:val="18"/>
                <w:highlight w:val="none"/>
                <w:lang w:val="en-US" w:eastAsia="zh-CN"/>
              </w:rPr>
              <w:t>附录B</w:t>
            </w:r>
            <w:r>
              <w:rPr>
                <w:rFonts w:hint="eastAsia" w:ascii="宋体" w:hAnsi="宋体" w:eastAsia="宋体"/>
                <w:sz w:val="18"/>
                <w:szCs w:val="18"/>
                <w:highlight w:val="none"/>
              </w:rPr>
              <w:t>的要求将</w:t>
            </w:r>
            <w:r>
              <w:rPr>
                <w:rFonts w:hint="eastAsia" w:hAnsi="宋体"/>
                <w:sz w:val="18"/>
                <w:szCs w:val="18"/>
                <w:highlight w:val="none"/>
                <w:lang w:val="en-US" w:eastAsia="zh-CN"/>
              </w:rPr>
              <w:t>智能网联汽车数据基本信息</w:t>
            </w:r>
            <w:r>
              <w:rPr>
                <w:rFonts w:hint="eastAsia" w:ascii="宋体" w:hAnsi="宋体" w:eastAsia="宋体"/>
                <w:sz w:val="18"/>
                <w:szCs w:val="18"/>
                <w:highlight w:val="none"/>
              </w:rPr>
              <w:t>和</w:t>
            </w:r>
            <w:r>
              <w:rPr>
                <w:rFonts w:hint="eastAsia" w:hAnsi="宋体"/>
                <w:sz w:val="18"/>
                <w:szCs w:val="18"/>
                <w:highlight w:val="none"/>
                <w:lang w:val="en-US" w:eastAsia="zh-CN"/>
              </w:rPr>
              <w:t>对应的事件数据</w:t>
            </w:r>
            <w:r>
              <w:rPr>
                <w:rFonts w:hint="eastAsia" w:ascii="宋体" w:hAnsi="宋体" w:eastAsia="宋体"/>
                <w:sz w:val="18"/>
                <w:szCs w:val="18"/>
                <w:highlight w:val="none"/>
              </w:rPr>
              <w:t>进行拼装后上报</w:t>
            </w:r>
            <w:r>
              <w:rPr>
                <w:rFonts w:hint="default" w:ascii="宋体" w:hAnsi="宋体"/>
                <w:sz w:val="18"/>
                <w:szCs w:val="18"/>
                <w:highlight w:val="none"/>
              </w:rPr>
              <w:t>，以事件为单位上报</w:t>
            </w:r>
            <w:r>
              <w:rPr>
                <w:rFonts w:hint="eastAsia" w:hAnsi="宋体"/>
                <w:sz w:val="18"/>
                <w:szCs w:val="18"/>
                <w:highlight w:val="none"/>
                <w:lang w:eastAsia="zh-CN"/>
              </w:rPr>
              <w:t>。</w:t>
            </w:r>
          </w:p>
        </w:tc>
      </w:tr>
      <w:tr w14:paraId="16ECC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5000" w:type="pct"/>
            <w:gridSpan w:val="6"/>
            <w:tcBorders>
              <w:top w:val="single" w:color="auto" w:sz="4" w:space="0"/>
              <w:left w:val="single" w:color="auto" w:sz="4" w:space="0"/>
              <w:bottom w:val="single" w:color="auto" w:sz="4" w:space="0"/>
              <w:right w:val="single" w:color="auto" w:sz="4" w:space="0"/>
            </w:tcBorders>
            <w:noWrap/>
            <w:tcMar>
              <w:top w:w="10" w:type="dxa"/>
              <w:left w:w="10" w:type="dxa"/>
              <w:right w:w="10" w:type="dxa"/>
            </w:tcMar>
            <w:vAlign w:val="center"/>
          </w:tcPr>
          <w:p w14:paraId="7F7AA2AC">
            <w:pPr>
              <w:keepNext w:val="0"/>
              <w:keepLines w:val="0"/>
              <w:widowControl/>
              <w:suppressLineNumbers w:val="0"/>
              <w:spacing w:before="0" w:beforeAutospacing="0" w:after="0" w:afterAutospacing="0" w:line="240" w:lineRule="auto"/>
              <w:ind w:left="0" w:right="0"/>
              <w:jc w:val="left"/>
              <w:rPr>
                <w:rFonts w:hint="default"/>
                <w:sz w:val="18"/>
                <w:szCs w:val="18"/>
              </w:rPr>
            </w:pPr>
            <w:r>
              <w:rPr>
                <w:rFonts w:hint="default"/>
                <w:sz w:val="18"/>
                <w:szCs w:val="18"/>
              </w:rPr>
              <w:t>注：</w:t>
            </w:r>
          </w:p>
          <w:p w14:paraId="2DE71F9F">
            <w:pPr>
              <w:keepNext w:val="0"/>
              <w:keepLines w:val="0"/>
              <w:widowControl/>
              <w:suppressLineNumbers w:val="0"/>
              <w:spacing w:before="0" w:beforeAutospacing="0" w:after="0" w:afterAutospacing="0" w:line="240" w:lineRule="auto"/>
              <w:ind w:left="0" w:right="0"/>
              <w:jc w:val="left"/>
              <w:rPr>
                <w:rFonts w:hint="default"/>
                <w:sz w:val="18"/>
                <w:szCs w:val="18"/>
              </w:rPr>
            </w:pPr>
            <w:r>
              <w:rPr>
                <w:rFonts w:hint="default"/>
                <w:sz w:val="18"/>
                <w:szCs w:val="18"/>
              </w:rPr>
              <w:t>1.事件上报完整标志：完整的数据是否成功上报的状态。</w:t>
            </w:r>
          </w:p>
          <w:p w14:paraId="07F319FC">
            <w:pPr>
              <w:keepNext w:val="0"/>
              <w:keepLines w:val="0"/>
              <w:widowControl/>
              <w:suppressLineNumbers w:val="0"/>
              <w:spacing w:before="0" w:beforeAutospacing="0" w:after="0" w:afterAutospacing="0" w:line="240" w:lineRule="auto"/>
              <w:ind w:left="0" w:right="0"/>
              <w:jc w:val="left"/>
              <w:rPr>
                <w:rFonts w:hint="default"/>
                <w:sz w:val="18"/>
                <w:szCs w:val="18"/>
              </w:rPr>
            </w:pPr>
            <w:r>
              <w:rPr>
                <w:rFonts w:hint="default"/>
                <w:sz w:val="18"/>
                <w:szCs w:val="18"/>
              </w:rPr>
              <w:t>2.汽车OTA升级、汽车网络和数据安全事件</w:t>
            </w:r>
            <w:r>
              <w:rPr>
                <w:rFonts w:hint="default"/>
                <w:sz w:val="18"/>
                <w:szCs w:val="18"/>
                <w:lang w:eastAsia="zh-CN"/>
              </w:rPr>
              <w:t>、</w:t>
            </w:r>
            <w:r>
              <w:rPr>
                <w:rFonts w:hint="default"/>
                <w:sz w:val="18"/>
                <w:szCs w:val="18"/>
                <w:lang w:val="en-US" w:eastAsia="zh-CN"/>
              </w:rPr>
              <w:t>ADAS事件</w:t>
            </w:r>
            <w:r>
              <w:rPr>
                <w:rFonts w:hint="default"/>
                <w:sz w:val="18"/>
                <w:szCs w:val="18"/>
                <w:lang w:eastAsia="zh-CN"/>
              </w:rPr>
              <w:t>，</w:t>
            </w:r>
            <w:r>
              <w:rPr>
                <w:rFonts w:hint="default"/>
                <w:sz w:val="18"/>
                <w:szCs w:val="18"/>
              </w:rPr>
              <w:t>不需要上报位置数据</w:t>
            </w:r>
            <w:r>
              <w:rPr>
                <w:rFonts w:hint="default"/>
                <w:sz w:val="18"/>
                <w:szCs w:val="18"/>
                <w:lang w:eastAsia="zh-CN"/>
              </w:rPr>
              <w:t>，</w:t>
            </w:r>
            <w:r>
              <w:rPr>
                <w:rFonts w:hint="default"/>
                <w:sz w:val="18"/>
                <w:szCs w:val="18"/>
                <w:lang w:val="en-US" w:eastAsia="zh-CN"/>
              </w:rPr>
              <w:t>以及</w:t>
            </w:r>
            <w:r>
              <w:rPr>
                <w:rFonts w:hint="default" w:ascii="Calibri" w:hAnsi="Calibri" w:cs="Times New Roman"/>
                <w:color w:val="auto"/>
                <w:kern w:val="2"/>
                <w:sz w:val="18"/>
                <w:szCs w:val="18"/>
                <w:lang w:bidi="ar"/>
              </w:rPr>
              <w:t>实现自动驾驶数据记录系统功能的硬件版本号</w:t>
            </w:r>
            <w:r>
              <w:rPr>
                <w:rFonts w:hint="default" w:ascii="Calibri" w:hAnsi="Calibri" w:cs="Times New Roman"/>
                <w:color w:val="auto"/>
                <w:kern w:val="2"/>
                <w:sz w:val="18"/>
                <w:szCs w:val="18"/>
                <w:lang w:eastAsia="zh-CN" w:bidi="ar"/>
              </w:rPr>
              <w:t>、</w:t>
            </w:r>
            <w:r>
              <w:rPr>
                <w:rFonts w:hint="default" w:ascii="Calibri" w:hAnsi="Calibri" w:cs="Times New Roman"/>
                <w:color w:val="auto"/>
                <w:kern w:val="2"/>
                <w:sz w:val="18"/>
                <w:szCs w:val="18"/>
                <w:lang w:bidi="ar"/>
              </w:rPr>
              <w:t>序列号</w:t>
            </w:r>
            <w:r>
              <w:rPr>
                <w:rFonts w:hint="default" w:ascii="Calibri" w:hAnsi="Calibri" w:cs="Times New Roman"/>
                <w:color w:val="auto"/>
                <w:kern w:val="2"/>
                <w:sz w:val="18"/>
                <w:szCs w:val="18"/>
                <w:lang w:eastAsia="zh-CN" w:bidi="ar"/>
              </w:rPr>
              <w:t>、</w:t>
            </w:r>
            <w:r>
              <w:rPr>
                <w:rFonts w:hint="default" w:ascii="Calibri" w:hAnsi="Calibri" w:cs="Times New Roman"/>
                <w:color w:val="auto"/>
                <w:kern w:val="2"/>
                <w:sz w:val="18"/>
                <w:szCs w:val="18"/>
                <w:lang w:bidi="ar"/>
              </w:rPr>
              <w:t>软件版本号</w:t>
            </w:r>
            <w:r>
              <w:rPr>
                <w:rFonts w:hint="default" w:cs="Times New Roman"/>
                <w:color w:val="auto"/>
                <w:kern w:val="2"/>
                <w:sz w:val="18"/>
                <w:szCs w:val="18"/>
                <w:lang w:bidi="ar"/>
              </w:rPr>
              <w:t>；除此之外，上报完整的信息</w:t>
            </w:r>
            <w:r>
              <w:rPr>
                <w:rFonts w:hint="default"/>
                <w:sz w:val="18"/>
                <w:szCs w:val="18"/>
              </w:rPr>
              <w:t>。</w:t>
            </w:r>
          </w:p>
          <w:p w14:paraId="01995B95">
            <w:pPr>
              <w:keepNext w:val="0"/>
              <w:keepLines w:val="0"/>
              <w:widowControl/>
              <w:suppressLineNumbers w:val="0"/>
              <w:spacing w:before="0" w:beforeAutospacing="0" w:after="0" w:afterAutospacing="0" w:line="240" w:lineRule="auto"/>
              <w:ind w:left="0" w:right="0"/>
              <w:jc w:val="left"/>
              <w:rPr>
                <w:rFonts w:hint="default" w:eastAsia="宋体"/>
                <w:lang w:val="en-US" w:eastAsia="zh-CN"/>
              </w:rPr>
            </w:pPr>
            <w:r>
              <w:rPr>
                <w:rFonts w:hint="default"/>
                <w:color w:val="auto"/>
                <w:sz w:val="18"/>
                <w:szCs w:val="18"/>
              </w:rPr>
              <w:t>3.若发生</w:t>
            </w:r>
            <w:r>
              <w:rPr>
                <w:rFonts w:hint="default"/>
                <w:color w:val="auto"/>
                <w:sz w:val="18"/>
                <w:szCs w:val="18"/>
                <w:highlight w:val="none"/>
              </w:rPr>
              <w:t>严重失效时，包括AD系统失效和车辆失效</w:t>
            </w:r>
            <w:r>
              <w:rPr>
                <w:rFonts w:hint="default"/>
                <w:color w:val="auto"/>
                <w:sz w:val="18"/>
                <w:szCs w:val="18"/>
              </w:rPr>
              <w:t>时，允许自动驾驶数据记录系统不完整上报事件相关数据。</w:t>
            </w:r>
          </w:p>
        </w:tc>
      </w:tr>
    </w:tbl>
    <w:p w14:paraId="218C99D7">
      <w:pPr>
        <w:pStyle w:val="116"/>
        <w:spacing w:before="120" w:after="120"/>
        <w:rPr>
          <w:rFonts w:ascii="Times New Roman"/>
          <w:shd w:val="clear" w:color="FFFFFF" w:fill="D9D9D9"/>
        </w:rPr>
      </w:pPr>
      <w:r>
        <w:rPr>
          <w:rFonts w:hint="default" w:ascii="Times New Roman"/>
          <w:shd w:val="clear" w:color="FFFFFF" w:fill="D9D9D9"/>
        </w:rPr>
        <w:t>位置数据</w:t>
      </w:r>
    </w:p>
    <w:tbl>
      <w:tblPr>
        <w:tblStyle w:val="29"/>
        <w:tblW w:w="4998" w:type="pct"/>
        <w:tblInd w:w="-15" w:type="dxa"/>
        <w:tblBorders>
          <w:top w:val="single" w:color="000000" w:sz="8" w:space="0"/>
          <w:left w:val="single" w:color="auto" w:sz="8" w:space="0"/>
          <w:bottom w:val="single" w:color="000000" w:sz="8" w:space="0"/>
          <w:right w:val="single" w:color="000000" w:sz="8" w:space="0"/>
          <w:insideH w:val="single" w:color="000000" w:sz="4" w:space="0"/>
          <w:insideV w:val="single" w:color="000000" w:sz="4" w:space="0"/>
        </w:tblBorders>
        <w:tblLayout w:type="autofit"/>
        <w:tblCellMar>
          <w:top w:w="0" w:type="dxa"/>
          <w:left w:w="0" w:type="dxa"/>
          <w:bottom w:w="0" w:type="dxa"/>
          <w:right w:w="0" w:type="dxa"/>
        </w:tblCellMar>
      </w:tblPr>
      <w:tblGrid>
        <w:gridCol w:w="1271"/>
        <w:gridCol w:w="3900"/>
        <w:gridCol w:w="1291"/>
        <w:gridCol w:w="1617"/>
        <w:gridCol w:w="1291"/>
      </w:tblGrid>
      <w:tr w14:paraId="149A64EE">
        <w:tblPrEx>
          <w:tblBorders>
            <w:top w:val="single" w:color="000000" w:sz="8" w:space="0"/>
            <w:left w:val="single" w:color="auto" w:sz="8" w:space="0"/>
            <w:bottom w:val="single" w:color="000000" w:sz="8" w:space="0"/>
            <w:right w:val="single" w:color="000000" w:sz="8" w:space="0"/>
            <w:insideH w:val="single" w:color="000000" w:sz="4" w:space="0"/>
            <w:insideV w:val="single" w:color="000000" w:sz="4" w:space="0"/>
          </w:tblBorders>
        </w:tblPrEx>
        <w:trPr>
          <w:trHeight w:val="138" w:hRule="atLeast"/>
        </w:trPr>
        <w:tc>
          <w:tcPr>
            <w:tcW w:w="678" w:type="pct"/>
            <w:tcBorders>
              <w:top w:val="single" w:color="000000" w:sz="8" w:space="0"/>
              <w:left w:val="single" w:color="auto" w:sz="8" w:space="0"/>
              <w:bottom w:val="single" w:color="000000" w:sz="8" w:space="0"/>
              <w:right w:val="single" w:color="000000" w:sz="4" w:space="0"/>
            </w:tcBorders>
            <w:vAlign w:val="center"/>
          </w:tcPr>
          <w:p w14:paraId="7656A87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eastAsia" w:ascii="Times New Roman" w:hAnsi="Times New Roman" w:cs="Times New Roman"/>
                <w:b/>
                <w:bCs/>
                <w:color w:val="000000"/>
                <w:kern w:val="0"/>
                <w:sz w:val="18"/>
                <w:szCs w:val="18"/>
              </w:rPr>
              <w:t>数据表示内容</w:t>
            </w:r>
          </w:p>
        </w:tc>
        <w:tc>
          <w:tcPr>
            <w:tcW w:w="2081" w:type="pct"/>
            <w:tcBorders>
              <w:top w:val="single" w:color="000000" w:sz="8" w:space="0"/>
              <w:left w:val="single" w:color="000000" w:sz="4" w:space="0"/>
              <w:bottom w:val="single" w:color="000000" w:sz="8" w:space="0"/>
              <w:right w:val="single" w:color="000000" w:sz="4" w:space="0"/>
            </w:tcBorders>
            <w:vAlign w:val="center"/>
          </w:tcPr>
          <w:p w14:paraId="27913A9B">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数据范围</w:t>
            </w:r>
          </w:p>
        </w:tc>
        <w:tc>
          <w:tcPr>
            <w:tcW w:w="689" w:type="pct"/>
            <w:tcBorders>
              <w:top w:val="single" w:color="000000" w:sz="8" w:space="0"/>
              <w:left w:val="single" w:color="000000" w:sz="4" w:space="0"/>
              <w:bottom w:val="single" w:color="000000" w:sz="8" w:space="0"/>
              <w:right w:val="single" w:color="000000" w:sz="4" w:space="0"/>
            </w:tcBorders>
            <w:vAlign w:val="center"/>
          </w:tcPr>
          <w:p w14:paraId="1E40864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 xml:space="preserve">长度 </w:t>
            </w:r>
          </w:p>
          <w:p w14:paraId="06DE438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（字节数）</w:t>
            </w:r>
          </w:p>
        </w:tc>
        <w:tc>
          <w:tcPr>
            <w:tcW w:w="863" w:type="pct"/>
            <w:tcBorders>
              <w:top w:val="single" w:color="000000" w:sz="8" w:space="0"/>
              <w:left w:val="single" w:color="000000" w:sz="4" w:space="0"/>
              <w:bottom w:val="single" w:color="000000" w:sz="8" w:space="0"/>
              <w:right w:val="single" w:color="000000" w:sz="4" w:space="0"/>
            </w:tcBorders>
            <w:vAlign w:val="center"/>
          </w:tcPr>
          <w:p w14:paraId="39312138">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数据类型</w:t>
            </w:r>
          </w:p>
        </w:tc>
        <w:tc>
          <w:tcPr>
            <w:tcW w:w="689" w:type="pct"/>
            <w:tcBorders>
              <w:top w:val="single" w:color="000000" w:sz="8" w:space="0"/>
              <w:left w:val="single" w:color="000000" w:sz="4" w:space="0"/>
              <w:bottom w:val="single" w:color="000000" w:sz="8" w:space="0"/>
              <w:right w:val="single" w:color="000000" w:sz="8" w:space="0"/>
            </w:tcBorders>
            <w:vAlign w:val="center"/>
          </w:tcPr>
          <w:p w14:paraId="0AC266F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数据精度</w:t>
            </w:r>
          </w:p>
        </w:tc>
      </w:tr>
      <w:tr w14:paraId="1BC7ADB5">
        <w:tblPrEx>
          <w:tblBorders>
            <w:top w:val="single" w:color="000000" w:sz="8" w:space="0"/>
            <w:left w:val="single" w:color="auto"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1001" w:hRule="atLeast"/>
        </w:trPr>
        <w:tc>
          <w:tcPr>
            <w:tcW w:w="678" w:type="pct"/>
            <w:tcBorders>
              <w:top w:val="single" w:color="000000" w:sz="8" w:space="0"/>
              <w:left w:val="single" w:color="auto" w:sz="8" w:space="0"/>
              <w:bottom w:val="single" w:color="000000" w:sz="4" w:space="0"/>
              <w:right w:val="single" w:color="000000" w:sz="4" w:space="0"/>
            </w:tcBorders>
            <w:vAlign w:val="center"/>
          </w:tcPr>
          <w:p w14:paraId="2DF6F55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经度</w:t>
            </w:r>
          </w:p>
        </w:tc>
        <w:tc>
          <w:tcPr>
            <w:tcW w:w="2081" w:type="pct"/>
            <w:tcBorders>
              <w:top w:val="single" w:color="000000" w:sz="8" w:space="0"/>
              <w:left w:val="single" w:color="000000" w:sz="4" w:space="0"/>
              <w:bottom w:val="single" w:color="000000" w:sz="4" w:space="0"/>
              <w:right w:val="single" w:color="000000" w:sz="4" w:space="0"/>
            </w:tcBorders>
            <w:vAlign w:val="center"/>
          </w:tcPr>
          <w:p w14:paraId="1E782C9A">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有效值范围：[-1800000,1800000]*0.0001。</w:t>
            </w:r>
          </w:p>
          <w:p w14:paraId="40440EEA">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数值偏移量-180。</w:t>
            </w:r>
          </w:p>
          <w:p w14:paraId="1465C86B">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方向：东经为正，西经为负。</w:t>
            </w:r>
          </w:p>
          <w:p w14:paraId="126EC916">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“0xFF, 0xFF,0xFF ,0xFE”表示异常，“0xFF, 0xFF, 0xFF,0xFF”表示无效。</w:t>
            </w:r>
          </w:p>
        </w:tc>
        <w:tc>
          <w:tcPr>
            <w:tcW w:w="689" w:type="pct"/>
            <w:tcBorders>
              <w:top w:val="single" w:color="000000" w:sz="8" w:space="0"/>
              <w:left w:val="single" w:color="000000" w:sz="4" w:space="0"/>
              <w:bottom w:val="single" w:color="000000" w:sz="4" w:space="0"/>
              <w:right w:val="single" w:color="000000" w:sz="4" w:space="0"/>
            </w:tcBorders>
            <w:vAlign w:val="center"/>
          </w:tcPr>
          <w:p w14:paraId="719E30F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4</w:t>
            </w:r>
          </w:p>
        </w:tc>
        <w:tc>
          <w:tcPr>
            <w:tcW w:w="863" w:type="pct"/>
            <w:tcBorders>
              <w:top w:val="single" w:color="000000" w:sz="8" w:space="0"/>
              <w:left w:val="single" w:color="000000" w:sz="4" w:space="0"/>
              <w:bottom w:val="single" w:color="000000" w:sz="4" w:space="0"/>
              <w:right w:val="single" w:color="000000" w:sz="4" w:space="0"/>
            </w:tcBorders>
            <w:vAlign w:val="center"/>
          </w:tcPr>
          <w:p w14:paraId="77A4FD7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DWORD</w:t>
            </w:r>
          </w:p>
        </w:tc>
        <w:tc>
          <w:tcPr>
            <w:tcW w:w="689" w:type="pct"/>
            <w:tcBorders>
              <w:top w:val="single" w:color="000000" w:sz="8" w:space="0"/>
              <w:left w:val="single" w:color="000000" w:sz="4" w:space="0"/>
              <w:bottom w:val="single" w:color="000000" w:sz="4" w:space="0"/>
              <w:right w:val="single" w:color="000000" w:sz="8" w:space="0"/>
            </w:tcBorders>
            <w:shd w:val="clear" w:color="auto" w:fill="auto"/>
            <w:vAlign w:val="center"/>
          </w:tcPr>
          <w:p w14:paraId="094AD9E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0.0001°</w:t>
            </w:r>
          </w:p>
        </w:tc>
      </w:tr>
      <w:tr w14:paraId="277185B2">
        <w:tblPrEx>
          <w:tblBorders>
            <w:top w:val="single" w:color="000000" w:sz="8" w:space="0"/>
            <w:left w:val="single" w:color="auto"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1" w:hRule="atLeast"/>
        </w:trPr>
        <w:tc>
          <w:tcPr>
            <w:tcW w:w="678" w:type="pct"/>
            <w:tcBorders>
              <w:top w:val="single" w:color="000000" w:sz="4" w:space="0"/>
              <w:left w:val="single" w:color="auto" w:sz="8" w:space="0"/>
              <w:bottom w:val="single" w:color="000000" w:sz="4" w:space="0"/>
              <w:right w:val="single" w:color="000000" w:sz="4" w:space="0"/>
            </w:tcBorders>
            <w:vAlign w:val="center"/>
          </w:tcPr>
          <w:p w14:paraId="1028B0A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纬度</w:t>
            </w:r>
          </w:p>
        </w:tc>
        <w:tc>
          <w:tcPr>
            <w:tcW w:w="2081" w:type="pct"/>
            <w:tcBorders>
              <w:top w:val="single" w:color="000000" w:sz="4" w:space="0"/>
              <w:left w:val="single" w:color="000000" w:sz="4" w:space="0"/>
              <w:bottom w:val="single" w:color="000000" w:sz="4" w:space="0"/>
              <w:right w:val="single" w:color="000000" w:sz="4" w:space="0"/>
            </w:tcBorders>
            <w:vAlign w:val="center"/>
          </w:tcPr>
          <w:p w14:paraId="0D869D2F">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有效值范围：[-900000,900000]*0.0001。</w:t>
            </w:r>
          </w:p>
          <w:p w14:paraId="4E27EC57">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数值偏移量-90。</w:t>
            </w:r>
          </w:p>
          <w:p w14:paraId="62293922">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方向：北纬为正，南纬为负。</w:t>
            </w:r>
          </w:p>
          <w:p w14:paraId="2F395BDB">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“0xFF, 0xFF,0xFF ,0xFE”表示异常，“0xFF, 0xFF, 0xFF,0xFF”表示无效。</w:t>
            </w:r>
          </w:p>
        </w:tc>
        <w:tc>
          <w:tcPr>
            <w:tcW w:w="689" w:type="pct"/>
            <w:tcBorders>
              <w:top w:val="single" w:color="000000" w:sz="4" w:space="0"/>
              <w:left w:val="single" w:color="000000" w:sz="4" w:space="0"/>
              <w:bottom w:val="single" w:color="000000" w:sz="4" w:space="0"/>
              <w:right w:val="single" w:color="000000" w:sz="4" w:space="0"/>
            </w:tcBorders>
            <w:vAlign w:val="center"/>
          </w:tcPr>
          <w:p w14:paraId="4304E9B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4</w:t>
            </w:r>
          </w:p>
        </w:tc>
        <w:tc>
          <w:tcPr>
            <w:tcW w:w="863" w:type="pct"/>
            <w:tcBorders>
              <w:top w:val="single" w:color="000000" w:sz="4" w:space="0"/>
              <w:left w:val="single" w:color="000000" w:sz="4" w:space="0"/>
              <w:bottom w:val="single" w:color="000000" w:sz="4" w:space="0"/>
              <w:right w:val="single" w:color="000000" w:sz="4" w:space="0"/>
            </w:tcBorders>
            <w:vAlign w:val="center"/>
          </w:tcPr>
          <w:p w14:paraId="47ADDE6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DWORD</w:t>
            </w:r>
          </w:p>
        </w:tc>
        <w:tc>
          <w:tcPr>
            <w:tcW w:w="689" w:type="pct"/>
            <w:tcBorders>
              <w:top w:val="single" w:color="000000" w:sz="4" w:space="0"/>
              <w:left w:val="single" w:color="000000" w:sz="4" w:space="0"/>
              <w:bottom w:val="single" w:color="000000" w:sz="4" w:space="0"/>
              <w:right w:val="single" w:color="000000" w:sz="8" w:space="0"/>
            </w:tcBorders>
            <w:shd w:val="clear" w:color="auto" w:fill="auto"/>
            <w:vAlign w:val="center"/>
          </w:tcPr>
          <w:p w14:paraId="6D021BD8">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0.0001°</w:t>
            </w:r>
          </w:p>
        </w:tc>
      </w:tr>
      <w:tr w14:paraId="41991B9C">
        <w:tblPrEx>
          <w:tblBorders>
            <w:top w:val="single" w:color="000000" w:sz="8" w:space="0"/>
            <w:left w:val="single" w:color="auto"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5000" w:type="pct"/>
            <w:gridSpan w:val="5"/>
            <w:tcBorders>
              <w:top w:val="single" w:color="000000" w:sz="4" w:space="0"/>
              <w:left w:val="single" w:color="auto" w:sz="8" w:space="0"/>
              <w:bottom w:val="single" w:color="000000" w:sz="4" w:space="0"/>
              <w:right w:val="single" w:color="000000" w:sz="8" w:space="0"/>
            </w:tcBorders>
            <w:vAlign w:val="center"/>
          </w:tcPr>
          <w:p w14:paraId="61D061B0">
            <w:pPr>
              <w:pStyle w:val="2"/>
              <w:keepNext w:val="0"/>
              <w:keepLines w:val="0"/>
              <w:suppressLineNumbers w:val="0"/>
              <w:spacing w:before="0" w:beforeAutospacing="0" w:after="0" w:afterAutospacing="0" w:line="240" w:lineRule="auto"/>
              <w:ind w:left="0" w:right="0"/>
              <w:rPr>
                <w:rFonts w:hint="default" w:ascii="Times New Roman" w:hAnsi="Times New Roman" w:cs="Times New Roman"/>
                <w:kern w:val="0"/>
                <w:sz w:val="18"/>
                <w:szCs w:val="18"/>
                <w:lang w:eastAsia="zh-CN" w:bidi="ar"/>
              </w:rPr>
            </w:pPr>
            <w:r>
              <w:rPr>
                <w:rFonts w:hint="default" w:ascii="Times New Roman" w:hAnsi="Times New Roman" w:cs="Times New Roman"/>
                <w:kern w:val="0"/>
                <w:sz w:val="18"/>
                <w:szCs w:val="18"/>
                <w:lang w:bidi="ar"/>
              </w:rPr>
              <w:t>注：中国国测局地理坐标</w:t>
            </w:r>
            <w:r>
              <w:rPr>
                <w:rFonts w:hint="eastAsia" w:ascii="Times New Roman" w:hAnsi="Times New Roman" w:cs="Times New Roman"/>
                <w:kern w:val="0"/>
                <w:sz w:val="18"/>
                <w:szCs w:val="18"/>
                <w:lang w:val="en-US" w:eastAsia="zh-CN" w:bidi="ar"/>
              </w:rPr>
              <w:t>（</w:t>
            </w:r>
            <w:r>
              <w:rPr>
                <w:rFonts w:hint="default" w:ascii="Times New Roman" w:hAnsi="Times New Roman" w:cs="Times New Roman"/>
                <w:kern w:val="0"/>
                <w:sz w:val="18"/>
                <w:szCs w:val="18"/>
                <w:lang w:bidi="ar"/>
              </w:rPr>
              <w:t>GCJ-02</w:t>
            </w:r>
            <w:r>
              <w:rPr>
                <w:rFonts w:hint="eastAsia" w:ascii="Times New Roman" w:hAnsi="Times New Roman" w:cs="Times New Roman"/>
                <w:kern w:val="0"/>
                <w:sz w:val="18"/>
                <w:szCs w:val="18"/>
                <w:lang w:eastAsia="zh-CN" w:bidi="ar"/>
              </w:rPr>
              <w:t>）</w:t>
            </w:r>
            <w:r>
              <w:rPr>
                <w:rFonts w:hint="default" w:ascii="Times New Roman" w:hAnsi="Times New Roman" w:cs="Times New Roman"/>
                <w:kern w:val="0"/>
                <w:sz w:val="18"/>
                <w:szCs w:val="18"/>
                <w:lang w:bidi="ar"/>
              </w:rPr>
              <w:t>下的事件起点时的车辆所在位置的经度和纬度。</w:t>
            </w:r>
          </w:p>
          <w:p w14:paraId="099ED138">
            <w:pPr>
              <w:pStyle w:val="2"/>
              <w:keepNext w:val="0"/>
              <w:keepLines w:val="0"/>
              <w:suppressLineNumbers w:val="0"/>
              <w:spacing w:before="0" w:beforeAutospacing="0" w:after="0" w:afterAutospacing="0" w:line="240" w:lineRule="auto"/>
              <w:ind w:left="0" w:right="0"/>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注：位置数据应满足合规要求。</w:t>
            </w:r>
          </w:p>
        </w:tc>
      </w:tr>
    </w:tbl>
    <w:p w14:paraId="0E9BAD4C">
      <w:pPr>
        <w:pStyle w:val="2"/>
        <w:spacing w:line="360" w:lineRule="auto"/>
        <w:ind w:firstLine="420"/>
        <w:rPr>
          <w:rFonts w:ascii="Times New Roman" w:hAnsi="Times New Roman"/>
        </w:rPr>
      </w:pPr>
      <w:bookmarkStart w:id="523" w:name="_Toc5880"/>
    </w:p>
    <w:p w14:paraId="6BA9A30E">
      <w:pPr>
        <w:pStyle w:val="2"/>
        <w:spacing w:line="360" w:lineRule="auto"/>
        <w:ind w:firstLine="420"/>
        <w:rPr>
          <w:rFonts w:ascii="Times New Roman" w:hAnsi="Times New Roman"/>
        </w:rPr>
      </w:pPr>
      <w:r>
        <w:rPr>
          <w:rFonts w:hint="default" w:ascii="Times New Roman" w:hAnsi="Times New Roman"/>
        </w:rPr>
        <w:t>其中，企业平台上报至</w:t>
      </w:r>
      <w:r>
        <w:rPr>
          <w:rFonts w:hint="eastAsia" w:ascii="Times New Roman" w:hAnsi="Times New Roman"/>
          <w:lang w:val="en-US" w:eastAsia="zh-CN"/>
        </w:rPr>
        <w:t>国家</w:t>
      </w:r>
      <w:r>
        <w:rPr>
          <w:rFonts w:hint="default" w:ascii="Times New Roman" w:hAnsi="Times New Roman"/>
        </w:rPr>
        <w:t>平台的数据元素应按照如下要求分为两级：</w:t>
      </w:r>
    </w:p>
    <w:p w14:paraId="128A8F19">
      <w:pPr>
        <w:pStyle w:val="60"/>
        <w:spacing w:line="360" w:lineRule="auto"/>
        <w:ind w:firstLine="420" w:firstLineChars="0"/>
        <w:rPr>
          <w:rFonts w:ascii="Times New Roman"/>
        </w:rPr>
      </w:pPr>
      <w:r>
        <w:rPr>
          <w:rFonts w:hint="default" w:ascii="Times New Roman"/>
        </w:rPr>
        <w:t>——A级数据元素：企业平台应上报的数据元素；</w:t>
      </w:r>
    </w:p>
    <w:p w14:paraId="794F8E58">
      <w:pPr>
        <w:pStyle w:val="60"/>
        <w:spacing w:line="360" w:lineRule="auto"/>
        <w:ind w:firstLine="420" w:firstLineChars="0"/>
        <w:rPr>
          <w:rFonts w:ascii="Times New Roman"/>
        </w:rPr>
      </w:pPr>
      <w:r>
        <w:rPr>
          <w:rFonts w:hint="default" w:ascii="Times New Roman"/>
        </w:rPr>
        <w:t>——B级数据元素：车辆在具备相关功能且相关功能调用的状态时，企业平台应上报的数据元素。</w:t>
      </w:r>
    </w:p>
    <w:bookmarkEnd w:id="523"/>
    <w:p w14:paraId="1ACC89B6">
      <w:pPr>
        <w:pStyle w:val="60"/>
        <w:ind w:firstLine="420"/>
        <w:rPr>
          <w:rFonts w:ascii="Times New Roman"/>
        </w:rPr>
      </w:pPr>
    </w:p>
    <w:p w14:paraId="5BB4A6B8">
      <w:pPr>
        <w:pStyle w:val="83"/>
        <w:spacing w:before="120" w:after="120"/>
        <w:outlineLvl w:val="2"/>
        <w:rPr>
          <w:rFonts w:ascii="Times New Roman"/>
        </w:rPr>
      </w:pPr>
      <w:bookmarkStart w:id="524" w:name="_Toc29592"/>
      <w:bookmarkStart w:id="525" w:name="_Toc11515"/>
      <w:bookmarkStart w:id="526" w:name="_Toc15118"/>
      <w:bookmarkStart w:id="527" w:name="_Toc8822"/>
      <w:bookmarkStart w:id="528" w:name="_Toc7350"/>
      <w:bookmarkStart w:id="529" w:name="_Toc29654"/>
      <w:bookmarkStart w:id="530" w:name="_Toc17322"/>
      <w:bookmarkStart w:id="531" w:name="_Toc12071"/>
      <w:bookmarkStart w:id="532" w:name="_Toc30492"/>
      <w:r>
        <w:rPr>
          <w:rFonts w:hint="default" w:ascii="Times New Roman"/>
        </w:rPr>
        <w:t>碰撞事件</w:t>
      </w:r>
      <w:bookmarkEnd w:id="524"/>
      <w:r>
        <w:rPr>
          <w:rFonts w:hint="default" w:ascii="Times New Roman"/>
        </w:rPr>
        <w:t>和有碰撞风险事件</w:t>
      </w:r>
      <w:bookmarkEnd w:id="525"/>
      <w:bookmarkEnd w:id="526"/>
      <w:bookmarkEnd w:id="527"/>
      <w:bookmarkEnd w:id="528"/>
      <w:bookmarkEnd w:id="529"/>
      <w:bookmarkEnd w:id="530"/>
      <w:bookmarkEnd w:id="531"/>
      <w:bookmarkEnd w:id="532"/>
    </w:p>
    <w:p w14:paraId="3BFC9281">
      <w:pPr>
        <w:pStyle w:val="178"/>
        <w:numPr>
          <w:ilvl w:val="0"/>
          <w:numId w:val="0"/>
        </w:numPr>
        <w:ind w:firstLine="420" w:firstLineChars="200"/>
        <w:rPr>
          <w:rFonts w:ascii="Times New Roman"/>
        </w:rPr>
      </w:pPr>
      <w:bookmarkStart w:id="533" w:name="_Toc6054"/>
      <w:r>
        <w:rPr>
          <w:rFonts w:hint="default" w:ascii="Times New Roman"/>
        </w:rPr>
        <w:t>（1）</w:t>
      </w:r>
      <w:r>
        <w:rPr>
          <w:rFonts w:ascii="Times New Roman"/>
        </w:rPr>
        <w:t>碰撞事件和有碰撞风险事件的触发条件</w:t>
      </w:r>
    </w:p>
    <w:p w14:paraId="39DD8D20">
      <w:pPr>
        <w:pStyle w:val="178"/>
        <w:numPr>
          <w:ilvl w:val="0"/>
          <w:numId w:val="35"/>
        </w:numPr>
        <w:rPr>
          <w:rFonts w:ascii="Times New Roman"/>
        </w:rPr>
      </w:pPr>
      <w:r>
        <w:rPr>
          <w:rFonts w:hint="default" w:ascii="Times New Roman"/>
        </w:rPr>
        <w:t>碰撞事件触发条件应符合GB</w:t>
      </w:r>
      <w:r>
        <w:rPr>
          <w:rFonts w:ascii="Times New Roman"/>
        </w:rPr>
        <w:t xml:space="preserve"> 39732-2020</w:t>
      </w:r>
      <w:r>
        <w:rPr>
          <w:rFonts w:hint="default" w:ascii="Times New Roman"/>
        </w:rPr>
        <w:t>中4</w:t>
      </w:r>
      <w:r>
        <w:rPr>
          <w:rFonts w:ascii="Times New Roman"/>
        </w:rPr>
        <w:t>.1.1</w:t>
      </w:r>
      <w:r>
        <w:rPr>
          <w:rFonts w:hint="default" w:ascii="Times New Roman"/>
        </w:rPr>
        <w:t>的要求。</w:t>
      </w:r>
    </w:p>
    <w:bookmarkEnd w:id="533"/>
    <w:p w14:paraId="1F89660B">
      <w:pPr>
        <w:pStyle w:val="178"/>
        <w:numPr>
          <w:ilvl w:val="0"/>
          <w:numId w:val="35"/>
        </w:numPr>
        <w:ind w:left="0" w:firstLine="420" w:firstLineChars="200"/>
        <w:rPr>
          <w:rFonts w:ascii="Times New Roman"/>
        </w:rPr>
      </w:pPr>
      <w:r>
        <w:rPr>
          <w:rFonts w:hint="default" w:ascii="Times New Roman"/>
        </w:rPr>
        <w:t>有碰撞风险触发条件定义为自动驾驶系统请求的纵向减速度大于5m/s</w:t>
      </w:r>
      <w:r>
        <w:rPr>
          <w:rFonts w:hint="default" w:ascii="Times New Roman"/>
          <w:vertAlign w:val="superscript"/>
        </w:rPr>
        <w:t>2</w:t>
      </w:r>
      <w:r>
        <w:rPr>
          <w:rFonts w:hint="default" w:ascii="Times New Roman"/>
        </w:rPr>
        <w:t>（即“ADS请求的纵向加速度”取值为-5，表示减速度5）。</w:t>
      </w:r>
    </w:p>
    <w:p w14:paraId="30BE5231">
      <w:pPr>
        <w:pStyle w:val="183"/>
        <w:ind w:left="420" w:leftChars="200" w:firstLine="0"/>
        <w:rPr>
          <w:rFonts w:ascii="Times New Roman"/>
        </w:rPr>
      </w:pPr>
      <w:r>
        <w:rPr>
          <w:rFonts w:hint="default" w:ascii="Times New Roman"/>
        </w:rPr>
        <w:t>允许企业增加</w:t>
      </w:r>
      <w:r>
        <w:rPr>
          <w:rFonts w:hint="eastAsia" w:ascii="Times New Roman"/>
          <w:lang w:eastAsia="zh-CN"/>
        </w:rPr>
        <w:t>其他</w:t>
      </w:r>
      <w:r>
        <w:rPr>
          <w:rFonts w:hint="default" w:ascii="Times New Roman"/>
        </w:rPr>
        <w:t>更加严格的条件作为碰撞风险事件的触发条件，例如更低的请求纵向减速度。</w:t>
      </w:r>
    </w:p>
    <w:p w14:paraId="5CE8E9CE">
      <w:pPr>
        <w:pStyle w:val="60"/>
        <w:ind w:firstLine="420"/>
        <w:rPr>
          <w:rFonts w:ascii="Times New Roman"/>
        </w:rPr>
      </w:pPr>
    </w:p>
    <w:p w14:paraId="15056C86">
      <w:pPr>
        <w:pStyle w:val="178"/>
        <w:numPr>
          <w:ilvl w:val="0"/>
          <w:numId w:val="0"/>
        </w:numPr>
        <w:ind w:firstLine="420"/>
        <w:rPr>
          <w:rFonts w:ascii="Times New Roman"/>
        </w:rPr>
      </w:pPr>
      <w:r>
        <w:rPr>
          <w:rFonts w:hint="default" w:ascii="Times New Roman"/>
        </w:rPr>
        <w:t>（2）碰撞事件和有碰撞风险事件上报的起点和终点</w:t>
      </w:r>
    </w:p>
    <w:p w14:paraId="17E5E94F">
      <w:pPr>
        <w:pStyle w:val="60"/>
        <w:ind w:firstLine="420"/>
        <w:rPr>
          <w:rFonts w:ascii="Times New Roman"/>
        </w:rPr>
      </w:pPr>
      <w:r>
        <w:rPr>
          <w:rFonts w:hint="default" w:ascii="Times New Roman"/>
        </w:rPr>
        <w:t>碰撞事件和有碰撞风险事件上报起点和终点应满足如下要求：</w:t>
      </w:r>
    </w:p>
    <w:p w14:paraId="20B33279">
      <w:pPr>
        <w:pStyle w:val="178"/>
        <w:numPr>
          <w:ilvl w:val="0"/>
          <w:numId w:val="36"/>
        </w:numPr>
        <w:rPr>
          <w:rFonts w:ascii="Times New Roman"/>
        </w:rPr>
      </w:pPr>
      <w:r>
        <w:rPr>
          <w:rFonts w:hint="default" w:ascii="Times New Roman"/>
        </w:rPr>
        <w:t>事件</w:t>
      </w:r>
      <w:r>
        <w:rPr>
          <w:rFonts w:hint="eastAsia" w:ascii="Times New Roman"/>
          <w:lang w:val="en-US" w:eastAsia="zh-CN"/>
        </w:rPr>
        <w:t>记录</w:t>
      </w:r>
      <w:r>
        <w:rPr>
          <w:rFonts w:hint="default" w:ascii="Times New Roman"/>
        </w:rPr>
        <w:t>起点：事件起点前</w:t>
      </w:r>
      <w:r>
        <w:rPr>
          <w:rFonts w:ascii="Times New Roman"/>
        </w:rPr>
        <w:t>15</w:t>
      </w:r>
      <w:r>
        <w:rPr>
          <w:rFonts w:hint="default" w:ascii="Times New Roman"/>
        </w:rPr>
        <w:t>s或自动驾驶系统激活时刻，两者可取较晚时刻；</w:t>
      </w:r>
    </w:p>
    <w:p w14:paraId="48A50847">
      <w:pPr>
        <w:pStyle w:val="178"/>
        <w:numPr>
          <w:ilvl w:val="0"/>
          <w:numId w:val="36"/>
        </w:numPr>
        <w:rPr>
          <w:rFonts w:ascii="Times New Roman"/>
        </w:rPr>
      </w:pPr>
      <w:r>
        <w:rPr>
          <w:rFonts w:hint="default" w:ascii="Times New Roman"/>
        </w:rPr>
        <w:t>事件</w:t>
      </w:r>
      <w:r>
        <w:rPr>
          <w:rFonts w:hint="eastAsia" w:ascii="Times New Roman"/>
          <w:lang w:val="en-US" w:eastAsia="zh-CN"/>
        </w:rPr>
        <w:t>记录</w:t>
      </w:r>
      <w:r>
        <w:rPr>
          <w:rFonts w:hint="default" w:ascii="Times New Roman"/>
        </w:rPr>
        <w:t>终点：事件起点后5s、自动驾驶系统退出时刻或事件终点，三者可取较早时刻。</w:t>
      </w:r>
    </w:p>
    <w:p w14:paraId="4F2272D9">
      <w:pPr>
        <w:pStyle w:val="183"/>
        <w:ind w:left="420" w:leftChars="200"/>
        <w:rPr>
          <w:rFonts w:ascii="Times New Roman"/>
          <w:highlight w:val="none"/>
        </w:rPr>
      </w:pPr>
      <w:r>
        <w:rPr>
          <w:rFonts w:hint="default" w:ascii="Times New Roman"/>
          <w:highlight w:val="none"/>
          <w:lang w:bidi="ar"/>
        </w:rPr>
        <w:t>当前的碰撞事件或有碰撞风险的事件数据上报正在进行时，如再次发生碰撞事件，可不完整上报再次发生的碰撞或有碰撞风险事件相关数据，但应保证至少按照表1</w:t>
      </w:r>
      <w:r>
        <w:rPr>
          <w:rFonts w:hint="eastAsia" w:ascii="Times New Roman"/>
          <w:highlight w:val="none"/>
          <w:lang w:val="en-US" w:eastAsia="zh-CN" w:bidi="ar"/>
        </w:rPr>
        <w:t>2</w:t>
      </w:r>
      <w:r>
        <w:rPr>
          <w:rFonts w:hint="default" w:ascii="Times New Roman"/>
          <w:highlight w:val="none"/>
          <w:lang w:bidi="ar"/>
        </w:rPr>
        <w:t>的要求上报再次发生的碰撞事件的相关信息。</w:t>
      </w:r>
    </w:p>
    <w:p w14:paraId="6A9285AB">
      <w:pPr>
        <w:pStyle w:val="60"/>
        <w:ind w:firstLine="420"/>
        <w:rPr>
          <w:rFonts w:ascii="Times New Roman"/>
        </w:rPr>
      </w:pPr>
    </w:p>
    <w:p w14:paraId="71003AB0">
      <w:pPr>
        <w:pStyle w:val="178"/>
        <w:numPr>
          <w:ilvl w:val="0"/>
          <w:numId w:val="0"/>
        </w:numPr>
        <w:ind w:firstLine="420"/>
        <w:rPr>
          <w:rFonts w:ascii="Times New Roman"/>
        </w:rPr>
      </w:pPr>
      <w:r>
        <w:rPr>
          <w:rFonts w:hint="default" w:ascii="Times New Roman"/>
        </w:rPr>
        <w:t>（3）碰撞事件和有碰撞风险事件的数据</w:t>
      </w:r>
    </w:p>
    <w:p w14:paraId="171A77FE">
      <w:pPr>
        <w:pStyle w:val="178"/>
        <w:numPr>
          <w:ilvl w:val="0"/>
          <w:numId w:val="0"/>
        </w:numPr>
        <w:ind w:firstLine="420" w:firstLineChars="200"/>
        <w:rPr>
          <w:rFonts w:ascii="Times New Roman"/>
        </w:rPr>
      </w:pPr>
      <w:r>
        <w:rPr>
          <w:rFonts w:hint="default" w:ascii="Times New Roman"/>
        </w:rPr>
        <w:t>当发生碰撞和有碰撞风险事件时，应按照表1</w:t>
      </w:r>
      <w:r>
        <w:rPr>
          <w:rFonts w:hint="eastAsia" w:ascii="Times New Roman"/>
          <w:lang w:val="en-US" w:eastAsia="zh-CN"/>
        </w:rPr>
        <w:t>3</w:t>
      </w:r>
      <w:r>
        <w:rPr>
          <w:rFonts w:hint="default" w:ascii="Times New Roman"/>
        </w:rPr>
        <w:t>要求将事件发生时刻的数据元素上报至</w:t>
      </w:r>
      <w:r>
        <w:rPr>
          <w:rFonts w:hint="eastAsia" w:ascii="Times New Roman"/>
          <w:lang w:val="en-US" w:eastAsia="zh-CN"/>
        </w:rPr>
        <w:t>国家</w:t>
      </w:r>
      <w:r>
        <w:rPr>
          <w:rFonts w:hint="default" w:ascii="Times New Roman"/>
        </w:rPr>
        <w:t>平台。同时，</w:t>
      </w:r>
      <w:r>
        <w:rPr>
          <w:rFonts w:hint="default" w:ascii="Times New Roman"/>
          <w:lang w:val="en-US" w:eastAsia="zh-CN"/>
        </w:rPr>
        <w:t>还应</w:t>
      </w:r>
      <w:r>
        <w:rPr>
          <w:rFonts w:hint="default" w:ascii="Times New Roman"/>
        </w:rPr>
        <w:t>按照表1</w:t>
      </w:r>
      <w:r>
        <w:rPr>
          <w:rFonts w:hint="eastAsia" w:ascii="Times New Roman"/>
          <w:lang w:val="en-US" w:eastAsia="zh-CN"/>
        </w:rPr>
        <w:t>4</w:t>
      </w:r>
      <w:r>
        <w:rPr>
          <w:rFonts w:hint="default" w:ascii="Times New Roman"/>
        </w:rPr>
        <w:t>将数据事件记录起点和终点之间的时间区间的数据，组成完整的事件包后，上报至</w:t>
      </w:r>
      <w:r>
        <w:rPr>
          <w:rFonts w:hint="eastAsia" w:ascii="Times New Roman"/>
          <w:lang w:val="en-US" w:eastAsia="zh-CN"/>
        </w:rPr>
        <w:t>国家</w:t>
      </w:r>
      <w:r>
        <w:rPr>
          <w:rFonts w:hint="default" w:ascii="Times New Roman"/>
        </w:rPr>
        <w:t>平台。</w:t>
      </w:r>
    </w:p>
    <w:p w14:paraId="41E27D81">
      <w:pPr>
        <w:pStyle w:val="178"/>
        <w:numPr>
          <w:ilvl w:val="255"/>
          <w:numId w:val="0"/>
        </w:numPr>
        <w:ind w:left="425"/>
        <w:rPr>
          <w:rFonts w:ascii="Times New Roman"/>
        </w:rPr>
      </w:pPr>
    </w:p>
    <w:p w14:paraId="3AE1DD38">
      <w:pPr>
        <w:pStyle w:val="116"/>
        <w:spacing w:before="120" w:after="120"/>
        <w:rPr>
          <w:rFonts w:ascii="Times New Roman"/>
          <w:shd w:val="clear" w:color="FFFFFF" w:fill="D9D9D9"/>
        </w:rPr>
      </w:pPr>
      <w:r>
        <w:rPr>
          <w:rFonts w:hint="default" w:ascii="Times New Roman"/>
          <w:shd w:val="clear" w:color="FFFFFF" w:fill="D9D9D9"/>
        </w:rPr>
        <w:t>碰撞和有碰撞风险事件数据格式和定义</w:t>
      </w:r>
    </w:p>
    <w:tbl>
      <w:tblPr>
        <w:tblStyle w:val="29"/>
        <w:tblW w:w="93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8"/>
        <w:gridCol w:w="1978"/>
        <w:gridCol w:w="2701"/>
      </w:tblGrid>
      <w:tr w14:paraId="416D5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1249" w:type="pct"/>
            <w:vAlign w:val="center"/>
          </w:tcPr>
          <w:p w14:paraId="45C9A15C">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hAnsi="Times New Roman" w:cs="Times New Roman"/>
                <w:b/>
                <w:bCs/>
                <w:sz w:val="18"/>
                <w:szCs w:val="18"/>
              </w:rPr>
              <w:t>数据表示内容</w:t>
            </w:r>
          </w:p>
        </w:tc>
        <w:tc>
          <w:tcPr>
            <w:tcW w:w="1249" w:type="pct"/>
            <w:vAlign w:val="center"/>
          </w:tcPr>
          <w:p w14:paraId="4057E7EE">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hAnsi="Times New Roman" w:cs="Times New Roman"/>
                <w:b/>
                <w:bCs/>
                <w:sz w:val="18"/>
                <w:szCs w:val="18"/>
              </w:rPr>
              <w:t>长度（字节数）</w:t>
            </w:r>
          </w:p>
        </w:tc>
        <w:tc>
          <w:tcPr>
            <w:tcW w:w="1057" w:type="pct"/>
            <w:vAlign w:val="center"/>
          </w:tcPr>
          <w:p w14:paraId="2C621B05">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hAnsi="Times New Roman" w:cs="Times New Roman"/>
                <w:b/>
                <w:bCs/>
                <w:sz w:val="18"/>
                <w:szCs w:val="18"/>
              </w:rPr>
              <w:t>内含数据类型</w:t>
            </w:r>
          </w:p>
        </w:tc>
        <w:tc>
          <w:tcPr>
            <w:tcW w:w="1443" w:type="pct"/>
            <w:vAlign w:val="center"/>
          </w:tcPr>
          <w:p w14:paraId="54115291">
            <w:pPr>
              <w:pStyle w:val="60"/>
              <w:keepNext w:val="0"/>
              <w:keepLines w:val="0"/>
              <w:widowControl/>
              <w:suppressLineNumbers w:val="0"/>
              <w:spacing w:before="0" w:beforeAutospacing="0" w:after="0" w:afterAutospacing="0"/>
              <w:ind w:left="0" w:right="0" w:firstLine="0" w:firstLineChars="0"/>
              <w:jc w:val="center"/>
              <w:rPr>
                <w:rFonts w:hint="default" w:ascii="Times New Roman"/>
                <w:b/>
                <w:bCs/>
                <w:sz w:val="18"/>
                <w:szCs w:val="18"/>
              </w:rPr>
            </w:pPr>
            <w:r>
              <w:rPr>
                <w:rFonts w:hint="default" w:ascii="Times New Roman" w:hAnsi="Times New Roman" w:cs="Times New Roman"/>
                <w:b/>
                <w:bCs/>
                <w:sz w:val="18"/>
                <w:szCs w:val="18"/>
              </w:rPr>
              <w:t>描述及要求</w:t>
            </w:r>
          </w:p>
        </w:tc>
      </w:tr>
      <w:tr w14:paraId="48B4D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restart"/>
            <w:vAlign w:val="center"/>
          </w:tcPr>
          <w:p w14:paraId="4A756698">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事件记录起点</w:t>
            </w:r>
          </w:p>
        </w:tc>
        <w:tc>
          <w:tcPr>
            <w:tcW w:w="1249" w:type="pct"/>
            <w:vAlign w:val="center"/>
          </w:tcPr>
          <w:p w14:paraId="0E41BDC9">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eastAsia" w:ascii="Times New Roman"/>
                <w:color w:val="auto"/>
                <w:sz w:val="18"/>
                <w:szCs w:val="18"/>
                <w:lang w:val="en-US" w:eastAsia="zh-CN"/>
              </w:rPr>
              <w:t>233</w:t>
            </w:r>
          </w:p>
        </w:tc>
        <w:tc>
          <w:tcPr>
            <w:tcW w:w="1057" w:type="pct"/>
            <w:vAlign w:val="center"/>
          </w:tcPr>
          <w:p w14:paraId="4ED7E397">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hAnsi="Times New Roman" w:cs="Times New Roman"/>
                <w:color w:val="auto"/>
                <w:sz w:val="18"/>
                <w:szCs w:val="18"/>
              </w:rPr>
              <w:t>BYTE、WORD</w:t>
            </w:r>
          </w:p>
        </w:tc>
        <w:tc>
          <w:tcPr>
            <w:tcW w:w="1443" w:type="pct"/>
            <w:vAlign w:val="center"/>
          </w:tcPr>
          <w:p w14:paraId="2BAEEE5F">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表1</w:t>
            </w:r>
            <w:r>
              <w:rPr>
                <w:rFonts w:hint="eastAsia" w:ascii="Times New Roman"/>
                <w:color w:val="auto"/>
                <w:sz w:val="18"/>
                <w:szCs w:val="18"/>
                <w:lang w:val="en-US" w:eastAsia="zh-CN"/>
              </w:rPr>
              <w:t>5</w:t>
            </w:r>
            <w:r>
              <w:rPr>
                <w:rFonts w:hint="default" w:ascii="Times New Roman"/>
                <w:color w:val="auto"/>
                <w:sz w:val="18"/>
                <w:szCs w:val="18"/>
              </w:rPr>
              <w:t>　车辆状态及动态信息</w:t>
            </w:r>
          </w:p>
        </w:tc>
      </w:tr>
      <w:tr w14:paraId="4E337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1C720322">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35F553C5">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120</w:t>
            </w:r>
          </w:p>
        </w:tc>
        <w:tc>
          <w:tcPr>
            <w:tcW w:w="1057" w:type="pct"/>
            <w:vAlign w:val="center"/>
          </w:tcPr>
          <w:p w14:paraId="12913823">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2E998237">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表1</w:t>
            </w:r>
            <w:r>
              <w:rPr>
                <w:rFonts w:hint="eastAsia" w:ascii="Times New Roman"/>
                <w:color w:val="auto"/>
                <w:sz w:val="18"/>
                <w:szCs w:val="18"/>
                <w:lang w:val="en-US" w:eastAsia="zh-CN"/>
              </w:rPr>
              <w:t>6</w:t>
            </w:r>
            <w:r>
              <w:rPr>
                <w:rFonts w:hint="default" w:ascii="Times New Roman"/>
                <w:color w:val="auto"/>
                <w:sz w:val="18"/>
                <w:szCs w:val="18"/>
              </w:rPr>
              <w:t>　自动驾驶系统</w:t>
            </w:r>
            <w:r>
              <w:rPr>
                <w:rFonts w:hint="eastAsia" w:ascii="Times New Roman"/>
                <w:color w:val="auto"/>
                <w:sz w:val="18"/>
                <w:szCs w:val="18"/>
                <w:lang w:val="en-US" w:eastAsia="zh-CN"/>
              </w:rPr>
              <w:t>状态</w:t>
            </w:r>
            <w:r>
              <w:rPr>
                <w:rFonts w:hint="default" w:ascii="Times New Roman"/>
                <w:color w:val="auto"/>
                <w:sz w:val="18"/>
                <w:szCs w:val="18"/>
              </w:rPr>
              <w:t>信息</w:t>
            </w:r>
          </w:p>
        </w:tc>
      </w:tr>
      <w:tr w14:paraId="57AD3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2F3FD685">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535F929A">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1+100*n</w:t>
            </w:r>
          </w:p>
          <w:p w14:paraId="6B9351FD">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（n为目标物个数）</w:t>
            </w:r>
          </w:p>
        </w:tc>
        <w:tc>
          <w:tcPr>
            <w:tcW w:w="1057" w:type="pct"/>
            <w:vAlign w:val="center"/>
          </w:tcPr>
          <w:p w14:paraId="57E17B6F">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15024DA0">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表1</w:t>
            </w:r>
            <w:r>
              <w:rPr>
                <w:rFonts w:hint="eastAsia" w:ascii="Times New Roman"/>
                <w:color w:val="auto"/>
                <w:sz w:val="18"/>
                <w:szCs w:val="18"/>
                <w:lang w:val="en-US" w:eastAsia="zh-CN"/>
              </w:rPr>
              <w:t>7</w:t>
            </w:r>
            <w:r>
              <w:rPr>
                <w:rFonts w:hint="default" w:ascii="Times New Roman"/>
                <w:color w:val="auto"/>
                <w:sz w:val="18"/>
                <w:szCs w:val="18"/>
              </w:rPr>
              <w:t>　行车环境信息结构体</w:t>
            </w:r>
          </w:p>
          <w:p w14:paraId="2F47C784">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表1</w:t>
            </w:r>
            <w:r>
              <w:rPr>
                <w:rFonts w:hint="eastAsia" w:ascii="Times New Roman"/>
                <w:color w:val="auto"/>
                <w:sz w:val="18"/>
                <w:szCs w:val="18"/>
                <w:lang w:val="en-US" w:eastAsia="zh-CN"/>
              </w:rPr>
              <w:t>8</w:t>
            </w:r>
            <w:r>
              <w:rPr>
                <w:rFonts w:hint="default" w:ascii="Times New Roman"/>
                <w:color w:val="auto"/>
                <w:sz w:val="18"/>
                <w:szCs w:val="18"/>
              </w:rPr>
              <w:t>　行车环境信息</w:t>
            </w:r>
          </w:p>
        </w:tc>
      </w:tr>
      <w:tr w14:paraId="20C0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2B537331">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320F6680">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20</w:t>
            </w:r>
          </w:p>
        </w:tc>
        <w:tc>
          <w:tcPr>
            <w:tcW w:w="1057" w:type="pct"/>
            <w:vAlign w:val="center"/>
          </w:tcPr>
          <w:p w14:paraId="44FF579F">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298A1089">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表1</w:t>
            </w:r>
            <w:r>
              <w:rPr>
                <w:rFonts w:hint="eastAsia" w:ascii="Times New Roman"/>
                <w:color w:val="auto"/>
                <w:sz w:val="18"/>
                <w:szCs w:val="18"/>
                <w:lang w:val="en-US" w:eastAsia="zh-CN"/>
              </w:rPr>
              <w:t>9</w:t>
            </w:r>
            <w:r>
              <w:rPr>
                <w:rFonts w:hint="default" w:ascii="Times New Roman"/>
                <w:color w:val="auto"/>
                <w:sz w:val="18"/>
                <w:szCs w:val="18"/>
              </w:rPr>
              <w:t>　驾驶员操作及</w:t>
            </w:r>
            <w:r>
              <w:rPr>
                <w:rFonts w:hint="eastAsia" w:ascii="Times New Roman"/>
                <w:color w:val="auto"/>
                <w:sz w:val="18"/>
                <w:szCs w:val="18"/>
                <w:lang w:val="en-US" w:eastAsia="zh-CN"/>
              </w:rPr>
              <w:t>状态</w:t>
            </w:r>
            <w:r>
              <w:rPr>
                <w:rFonts w:hint="default" w:ascii="Times New Roman"/>
                <w:color w:val="auto"/>
                <w:sz w:val="18"/>
                <w:szCs w:val="18"/>
              </w:rPr>
              <w:t>信息</w:t>
            </w:r>
          </w:p>
        </w:tc>
      </w:tr>
      <w:tr w14:paraId="2E213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restart"/>
            <w:vAlign w:val="center"/>
          </w:tcPr>
          <w:p w14:paraId="7AB7B976">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事件记录起点后1s</w:t>
            </w:r>
          </w:p>
        </w:tc>
        <w:tc>
          <w:tcPr>
            <w:tcW w:w="1249" w:type="pct"/>
            <w:vAlign w:val="center"/>
          </w:tcPr>
          <w:p w14:paraId="1403F333">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eastAsia" w:ascii="Times New Roman"/>
                <w:color w:val="auto"/>
                <w:sz w:val="18"/>
                <w:szCs w:val="18"/>
                <w:lang w:val="en-US" w:eastAsia="zh-CN"/>
              </w:rPr>
              <w:t>233</w:t>
            </w:r>
          </w:p>
        </w:tc>
        <w:tc>
          <w:tcPr>
            <w:tcW w:w="1057" w:type="pct"/>
            <w:vAlign w:val="center"/>
          </w:tcPr>
          <w:p w14:paraId="46F01249">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cs="Times New Roman"/>
                <w:color w:val="auto"/>
                <w:sz w:val="18"/>
                <w:szCs w:val="18"/>
                <w:lang w:bidi="ar"/>
              </w:rPr>
            </w:pPr>
            <w:r>
              <w:rPr>
                <w:rFonts w:hint="default" w:ascii="Times New Roman" w:hAnsi="Times New Roman" w:cs="Times New Roman"/>
                <w:color w:val="auto"/>
                <w:sz w:val="18"/>
                <w:szCs w:val="18"/>
              </w:rPr>
              <w:t>BYTE、WORD</w:t>
            </w:r>
          </w:p>
        </w:tc>
        <w:tc>
          <w:tcPr>
            <w:tcW w:w="1443" w:type="pct"/>
            <w:vAlign w:val="center"/>
          </w:tcPr>
          <w:p w14:paraId="783145E0">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5</w:t>
            </w:r>
            <w:r>
              <w:rPr>
                <w:rFonts w:hint="default" w:ascii="Times New Roman"/>
                <w:color w:val="auto"/>
                <w:sz w:val="18"/>
                <w:szCs w:val="18"/>
              </w:rPr>
              <w:t>　车辆状态及动态信息</w:t>
            </w:r>
          </w:p>
        </w:tc>
      </w:tr>
      <w:tr w14:paraId="7ABD4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6AFA4C04">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4A36E001">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120</w:t>
            </w:r>
          </w:p>
        </w:tc>
        <w:tc>
          <w:tcPr>
            <w:tcW w:w="1057" w:type="pct"/>
            <w:vAlign w:val="center"/>
          </w:tcPr>
          <w:p w14:paraId="65247980">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2BA862AB">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6</w:t>
            </w:r>
            <w:r>
              <w:rPr>
                <w:rFonts w:hint="default" w:ascii="Times New Roman"/>
                <w:color w:val="auto"/>
                <w:sz w:val="18"/>
                <w:szCs w:val="18"/>
              </w:rPr>
              <w:t>　自动驾驶系统</w:t>
            </w:r>
            <w:r>
              <w:rPr>
                <w:rFonts w:hint="eastAsia" w:ascii="Times New Roman"/>
                <w:color w:val="auto"/>
                <w:sz w:val="18"/>
                <w:szCs w:val="18"/>
                <w:lang w:val="en-US" w:eastAsia="zh-CN"/>
              </w:rPr>
              <w:t>状态</w:t>
            </w:r>
            <w:r>
              <w:rPr>
                <w:rFonts w:hint="default" w:ascii="Times New Roman"/>
                <w:color w:val="auto"/>
                <w:sz w:val="18"/>
                <w:szCs w:val="18"/>
              </w:rPr>
              <w:t>信息</w:t>
            </w:r>
          </w:p>
        </w:tc>
      </w:tr>
      <w:tr w14:paraId="3F116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7F275015">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74575F1B">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1+100*n</w:t>
            </w:r>
          </w:p>
          <w:p w14:paraId="22030551">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eastAsia="zh-CN" w:bidi="ar-SA"/>
              </w:rPr>
            </w:pPr>
            <w:r>
              <w:rPr>
                <w:rFonts w:hint="default" w:ascii="Times New Roman"/>
                <w:color w:val="auto"/>
                <w:sz w:val="18"/>
                <w:szCs w:val="18"/>
              </w:rPr>
              <w:t>（n为目标物个数）</w:t>
            </w:r>
          </w:p>
        </w:tc>
        <w:tc>
          <w:tcPr>
            <w:tcW w:w="1057" w:type="pct"/>
            <w:vAlign w:val="center"/>
          </w:tcPr>
          <w:p w14:paraId="765A08DC">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32593B85">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表1</w:t>
            </w:r>
            <w:r>
              <w:rPr>
                <w:rFonts w:hint="eastAsia" w:ascii="Times New Roman"/>
                <w:color w:val="auto"/>
                <w:sz w:val="18"/>
                <w:szCs w:val="18"/>
                <w:lang w:val="en-US" w:eastAsia="zh-CN"/>
              </w:rPr>
              <w:t>7</w:t>
            </w:r>
            <w:r>
              <w:rPr>
                <w:rFonts w:hint="default" w:ascii="Times New Roman"/>
                <w:color w:val="auto"/>
                <w:sz w:val="18"/>
                <w:szCs w:val="18"/>
              </w:rPr>
              <w:t>　行车环境信息结构体</w:t>
            </w:r>
          </w:p>
          <w:p w14:paraId="68EB5451">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8</w:t>
            </w:r>
            <w:r>
              <w:rPr>
                <w:rFonts w:hint="default" w:ascii="Times New Roman"/>
                <w:color w:val="auto"/>
                <w:sz w:val="18"/>
                <w:szCs w:val="18"/>
              </w:rPr>
              <w:t>　行车环境信息</w:t>
            </w:r>
          </w:p>
        </w:tc>
      </w:tr>
      <w:tr w14:paraId="7B59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18384391">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2AE7B74E">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20</w:t>
            </w:r>
          </w:p>
        </w:tc>
        <w:tc>
          <w:tcPr>
            <w:tcW w:w="1057" w:type="pct"/>
            <w:vAlign w:val="center"/>
          </w:tcPr>
          <w:p w14:paraId="655D9C2B">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465BDC05">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9</w:t>
            </w:r>
            <w:r>
              <w:rPr>
                <w:rFonts w:hint="default" w:ascii="Times New Roman"/>
                <w:color w:val="auto"/>
                <w:sz w:val="18"/>
                <w:szCs w:val="18"/>
              </w:rPr>
              <w:t>　驾驶员操作及状态信息</w:t>
            </w:r>
          </w:p>
        </w:tc>
      </w:tr>
      <w:tr w14:paraId="0F632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Align w:val="center"/>
          </w:tcPr>
          <w:p w14:paraId="16260DF8">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w:t>
            </w:r>
          </w:p>
        </w:tc>
        <w:tc>
          <w:tcPr>
            <w:tcW w:w="1249" w:type="pct"/>
            <w:vAlign w:val="center"/>
          </w:tcPr>
          <w:p w14:paraId="53B33E8A">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w:t>
            </w:r>
          </w:p>
        </w:tc>
        <w:tc>
          <w:tcPr>
            <w:tcW w:w="1057" w:type="pct"/>
            <w:vAlign w:val="center"/>
          </w:tcPr>
          <w:p w14:paraId="06F13A0F">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w:t>
            </w:r>
          </w:p>
        </w:tc>
        <w:tc>
          <w:tcPr>
            <w:tcW w:w="1443" w:type="pct"/>
            <w:vAlign w:val="center"/>
          </w:tcPr>
          <w:p w14:paraId="692D991D">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w:t>
            </w:r>
          </w:p>
        </w:tc>
      </w:tr>
      <w:tr w14:paraId="6ED2A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restart"/>
            <w:vAlign w:val="center"/>
          </w:tcPr>
          <w:p w14:paraId="79012BF8">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事件触发时刻</w:t>
            </w:r>
          </w:p>
        </w:tc>
        <w:tc>
          <w:tcPr>
            <w:tcW w:w="1249" w:type="pct"/>
            <w:vAlign w:val="center"/>
          </w:tcPr>
          <w:p w14:paraId="119F66AD">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eastAsia" w:ascii="Times New Roman"/>
                <w:color w:val="auto"/>
                <w:sz w:val="18"/>
                <w:szCs w:val="18"/>
                <w:lang w:val="en-US" w:eastAsia="zh-CN"/>
              </w:rPr>
              <w:t>233</w:t>
            </w:r>
          </w:p>
        </w:tc>
        <w:tc>
          <w:tcPr>
            <w:tcW w:w="1057" w:type="pct"/>
            <w:vAlign w:val="center"/>
          </w:tcPr>
          <w:p w14:paraId="0A8D7578">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cs="Times New Roman"/>
                <w:color w:val="auto"/>
                <w:sz w:val="18"/>
                <w:szCs w:val="18"/>
                <w:lang w:bidi="ar"/>
              </w:rPr>
            </w:pPr>
            <w:r>
              <w:rPr>
                <w:rFonts w:hint="default" w:ascii="Times New Roman" w:hAnsi="Times New Roman" w:cs="Times New Roman"/>
                <w:color w:val="auto"/>
                <w:sz w:val="18"/>
                <w:szCs w:val="18"/>
              </w:rPr>
              <w:t>BYTE、WORD</w:t>
            </w:r>
          </w:p>
        </w:tc>
        <w:tc>
          <w:tcPr>
            <w:tcW w:w="1443" w:type="pct"/>
            <w:vAlign w:val="center"/>
          </w:tcPr>
          <w:p w14:paraId="794FD044">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5</w:t>
            </w:r>
            <w:r>
              <w:rPr>
                <w:rFonts w:hint="default" w:ascii="Times New Roman"/>
                <w:color w:val="auto"/>
                <w:sz w:val="18"/>
                <w:szCs w:val="18"/>
              </w:rPr>
              <w:t>　车辆状态及动态信息</w:t>
            </w:r>
          </w:p>
        </w:tc>
      </w:tr>
      <w:tr w14:paraId="435AC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6D1FCC0E">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7AEA50F7">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120</w:t>
            </w:r>
          </w:p>
        </w:tc>
        <w:tc>
          <w:tcPr>
            <w:tcW w:w="1057" w:type="pct"/>
            <w:vAlign w:val="center"/>
          </w:tcPr>
          <w:p w14:paraId="7557994C">
            <w:pPr>
              <w:keepNext w:val="0"/>
              <w:keepLines w:val="0"/>
              <w:suppressLineNumbers w:val="0"/>
              <w:spacing w:before="0" w:beforeAutospacing="0" w:after="0" w:afterAutospacing="0" w:line="240" w:lineRule="auto"/>
              <w:ind w:left="0" w:right="0"/>
              <w:jc w:val="center"/>
              <w:rPr>
                <w:rFonts w:hint="default" w:ascii="Times New Roman" w:hAnsi="Times New Roman"/>
                <w:color w:val="auto"/>
                <w:sz w:val="18"/>
                <w:szCs w:val="18"/>
              </w:rPr>
            </w:pPr>
            <w:r>
              <w:rPr>
                <w:rFonts w:hint="default" w:ascii="Times New Roman" w:hAnsi="Times New Roman" w:cs="Times New Roman"/>
                <w:color w:val="auto"/>
                <w:kern w:val="0"/>
                <w:sz w:val="18"/>
                <w:szCs w:val="18"/>
                <w:lang w:bidi="ar"/>
              </w:rPr>
              <w:t>BYTE、WORD</w:t>
            </w:r>
          </w:p>
        </w:tc>
        <w:tc>
          <w:tcPr>
            <w:tcW w:w="1443" w:type="pct"/>
            <w:vAlign w:val="center"/>
          </w:tcPr>
          <w:p w14:paraId="4D0906AE">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6</w:t>
            </w:r>
            <w:r>
              <w:rPr>
                <w:rFonts w:hint="default" w:ascii="Times New Roman"/>
                <w:color w:val="auto"/>
                <w:sz w:val="18"/>
                <w:szCs w:val="18"/>
              </w:rPr>
              <w:t>　自动驾驶系统</w:t>
            </w:r>
            <w:r>
              <w:rPr>
                <w:rFonts w:hint="eastAsia" w:ascii="Times New Roman"/>
                <w:color w:val="auto"/>
                <w:sz w:val="18"/>
                <w:szCs w:val="18"/>
                <w:lang w:val="en-US" w:eastAsia="zh-CN"/>
              </w:rPr>
              <w:t>状态</w:t>
            </w:r>
            <w:r>
              <w:rPr>
                <w:rFonts w:hint="default" w:ascii="Times New Roman"/>
                <w:color w:val="auto"/>
                <w:sz w:val="18"/>
                <w:szCs w:val="18"/>
              </w:rPr>
              <w:t>信息</w:t>
            </w:r>
          </w:p>
        </w:tc>
      </w:tr>
      <w:tr w14:paraId="6560D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017F3786">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13DA9255">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1+100*n</w:t>
            </w:r>
          </w:p>
          <w:p w14:paraId="357ABB5D">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（n为目标物个数）</w:t>
            </w:r>
          </w:p>
        </w:tc>
        <w:tc>
          <w:tcPr>
            <w:tcW w:w="1057" w:type="pct"/>
            <w:vAlign w:val="center"/>
          </w:tcPr>
          <w:p w14:paraId="3F1B873C">
            <w:pPr>
              <w:keepNext w:val="0"/>
              <w:keepLines w:val="0"/>
              <w:suppressLineNumbers w:val="0"/>
              <w:spacing w:before="0" w:beforeAutospacing="0" w:after="0" w:afterAutospacing="0" w:line="240" w:lineRule="auto"/>
              <w:ind w:left="0" w:right="0"/>
              <w:jc w:val="center"/>
              <w:rPr>
                <w:rFonts w:hint="default" w:ascii="Times New Roman" w:hAnsi="Times New Roman"/>
                <w:color w:val="auto"/>
                <w:sz w:val="18"/>
                <w:szCs w:val="18"/>
              </w:rPr>
            </w:pPr>
            <w:r>
              <w:rPr>
                <w:rFonts w:hint="default" w:ascii="Times New Roman" w:hAnsi="Times New Roman" w:cs="Times New Roman"/>
                <w:color w:val="auto"/>
                <w:kern w:val="0"/>
                <w:sz w:val="18"/>
                <w:szCs w:val="18"/>
                <w:lang w:bidi="ar"/>
              </w:rPr>
              <w:t>BYTE、WORD</w:t>
            </w:r>
          </w:p>
        </w:tc>
        <w:tc>
          <w:tcPr>
            <w:tcW w:w="1443" w:type="pct"/>
            <w:vAlign w:val="center"/>
          </w:tcPr>
          <w:p w14:paraId="0205C607">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表1</w:t>
            </w:r>
            <w:r>
              <w:rPr>
                <w:rFonts w:hint="eastAsia" w:ascii="Times New Roman"/>
                <w:color w:val="auto"/>
                <w:sz w:val="18"/>
                <w:szCs w:val="18"/>
                <w:lang w:val="en-US" w:eastAsia="zh-CN"/>
              </w:rPr>
              <w:t>7</w:t>
            </w:r>
            <w:r>
              <w:rPr>
                <w:rFonts w:hint="default" w:ascii="Times New Roman"/>
                <w:color w:val="auto"/>
                <w:sz w:val="18"/>
                <w:szCs w:val="18"/>
              </w:rPr>
              <w:t>　行车环境信息结构体</w:t>
            </w:r>
          </w:p>
          <w:p w14:paraId="20256247">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8</w:t>
            </w:r>
            <w:r>
              <w:rPr>
                <w:rFonts w:hint="default" w:ascii="Times New Roman"/>
                <w:color w:val="auto"/>
                <w:sz w:val="18"/>
                <w:szCs w:val="18"/>
              </w:rPr>
              <w:t>　行车环境信息</w:t>
            </w:r>
          </w:p>
        </w:tc>
      </w:tr>
      <w:tr w14:paraId="021C0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61BC70C0">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4C80BC4F">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20</w:t>
            </w:r>
          </w:p>
        </w:tc>
        <w:tc>
          <w:tcPr>
            <w:tcW w:w="1057" w:type="pct"/>
            <w:vAlign w:val="center"/>
          </w:tcPr>
          <w:p w14:paraId="4FB2828A">
            <w:pPr>
              <w:keepNext w:val="0"/>
              <w:keepLines w:val="0"/>
              <w:suppressLineNumbers w:val="0"/>
              <w:spacing w:before="0" w:beforeAutospacing="0" w:after="0" w:afterAutospacing="0" w:line="240" w:lineRule="auto"/>
              <w:ind w:left="0" w:right="0"/>
              <w:jc w:val="center"/>
              <w:rPr>
                <w:rFonts w:hint="default" w:ascii="Times New Roman" w:hAnsi="Times New Roman"/>
                <w:color w:val="auto"/>
                <w:sz w:val="18"/>
                <w:szCs w:val="18"/>
              </w:rPr>
            </w:pPr>
            <w:r>
              <w:rPr>
                <w:rFonts w:hint="default" w:ascii="Times New Roman" w:hAnsi="Times New Roman" w:cs="Times New Roman"/>
                <w:color w:val="auto"/>
                <w:kern w:val="0"/>
                <w:sz w:val="18"/>
                <w:szCs w:val="18"/>
                <w:lang w:bidi="ar"/>
              </w:rPr>
              <w:t>BYTE、WORD</w:t>
            </w:r>
          </w:p>
        </w:tc>
        <w:tc>
          <w:tcPr>
            <w:tcW w:w="1443" w:type="pct"/>
            <w:vAlign w:val="center"/>
          </w:tcPr>
          <w:p w14:paraId="4D3C140F">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9</w:t>
            </w:r>
            <w:r>
              <w:rPr>
                <w:rFonts w:hint="default" w:ascii="Times New Roman"/>
                <w:color w:val="auto"/>
                <w:sz w:val="18"/>
                <w:szCs w:val="18"/>
              </w:rPr>
              <w:t>　驾驶员操作及状态信息</w:t>
            </w:r>
          </w:p>
        </w:tc>
      </w:tr>
      <w:tr w14:paraId="257E0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Align w:val="center"/>
          </w:tcPr>
          <w:p w14:paraId="1A9FF19F">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w:t>
            </w:r>
          </w:p>
        </w:tc>
        <w:tc>
          <w:tcPr>
            <w:tcW w:w="1249" w:type="pct"/>
          </w:tcPr>
          <w:p w14:paraId="684A4AD8">
            <w:pPr>
              <w:keepNext w:val="0"/>
              <w:keepLines w:val="0"/>
              <w:suppressLineNumbers w:val="0"/>
              <w:spacing w:before="0" w:beforeAutospacing="0" w:after="0" w:afterAutospacing="0" w:line="240" w:lineRule="auto"/>
              <w:ind w:left="0" w:right="0"/>
              <w:jc w:val="center"/>
              <w:rPr>
                <w:rFonts w:hint="default" w:ascii="Times New Roman" w:hAnsi="Times New Roman"/>
                <w:color w:val="auto"/>
              </w:rPr>
            </w:pPr>
            <w:r>
              <w:rPr>
                <w:rFonts w:hint="default" w:ascii="Times New Roman" w:hAnsi="Times New Roman"/>
                <w:color w:val="auto"/>
                <w:sz w:val="18"/>
                <w:szCs w:val="18"/>
              </w:rPr>
              <w:t>……</w:t>
            </w:r>
          </w:p>
        </w:tc>
        <w:tc>
          <w:tcPr>
            <w:tcW w:w="1057" w:type="pct"/>
            <w:vAlign w:val="center"/>
          </w:tcPr>
          <w:p w14:paraId="38E9F4B0">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olor w:val="auto"/>
                <w:sz w:val="18"/>
                <w:szCs w:val="18"/>
              </w:rPr>
              <w:t>……</w:t>
            </w:r>
          </w:p>
        </w:tc>
        <w:tc>
          <w:tcPr>
            <w:tcW w:w="1443" w:type="pct"/>
            <w:vAlign w:val="center"/>
          </w:tcPr>
          <w:p w14:paraId="7212BE2C">
            <w:pPr>
              <w:keepNext w:val="0"/>
              <w:keepLines w:val="0"/>
              <w:suppressLineNumbers w:val="0"/>
              <w:spacing w:before="0" w:beforeAutospacing="0" w:after="0" w:afterAutospacing="0" w:line="240" w:lineRule="auto"/>
              <w:ind w:left="0" w:right="0"/>
              <w:jc w:val="left"/>
              <w:rPr>
                <w:rFonts w:hint="default" w:ascii="Times New Roman" w:hAnsi="Times New Roman"/>
                <w:color w:val="auto"/>
              </w:rPr>
            </w:pPr>
            <w:r>
              <w:rPr>
                <w:rFonts w:hint="default" w:ascii="Times New Roman" w:hAnsi="Times New Roman"/>
                <w:color w:val="auto"/>
                <w:sz w:val="18"/>
                <w:szCs w:val="18"/>
              </w:rPr>
              <w:t>……</w:t>
            </w:r>
          </w:p>
        </w:tc>
      </w:tr>
      <w:tr w14:paraId="024FE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restart"/>
            <w:vAlign w:val="center"/>
          </w:tcPr>
          <w:p w14:paraId="0F12DA07">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事件记录终点前1s</w:t>
            </w:r>
          </w:p>
        </w:tc>
        <w:tc>
          <w:tcPr>
            <w:tcW w:w="1249" w:type="pct"/>
            <w:vAlign w:val="center"/>
          </w:tcPr>
          <w:p w14:paraId="4E8B3766">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eastAsia" w:ascii="Times New Roman"/>
                <w:color w:val="auto"/>
                <w:sz w:val="18"/>
                <w:szCs w:val="18"/>
                <w:lang w:val="en-US" w:eastAsia="zh-CN"/>
              </w:rPr>
              <w:t>233</w:t>
            </w:r>
          </w:p>
        </w:tc>
        <w:tc>
          <w:tcPr>
            <w:tcW w:w="1057" w:type="pct"/>
            <w:vAlign w:val="center"/>
          </w:tcPr>
          <w:p w14:paraId="2D0BDF9C">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cs="Times New Roman"/>
                <w:color w:val="auto"/>
                <w:sz w:val="18"/>
                <w:szCs w:val="18"/>
                <w:lang w:bidi="ar"/>
              </w:rPr>
            </w:pPr>
            <w:r>
              <w:rPr>
                <w:rFonts w:hint="default" w:ascii="Times New Roman" w:hAnsi="Times New Roman" w:cs="Times New Roman"/>
                <w:color w:val="auto"/>
                <w:sz w:val="18"/>
                <w:szCs w:val="18"/>
              </w:rPr>
              <w:t>BYTE、WORD</w:t>
            </w:r>
          </w:p>
        </w:tc>
        <w:tc>
          <w:tcPr>
            <w:tcW w:w="1443" w:type="pct"/>
            <w:vAlign w:val="center"/>
          </w:tcPr>
          <w:p w14:paraId="44D225A3">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5</w:t>
            </w:r>
            <w:r>
              <w:rPr>
                <w:rFonts w:hint="default" w:ascii="Times New Roman"/>
                <w:color w:val="auto"/>
                <w:sz w:val="18"/>
                <w:szCs w:val="18"/>
              </w:rPr>
              <w:t>　车辆状态及动态信息</w:t>
            </w:r>
          </w:p>
        </w:tc>
      </w:tr>
      <w:tr w14:paraId="5AE9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1F51327C">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6CEACA41">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120</w:t>
            </w:r>
          </w:p>
        </w:tc>
        <w:tc>
          <w:tcPr>
            <w:tcW w:w="1057" w:type="pct"/>
            <w:vAlign w:val="center"/>
          </w:tcPr>
          <w:p w14:paraId="4F96B0F5">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0E273E05">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6</w:t>
            </w:r>
            <w:r>
              <w:rPr>
                <w:rFonts w:hint="default" w:ascii="Times New Roman"/>
                <w:color w:val="auto"/>
                <w:sz w:val="18"/>
                <w:szCs w:val="18"/>
              </w:rPr>
              <w:t>　自动驾驶系统</w:t>
            </w:r>
            <w:r>
              <w:rPr>
                <w:rFonts w:hint="eastAsia" w:ascii="Times New Roman"/>
                <w:color w:val="auto"/>
                <w:sz w:val="18"/>
                <w:szCs w:val="18"/>
                <w:lang w:val="en-US" w:eastAsia="zh-CN"/>
              </w:rPr>
              <w:t>状态</w:t>
            </w:r>
            <w:r>
              <w:rPr>
                <w:rFonts w:hint="default" w:ascii="Times New Roman"/>
                <w:color w:val="auto"/>
                <w:sz w:val="18"/>
                <w:szCs w:val="18"/>
              </w:rPr>
              <w:t>信息</w:t>
            </w:r>
          </w:p>
        </w:tc>
      </w:tr>
      <w:tr w14:paraId="1E16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40212296">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4EF3586F">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1+100*n</w:t>
            </w:r>
          </w:p>
          <w:p w14:paraId="1A56C4D8">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（n为目标物个数）</w:t>
            </w:r>
          </w:p>
        </w:tc>
        <w:tc>
          <w:tcPr>
            <w:tcW w:w="1057" w:type="pct"/>
            <w:vAlign w:val="center"/>
          </w:tcPr>
          <w:p w14:paraId="7840D2BA">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64183B9B">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表1</w:t>
            </w:r>
            <w:r>
              <w:rPr>
                <w:rFonts w:hint="eastAsia" w:ascii="Times New Roman"/>
                <w:color w:val="auto"/>
                <w:sz w:val="18"/>
                <w:szCs w:val="18"/>
                <w:lang w:val="en-US" w:eastAsia="zh-CN"/>
              </w:rPr>
              <w:t>7</w:t>
            </w:r>
            <w:r>
              <w:rPr>
                <w:rFonts w:hint="default" w:ascii="Times New Roman"/>
                <w:color w:val="auto"/>
                <w:sz w:val="18"/>
                <w:szCs w:val="18"/>
              </w:rPr>
              <w:t>　行车环境信息结构体</w:t>
            </w:r>
          </w:p>
          <w:p w14:paraId="672ABE38">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8</w:t>
            </w:r>
            <w:r>
              <w:rPr>
                <w:rFonts w:hint="default" w:ascii="Times New Roman"/>
                <w:color w:val="auto"/>
                <w:sz w:val="18"/>
                <w:szCs w:val="18"/>
              </w:rPr>
              <w:t>　行车环境信息</w:t>
            </w:r>
          </w:p>
        </w:tc>
      </w:tr>
      <w:tr w14:paraId="2277F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2EE7AA17">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372AFF3F">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20</w:t>
            </w:r>
          </w:p>
        </w:tc>
        <w:tc>
          <w:tcPr>
            <w:tcW w:w="1057" w:type="pct"/>
            <w:vAlign w:val="center"/>
          </w:tcPr>
          <w:p w14:paraId="59F7A06E">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6BACFF9E">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9</w:t>
            </w:r>
            <w:r>
              <w:rPr>
                <w:rFonts w:hint="default" w:ascii="Times New Roman"/>
                <w:color w:val="auto"/>
                <w:sz w:val="18"/>
                <w:szCs w:val="18"/>
              </w:rPr>
              <w:t>　驾驶员操作及状态信息</w:t>
            </w:r>
          </w:p>
        </w:tc>
      </w:tr>
      <w:tr w14:paraId="24036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restart"/>
            <w:vAlign w:val="center"/>
          </w:tcPr>
          <w:p w14:paraId="3E7FA755">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事件记录终点</w:t>
            </w:r>
          </w:p>
        </w:tc>
        <w:tc>
          <w:tcPr>
            <w:tcW w:w="1249" w:type="pct"/>
            <w:vAlign w:val="center"/>
          </w:tcPr>
          <w:p w14:paraId="6FC6FD54">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eastAsia" w:ascii="Times New Roman"/>
                <w:color w:val="auto"/>
                <w:sz w:val="18"/>
                <w:szCs w:val="18"/>
                <w:lang w:val="en-US" w:eastAsia="zh-CN"/>
              </w:rPr>
              <w:t>233</w:t>
            </w:r>
          </w:p>
        </w:tc>
        <w:tc>
          <w:tcPr>
            <w:tcW w:w="1057" w:type="pct"/>
            <w:vAlign w:val="center"/>
          </w:tcPr>
          <w:p w14:paraId="7D87C87B">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cs="Times New Roman"/>
                <w:color w:val="auto"/>
                <w:sz w:val="18"/>
                <w:szCs w:val="18"/>
                <w:lang w:bidi="ar"/>
              </w:rPr>
            </w:pPr>
            <w:r>
              <w:rPr>
                <w:rFonts w:hint="default" w:ascii="Times New Roman" w:hAnsi="Times New Roman" w:cs="Times New Roman"/>
                <w:color w:val="auto"/>
                <w:sz w:val="18"/>
                <w:szCs w:val="18"/>
              </w:rPr>
              <w:t>BYTE、WORD</w:t>
            </w:r>
          </w:p>
        </w:tc>
        <w:tc>
          <w:tcPr>
            <w:tcW w:w="1443" w:type="pct"/>
            <w:vAlign w:val="center"/>
          </w:tcPr>
          <w:p w14:paraId="1BD7F53D">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5</w:t>
            </w:r>
            <w:r>
              <w:rPr>
                <w:rFonts w:hint="default" w:ascii="Times New Roman"/>
                <w:color w:val="auto"/>
                <w:sz w:val="18"/>
                <w:szCs w:val="18"/>
              </w:rPr>
              <w:t>　车辆状态及动态信息</w:t>
            </w:r>
          </w:p>
        </w:tc>
      </w:tr>
      <w:tr w14:paraId="65D09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1E922231">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309D1437">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120</w:t>
            </w:r>
          </w:p>
        </w:tc>
        <w:tc>
          <w:tcPr>
            <w:tcW w:w="1057" w:type="pct"/>
            <w:vAlign w:val="center"/>
          </w:tcPr>
          <w:p w14:paraId="64D09FD4">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5CE7A933">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6</w:t>
            </w:r>
            <w:r>
              <w:rPr>
                <w:rFonts w:hint="default" w:ascii="Times New Roman"/>
                <w:color w:val="auto"/>
                <w:sz w:val="18"/>
                <w:szCs w:val="18"/>
              </w:rPr>
              <w:t>　自动驾驶系统</w:t>
            </w:r>
            <w:r>
              <w:rPr>
                <w:rFonts w:hint="eastAsia" w:ascii="Times New Roman"/>
                <w:color w:val="auto"/>
                <w:sz w:val="18"/>
                <w:szCs w:val="18"/>
                <w:lang w:val="en-US" w:eastAsia="zh-CN"/>
              </w:rPr>
              <w:t>状态</w:t>
            </w:r>
            <w:r>
              <w:rPr>
                <w:rFonts w:hint="default" w:ascii="Times New Roman"/>
                <w:color w:val="auto"/>
                <w:sz w:val="18"/>
                <w:szCs w:val="18"/>
              </w:rPr>
              <w:t>信息</w:t>
            </w:r>
          </w:p>
        </w:tc>
      </w:tr>
      <w:tr w14:paraId="681C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07004D93">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724F6D66">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r>
              <w:rPr>
                <w:rFonts w:hint="default" w:ascii="Times New Roman"/>
                <w:color w:val="auto"/>
                <w:sz w:val="18"/>
                <w:szCs w:val="18"/>
              </w:rPr>
              <w:t>1+</w:t>
            </w:r>
            <w:r>
              <w:rPr>
                <w:rFonts w:hint="eastAsia" w:ascii="Times New Roman"/>
                <w:color w:val="auto"/>
                <w:sz w:val="18"/>
                <w:szCs w:val="18"/>
                <w:lang w:val="en-US" w:eastAsia="zh-CN"/>
              </w:rPr>
              <w:t>91</w:t>
            </w:r>
            <w:r>
              <w:rPr>
                <w:rFonts w:hint="default" w:ascii="Times New Roman"/>
                <w:color w:val="auto"/>
                <w:sz w:val="18"/>
                <w:szCs w:val="18"/>
              </w:rPr>
              <w:t>*n</w:t>
            </w:r>
          </w:p>
          <w:p w14:paraId="383D8557">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（n为目标物个数）</w:t>
            </w:r>
          </w:p>
        </w:tc>
        <w:tc>
          <w:tcPr>
            <w:tcW w:w="1057" w:type="pct"/>
            <w:vAlign w:val="center"/>
          </w:tcPr>
          <w:p w14:paraId="561F4EEE">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5B85BA79">
            <w:pPr>
              <w:pStyle w:val="60"/>
              <w:keepNext w:val="0"/>
              <w:keepLines w:val="0"/>
              <w:widowControl/>
              <w:suppressLineNumbers w:val="0"/>
              <w:spacing w:before="0" w:beforeAutospacing="0" w:after="0" w:afterAutospacing="0"/>
              <w:ind w:left="0" w:right="0" w:firstLine="0" w:firstLineChars="0"/>
              <w:jc w:val="left"/>
              <w:rPr>
                <w:rFonts w:hint="default" w:ascii="Times New Roman"/>
                <w:color w:val="auto"/>
                <w:sz w:val="18"/>
                <w:szCs w:val="18"/>
              </w:rPr>
            </w:pPr>
            <w:r>
              <w:rPr>
                <w:rFonts w:hint="default" w:ascii="Times New Roman"/>
                <w:color w:val="auto"/>
                <w:sz w:val="18"/>
                <w:szCs w:val="18"/>
              </w:rPr>
              <w:t>表1</w:t>
            </w:r>
            <w:r>
              <w:rPr>
                <w:rFonts w:hint="eastAsia" w:ascii="Times New Roman"/>
                <w:color w:val="auto"/>
                <w:sz w:val="18"/>
                <w:szCs w:val="18"/>
                <w:lang w:val="en-US" w:eastAsia="zh-CN"/>
              </w:rPr>
              <w:t>7</w:t>
            </w:r>
            <w:r>
              <w:rPr>
                <w:rFonts w:hint="default" w:ascii="Times New Roman"/>
                <w:color w:val="auto"/>
                <w:sz w:val="18"/>
                <w:szCs w:val="18"/>
              </w:rPr>
              <w:t>　行车环境信息结构体</w:t>
            </w:r>
          </w:p>
          <w:p w14:paraId="0584BEEF">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8</w:t>
            </w:r>
            <w:r>
              <w:rPr>
                <w:rFonts w:hint="default" w:ascii="Times New Roman"/>
                <w:color w:val="auto"/>
                <w:sz w:val="18"/>
                <w:szCs w:val="18"/>
              </w:rPr>
              <w:t>　行车环境信息</w:t>
            </w:r>
          </w:p>
        </w:tc>
      </w:tr>
      <w:tr w14:paraId="453B7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249" w:type="pct"/>
            <w:vMerge w:val="continue"/>
            <w:vAlign w:val="center"/>
          </w:tcPr>
          <w:p w14:paraId="310651D5">
            <w:pPr>
              <w:pStyle w:val="60"/>
              <w:keepNext w:val="0"/>
              <w:keepLines w:val="0"/>
              <w:widowControl/>
              <w:suppressLineNumbers w:val="0"/>
              <w:spacing w:before="0" w:beforeAutospacing="0" w:after="0" w:afterAutospacing="0"/>
              <w:ind w:left="0" w:right="0" w:firstLine="0" w:firstLineChars="0"/>
              <w:jc w:val="center"/>
              <w:rPr>
                <w:rFonts w:hint="default" w:ascii="Times New Roman"/>
                <w:color w:val="auto"/>
                <w:sz w:val="18"/>
                <w:szCs w:val="18"/>
              </w:rPr>
            </w:pPr>
          </w:p>
        </w:tc>
        <w:tc>
          <w:tcPr>
            <w:tcW w:w="1249" w:type="pct"/>
            <w:vAlign w:val="center"/>
          </w:tcPr>
          <w:p w14:paraId="70505BAD">
            <w:pPr>
              <w:pStyle w:val="60"/>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20</w:t>
            </w:r>
          </w:p>
        </w:tc>
        <w:tc>
          <w:tcPr>
            <w:tcW w:w="1057" w:type="pct"/>
            <w:vAlign w:val="center"/>
          </w:tcPr>
          <w:p w14:paraId="2EF244F8">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auto"/>
                <w:kern w:val="0"/>
                <w:sz w:val="18"/>
                <w:szCs w:val="18"/>
                <w:lang w:bidi="ar"/>
              </w:rPr>
            </w:pPr>
            <w:r>
              <w:rPr>
                <w:rFonts w:hint="default" w:ascii="Times New Roman" w:hAnsi="Times New Roman" w:cs="Times New Roman"/>
                <w:color w:val="auto"/>
                <w:kern w:val="0"/>
                <w:sz w:val="18"/>
                <w:szCs w:val="18"/>
                <w:lang w:bidi="ar"/>
              </w:rPr>
              <w:t>BYTE、WORD</w:t>
            </w:r>
          </w:p>
        </w:tc>
        <w:tc>
          <w:tcPr>
            <w:tcW w:w="1443" w:type="pct"/>
            <w:vAlign w:val="center"/>
          </w:tcPr>
          <w:p w14:paraId="2B0F6E9D">
            <w:pPr>
              <w:pStyle w:val="60"/>
              <w:keepNext w:val="0"/>
              <w:keepLines w:val="0"/>
              <w:widowControl/>
              <w:suppressLineNumbers w:val="0"/>
              <w:spacing w:before="0" w:beforeAutospacing="0" w:after="0" w:afterAutospacing="0"/>
              <w:ind w:left="0" w:right="0" w:firstLine="0" w:firstLineChars="0"/>
              <w:jc w:val="left"/>
              <w:rPr>
                <w:rFonts w:hint="default" w:ascii="Times New Roman" w:hAnsi="Times New Roman" w:eastAsia="宋体" w:cs="Times New Roman"/>
                <w:color w:val="auto"/>
                <w:sz w:val="18"/>
                <w:szCs w:val="18"/>
                <w:lang w:val="en-US" w:eastAsia="zh-CN" w:bidi="ar-SA"/>
              </w:rPr>
            </w:pPr>
            <w:r>
              <w:rPr>
                <w:rFonts w:hint="default" w:ascii="Times New Roman"/>
                <w:color w:val="auto"/>
                <w:sz w:val="18"/>
                <w:szCs w:val="18"/>
              </w:rPr>
              <w:t>表1</w:t>
            </w:r>
            <w:r>
              <w:rPr>
                <w:rFonts w:hint="eastAsia" w:ascii="Times New Roman"/>
                <w:color w:val="auto"/>
                <w:sz w:val="18"/>
                <w:szCs w:val="18"/>
                <w:lang w:val="en-US" w:eastAsia="zh-CN"/>
              </w:rPr>
              <w:t>9</w:t>
            </w:r>
            <w:r>
              <w:rPr>
                <w:rFonts w:hint="default" w:ascii="Times New Roman"/>
                <w:color w:val="auto"/>
                <w:sz w:val="18"/>
                <w:szCs w:val="18"/>
              </w:rPr>
              <w:t>　驾驶员操作及状态信息</w:t>
            </w:r>
          </w:p>
        </w:tc>
      </w:tr>
    </w:tbl>
    <w:p w14:paraId="5A16842A">
      <w:pPr>
        <w:pStyle w:val="239"/>
        <w:spacing w:before="120" w:beforeLines="0" w:after="120" w:afterLines="0" w:line="288" w:lineRule="auto"/>
        <w:jc w:val="both"/>
        <w:rPr>
          <w:rFonts w:ascii="Times New Roman"/>
        </w:rPr>
      </w:pPr>
    </w:p>
    <w:p w14:paraId="4F08D33D">
      <w:pPr>
        <w:pStyle w:val="116"/>
        <w:spacing w:before="120" w:after="120"/>
        <w:rPr>
          <w:rFonts w:ascii="Times New Roman"/>
          <w:shd w:val="clear" w:color="FFFFFF" w:fill="D9D9D9"/>
        </w:rPr>
      </w:pPr>
      <w:r>
        <w:rPr>
          <w:rFonts w:hint="default" w:ascii="Times New Roman"/>
          <w:shd w:val="clear" w:color="FFFFFF" w:fill="D9D9D9"/>
        </w:rPr>
        <w:t>车辆状态及动态信息</w:t>
      </w:r>
    </w:p>
    <w:tbl>
      <w:tblPr>
        <w:tblStyle w:val="29"/>
        <w:tblW w:w="500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234"/>
        <w:gridCol w:w="696"/>
        <w:gridCol w:w="3509"/>
        <w:gridCol w:w="1200"/>
        <w:gridCol w:w="896"/>
        <w:gridCol w:w="842"/>
        <w:gridCol w:w="1000"/>
      </w:tblGrid>
      <w:tr w14:paraId="4A759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atLeast"/>
        </w:trPr>
        <w:tc>
          <w:tcPr>
            <w:tcW w:w="658" w:type="pct"/>
            <w:vAlign w:val="center"/>
          </w:tcPr>
          <w:p w14:paraId="3434E1B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eastAsia" w:ascii="Times New Roman" w:hAnsi="Times New Roman" w:cs="Times New Roman"/>
                <w:color w:val="000000"/>
                <w:kern w:val="0"/>
                <w:sz w:val="18"/>
                <w:szCs w:val="18"/>
              </w:rPr>
              <w:t>数据表示内容</w:t>
            </w:r>
          </w:p>
        </w:tc>
        <w:tc>
          <w:tcPr>
            <w:tcW w:w="371" w:type="pct"/>
            <w:vAlign w:val="center"/>
          </w:tcPr>
          <w:p w14:paraId="6317B97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分级</w:t>
            </w:r>
          </w:p>
        </w:tc>
        <w:tc>
          <w:tcPr>
            <w:tcW w:w="1871" w:type="pct"/>
            <w:vAlign w:val="center"/>
          </w:tcPr>
          <w:p w14:paraId="66E996A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数据范围</w:t>
            </w:r>
          </w:p>
        </w:tc>
        <w:tc>
          <w:tcPr>
            <w:tcW w:w="640" w:type="pct"/>
            <w:vAlign w:val="center"/>
          </w:tcPr>
          <w:p w14:paraId="1C95B2CB">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长度</w:t>
            </w:r>
          </w:p>
          <w:p w14:paraId="523506D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（字节数）</w:t>
            </w:r>
          </w:p>
        </w:tc>
        <w:tc>
          <w:tcPr>
            <w:tcW w:w="478" w:type="pct"/>
            <w:vAlign w:val="center"/>
          </w:tcPr>
          <w:p w14:paraId="60C4EDB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数据类型</w:t>
            </w:r>
          </w:p>
        </w:tc>
        <w:tc>
          <w:tcPr>
            <w:tcW w:w="449" w:type="pct"/>
            <w:vAlign w:val="center"/>
          </w:tcPr>
          <w:p w14:paraId="7C815C0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数据精度</w:t>
            </w:r>
          </w:p>
        </w:tc>
        <w:tc>
          <w:tcPr>
            <w:tcW w:w="530" w:type="pct"/>
            <w:vAlign w:val="center"/>
          </w:tcPr>
          <w:p w14:paraId="172A8F1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采集频率</w:t>
            </w:r>
          </w:p>
        </w:tc>
      </w:tr>
      <w:tr w14:paraId="51A23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658" w:type="pct"/>
            <w:vAlign w:val="center"/>
          </w:tcPr>
          <w:p w14:paraId="10D3497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是否事件触发时刻</w:t>
            </w:r>
          </w:p>
        </w:tc>
        <w:tc>
          <w:tcPr>
            <w:tcW w:w="371" w:type="pct"/>
            <w:vAlign w:val="center"/>
          </w:tcPr>
          <w:p w14:paraId="6277CEA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871" w:type="pct"/>
            <w:vAlign w:val="center"/>
          </w:tcPr>
          <w:p w14:paraId="468780B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0x00：否</w:t>
            </w:r>
          </w:p>
          <w:p w14:paraId="5CB6668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 xml:space="preserve">0x01：是 </w:t>
            </w:r>
          </w:p>
        </w:tc>
        <w:tc>
          <w:tcPr>
            <w:tcW w:w="640" w:type="pct"/>
            <w:vAlign w:val="center"/>
          </w:tcPr>
          <w:p w14:paraId="792FEE5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1</w:t>
            </w:r>
          </w:p>
        </w:tc>
        <w:tc>
          <w:tcPr>
            <w:tcW w:w="478" w:type="pct"/>
            <w:vAlign w:val="center"/>
          </w:tcPr>
          <w:p w14:paraId="7A3DE7BE">
            <w:pPr>
              <w:keepNext w:val="0"/>
              <w:keepLines w:val="0"/>
              <w:suppressLineNumbers w:val="0"/>
              <w:spacing w:before="0" w:beforeAutospacing="0" w:after="0" w:afterAutospacing="0" w:line="240" w:lineRule="auto"/>
              <w:ind w:left="0" w:right="0"/>
              <w:jc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BYTE</w:t>
            </w:r>
          </w:p>
        </w:tc>
        <w:tc>
          <w:tcPr>
            <w:tcW w:w="449" w:type="pct"/>
            <w:vAlign w:val="center"/>
          </w:tcPr>
          <w:p w14:paraId="20E2568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不适用</w:t>
            </w:r>
          </w:p>
        </w:tc>
        <w:tc>
          <w:tcPr>
            <w:tcW w:w="530" w:type="pct"/>
            <w:vAlign w:val="center"/>
          </w:tcPr>
          <w:p w14:paraId="403B10B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shd w:val="clear" w:color="auto" w:fill="auto"/>
                <w:lang w:bidi="ar"/>
              </w:rPr>
              <w:t>1Hz</w:t>
            </w:r>
          </w:p>
        </w:tc>
      </w:tr>
      <w:tr w14:paraId="1C4A3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58" w:type="pct"/>
            <w:vAlign w:val="center"/>
          </w:tcPr>
          <w:p w14:paraId="6FCF538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车辆速度</w:t>
            </w:r>
          </w:p>
        </w:tc>
        <w:tc>
          <w:tcPr>
            <w:tcW w:w="371" w:type="pct"/>
            <w:vAlign w:val="center"/>
          </w:tcPr>
          <w:p w14:paraId="4023ED6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871" w:type="pct"/>
            <w:vAlign w:val="center"/>
          </w:tcPr>
          <w:p w14:paraId="2567C35B">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 km/h～300 km/h，</w:t>
            </w:r>
            <w:r>
              <w:rPr>
                <w:rFonts w:hint="default" w:ascii="Times New Roman" w:hAnsi="Times New Roman" w:cs="Times New Roman"/>
                <w:kern w:val="0"/>
                <w:sz w:val="18"/>
                <w:szCs w:val="18"/>
                <w:lang w:bidi="ar"/>
              </w:rPr>
              <w:t>“0xFF,0xFE”表示异常，“0xFF,0xFF”表示无效。</w:t>
            </w:r>
          </w:p>
        </w:tc>
        <w:tc>
          <w:tcPr>
            <w:tcW w:w="640" w:type="pct"/>
            <w:vAlign w:val="center"/>
          </w:tcPr>
          <w:p w14:paraId="05C6768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2×10</w:t>
            </w:r>
          </w:p>
        </w:tc>
        <w:tc>
          <w:tcPr>
            <w:tcW w:w="478" w:type="pct"/>
            <w:vAlign w:val="center"/>
          </w:tcPr>
          <w:p w14:paraId="43B5F54F">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WORD[10]</w:t>
            </w:r>
          </w:p>
        </w:tc>
        <w:tc>
          <w:tcPr>
            <w:tcW w:w="449" w:type="pct"/>
            <w:vAlign w:val="center"/>
          </w:tcPr>
          <w:p w14:paraId="09268A3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w:t>
            </w:r>
          </w:p>
        </w:tc>
        <w:tc>
          <w:tcPr>
            <w:tcW w:w="530" w:type="pct"/>
            <w:vAlign w:val="center"/>
          </w:tcPr>
          <w:p w14:paraId="731EA0D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10Hz</w:t>
            </w:r>
          </w:p>
        </w:tc>
      </w:tr>
      <w:tr w14:paraId="6196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58" w:type="pct"/>
            <w:vAlign w:val="center"/>
          </w:tcPr>
          <w:p w14:paraId="448E8ED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车辆横向加速度</w:t>
            </w:r>
          </w:p>
        </w:tc>
        <w:tc>
          <w:tcPr>
            <w:tcW w:w="371" w:type="pct"/>
            <w:vAlign w:val="center"/>
          </w:tcPr>
          <w:p w14:paraId="5E7FCCB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871" w:type="pct"/>
            <w:vAlign w:val="center"/>
          </w:tcPr>
          <w:p w14:paraId="267BB9D8">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，40m/s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偏移量-20，表示[-20 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,20 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]的有效值。</w:t>
            </w:r>
          </w:p>
        </w:tc>
        <w:tc>
          <w:tcPr>
            <w:tcW w:w="640" w:type="pct"/>
            <w:vAlign w:val="center"/>
          </w:tcPr>
          <w:p w14:paraId="18616B8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2×50</w:t>
            </w:r>
          </w:p>
        </w:tc>
        <w:tc>
          <w:tcPr>
            <w:tcW w:w="478" w:type="pct"/>
            <w:vAlign w:val="center"/>
          </w:tcPr>
          <w:p w14:paraId="0F4AACDB">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WORD[50]</w:t>
            </w:r>
          </w:p>
        </w:tc>
        <w:tc>
          <w:tcPr>
            <w:tcW w:w="449" w:type="pct"/>
            <w:vAlign w:val="center"/>
          </w:tcPr>
          <w:p w14:paraId="678F540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w:t>
            </w:r>
          </w:p>
        </w:tc>
        <w:tc>
          <w:tcPr>
            <w:tcW w:w="530" w:type="pct"/>
            <w:vAlign w:val="center"/>
          </w:tcPr>
          <w:p w14:paraId="15EACB9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highlight w:val="none"/>
              </w:rPr>
            </w:pPr>
            <w:r>
              <w:rPr>
                <w:rFonts w:hint="default" w:ascii="Times New Roman" w:hAnsi="Times New Roman" w:cs="Times New Roman"/>
                <w:kern w:val="0"/>
                <w:sz w:val="18"/>
                <w:szCs w:val="18"/>
                <w:highlight w:val="none"/>
                <w:lang w:bidi="ar"/>
              </w:rPr>
              <w:t>50Hz</w:t>
            </w:r>
          </w:p>
        </w:tc>
      </w:tr>
      <w:tr w14:paraId="0D85E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58" w:type="pct"/>
            <w:vAlign w:val="center"/>
          </w:tcPr>
          <w:p w14:paraId="5CEE60A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车辆纵向加速度</w:t>
            </w:r>
          </w:p>
        </w:tc>
        <w:tc>
          <w:tcPr>
            <w:tcW w:w="371" w:type="pct"/>
            <w:vAlign w:val="center"/>
          </w:tcPr>
          <w:p w14:paraId="3EA6EB3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871" w:type="pct"/>
            <w:vAlign w:val="center"/>
          </w:tcPr>
          <w:p w14:paraId="283C82F4">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，40m/s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偏移量-20，表示 [-20 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,20 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]的有效值。</w:t>
            </w:r>
          </w:p>
        </w:tc>
        <w:tc>
          <w:tcPr>
            <w:tcW w:w="640" w:type="pct"/>
            <w:vAlign w:val="center"/>
          </w:tcPr>
          <w:p w14:paraId="7785F77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2×50</w:t>
            </w:r>
          </w:p>
        </w:tc>
        <w:tc>
          <w:tcPr>
            <w:tcW w:w="478" w:type="pct"/>
            <w:vAlign w:val="center"/>
          </w:tcPr>
          <w:p w14:paraId="70B2DF88">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WORD[50]</w:t>
            </w:r>
          </w:p>
        </w:tc>
        <w:tc>
          <w:tcPr>
            <w:tcW w:w="449" w:type="pct"/>
            <w:vAlign w:val="center"/>
          </w:tcPr>
          <w:p w14:paraId="60D5979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w:t>
            </w:r>
          </w:p>
        </w:tc>
        <w:tc>
          <w:tcPr>
            <w:tcW w:w="530" w:type="pct"/>
            <w:vAlign w:val="center"/>
          </w:tcPr>
          <w:p w14:paraId="422D107B">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highlight w:val="none"/>
              </w:rPr>
            </w:pPr>
            <w:r>
              <w:rPr>
                <w:rFonts w:hint="default" w:ascii="Times New Roman" w:hAnsi="Times New Roman" w:cs="Times New Roman"/>
                <w:kern w:val="0"/>
                <w:sz w:val="18"/>
                <w:szCs w:val="18"/>
                <w:highlight w:val="none"/>
                <w:lang w:bidi="ar"/>
              </w:rPr>
              <w:t>50Hz</w:t>
            </w:r>
          </w:p>
        </w:tc>
      </w:tr>
      <w:tr w14:paraId="1146F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58" w:type="pct"/>
            <w:vAlign w:val="center"/>
          </w:tcPr>
          <w:p w14:paraId="28754A3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横摆角速度</w:t>
            </w:r>
          </w:p>
        </w:tc>
        <w:tc>
          <w:tcPr>
            <w:tcW w:w="371" w:type="pct"/>
            <w:vAlign w:val="center"/>
          </w:tcPr>
          <w:p w14:paraId="3E14A7D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871" w:type="pct"/>
            <w:vAlign w:val="center"/>
          </w:tcPr>
          <w:p w14:paraId="22D84252">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范围：[0,150]*0.1，偏移量-75，范围：[-75°/s,75°/s]</w:t>
            </w:r>
          </w:p>
        </w:tc>
        <w:tc>
          <w:tcPr>
            <w:tcW w:w="640" w:type="pct"/>
            <w:vAlign w:val="center"/>
          </w:tcPr>
          <w:p w14:paraId="698247B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2×2</w:t>
            </w:r>
          </w:p>
        </w:tc>
        <w:tc>
          <w:tcPr>
            <w:tcW w:w="478" w:type="pct"/>
            <w:vAlign w:val="center"/>
          </w:tcPr>
          <w:p w14:paraId="71A735C7">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WORD[2]</w:t>
            </w:r>
          </w:p>
        </w:tc>
        <w:tc>
          <w:tcPr>
            <w:tcW w:w="449" w:type="pct"/>
            <w:vAlign w:val="center"/>
          </w:tcPr>
          <w:p w14:paraId="66AF52CB">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0.1</w:t>
            </w:r>
          </w:p>
        </w:tc>
        <w:tc>
          <w:tcPr>
            <w:tcW w:w="530" w:type="pct"/>
            <w:vAlign w:val="center"/>
          </w:tcPr>
          <w:p w14:paraId="1DBAC4E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2Hz</w:t>
            </w:r>
          </w:p>
        </w:tc>
      </w:tr>
      <w:tr w14:paraId="6B8A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58" w:type="pct"/>
            <w:vAlign w:val="center"/>
          </w:tcPr>
          <w:p w14:paraId="48B9374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侧倾角速度</w:t>
            </w:r>
          </w:p>
        </w:tc>
        <w:tc>
          <w:tcPr>
            <w:tcW w:w="371" w:type="pct"/>
            <w:vAlign w:val="center"/>
          </w:tcPr>
          <w:p w14:paraId="3F7FA85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71" w:type="pct"/>
            <w:vAlign w:val="center"/>
          </w:tcPr>
          <w:p w14:paraId="3C57D70B">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范围：[0,150]</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 -75，范围：[-75°/s,75°/s]，</w:t>
            </w:r>
          </w:p>
          <w:p w14:paraId="30A0FD99">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“0xFF,0xFE”表示异常，“0xFF,0xFF”表示无效。</w:t>
            </w:r>
          </w:p>
        </w:tc>
        <w:tc>
          <w:tcPr>
            <w:tcW w:w="640" w:type="pct"/>
            <w:vAlign w:val="center"/>
          </w:tcPr>
          <w:p w14:paraId="5B16554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2×2</w:t>
            </w:r>
          </w:p>
        </w:tc>
        <w:tc>
          <w:tcPr>
            <w:tcW w:w="478" w:type="pct"/>
            <w:vAlign w:val="center"/>
          </w:tcPr>
          <w:p w14:paraId="5A2A2250">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WORD[2]</w:t>
            </w:r>
          </w:p>
        </w:tc>
        <w:tc>
          <w:tcPr>
            <w:tcW w:w="449" w:type="pct"/>
            <w:vAlign w:val="center"/>
          </w:tcPr>
          <w:p w14:paraId="1EDC5BD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w:t>
            </w:r>
          </w:p>
        </w:tc>
        <w:tc>
          <w:tcPr>
            <w:tcW w:w="530" w:type="pct"/>
            <w:vAlign w:val="center"/>
          </w:tcPr>
          <w:p w14:paraId="1068E1C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2Hz</w:t>
            </w:r>
          </w:p>
        </w:tc>
      </w:tr>
      <w:tr w14:paraId="47C26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658" w:type="pct"/>
            <w:vAlign w:val="center"/>
          </w:tcPr>
          <w:p w14:paraId="68584E8C">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eastAsia" w:ascii="Times New Roman" w:hAnsi="Times New Roman" w:cs="Times New Roman"/>
                <w:color w:val="000000"/>
                <w:kern w:val="0"/>
                <w:sz w:val="18"/>
                <w:szCs w:val="18"/>
                <w:lang w:val="en-US" w:eastAsia="zh-CN" w:bidi="ar"/>
              </w:rPr>
              <w:t>车辆航向角</w:t>
            </w:r>
          </w:p>
        </w:tc>
        <w:tc>
          <w:tcPr>
            <w:tcW w:w="371" w:type="pct"/>
            <w:vAlign w:val="center"/>
          </w:tcPr>
          <w:p w14:paraId="45CFB3C3">
            <w:pPr>
              <w:keepNext w:val="0"/>
              <w:keepLines w:val="0"/>
              <w:widowControl/>
              <w:suppressLineNumbers w:val="0"/>
              <w:spacing w:before="0" w:beforeAutospacing="0" w:after="0" w:afterAutospacing="0" w:line="240" w:lineRule="auto"/>
              <w:ind w:left="0" w:right="0"/>
              <w:jc w:val="center"/>
              <w:textAlignment w:val="center"/>
              <w:rPr>
                <w:rFonts w:hint="eastAsia"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B</w:t>
            </w:r>
          </w:p>
        </w:tc>
        <w:tc>
          <w:tcPr>
            <w:tcW w:w="1871" w:type="pct"/>
            <w:vAlign w:val="center"/>
          </w:tcPr>
          <w:p w14:paraId="5660A145">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000000"/>
                <w:sz w:val="18"/>
                <w:szCs w:val="18"/>
                <w:lang w:bidi="ar"/>
              </w:rPr>
            </w:pPr>
            <w:r>
              <w:rPr>
                <w:rFonts w:hint="default" w:ascii="Times New Roman" w:hAnsi="Times New Roman" w:cs="Times New Roman"/>
                <w:color w:val="000000"/>
                <w:sz w:val="18"/>
                <w:szCs w:val="18"/>
                <w:lang w:bidi="ar"/>
              </w:rPr>
              <w:t>有效值范围：-180°~180°，“0xFF,0xFE”表示异常，“0xFF,0xFF”表示无效。</w:t>
            </w:r>
          </w:p>
          <w:p w14:paraId="06E4F9E6">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lang w:bidi="ar"/>
              </w:rPr>
            </w:pPr>
            <w:r>
              <w:rPr>
                <w:rFonts w:hint="default" w:ascii="Times New Roman" w:hAnsi="Times New Roman" w:cs="Times New Roman"/>
                <w:color w:val="000000"/>
                <w:sz w:val="18"/>
                <w:szCs w:val="18"/>
                <w:lang w:bidi="ar"/>
              </w:rPr>
              <w:t>正北方向为 0°，顺时针方向为正。</w:t>
            </w:r>
          </w:p>
        </w:tc>
        <w:tc>
          <w:tcPr>
            <w:tcW w:w="640" w:type="pct"/>
            <w:vAlign w:val="center"/>
          </w:tcPr>
          <w:p w14:paraId="3E092FE5">
            <w:pPr>
              <w:keepNext w:val="0"/>
              <w:keepLines w:val="0"/>
              <w:widowControl/>
              <w:suppressLineNumbers w:val="0"/>
              <w:spacing w:before="0" w:beforeAutospacing="0" w:after="0" w:afterAutospacing="0" w:line="240" w:lineRule="auto"/>
              <w:ind w:left="0" w:right="0"/>
              <w:jc w:val="center"/>
              <w:rPr>
                <w:rFonts w:hint="eastAsia"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2×2</w:t>
            </w:r>
          </w:p>
        </w:tc>
        <w:tc>
          <w:tcPr>
            <w:tcW w:w="478" w:type="pct"/>
            <w:vAlign w:val="center"/>
          </w:tcPr>
          <w:p w14:paraId="568D5DBE">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WORD[2]</w:t>
            </w:r>
          </w:p>
        </w:tc>
        <w:tc>
          <w:tcPr>
            <w:tcW w:w="449" w:type="pct"/>
            <w:vAlign w:val="center"/>
          </w:tcPr>
          <w:p w14:paraId="0AA0BF16">
            <w:pPr>
              <w:keepNext w:val="0"/>
              <w:keepLines w:val="0"/>
              <w:widowControl/>
              <w:suppressLineNumbers w:val="0"/>
              <w:spacing w:before="0" w:beforeAutospacing="0" w:after="0" w:afterAutospacing="0" w:line="240" w:lineRule="auto"/>
              <w:ind w:left="0" w:right="0"/>
              <w:jc w:val="center"/>
              <w:textAlignment w:val="center"/>
              <w:rPr>
                <w:rFonts w:hint="eastAsia"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1</w:t>
            </w:r>
          </w:p>
        </w:tc>
        <w:tc>
          <w:tcPr>
            <w:tcW w:w="530" w:type="pct"/>
            <w:vAlign w:val="center"/>
          </w:tcPr>
          <w:p w14:paraId="06ACCAD2">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2Hz</w:t>
            </w:r>
          </w:p>
        </w:tc>
      </w:tr>
      <w:tr w14:paraId="60B0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5000" w:type="pct"/>
            <w:gridSpan w:val="7"/>
            <w:vAlign w:val="center"/>
          </w:tcPr>
          <w:p w14:paraId="00C4A9D1">
            <w:pPr>
              <w:keepNext w:val="0"/>
              <w:keepLines w:val="0"/>
              <w:widowControl/>
              <w:suppressLineNumbers w:val="0"/>
              <w:spacing w:before="0" w:beforeAutospacing="0" w:after="0" w:afterAutospacing="0" w:line="240" w:lineRule="auto"/>
              <w:ind w:left="0" w:leftChars="0" w:right="0" w:firstLine="0" w:firstLineChars="0"/>
              <w:jc w:val="both"/>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注：以车辆速度为例，“长度2×10  数据类型WORD[10]”表示：车辆速度的单位字节数为2，采集频率为10Hz，一次传输按照2×10的字节数来传输。</w:t>
            </w:r>
          </w:p>
        </w:tc>
      </w:tr>
    </w:tbl>
    <w:p w14:paraId="3D3619DA">
      <w:pPr>
        <w:pStyle w:val="60"/>
        <w:ind w:firstLine="0" w:firstLineChars="0"/>
        <w:rPr>
          <w:rFonts w:ascii="Times New Roman"/>
        </w:rPr>
      </w:pPr>
      <w:r>
        <w:rPr>
          <w:rFonts w:ascii="Times New Roman"/>
        </w:rPr>
        <w:t xml:space="preserve"> </w:t>
      </w:r>
    </w:p>
    <w:p w14:paraId="55170532">
      <w:pPr>
        <w:pStyle w:val="116"/>
        <w:spacing w:before="120" w:after="120"/>
        <w:rPr>
          <w:rFonts w:ascii="Times New Roman"/>
          <w:shd w:val="clear" w:color="FFFFFF" w:fill="D9D9D9"/>
        </w:rPr>
      </w:pPr>
      <w:r>
        <w:rPr>
          <w:rFonts w:hint="default" w:ascii="Times New Roman"/>
          <w:shd w:val="clear" w:color="FFFFFF" w:fill="D9D9D9"/>
        </w:rPr>
        <w:t>自动驾驶系统</w:t>
      </w:r>
      <w:r>
        <w:rPr>
          <w:rFonts w:hint="eastAsia" w:ascii="Times New Roman"/>
          <w:shd w:val="clear" w:color="FFFFFF" w:fill="D9D9D9"/>
          <w:lang w:val="en-US" w:eastAsia="zh-CN"/>
        </w:rPr>
        <w:t>状态</w:t>
      </w:r>
      <w:r>
        <w:rPr>
          <w:rFonts w:hint="default" w:ascii="Times New Roman"/>
          <w:shd w:val="clear" w:color="FFFFFF" w:fill="D9D9D9"/>
        </w:rPr>
        <w:t>信息</w:t>
      </w:r>
    </w:p>
    <w:tbl>
      <w:tblPr>
        <w:tblStyle w:val="29"/>
        <w:tblW w:w="501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379"/>
        <w:gridCol w:w="1293"/>
        <w:gridCol w:w="547"/>
        <w:gridCol w:w="3469"/>
        <w:gridCol w:w="955"/>
        <w:gridCol w:w="972"/>
        <w:gridCol w:w="821"/>
        <w:gridCol w:w="960"/>
      </w:tblGrid>
      <w:tr w14:paraId="4D64A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blHeader/>
        </w:trPr>
        <w:tc>
          <w:tcPr>
            <w:tcW w:w="202" w:type="pct"/>
            <w:tcBorders>
              <w:top w:val="single" w:color="000000" w:sz="4" w:space="0"/>
              <w:left w:val="single" w:color="000000" w:sz="4" w:space="0"/>
              <w:bottom w:val="single" w:color="000000" w:sz="4" w:space="0"/>
              <w:right w:val="single" w:color="000000" w:sz="4" w:space="0"/>
            </w:tcBorders>
            <w:vAlign w:val="center"/>
          </w:tcPr>
          <w:p w14:paraId="20B49BE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序号</w:t>
            </w:r>
          </w:p>
        </w:tc>
        <w:tc>
          <w:tcPr>
            <w:tcW w:w="688" w:type="pct"/>
            <w:tcBorders>
              <w:top w:val="single" w:color="000000" w:sz="4" w:space="0"/>
              <w:left w:val="single" w:color="000000" w:sz="4" w:space="0"/>
              <w:bottom w:val="single" w:color="000000" w:sz="4" w:space="0"/>
              <w:right w:val="single" w:color="000000" w:sz="4" w:space="0"/>
            </w:tcBorders>
            <w:vAlign w:val="center"/>
          </w:tcPr>
          <w:p w14:paraId="06E6700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eastAsia" w:ascii="Times New Roman" w:hAnsi="Times New Roman" w:cs="Times New Roman"/>
                <w:b/>
                <w:bCs/>
                <w:color w:val="000000"/>
                <w:kern w:val="0"/>
                <w:sz w:val="18"/>
                <w:szCs w:val="18"/>
              </w:rPr>
              <w:t>数据表示内容</w:t>
            </w:r>
          </w:p>
        </w:tc>
        <w:tc>
          <w:tcPr>
            <w:tcW w:w="291" w:type="pct"/>
            <w:tcBorders>
              <w:top w:val="single" w:color="000000" w:sz="4" w:space="0"/>
              <w:left w:val="single" w:color="000000" w:sz="4" w:space="0"/>
              <w:bottom w:val="single" w:color="000000" w:sz="4" w:space="0"/>
              <w:right w:val="single" w:color="000000" w:sz="4" w:space="0"/>
            </w:tcBorders>
            <w:vAlign w:val="center"/>
          </w:tcPr>
          <w:p w14:paraId="4F2CEEB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分级</w:t>
            </w:r>
          </w:p>
        </w:tc>
        <w:tc>
          <w:tcPr>
            <w:tcW w:w="1846" w:type="pct"/>
            <w:tcBorders>
              <w:top w:val="single" w:color="000000" w:sz="4" w:space="0"/>
              <w:left w:val="single" w:color="000000" w:sz="4" w:space="0"/>
              <w:bottom w:val="single" w:color="000000" w:sz="4" w:space="0"/>
              <w:right w:val="single" w:color="000000" w:sz="4" w:space="0"/>
            </w:tcBorders>
            <w:vAlign w:val="center"/>
          </w:tcPr>
          <w:p w14:paraId="76F712C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数据范围</w:t>
            </w:r>
          </w:p>
        </w:tc>
        <w:tc>
          <w:tcPr>
            <w:tcW w:w="508" w:type="pct"/>
            <w:tcBorders>
              <w:top w:val="single" w:color="000000" w:sz="4" w:space="0"/>
              <w:left w:val="single" w:color="000000" w:sz="4" w:space="0"/>
              <w:bottom w:val="single" w:color="000000" w:sz="4" w:space="0"/>
              <w:right w:val="single" w:color="000000" w:sz="4" w:space="0"/>
            </w:tcBorders>
            <w:vAlign w:val="center"/>
          </w:tcPr>
          <w:p w14:paraId="2ECC943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长度</w:t>
            </w:r>
          </w:p>
          <w:p w14:paraId="417E8A4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（字节数）</w:t>
            </w:r>
          </w:p>
        </w:tc>
        <w:tc>
          <w:tcPr>
            <w:tcW w:w="517" w:type="pct"/>
            <w:tcBorders>
              <w:top w:val="single" w:color="000000" w:sz="4" w:space="0"/>
              <w:left w:val="single" w:color="000000" w:sz="4" w:space="0"/>
              <w:bottom w:val="single" w:color="000000" w:sz="4" w:space="0"/>
              <w:right w:val="single" w:color="000000" w:sz="4" w:space="0"/>
            </w:tcBorders>
            <w:vAlign w:val="center"/>
          </w:tcPr>
          <w:p w14:paraId="3A63C19B">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数据类型</w:t>
            </w:r>
          </w:p>
        </w:tc>
        <w:tc>
          <w:tcPr>
            <w:tcW w:w="437" w:type="pct"/>
            <w:tcBorders>
              <w:top w:val="single" w:color="000000" w:sz="4" w:space="0"/>
              <w:left w:val="single" w:color="000000" w:sz="4" w:space="0"/>
              <w:bottom w:val="single" w:color="000000" w:sz="4" w:space="0"/>
              <w:right w:val="single" w:color="000000" w:sz="4" w:space="0"/>
            </w:tcBorders>
            <w:vAlign w:val="center"/>
          </w:tcPr>
          <w:p w14:paraId="08B4AB1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数据精度</w:t>
            </w:r>
          </w:p>
        </w:tc>
        <w:tc>
          <w:tcPr>
            <w:tcW w:w="506" w:type="pct"/>
            <w:tcBorders>
              <w:top w:val="single" w:color="000000" w:sz="4" w:space="0"/>
              <w:left w:val="single" w:color="000000" w:sz="4" w:space="0"/>
              <w:bottom w:val="single" w:color="000000" w:sz="4" w:space="0"/>
              <w:right w:val="single" w:color="000000" w:sz="4" w:space="0"/>
            </w:tcBorders>
            <w:vAlign w:val="center"/>
          </w:tcPr>
          <w:p w14:paraId="1064163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采集频率</w:t>
            </w:r>
          </w:p>
        </w:tc>
      </w:tr>
      <w:tr w14:paraId="19B6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1"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19AAE97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1</w:t>
            </w:r>
          </w:p>
        </w:tc>
        <w:tc>
          <w:tcPr>
            <w:tcW w:w="688" w:type="pct"/>
            <w:tcBorders>
              <w:top w:val="single" w:color="000000" w:sz="4" w:space="0"/>
              <w:left w:val="single" w:color="000000" w:sz="4" w:space="0"/>
              <w:bottom w:val="single" w:color="000000" w:sz="4" w:space="0"/>
              <w:right w:val="single" w:color="000000" w:sz="4" w:space="0"/>
            </w:tcBorders>
            <w:vAlign w:val="center"/>
          </w:tcPr>
          <w:p w14:paraId="7742B34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ADS请求的横向加速度</w:t>
            </w:r>
          </w:p>
        </w:tc>
        <w:tc>
          <w:tcPr>
            <w:tcW w:w="291" w:type="pct"/>
            <w:tcBorders>
              <w:top w:val="single" w:color="000000" w:sz="4" w:space="0"/>
              <w:left w:val="single" w:color="000000" w:sz="4" w:space="0"/>
              <w:bottom w:val="single" w:color="000000" w:sz="4" w:space="0"/>
              <w:right w:val="single" w:color="000000" w:sz="4" w:space="0"/>
            </w:tcBorders>
            <w:vAlign w:val="center"/>
          </w:tcPr>
          <w:p w14:paraId="6AD62ED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4D5AB2F5">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范围：[0,80]*0.5</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偏移量-20，表示[-20 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,20 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]的有效值。</w:t>
            </w:r>
          </w:p>
          <w:p w14:paraId="444392EE">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3C569ED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3AD43319">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575BB43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0.5</w:t>
            </w:r>
          </w:p>
        </w:tc>
        <w:tc>
          <w:tcPr>
            <w:tcW w:w="506" w:type="pct"/>
            <w:tcBorders>
              <w:top w:val="single" w:color="000000" w:sz="4" w:space="0"/>
              <w:left w:val="single" w:color="000000" w:sz="4" w:space="0"/>
              <w:bottom w:val="single" w:color="000000" w:sz="4" w:space="0"/>
              <w:right w:val="single" w:color="000000" w:sz="4" w:space="0"/>
            </w:tcBorders>
            <w:vAlign w:val="center"/>
          </w:tcPr>
          <w:p w14:paraId="042C1CE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15ED5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456BA06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2</w:t>
            </w:r>
          </w:p>
        </w:tc>
        <w:tc>
          <w:tcPr>
            <w:tcW w:w="688" w:type="pct"/>
            <w:tcBorders>
              <w:top w:val="single" w:color="000000" w:sz="4" w:space="0"/>
              <w:left w:val="single" w:color="000000" w:sz="4" w:space="0"/>
              <w:bottom w:val="single" w:color="000000" w:sz="4" w:space="0"/>
              <w:right w:val="single" w:color="000000" w:sz="4" w:space="0"/>
            </w:tcBorders>
            <w:vAlign w:val="center"/>
          </w:tcPr>
          <w:p w14:paraId="109A9CF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ADS请求的方向盘转向角</w:t>
            </w:r>
          </w:p>
        </w:tc>
        <w:tc>
          <w:tcPr>
            <w:tcW w:w="291" w:type="pct"/>
            <w:tcBorders>
              <w:top w:val="single" w:color="000000" w:sz="4" w:space="0"/>
              <w:left w:val="single" w:color="000000" w:sz="4" w:space="0"/>
              <w:bottom w:val="single" w:color="000000" w:sz="4" w:space="0"/>
              <w:right w:val="single" w:color="000000" w:sz="4" w:space="0"/>
            </w:tcBorders>
            <w:vAlign w:val="center"/>
          </w:tcPr>
          <w:p w14:paraId="1630B1CB">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7EA67084">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范围：[0,1560]</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偏移量-780，表示[-780°,780°]的有效值。</w:t>
            </w:r>
          </w:p>
          <w:p w14:paraId="2C1339FF">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0FE94108">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438F0422">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24C6021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1</w:t>
            </w:r>
          </w:p>
        </w:tc>
        <w:tc>
          <w:tcPr>
            <w:tcW w:w="506" w:type="pct"/>
            <w:tcBorders>
              <w:top w:val="single" w:color="000000" w:sz="4" w:space="0"/>
              <w:left w:val="single" w:color="000000" w:sz="4" w:space="0"/>
              <w:bottom w:val="single" w:color="000000" w:sz="4" w:space="0"/>
              <w:right w:val="single" w:color="000000" w:sz="4" w:space="0"/>
            </w:tcBorders>
            <w:vAlign w:val="center"/>
          </w:tcPr>
          <w:p w14:paraId="78F6083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368B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34"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0E7A3C8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3</w:t>
            </w:r>
          </w:p>
        </w:tc>
        <w:tc>
          <w:tcPr>
            <w:tcW w:w="688" w:type="pct"/>
            <w:tcBorders>
              <w:top w:val="single" w:color="000000" w:sz="4" w:space="0"/>
              <w:left w:val="single" w:color="000000" w:sz="4" w:space="0"/>
              <w:bottom w:val="single" w:color="000000" w:sz="4" w:space="0"/>
              <w:right w:val="single" w:color="000000" w:sz="4" w:space="0"/>
            </w:tcBorders>
            <w:vAlign w:val="center"/>
          </w:tcPr>
          <w:p w14:paraId="02AC675A">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ADS请求的转向曲率</w:t>
            </w:r>
          </w:p>
        </w:tc>
        <w:tc>
          <w:tcPr>
            <w:tcW w:w="291" w:type="pct"/>
            <w:tcBorders>
              <w:top w:val="single" w:color="000000" w:sz="4" w:space="0"/>
              <w:left w:val="single" w:color="000000" w:sz="4" w:space="0"/>
              <w:bottom w:val="single" w:color="000000" w:sz="4" w:space="0"/>
              <w:right w:val="single" w:color="000000" w:sz="4" w:space="0"/>
            </w:tcBorders>
            <w:vAlign w:val="center"/>
          </w:tcPr>
          <w:p w14:paraId="7A617CBB">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0B6525DB">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范围：[0,400]*0.001</w:t>
            </w:r>
            <w:r>
              <w:rPr>
                <w:rFonts w:hint="eastAsia" w:ascii="Times New Roman" w:hAnsi="Times New Roman" w:cs="Times New Roman"/>
                <w:kern w:val="0"/>
                <w:sz w:val="18"/>
                <w:szCs w:val="18"/>
                <w:lang w:eastAsia="zh-CN" w:bidi="ar"/>
              </w:rPr>
              <w:t>；</w:t>
            </w:r>
            <w:r>
              <w:rPr>
                <w:rFonts w:hint="default" w:ascii="Times New Roman" w:hAnsi="Times New Roman" w:cs="Times New Roman"/>
                <w:kern w:val="0"/>
                <w:sz w:val="18"/>
                <w:szCs w:val="18"/>
                <w:lang w:bidi="ar"/>
              </w:rPr>
              <w:t>偏移量-0.2，表示[-0.2/m，0.2/m]的有效值。</w:t>
            </w:r>
          </w:p>
          <w:p w14:paraId="225B3D7A">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09EF636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0FBAB441">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2EB3D35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0.001</w:t>
            </w:r>
          </w:p>
        </w:tc>
        <w:tc>
          <w:tcPr>
            <w:tcW w:w="506" w:type="pct"/>
            <w:tcBorders>
              <w:top w:val="single" w:color="000000" w:sz="4" w:space="0"/>
              <w:left w:val="single" w:color="000000" w:sz="4" w:space="0"/>
              <w:bottom w:val="single" w:color="000000" w:sz="4" w:space="0"/>
              <w:right w:val="single" w:color="000000" w:sz="4" w:space="0"/>
            </w:tcBorders>
            <w:vAlign w:val="center"/>
          </w:tcPr>
          <w:p w14:paraId="3727F99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6390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1"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31FE33D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4</w:t>
            </w:r>
          </w:p>
        </w:tc>
        <w:tc>
          <w:tcPr>
            <w:tcW w:w="688" w:type="pct"/>
            <w:tcBorders>
              <w:top w:val="single" w:color="000000" w:sz="4" w:space="0"/>
              <w:left w:val="single" w:color="000000" w:sz="4" w:space="0"/>
              <w:bottom w:val="single" w:color="000000" w:sz="4" w:space="0"/>
              <w:right w:val="single" w:color="000000" w:sz="4" w:space="0"/>
            </w:tcBorders>
            <w:vAlign w:val="center"/>
          </w:tcPr>
          <w:p w14:paraId="3FA6497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ADS请求的前轮转角</w:t>
            </w:r>
          </w:p>
        </w:tc>
        <w:tc>
          <w:tcPr>
            <w:tcW w:w="291" w:type="pct"/>
            <w:tcBorders>
              <w:top w:val="single" w:color="000000" w:sz="4" w:space="0"/>
              <w:left w:val="single" w:color="000000" w:sz="4" w:space="0"/>
              <w:bottom w:val="single" w:color="000000" w:sz="4" w:space="0"/>
              <w:right w:val="single" w:color="000000" w:sz="4" w:space="0"/>
            </w:tcBorders>
            <w:vAlign w:val="center"/>
          </w:tcPr>
          <w:p w14:paraId="3A439C4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45197E16">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范围：[0,1600]*0.1</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偏移量-80，表示[-80°，80°]的有效值。</w:t>
            </w:r>
          </w:p>
          <w:p w14:paraId="522BE4CD">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4FE473B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63A44D1A">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2410BA6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0.1</w:t>
            </w:r>
          </w:p>
        </w:tc>
        <w:tc>
          <w:tcPr>
            <w:tcW w:w="506" w:type="pct"/>
            <w:tcBorders>
              <w:top w:val="single" w:color="000000" w:sz="4" w:space="0"/>
              <w:left w:val="single" w:color="000000" w:sz="4" w:space="0"/>
              <w:bottom w:val="single" w:color="000000" w:sz="4" w:space="0"/>
              <w:right w:val="single" w:color="000000" w:sz="4" w:space="0"/>
            </w:tcBorders>
            <w:vAlign w:val="center"/>
          </w:tcPr>
          <w:p w14:paraId="624B583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6A427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1"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7B31051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5</w:t>
            </w:r>
          </w:p>
        </w:tc>
        <w:tc>
          <w:tcPr>
            <w:tcW w:w="688" w:type="pct"/>
            <w:tcBorders>
              <w:top w:val="single" w:color="000000" w:sz="4" w:space="0"/>
              <w:left w:val="single" w:color="000000" w:sz="4" w:space="0"/>
              <w:bottom w:val="single" w:color="000000" w:sz="4" w:space="0"/>
              <w:right w:val="single" w:color="000000" w:sz="4" w:space="0"/>
            </w:tcBorders>
            <w:vAlign w:val="center"/>
          </w:tcPr>
          <w:p w14:paraId="4E0C8D6B">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ADS请求的转向小齿轮转向角</w:t>
            </w:r>
          </w:p>
        </w:tc>
        <w:tc>
          <w:tcPr>
            <w:tcW w:w="291" w:type="pct"/>
            <w:tcBorders>
              <w:top w:val="single" w:color="000000" w:sz="4" w:space="0"/>
              <w:left w:val="single" w:color="000000" w:sz="4" w:space="0"/>
              <w:bottom w:val="single" w:color="000000" w:sz="4" w:space="0"/>
              <w:right w:val="single" w:color="000000" w:sz="4" w:space="0"/>
            </w:tcBorders>
            <w:vAlign w:val="center"/>
          </w:tcPr>
          <w:p w14:paraId="34C6A24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55CC3ECB">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范围：[0,65400]*0.005</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偏移量-163，表示[-163°，164°]的有效值。</w:t>
            </w:r>
          </w:p>
          <w:p w14:paraId="051C52EA">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4A7CC76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733B5461">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2C10C12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0.005</w:t>
            </w:r>
          </w:p>
        </w:tc>
        <w:tc>
          <w:tcPr>
            <w:tcW w:w="506" w:type="pct"/>
            <w:tcBorders>
              <w:top w:val="single" w:color="000000" w:sz="4" w:space="0"/>
              <w:left w:val="single" w:color="000000" w:sz="4" w:space="0"/>
              <w:bottom w:val="single" w:color="000000" w:sz="4" w:space="0"/>
              <w:right w:val="single" w:color="000000" w:sz="4" w:space="0"/>
            </w:tcBorders>
            <w:vAlign w:val="center"/>
          </w:tcPr>
          <w:p w14:paraId="3355292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3967B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33C86617">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6</w:t>
            </w:r>
          </w:p>
        </w:tc>
        <w:tc>
          <w:tcPr>
            <w:tcW w:w="688" w:type="pct"/>
            <w:tcBorders>
              <w:top w:val="single" w:color="000000" w:sz="4" w:space="0"/>
              <w:left w:val="single" w:color="000000" w:sz="4" w:space="0"/>
              <w:bottom w:val="single" w:color="000000" w:sz="4" w:space="0"/>
              <w:right w:val="single" w:color="000000" w:sz="4" w:space="0"/>
            </w:tcBorders>
            <w:vAlign w:val="center"/>
          </w:tcPr>
          <w:p w14:paraId="60E20D1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ADS请求的方向盘转向力矩</w:t>
            </w:r>
          </w:p>
        </w:tc>
        <w:tc>
          <w:tcPr>
            <w:tcW w:w="291" w:type="pct"/>
            <w:tcBorders>
              <w:top w:val="single" w:color="000000" w:sz="4" w:space="0"/>
              <w:left w:val="single" w:color="000000" w:sz="4" w:space="0"/>
              <w:bottom w:val="single" w:color="000000" w:sz="4" w:space="0"/>
              <w:right w:val="single" w:color="000000" w:sz="4" w:space="0"/>
            </w:tcBorders>
            <w:vAlign w:val="center"/>
          </w:tcPr>
          <w:p w14:paraId="05A7A11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3FB6AEE3">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范围：[0,204.7]*0.1</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偏移量-10.24，表示[-10.24Nm，10.23Nm]的有效值。</w:t>
            </w:r>
          </w:p>
          <w:p w14:paraId="54B801D5">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0BEAC5E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17CD163B">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55AD50E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0.1</w:t>
            </w:r>
          </w:p>
        </w:tc>
        <w:tc>
          <w:tcPr>
            <w:tcW w:w="506" w:type="pct"/>
            <w:tcBorders>
              <w:top w:val="single" w:color="000000" w:sz="4" w:space="0"/>
              <w:left w:val="single" w:color="000000" w:sz="4" w:space="0"/>
              <w:bottom w:val="single" w:color="000000" w:sz="4" w:space="0"/>
              <w:right w:val="single" w:color="000000" w:sz="4" w:space="0"/>
            </w:tcBorders>
            <w:vAlign w:val="center"/>
          </w:tcPr>
          <w:p w14:paraId="6FD8ECE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6660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71"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6C68987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7</w:t>
            </w:r>
          </w:p>
        </w:tc>
        <w:tc>
          <w:tcPr>
            <w:tcW w:w="688" w:type="pct"/>
            <w:tcBorders>
              <w:top w:val="single" w:color="000000" w:sz="4" w:space="0"/>
              <w:left w:val="single" w:color="000000" w:sz="4" w:space="0"/>
              <w:bottom w:val="single" w:color="000000" w:sz="4" w:space="0"/>
              <w:right w:val="single" w:color="000000" w:sz="4" w:space="0"/>
            </w:tcBorders>
            <w:vAlign w:val="center"/>
          </w:tcPr>
          <w:p w14:paraId="76AD29D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ADS请求的方向盘转向角速率</w:t>
            </w:r>
          </w:p>
        </w:tc>
        <w:tc>
          <w:tcPr>
            <w:tcW w:w="291" w:type="pct"/>
            <w:tcBorders>
              <w:top w:val="single" w:color="000000" w:sz="4" w:space="0"/>
              <w:left w:val="single" w:color="000000" w:sz="4" w:space="0"/>
              <w:bottom w:val="single" w:color="000000" w:sz="4" w:space="0"/>
              <w:right w:val="single" w:color="000000" w:sz="4" w:space="0"/>
            </w:tcBorders>
            <w:vAlign w:val="center"/>
          </w:tcPr>
          <w:p w14:paraId="1575F6E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1B2A0869">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范围：[0,？]*10，表示[-？°/s，？°/s]的有效值。</w:t>
            </w:r>
          </w:p>
          <w:p w14:paraId="4114AA19">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3F339568">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721E1CF7">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0727D2D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10</w:t>
            </w:r>
          </w:p>
        </w:tc>
        <w:tc>
          <w:tcPr>
            <w:tcW w:w="506" w:type="pct"/>
            <w:tcBorders>
              <w:top w:val="single" w:color="000000" w:sz="4" w:space="0"/>
              <w:left w:val="single" w:color="000000" w:sz="4" w:space="0"/>
              <w:bottom w:val="single" w:color="000000" w:sz="4" w:space="0"/>
              <w:right w:val="single" w:color="000000" w:sz="4" w:space="0"/>
            </w:tcBorders>
            <w:vAlign w:val="center"/>
          </w:tcPr>
          <w:p w14:paraId="2661B9D7">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1DBF9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81"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4DCBF296">
            <w:pPr>
              <w:keepNext w:val="0"/>
              <w:keepLines w:val="0"/>
              <w:widowControl/>
              <w:suppressLineNumbers w:val="0"/>
              <w:spacing w:before="0" w:beforeAutospacing="0" w:after="0" w:afterAutospacing="0" w:line="240" w:lineRule="auto"/>
              <w:ind w:left="0" w:right="0"/>
              <w:jc w:val="center"/>
              <w:textAlignment w:val="center"/>
              <w:rPr>
                <w:rFonts w:hint="eastAsia" w:ascii="Times New Roman" w:hAnsi="Times New Roman" w:eastAsia="宋体" w:cs="Times New Roman"/>
                <w:kern w:val="0"/>
                <w:sz w:val="18"/>
                <w:szCs w:val="18"/>
                <w:lang w:eastAsia="zh-CN" w:bidi="ar"/>
              </w:rPr>
            </w:pPr>
            <w:r>
              <w:rPr>
                <w:rFonts w:hint="eastAsia" w:ascii="Times New Roman" w:hAnsi="Times New Roman" w:cs="Times New Roman"/>
                <w:kern w:val="0"/>
                <w:sz w:val="18"/>
                <w:szCs w:val="18"/>
                <w:lang w:val="en-US" w:eastAsia="zh-CN" w:bidi="ar"/>
              </w:rPr>
              <w:t>8</w:t>
            </w:r>
          </w:p>
        </w:tc>
        <w:tc>
          <w:tcPr>
            <w:tcW w:w="688" w:type="pct"/>
            <w:tcBorders>
              <w:top w:val="single" w:color="000000" w:sz="4" w:space="0"/>
              <w:left w:val="single" w:color="000000" w:sz="4" w:space="0"/>
              <w:bottom w:val="single" w:color="000000" w:sz="4" w:space="0"/>
              <w:right w:val="single" w:color="000000" w:sz="4" w:space="0"/>
            </w:tcBorders>
            <w:vAlign w:val="center"/>
          </w:tcPr>
          <w:p w14:paraId="3E13807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ADS请求的车速</w:t>
            </w:r>
          </w:p>
        </w:tc>
        <w:tc>
          <w:tcPr>
            <w:tcW w:w="291" w:type="pct"/>
            <w:tcBorders>
              <w:top w:val="single" w:color="000000" w:sz="4" w:space="0"/>
              <w:left w:val="single" w:color="000000" w:sz="4" w:space="0"/>
              <w:bottom w:val="single" w:color="000000" w:sz="4" w:space="0"/>
              <w:right w:val="single" w:color="000000" w:sz="4" w:space="0"/>
            </w:tcBorders>
            <w:vAlign w:val="center"/>
          </w:tcPr>
          <w:p w14:paraId="4B94EFA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01A96065">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 km/h～300 km/h，</w:t>
            </w:r>
          </w:p>
          <w:p w14:paraId="2223E9EF">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4509D52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6A4EE3D2">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5AC5BB0A">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1</w:t>
            </w:r>
          </w:p>
        </w:tc>
        <w:tc>
          <w:tcPr>
            <w:tcW w:w="506" w:type="pct"/>
            <w:tcBorders>
              <w:top w:val="single" w:color="000000" w:sz="4" w:space="0"/>
              <w:left w:val="single" w:color="000000" w:sz="4" w:space="0"/>
              <w:bottom w:val="single" w:color="000000" w:sz="4" w:space="0"/>
              <w:right w:val="single" w:color="000000" w:sz="4" w:space="0"/>
            </w:tcBorders>
            <w:vAlign w:val="center"/>
          </w:tcPr>
          <w:p w14:paraId="0FE5318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5C5C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1"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469F4B48">
            <w:pPr>
              <w:keepNext w:val="0"/>
              <w:keepLines w:val="0"/>
              <w:widowControl/>
              <w:suppressLineNumbers w:val="0"/>
              <w:spacing w:before="0" w:beforeAutospacing="0" w:after="0" w:afterAutospacing="0" w:line="240" w:lineRule="auto"/>
              <w:ind w:left="0" w:right="0"/>
              <w:jc w:val="center"/>
              <w:textAlignment w:val="center"/>
              <w:rPr>
                <w:rFonts w:hint="eastAsia" w:ascii="Times New Roman" w:hAnsi="Times New Roman" w:eastAsia="宋体" w:cs="Times New Roman"/>
                <w:kern w:val="0"/>
                <w:sz w:val="18"/>
                <w:szCs w:val="18"/>
                <w:lang w:eastAsia="zh-CN" w:bidi="ar"/>
              </w:rPr>
            </w:pPr>
            <w:r>
              <w:rPr>
                <w:rFonts w:hint="eastAsia" w:ascii="Times New Roman" w:hAnsi="Times New Roman" w:cs="Times New Roman"/>
                <w:kern w:val="0"/>
                <w:sz w:val="18"/>
                <w:szCs w:val="18"/>
                <w:lang w:val="en-US" w:eastAsia="zh-CN" w:bidi="ar"/>
              </w:rPr>
              <w:t>9</w:t>
            </w:r>
          </w:p>
        </w:tc>
        <w:tc>
          <w:tcPr>
            <w:tcW w:w="688" w:type="pct"/>
            <w:tcBorders>
              <w:top w:val="single" w:color="000000" w:sz="4" w:space="0"/>
              <w:left w:val="single" w:color="000000" w:sz="4" w:space="0"/>
              <w:bottom w:val="single" w:color="000000" w:sz="4" w:space="0"/>
              <w:right w:val="single" w:color="000000" w:sz="4" w:space="0"/>
            </w:tcBorders>
            <w:vAlign w:val="center"/>
          </w:tcPr>
          <w:p w14:paraId="46CE9E0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ADS请求的纵向加速度</w:t>
            </w:r>
          </w:p>
        </w:tc>
        <w:tc>
          <w:tcPr>
            <w:tcW w:w="291" w:type="pct"/>
            <w:tcBorders>
              <w:top w:val="single" w:color="000000" w:sz="4" w:space="0"/>
              <w:left w:val="single" w:color="000000" w:sz="4" w:space="0"/>
              <w:bottom w:val="single" w:color="000000" w:sz="4" w:space="0"/>
              <w:right w:val="single" w:color="000000" w:sz="4" w:space="0"/>
            </w:tcBorders>
            <w:vAlign w:val="center"/>
          </w:tcPr>
          <w:p w14:paraId="4AC3675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5E9DBC2E">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范围：[0,80]*0.5</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偏移量-20，表示[-20 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,20 m/s</w:t>
            </w:r>
            <w:r>
              <w:rPr>
                <w:rFonts w:hint="default" w:ascii="Times New Roman" w:hAnsi="Times New Roman" w:cs="Times New Roman"/>
                <w:color w:val="000000"/>
                <w:kern w:val="0"/>
                <w:sz w:val="18"/>
                <w:szCs w:val="18"/>
                <w:vertAlign w:val="superscript"/>
                <w:lang w:bidi="ar"/>
              </w:rPr>
              <w:t>2</w:t>
            </w:r>
            <w:r>
              <w:rPr>
                <w:rFonts w:hint="default" w:ascii="Times New Roman" w:hAnsi="Times New Roman" w:cs="Times New Roman"/>
                <w:color w:val="000000"/>
                <w:kern w:val="0"/>
                <w:sz w:val="18"/>
                <w:szCs w:val="18"/>
                <w:lang w:bidi="ar"/>
              </w:rPr>
              <w:t>]的有效值。</w:t>
            </w:r>
          </w:p>
          <w:p w14:paraId="48B86420">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69BDCC4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149030A8">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2A211F62">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0.5</w:t>
            </w:r>
          </w:p>
        </w:tc>
        <w:tc>
          <w:tcPr>
            <w:tcW w:w="506" w:type="pct"/>
            <w:tcBorders>
              <w:top w:val="single" w:color="000000" w:sz="4" w:space="0"/>
              <w:left w:val="single" w:color="000000" w:sz="4" w:space="0"/>
              <w:bottom w:val="single" w:color="000000" w:sz="4" w:space="0"/>
              <w:right w:val="single" w:color="000000" w:sz="4" w:space="0"/>
            </w:tcBorders>
            <w:vAlign w:val="center"/>
          </w:tcPr>
          <w:p w14:paraId="010A9A9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34C05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7404AE7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10</w:t>
            </w:r>
          </w:p>
        </w:tc>
        <w:tc>
          <w:tcPr>
            <w:tcW w:w="688" w:type="pct"/>
            <w:tcBorders>
              <w:top w:val="single" w:color="000000" w:sz="4" w:space="0"/>
              <w:left w:val="single" w:color="000000" w:sz="4" w:space="0"/>
              <w:bottom w:val="single" w:color="000000" w:sz="4" w:space="0"/>
              <w:right w:val="single" w:color="000000" w:sz="4" w:space="0"/>
            </w:tcBorders>
            <w:vAlign w:val="center"/>
          </w:tcPr>
          <w:p w14:paraId="3B97001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ADS请求的油门踏板开度比例</w:t>
            </w:r>
          </w:p>
        </w:tc>
        <w:tc>
          <w:tcPr>
            <w:tcW w:w="291" w:type="pct"/>
            <w:tcBorders>
              <w:top w:val="single" w:color="000000" w:sz="4" w:space="0"/>
              <w:left w:val="single" w:color="000000" w:sz="4" w:space="0"/>
              <w:bottom w:val="single" w:color="000000" w:sz="4" w:space="0"/>
              <w:right w:val="single" w:color="000000" w:sz="4" w:space="0"/>
            </w:tcBorders>
            <w:vAlign w:val="center"/>
          </w:tcPr>
          <w:p w14:paraId="2C166B9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7592E459">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范围：0～100（表示0%～100%）。</w:t>
            </w:r>
          </w:p>
          <w:p w14:paraId="1108E90D">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“0xFE”表示异常；“0xFF”表示无效。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3C99E35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1×4</w:t>
            </w:r>
          </w:p>
        </w:tc>
        <w:tc>
          <w:tcPr>
            <w:tcW w:w="517" w:type="pct"/>
            <w:tcBorders>
              <w:top w:val="single" w:color="000000" w:sz="4" w:space="0"/>
              <w:left w:val="single" w:color="000000" w:sz="4" w:space="0"/>
              <w:bottom w:val="single" w:color="000000" w:sz="4" w:space="0"/>
              <w:right w:val="single" w:color="000000" w:sz="4" w:space="0"/>
            </w:tcBorders>
            <w:vAlign w:val="center"/>
          </w:tcPr>
          <w:p w14:paraId="06AE4114">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BYTE[4]</w:t>
            </w:r>
          </w:p>
        </w:tc>
        <w:tc>
          <w:tcPr>
            <w:tcW w:w="437" w:type="pct"/>
            <w:tcBorders>
              <w:top w:val="single" w:color="000000" w:sz="4" w:space="0"/>
              <w:left w:val="single" w:color="000000" w:sz="4" w:space="0"/>
              <w:bottom w:val="single" w:color="000000" w:sz="4" w:space="0"/>
              <w:right w:val="single" w:color="000000" w:sz="4" w:space="0"/>
            </w:tcBorders>
            <w:vAlign w:val="center"/>
          </w:tcPr>
          <w:p w14:paraId="6F370FF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1</w:t>
            </w:r>
          </w:p>
        </w:tc>
        <w:tc>
          <w:tcPr>
            <w:tcW w:w="506" w:type="pct"/>
            <w:tcBorders>
              <w:top w:val="single" w:color="000000" w:sz="4" w:space="0"/>
              <w:left w:val="single" w:color="000000" w:sz="4" w:space="0"/>
              <w:bottom w:val="single" w:color="000000" w:sz="4" w:space="0"/>
              <w:right w:val="single" w:color="000000" w:sz="4" w:space="0"/>
            </w:tcBorders>
            <w:vAlign w:val="center"/>
          </w:tcPr>
          <w:p w14:paraId="668726E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3469A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51CB4D5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11</w:t>
            </w:r>
          </w:p>
        </w:tc>
        <w:tc>
          <w:tcPr>
            <w:tcW w:w="688" w:type="pct"/>
            <w:tcBorders>
              <w:top w:val="single" w:color="000000" w:sz="4" w:space="0"/>
              <w:left w:val="single" w:color="000000" w:sz="4" w:space="0"/>
              <w:bottom w:val="single" w:color="000000" w:sz="4" w:space="0"/>
              <w:right w:val="single" w:color="000000" w:sz="4" w:space="0"/>
            </w:tcBorders>
            <w:vAlign w:val="center"/>
          </w:tcPr>
          <w:p w14:paraId="54D94B1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ADS请求的刹车踏板开度比例</w:t>
            </w:r>
          </w:p>
        </w:tc>
        <w:tc>
          <w:tcPr>
            <w:tcW w:w="291" w:type="pct"/>
            <w:tcBorders>
              <w:top w:val="single" w:color="000000" w:sz="4" w:space="0"/>
              <w:left w:val="single" w:color="000000" w:sz="4" w:space="0"/>
              <w:bottom w:val="single" w:color="000000" w:sz="4" w:space="0"/>
              <w:right w:val="single" w:color="000000" w:sz="4" w:space="0"/>
            </w:tcBorders>
            <w:vAlign w:val="center"/>
          </w:tcPr>
          <w:p w14:paraId="3C55900A">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6343F9C9">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范围：0～100（表示0%～100%）。</w:t>
            </w:r>
          </w:p>
          <w:p w14:paraId="77029382">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“0xFE”表示异常；“0xFF”表示无效。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6E84339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1×4</w:t>
            </w:r>
          </w:p>
        </w:tc>
        <w:tc>
          <w:tcPr>
            <w:tcW w:w="517" w:type="pct"/>
            <w:tcBorders>
              <w:top w:val="single" w:color="000000" w:sz="4" w:space="0"/>
              <w:left w:val="single" w:color="000000" w:sz="4" w:space="0"/>
              <w:bottom w:val="single" w:color="000000" w:sz="4" w:space="0"/>
              <w:right w:val="single" w:color="000000" w:sz="4" w:space="0"/>
            </w:tcBorders>
            <w:vAlign w:val="center"/>
          </w:tcPr>
          <w:p w14:paraId="28065270">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BYTE[4]</w:t>
            </w:r>
          </w:p>
        </w:tc>
        <w:tc>
          <w:tcPr>
            <w:tcW w:w="437" w:type="pct"/>
            <w:tcBorders>
              <w:top w:val="single" w:color="000000" w:sz="4" w:space="0"/>
              <w:left w:val="single" w:color="000000" w:sz="4" w:space="0"/>
              <w:bottom w:val="single" w:color="000000" w:sz="4" w:space="0"/>
              <w:right w:val="single" w:color="000000" w:sz="4" w:space="0"/>
            </w:tcBorders>
            <w:vAlign w:val="center"/>
          </w:tcPr>
          <w:p w14:paraId="42BE17C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1</w:t>
            </w:r>
          </w:p>
        </w:tc>
        <w:tc>
          <w:tcPr>
            <w:tcW w:w="506" w:type="pct"/>
            <w:tcBorders>
              <w:top w:val="single" w:color="000000" w:sz="4" w:space="0"/>
              <w:left w:val="single" w:color="000000" w:sz="4" w:space="0"/>
              <w:bottom w:val="single" w:color="000000" w:sz="4" w:space="0"/>
              <w:right w:val="single" w:color="000000" w:sz="4" w:space="0"/>
            </w:tcBorders>
            <w:vAlign w:val="center"/>
          </w:tcPr>
          <w:p w14:paraId="72DE7E5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47C0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7"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78C4019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12</w:t>
            </w:r>
          </w:p>
        </w:tc>
        <w:tc>
          <w:tcPr>
            <w:tcW w:w="688" w:type="pct"/>
            <w:tcBorders>
              <w:top w:val="single" w:color="000000" w:sz="4" w:space="0"/>
              <w:left w:val="single" w:color="000000" w:sz="4" w:space="0"/>
              <w:bottom w:val="single" w:color="000000" w:sz="4" w:space="0"/>
              <w:right w:val="single" w:color="000000" w:sz="4" w:space="0"/>
            </w:tcBorders>
            <w:vAlign w:val="center"/>
          </w:tcPr>
          <w:p w14:paraId="6B7D190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ADS请求的驱动转矩</w:t>
            </w:r>
          </w:p>
        </w:tc>
        <w:tc>
          <w:tcPr>
            <w:tcW w:w="291" w:type="pct"/>
            <w:tcBorders>
              <w:top w:val="single" w:color="000000" w:sz="4" w:space="0"/>
              <w:left w:val="single" w:color="000000" w:sz="4" w:space="0"/>
              <w:bottom w:val="single" w:color="000000" w:sz="4" w:space="0"/>
              <w:right w:val="single" w:color="000000" w:sz="4" w:space="0"/>
            </w:tcBorders>
            <w:vAlign w:val="center"/>
          </w:tcPr>
          <w:p w14:paraId="47F3684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1CC55A32">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范围：[0,2000]</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偏移量-1000，表示[-1000 Nm，1000Nm]的有效值。</w:t>
            </w:r>
          </w:p>
          <w:p w14:paraId="6FAD92E9">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7397938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32F2CD77">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71C3E45A">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1</w:t>
            </w:r>
          </w:p>
        </w:tc>
        <w:tc>
          <w:tcPr>
            <w:tcW w:w="506" w:type="pct"/>
            <w:tcBorders>
              <w:top w:val="single" w:color="000000" w:sz="4" w:space="0"/>
              <w:left w:val="single" w:color="000000" w:sz="4" w:space="0"/>
              <w:bottom w:val="single" w:color="000000" w:sz="4" w:space="0"/>
              <w:right w:val="single" w:color="000000" w:sz="4" w:space="0"/>
            </w:tcBorders>
            <w:vAlign w:val="center"/>
          </w:tcPr>
          <w:p w14:paraId="730EF1B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5BC4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00"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181FC25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13</w:t>
            </w:r>
          </w:p>
        </w:tc>
        <w:tc>
          <w:tcPr>
            <w:tcW w:w="688" w:type="pct"/>
            <w:tcBorders>
              <w:top w:val="single" w:color="000000" w:sz="4" w:space="0"/>
              <w:left w:val="single" w:color="000000" w:sz="4" w:space="0"/>
              <w:bottom w:val="single" w:color="000000" w:sz="4" w:space="0"/>
              <w:right w:val="single" w:color="000000" w:sz="4" w:space="0"/>
            </w:tcBorders>
            <w:vAlign w:val="center"/>
          </w:tcPr>
          <w:p w14:paraId="65EEFC2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ADS请求的驱动转速</w:t>
            </w:r>
          </w:p>
        </w:tc>
        <w:tc>
          <w:tcPr>
            <w:tcW w:w="291" w:type="pct"/>
            <w:tcBorders>
              <w:top w:val="single" w:color="000000" w:sz="4" w:space="0"/>
              <w:left w:val="single" w:color="000000" w:sz="4" w:space="0"/>
              <w:bottom w:val="single" w:color="000000" w:sz="4" w:space="0"/>
              <w:right w:val="single" w:color="000000" w:sz="4" w:space="0"/>
            </w:tcBorders>
            <w:vAlign w:val="center"/>
          </w:tcPr>
          <w:p w14:paraId="61ABF3C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29BD01B9">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范围：[0,250]*100</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偏移量-50000，表示[-50000rpm，200000rpm]的有效值。</w:t>
            </w:r>
          </w:p>
          <w:p w14:paraId="0618C23A">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“0xFF,0xFE”表示异常，“0xFF,0xFF”表示无效。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43B9181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0AD79BF1">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78FE1507">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100</w:t>
            </w:r>
          </w:p>
        </w:tc>
        <w:tc>
          <w:tcPr>
            <w:tcW w:w="506" w:type="pct"/>
            <w:tcBorders>
              <w:top w:val="single" w:color="000000" w:sz="4" w:space="0"/>
              <w:left w:val="single" w:color="000000" w:sz="4" w:space="0"/>
              <w:bottom w:val="single" w:color="000000" w:sz="4" w:space="0"/>
              <w:right w:val="single" w:color="000000" w:sz="4" w:space="0"/>
            </w:tcBorders>
            <w:vAlign w:val="center"/>
          </w:tcPr>
          <w:p w14:paraId="115FE8B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1EE7F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6"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5D2C7247">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14</w:t>
            </w:r>
          </w:p>
        </w:tc>
        <w:tc>
          <w:tcPr>
            <w:tcW w:w="688" w:type="pct"/>
            <w:tcBorders>
              <w:top w:val="single" w:color="000000" w:sz="4" w:space="0"/>
              <w:left w:val="single" w:color="000000" w:sz="4" w:space="0"/>
              <w:bottom w:val="single" w:color="000000" w:sz="4" w:space="0"/>
              <w:right w:val="single" w:color="000000" w:sz="4" w:space="0"/>
            </w:tcBorders>
            <w:vAlign w:val="center"/>
          </w:tcPr>
          <w:p w14:paraId="00FBF93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ADS请求的轮端扭矩</w:t>
            </w:r>
          </w:p>
        </w:tc>
        <w:tc>
          <w:tcPr>
            <w:tcW w:w="291" w:type="pct"/>
            <w:tcBorders>
              <w:top w:val="single" w:color="000000" w:sz="4" w:space="0"/>
              <w:left w:val="single" w:color="000000" w:sz="4" w:space="0"/>
              <w:bottom w:val="single" w:color="000000" w:sz="4" w:space="0"/>
              <w:right w:val="single" w:color="000000" w:sz="4" w:space="0"/>
            </w:tcBorders>
            <w:vAlign w:val="center"/>
          </w:tcPr>
          <w:p w14:paraId="7645490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2C7233CB">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范围：[0,65535]</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t>偏移量-32767，表示[-32767Nm，32768Nm]的有效值。</w:t>
            </w:r>
          </w:p>
          <w:p w14:paraId="024C02A3">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lang w:bidi="ar"/>
              </w:rPr>
            </w:pPr>
            <w:r>
              <w:rPr>
                <w:rFonts w:hint="eastAsia" w:ascii="宋体" w:hAnsi="宋体" w:cs="宋体"/>
                <w:color w:val="000000"/>
                <w:kern w:val="0"/>
                <w:sz w:val="18"/>
                <w:szCs w:val="18"/>
                <w:lang w:bidi="ar"/>
              </w:rPr>
              <w:t>“</w:t>
            </w:r>
            <w:r>
              <w:rPr>
                <w:rFonts w:hint="default" w:ascii="Times New Roman" w:hAnsi="Times New Roman" w:cs="Times New Roman"/>
                <w:color w:val="000000"/>
                <w:kern w:val="0"/>
                <w:sz w:val="18"/>
                <w:szCs w:val="18"/>
                <w:lang w:bidi="ar"/>
              </w:rPr>
              <w:t>0xFF,0xFE</w:t>
            </w:r>
            <w:r>
              <w:rPr>
                <w:rFonts w:hint="eastAsia" w:ascii="宋体" w:hAnsi="宋体" w:cs="宋体"/>
                <w:color w:val="000000"/>
                <w:kern w:val="0"/>
                <w:sz w:val="18"/>
                <w:szCs w:val="18"/>
                <w:lang w:bidi="ar"/>
              </w:rPr>
              <w:t>”表示异常，“</w:t>
            </w:r>
            <w:r>
              <w:rPr>
                <w:rFonts w:hint="default" w:ascii="Times New Roman" w:hAnsi="Times New Roman" w:cs="Times New Roman"/>
                <w:color w:val="000000"/>
                <w:kern w:val="0"/>
                <w:sz w:val="18"/>
                <w:szCs w:val="18"/>
                <w:lang w:bidi="ar"/>
              </w:rPr>
              <w:t>0xFF,0xFF</w:t>
            </w:r>
            <w:r>
              <w:rPr>
                <w:rFonts w:hint="eastAsia" w:ascii="宋体" w:hAnsi="宋体" w:cs="宋体"/>
                <w:color w:val="000000"/>
                <w:kern w:val="0"/>
                <w:sz w:val="18"/>
                <w:szCs w:val="18"/>
                <w:lang w:bidi="ar"/>
              </w:rPr>
              <w:t>”</w:t>
            </w:r>
            <w:r>
              <w:rPr>
                <w:rFonts w:hint="default" w:ascii="Times New Roman" w:hAnsi="Times New Roman" w:cs="Times New Roman"/>
                <w:color w:val="000000"/>
                <w:kern w:val="0"/>
                <w:sz w:val="18"/>
                <w:szCs w:val="18"/>
                <w:lang w:bidi="ar"/>
              </w:rPr>
              <w:t>表示无效。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09BE084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4A880451">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WORD[4]</w:t>
            </w:r>
          </w:p>
        </w:tc>
        <w:tc>
          <w:tcPr>
            <w:tcW w:w="437" w:type="pct"/>
            <w:tcBorders>
              <w:top w:val="single" w:color="000000" w:sz="4" w:space="0"/>
              <w:left w:val="single" w:color="000000" w:sz="4" w:space="0"/>
              <w:bottom w:val="single" w:color="000000" w:sz="4" w:space="0"/>
              <w:right w:val="single" w:color="000000" w:sz="4" w:space="0"/>
            </w:tcBorders>
            <w:vAlign w:val="center"/>
          </w:tcPr>
          <w:p w14:paraId="273E0B82">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1</w:t>
            </w:r>
          </w:p>
        </w:tc>
        <w:tc>
          <w:tcPr>
            <w:tcW w:w="506" w:type="pct"/>
            <w:tcBorders>
              <w:top w:val="single" w:color="000000" w:sz="4" w:space="0"/>
              <w:left w:val="single" w:color="000000" w:sz="4" w:space="0"/>
              <w:bottom w:val="single" w:color="000000" w:sz="4" w:space="0"/>
              <w:right w:val="single" w:color="000000" w:sz="4" w:space="0"/>
            </w:tcBorders>
            <w:vAlign w:val="center"/>
          </w:tcPr>
          <w:p w14:paraId="41A9C83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4C8B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0E186CC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15</w:t>
            </w:r>
          </w:p>
        </w:tc>
        <w:tc>
          <w:tcPr>
            <w:tcW w:w="688" w:type="pct"/>
            <w:tcBorders>
              <w:top w:val="single" w:color="000000" w:sz="4" w:space="0"/>
              <w:left w:val="single" w:color="000000" w:sz="4" w:space="0"/>
              <w:bottom w:val="single" w:color="000000" w:sz="4" w:space="0"/>
              <w:right w:val="single" w:color="000000" w:sz="4" w:space="0"/>
            </w:tcBorders>
            <w:vAlign w:val="center"/>
          </w:tcPr>
          <w:p w14:paraId="5F91BD8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ADS请求的挡位</w:t>
            </w:r>
          </w:p>
        </w:tc>
        <w:tc>
          <w:tcPr>
            <w:tcW w:w="291" w:type="pct"/>
            <w:tcBorders>
              <w:top w:val="single" w:color="000000" w:sz="4" w:space="0"/>
              <w:left w:val="single" w:color="000000" w:sz="4" w:space="0"/>
              <w:bottom w:val="single" w:color="000000" w:sz="4" w:space="0"/>
              <w:right w:val="single" w:color="000000" w:sz="4" w:space="0"/>
            </w:tcBorders>
            <w:vAlign w:val="center"/>
          </w:tcPr>
          <w:p w14:paraId="7F0F1D4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16EC50B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0x01：P挡</w:t>
            </w:r>
          </w:p>
          <w:p w14:paraId="12D8245C">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0x02：R挡</w:t>
            </w:r>
          </w:p>
          <w:p w14:paraId="30335E0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0x03：N挡</w:t>
            </w:r>
          </w:p>
          <w:p w14:paraId="308D0FD8">
            <w:pPr>
              <w:keepNext w:val="0"/>
              <w:keepLines w:val="0"/>
              <w:widowControl/>
              <w:suppressLineNumbers w:val="0"/>
              <w:spacing w:before="0" w:beforeAutospacing="0" w:after="0" w:afterAutospacing="0" w:line="240" w:lineRule="auto"/>
              <w:ind w:left="0" w:right="0"/>
              <w:jc w:val="left"/>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kern w:val="0"/>
                <w:sz w:val="18"/>
                <w:szCs w:val="18"/>
                <w:lang w:bidi="ar"/>
              </w:rPr>
              <w:t>0x04：D挡</w:t>
            </w:r>
          </w:p>
        </w:tc>
        <w:tc>
          <w:tcPr>
            <w:tcW w:w="508" w:type="pct"/>
            <w:tcBorders>
              <w:top w:val="single" w:color="000000" w:sz="4" w:space="0"/>
              <w:left w:val="single" w:color="000000" w:sz="4" w:space="0"/>
              <w:bottom w:val="single" w:color="000000" w:sz="4" w:space="0"/>
              <w:right w:val="single" w:color="000000" w:sz="4" w:space="0"/>
            </w:tcBorders>
            <w:vAlign w:val="center"/>
          </w:tcPr>
          <w:p w14:paraId="3B0DA744">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lang w:bidi="ar"/>
              </w:rPr>
              <w:t>1×4</w:t>
            </w:r>
          </w:p>
        </w:tc>
        <w:tc>
          <w:tcPr>
            <w:tcW w:w="517" w:type="pct"/>
            <w:tcBorders>
              <w:top w:val="single" w:color="000000" w:sz="4" w:space="0"/>
              <w:left w:val="single" w:color="000000" w:sz="4" w:space="0"/>
              <w:bottom w:val="single" w:color="000000" w:sz="4" w:space="0"/>
              <w:right w:val="single" w:color="000000" w:sz="4" w:space="0"/>
            </w:tcBorders>
            <w:vAlign w:val="center"/>
          </w:tcPr>
          <w:p w14:paraId="1A9DF0B2">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color w:val="000000"/>
                <w:kern w:val="0"/>
                <w:sz w:val="18"/>
                <w:szCs w:val="18"/>
                <w:lang w:bidi="ar"/>
              </w:rPr>
              <w:t>BYTE[4]</w:t>
            </w:r>
          </w:p>
        </w:tc>
        <w:tc>
          <w:tcPr>
            <w:tcW w:w="437" w:type="pct"/>
            <w:tcBorders>
              <w:top w:val="single" w:color="000000" w:sz="4" w:space="0"/>
              <w:left w:val="single" w:color="000000" w:sz="4" w:space="0"/>
              <w:bottom w:val="single" w:color="000000" w:sz="4" w:space="0"/>
              <w:right w:val="single" w:color="000000" w:sz="4" w:space="0"/>
            </w:tcBorders>
            <w:vAlign w:val="center"/>
          </w:tcPr>
          <w:p w14:paraId="5430E21A">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SA"/>
              </w:rPr>
            </w:pPr>
            <w:r>
              <w:rPr>
                <w:rFonts w:hint="default" w:ascii="Times New Roman" w:hAnsi="Times New Roman" w:cs="Times New Roman"/>
                <w:kern w:val="0"/>
                <w:sz w:val="18"/>
                <w:szCs w:val="18"/>
                <w:lang w:bidi="ar"/>
              </w:rPr>
              <w:t>不适用</w:t>
            </w:r>
          </w:p>
        </w:tc>
        <w:tc>
          <w:tcPr>
            <w:tcW w:w="506" w:type="pct"/>
            <w:tcBorders>
              <w:top w:val="single" w:color="000000" w:sz="4" w:space="0"/>
              <w:left w:val="single" w:color="000000" w:sz="4" w:space="0"/>
              <w:bottom w:val="single" w:color="000000" w:sz="4" w:space="0"/>
              <w:right w:val="single" w:color="000000" w:sz="4" w:space="0"/>
            </w:tcBorders>
            <w:vAlign w:val="center"/>
          </w:tcPr>
          <w:p w14:paraId="6DE73E6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kern w:val="0"/>
                <w:sz w:val="18"/>
                <w:szCs w:val="18"/>
                <w:lang w:bidi="ar"/>
              </w:rPr>
              <w:t>4Hz</w:t>
            </w:r>
          </w:p>
        </w:tc>
      </w:tr>
      <w:tr w14:paraId="69115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37"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6AE7303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16</w:t>
            </w:r>
          </w:p>
        </w:tc>
        <w:tc>
          <w:tcPr>
            <w:tcW w:w="688" w:type="pct"/>
            <w:tcBorders>
              <w:top w:val="single" w:color="000000" w:sz="4" w:space="0"/>
              <w:left w:val="single" w:color="000000" w:sz="4" w:space="0"/>
              <w:bottom w:val="single" w:color="000000" w:sz="4" w:space="0"/>
              <w:right w:val="single" w:color="000000" w:sz="4" w:space="0"/>
            </w:tcBorders>
            <w:vAlign w:val="center"/>
          </w:tcPr>
          <w:p w14:paraId="32E4219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w:t>
            </w:r>
            <w:r>
              <w:rPr>
                <w:rFonts w:hint="eastAsia" w:ascii="Times New Roman" w:hAnsi="Times New Roman" w:cs="Times New Roman"/>
                <w:kern w:val="0"/>
                <w:sz w:val="18"/>
                <w:szCs w:val="18"/>
                <w:lang w:val="en-US" w:eastAsia="zh-CN" w:bidi="ar"/>
              </w:rPr>
              <w:t>S</w:t>
            </w:r>
            <w:r>
              <w:rPr>
                <w:rFonts w:hint="default" w:ascii="Times New Roman" w:hAnsi="Times New Roman" w:cs="Times New Roman"/>
                <w:kern w:val="0"/>
                <w:sz w:val="18"/>
                <w:szCs w:val="18"/>
                <w:lang w:bidi="ar"/>
              </w:rPr>
              <w:t>系统请求的车辆灯光状态</w:t>
            </w:r>
          </w:p>
        </w:tc>
        <w:tc>
          <w:tcPr>
            <w:tcW w:w="291" w:type="pct"/>
            <w:tcBorders>
              <w:top w:val="single" w:color="000000" w:sz="4" w:space="0"/>
              <w:left w:val="single" w:color="000000" w:sz="4" w:space="0"/>
              <w:bottom w:val="single" w:color="000000" w:sz="4" w:space="0"/>
              <w:right w:val="single" w:color="000000" w:sz="4" w:space="0"/>
            </w:tcBorders>
            <w:vAlign w:val="center"/>
          </w:tcPr>
          <w:p w14:paraId="659B3E8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vAlign w:val="center"/>
          </w:tcPr>
          <w:p w14:paraId="276040C9">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自左向右每位表示灯光的开关状态，00表示关闭，01表示打开，10表示异常，11表示无效；</w:t>
            </w:r>
          </w:p>
          <w:p w14:paraId="09260C01">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bit 0-1：自适应照明系统</w:t>
            </w:r>
          </w:p>
          <w:p w14:paraId="7D4C4B6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bit 2-3：近光灯</w:t>
            </w:r>
          </w:p>
          <w:p w14:paraId="7AA15D9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bit 4-5：远光灯</w:t>
            </w:r>
            <w:r>
              <w:rPr>
                <w:rFonts w:hint="default" w:ascii="Times New Roman" w:hAnsi="Times New Roman" w:cs="Times New Roman"/>
                <w:kern w:val="0"/>
                <w:sz w:val="18"/>
                <w:szCs w:val="18"/>
              </w:rPr>
              <w:t xml:space="preserve"> </w:t>
            </w:r>
          </w:p>
          <w:p w14:paraId="079F8D6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bit 6-7：危险警示灯</w:t>
            </w:r>
          </w:p>
          <w:p w14:paraId="156AE253">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bit 8-9：左转向灯</w:t>
            </w:r>
          </w:p>
          <w:p w14:paraId="2B3CBD72">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bit 10-11：右转向灯</w:t>
            </w:r>
          </w:p>
          <w:p w14:paraId="103DA814">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rPr>
            </w:pP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0xFF,0xFE</w:t>
            </w:r>
            <w:r>
              <w:rPr>
                <w:rFonts w:hint="eastAsia" w:ascii="宋体" w:hAnsi="宋体" w:cs="宋体"/>
                <w:kern w:val="0"/>
                <w:sz w:val="18"/>
                <w:szCs w:val="18"/>
                <w:lang w:bidi="ar"/>
              </w:rPr>
              <w:t>”表示异常，“</w:t>
            </w:r>
            <w:r>
              <w:rPr>
                <w:rFonts w:hint="default" w:ascii="Times New Roman" w:hAnsi="Times New Roman" w:cs="Times New Roman"/>
                <w:kern w:val="0"/>
                <w:sz w:val="18"/>
                <w:szCs w:val="18"/>
                <w:lang w:bidi="ar"/>
              </w:rPr>
              <w:t>0xFF,0xFF</w:t>
            </w:r>
            <w:r>
              <w:rPr>
                <w:rFonts w:hint="eastAsia" w:ascii="宋体" w:hAnsi="宋体" w:cs="宋体"/>
                <w:kern w:val="0"/>
                <w:sz w:val="18"/>
                <w:szCs w:val="18"/>
                <w:lang w:bidi="ar"/>
              </w:rPr>
              <w:t>”表</w:t>
            </w:r>
            <w:r>
              <w:rPr>
                <w:rFonts w:hint="default" w:ascii="Times New Roman" w:hAnsi="Times New Roman" w:cs="Times New Roman"/>
                <w:kern w:val="0"/>
                <w:sz w:val="18"/>
                <w:szCs w:val="18"/>
                <w:lang w:bidi="ar"/>
              </w:rPr>
              <w:t>示无效。</w:t>
            </w:r>
          </w:p>
        </w:tc>
        <w:tc>
          <w:tcPr>
            <w:tcW w:w="508" w:type="pct"/>
            <w:tcBorders>
              <w:top w:val="single" w:color="000000" w:sz="4" w:space="0"/>
              <w:left w:val="single" w:color="000000" w:sz="4" w:space="0"/>
              <w:bottom w:val="single" w:color="000000" w:sz="4" w:space="0"/>
              <w:right w:val="single" w:color="000000" w:sz="4" w:space="0"/>
            </w:tcBorders>
            <w:vAlign w:val="center"/>
          </w:tcPr>
          <w:p w14:paraId="32DF514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2×4</w:t>
            </w:r>
          </w:p>
        </w:tc>
        <w:tc>
          <w:tcPr>
            <w:tcW w:w="517" w:type="pct"/>
            <w:tcBorders>
              <w:top w:val="single" w:color="000000" w:sz="4" w:space="0"/>
              <w:left w:val="single" w:color="000000" w:sz="4" w:space="0"/>
              <w:bottom w:val="single" w:color="000000" w:sz="4" w:space="0"/>
              <w:right w:val="single" w:color="000000" w:sz="4" w:space="0"/>
            </w:tcBorders>
            <w:vAlign w:val="center"/>
          </w:tcPr>
          <w:p w14:paraId="29372724">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kern w:val="0"/>
                <w:sz w:val="18"/>
                <w:szCs w:val="18"/>
                <w:lang w:bidi="ar"/>
              </w:rPr>
              <w:t>WORD [4]</w:t>
            </w:r>
          </w:p>
        </w:tc>
        <w:tc>
          <w:tcPr>
            <w:tcW w:w="437" w:type="pct"/>
            <w:tcBorders>
              <w:top w:val="single" w:color="000000" w:sz="4" w:space="0"/>
              <w:left w:val="single" w:color="000000" w:sz="4" w:space="0"/>
              <w:bottom w:val="single" w:color="000000" w:sz="4" w:space="0"/>
              <w:right w:val="single" w:color="000000" w:sz="4" w:space="0"/>
            </w:tcBorders>
            <w:vAlign w:val="center"/>
          </w:tcPr>
          <w:p w14:paraId="326FB5FA">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不适用</w:t>
            </w:r>
          </w:p>
        </w:tc>
        <w:tc>
          <w:tcPr>
            <w:tcW w:w="506" w:type="pct"/>
            <w:tcBorders>
              <w:top w:val="single" w:color="000000" w:sz="4" w:space="0"/>
              <w:left w:val="single" w:color="000000" w:sz="4" w:space="0"/>
              <w:bottom w:val="single" w:color="000000" w:sz="4" w:space="0"/>
              <w:right w:val="single" w:color="000000" w:sz="4" w:space="0"/>
            </w:tcBorders>
            <w:vAlign w:val="center"/>
          </w:tcPr>
          <w:p w14:paraId="75A7A38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4Hz</w:t>
            </w:r>
          </w:p>
        </w:tc>
      </w:tr>
      <w:tr w14:paraId="4A4CB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1" w:hRule="atLeast"/>
        </w:trPr>
        <w:tc>
          <w:tcPr>
            <w:tcW w:w="202" w:type="pct"/>
            <w:tcBorders>
              <w:top w:val="single" w:color="000000" w:sz="4" w:space="0"/>
              <w:left w:val="single" w:color="000000" w:sz="4" w:space="0"/>
              <w:bottom w:val="single" w:color="000000" w:sz="4" w:space="0"/>
              <w:right w:val="single" w:color="000000" w:sz="4" w:space="0"/>
            </w:tcBorders>
            <w:vAlign w:val="center"/>
          </w:tcPr>
          <w:p w14:paraId="38E8C43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17</w:t>
            </w:r>
          </w:p>
        </w:tc>
        <w:tc>
          <w:tcPr>
            <w:tcW w:w="688" w:type="pct"/>
            <w:tcBorders>
              <w:top w:val="single" w:color="000000" w:sz="4" w:space="0"/>
              <w:left w:val="single" w:color="000000" w:sz="4" w:space="0"/>
              <w:bottom w:val="single" w:color="000000" w:sz="4" w:space="0"/>
              <w:right w:val="single" w:color="000000" w:sz="4" w:space="0"/>
            </w:tcBorders>
            <w:vAlign w:val="center"/>
          </w:tcPr>
          <w:p w14:paraId="4AF526C6">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ADS请求的车辆雨刮状态</w:t>
            </w:r>
          </w:p>
        </w:tc>
        <w:tc>
          <w:tcPr>
            <w:tcW w:w="291" w:type="pct"/>
            <w:tcBorders>
              <w:top w:val="single" w:color="000000" w:sz="4" w:space="0"/>
              <w:left w:val="single" w:color="000000" w:sz="4" w:space="0"/>
              <w:bottom w:val="single" w:color="000000" w:sz="4" w:space="0"/>
              <w:right w:val="single" w:color="000000" w:sz="4" w:space="0"/>
            </w:tcBorders>
            <w:vAlign w:val="center"/>
          </w:tcPr>
          <w:p w14:paraId="0C75EDB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B</w:t>
            </w:r>
          </w:p>
        </w:tc>
        <w:tc>
          <w:tcPr>
            <w:tcW w:w="1846" w:type="pct"/>
            <w:tcBorders>
              <w:top w:val="single" w:color="000000" w:sz="4" w:space="0"/>
              <w:left w:val="single" w:color="000000" w:sz="4" w:space="0"/>
              <w:bottom w:val="single" w:color="000000" w:sz="4" w:space="0"/>
              <w:right w:val="single" w:color="000000" w:sz="4" w:space="0"/>
            </w:tcBorders>
          </w:tcPr>
          <w:p w14:paraId="17E877FA">
            <w:pPr>
              <w:keepNext w:val="0"/>
              <w:keepLines w:val="0"/>
              <w:suppressLineNumbers w:val="0"/>
              <w:spacing w:before="0" w:beforeAutospacing="0" w:after="0" w:afterAutospacing="0" w:line="240" w:lineRule="auto"/>
              <w:ind w:left="0" w:right="0"/>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1：开启</w:t>
            </w:r>
          </w:p>
          <w:p w14:paraId="3DD97A0B">
            <w:pPr>
              <w:keepNext w:val="0"/>
              <w:keepLines w:val="0"/>
              <w:suppressLineNumbers w:val="0"/>
              <w:spacing w:before="0" w:beforeAutospacing="0" w:after="0" w:afterAutospacing="0" w:line="240" w:lineRule="auto"/>
              <w:ind w:left="0" w:right="0"/>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0：关闭</w:t>
            </w:r>
            <w:r>
              <w:rPr>
                <w:rFonts w:hint="default" w:ascii="Times New Roman" w:hAnsi="Times New Roman" w:cs="Times New Roman"/>
                <w:kern w:val="0"/>
                <w:sz w:val="18"/>
                <w:szCs w:val="18"/>
                <w:lang w:bidi="ar"/>
              </w:rPr>
              <w:br w:type="textWrapping"/>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0xFE</w:t>
            </w:r>
            <w:r>
              <w:rPr>
                <w:rFonts w:hint="eastAsia" w:ascii="宋体" w:hAnsi="宋体" w:cs="宋体"/>
                <w:kern w:val="0"/>
                <w:sz w:val="18"/>
                <w:szCs w:val="18"/>
                <w:lang w:bidi="ar"/>
              </w:rPr>
              <w:t>”表示异常，“</w:t>
            </w:r>
            <w:r>
              <w:rPr>
                <w:rFonts w:hint="default" w:ascii="Times New Roman" w:hAnsi="Times New Roman" w:cs="Times New Roman"/>
                <w:kern w:val="0"/>
                <w:sz w:val="18"/>
                <w:szCs w:val="18"/>
                <w:lang w:bidi="ar"/>
              </w:rPr>
              <w:t>0xFF</w:t>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表示无效。</w:t>
            </w:r>
          </w:p>
          <w:p w14:paraId="7E3EAC34">
            <w:pPr>
              <w:keepNext w:val="0"/>
              <w:keepLines w:val="0"/>
              <w:widowControl/>
              <w:suppressLineNumbers w:val="0"/>
              <w:spacing w:before="0" w:beforeAutospacing="0" w:after="0" w:afterAutospacing="0" w:line="240" w:lineRule="auto"/>
              <w:ind w:left="0" w:right="0"/>
              <w:jc w:val="left"/>
              <w:textAlignment w:val="center"/>
              <w:rPr>
                <w:rFonts w:hint="default"/>
              </w:rPr>
            </w:pPr>
            <w:r>
              <w:rPr>
                <w:rFonts w:hint="default" w:ascii="Times New Roman" w:hAnsi="Times New Roman"/>
                <w:kern w:val="0"/>
                <w:sz w:val="18"/>
                <w:szCs w:val="18"/>
                <w:lang w:bidi="ar"/>
              </w:rPr>
              <w:t>设计运行条件若包含雨天时，应记录该数据。</w:t>
            </w:r>
          </w:p>
        </w:tc>
        <w:tc>
          <w:tcPr>
            <w:tcW w:w="508" w:type="pct"/>
            <w:tcBorders>
              <w:top w:val="single" w:color="000000" w:sz="4" w:space="0"/>
              <w:left w:val="single" w:color="000000" w:sz="4" w:space="0"/>
              <w:bottom w:val="single" w:color="000000" w:sz="4" w:space="0"/>
              <w:right w:val="single" w:color="000000" w:sz="4" w:space="0"/>
            </w:tcBorders>
            <w:vAlign w:val="center"/>
          </w:tcPr>
          <w:p w14:paraId="23E19E7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1×4</w:t>
            </w:r>
          </w:p>
        </w:tc>
        <w:tc>
          <w:tcPr>
            <w:tcW w:w="517" w:type="pct"/>
            <w:tcBorders>
              <w:top w:val="single" w:color="000000" w:sz="4" w:space="0"/>
              <w:left w:val="single" w:color="000000" w:sz="4" w:space="0"/>
              <w:bottom w:val="single" w:color="000000" w:sz="4" w:space="0"/>
              <w:right w:val="single" w:color="000000" w:sz="4" w:space="0"/>
            </w:tcBorders>
            <w:vAlign w:val="center"/>
          </w:tcPr>
          <w:p w14:paraId="067F9CC8">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BYTE[4]</w:t>
            </w:r>
          </w:p>
        </w:tc>
        <w:tc>
          <w:tcPr>
            <w:tcW w:w="437" w:type="pct"/>
            <w:tcBorders>
              <w:top w:val="single" w:color="000000" w:sz="4" w:space="0"/>
              <w:left w:val="single" w:color="000000" w:sz="4" w:space="0"/>
              <w:bottom w:val="single" w:color="000000" w:sz="4" w:space="0"/>
              <w:right w:val="single" w:color="000000" w:sz="4" w:space="0"/>
            </w:tcBorders>
            <w:vAlign w:val="center"/>
          </w:tcPr>
          <w:p w14:paraId="56E9433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不适用</w:t>
            </w:r>
          </w:p>
        </w:tc>
        <w:tc>
          <w:tcPr>
            <w:tcW w:w="506" w:type="pct"/>
            <w:tcBorders>
              <w:top w:val="single" w:color="000000" w:sz="4" w:space="0"/>
              <w:left w:val="single" w:color="000000" w:sz="4" w:space="0"/>
              <w:bottom w:val="single" w:color="000000" w:sz="4" w:space="0"/>
              <w:right w:val="single" w:color="000000" w:sz="4" w:space="0"/>
            </w:tcBorders>
            <w:vAlign w:val="center"/>
          </w:tcPr>
          <w:p w14:paraId="6439AA9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4Hz</w:t>
            </w:r>
          </w:p>
        </w:tc>
      </w:tr>
      <w:tr w14:paraId="4EC4D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5000" w:type="pct"/>
            <w:gridSpan w:val="8"/>
            <w:tcBorders>
              <w:top w:val="single" w:color="000000" w:sz="4" w:space="0"/>
              <w:left w:val="single" w:color="000000" w:sz="4" w:space="0"/>
              <w:bottom w:val="single" w:color="000000" w:sz="4" w:space="0"/>
              <w:right w:val="single" w:color="000000" w:sz="4" w:space="0"/>
            </w:tcBorders>
            <w:vAlign w:val="center"/>
          </w:tcPr>
          <w:p w14:paraId="6DC428F1">
            <w:pPr>
              <w:keepNext w:val="0"/>
              <w:keepLines w:val="0"/>
              <w:widowControl/>
              <w:suppressLineNumbers w:val="0"/>
              <w:spacing w:before="0" w:beforeAutospacing="0" w:after="0" w:afterAutospacing="0" w:line="240" w:lineRule="auto"/>
              <w:ind w:left="0" w:right="0"/>
              <w:jc w:val="left"/>
              <w:rPr>
                <w:rFonts w:hint="default"/>
                <w:highlight w:val="none"/>
              </w:rPr>
            </w:pPr>
            <w:r>
              <w:rPr>
                <w:rFonts w:hint="eastAsia" w:ascii="宋体" w:hAnsi="宋体" w:eastAsia="宋体" w:cs="宋体"/>
                <w:color w:val="000000"/>
                <w:kern w:val="0"/>
                <w:sz w:val="18"/>
                <w:szCs w:val="18"/>
                <w:lang w:val="en-US" w:eastAsia="zh-CN" w:bidi="ar"/>
              </w:rPr>
              <w:t>1.</w:t>
            </w:r>
            <w:r>
              <w:rPr>
                <w:rFonts w:hint="eastAsia" w:ascii="宋体" w:hAnsi="宋体" w:cs="宋体"/>
                <w:color w:val="000000"/>
                <w:kern w:val="0"/>
                <w:sz w:val="18"/>
                <w:szCs w:val="18"/>
                <w:highlight w:val="none"/>
                <w:lang w:val="en-US" w:eastAsia="zh-CN" w:bidi="ar"/>
              </w:rPr>
              <w:t>应至少上报</w:t>
            </w:r>
            <w:r>
              <w:rPr>
                <w:rFonts w:hint="eastAsia" w:ascii="宋体" w:hAnsi="宋体" w:eastAsia="宋体" w:cs="宋体"/>
                <w:color w:val="000000"/>
                <w:kern w:val="0"/>
                <w:sz w:val="18"/>
                <w:szCs w:val="18"/>
                <w:highlight w:val="none"/>
                <w:lang w:val="en-US" w:eastAsia="zh-CN" w:bidi="ar"/>
              </w:rPr>
              <w:t>序号1到序号7任一数据元素、序号8至序号14任一数据元素</w:t>
            </w:r>
            <w:r>
              <w:rPr>
                <w:rFonts w:hint="default" w:ascii="宋体" w:hAnsi="宋体" w:cs="宋体"/>
                <w:color w:val="000000"/>
                <w:kern w:val="0"/>
                <w:sz w:val="18"/>
                <w:szCs w:val="18"/>
                <w:highlight w:val="none"/>
                <w:lang w:eastAsia="zh-CN" w:bidi="ar"/>
              </w:rPr>
              <w:t>，即视为满足要求</w:t>
            </w:r>
            <w:r>
              <w:rPr>
                <w:rFonts w:hint="eastAsia" w:ascii="宋体" w:hAnsi="宋体" w:eastAsia="宋体" w:cs="宋体"/>
                <w:color w:val="000000"/>
                <w:kern w:val="0"/>
                <w:sz w:val="18"/>
                <w:szCs w:val="18"/>
                <w:highlight w:val="none"/>
                <w:lang w:val="en-US" w:eastAsia="zh-CN" w:bidi="ar"/>
              </w:rPr>
              <w:t xml:space="preserve">。 </w:t>
            </w:r>
          </w:p>
          <w:p w14:paraId="384FC33B">
            <w:pPr>
              <w:keepNext w:val="0"/>
              <w:keepLines w:val="0"/>
              <w:widowControl/>
              <w:suppressLineNumbers w:val="0"/>
              <w:spacing w:before="0" w:beforeAutospacing="0" w:after="0" w:afterAutospacing="0" w:line="240" w:lineRule="auto"/>
              <w:ind w:left="0" w:right="0"/>
              <w:jc w:val="left"/>
              <w:textAlignment w:val="auto"/>
              <w:rPr>
                <w:rFonts w:hint="default" w:ascii="Times New Roman" w:hAnsi="Times New Roman" w:cs="Times New Roman"/>
                <w:kern w:val="0"/>
                <w:sz w:val="18"/>
                <w:szCs w:val="18"/>
                <w:lang w:bidi="ar"/>
              </w:rPr>
            </w:pPr>
            <w:r>
              <w:rPr>
                <w:rFonts w:hint="eastAsia" w:ascii="宋体" w:hAnsi="宋体" w:eastAsia="宋体" w:cs="宋体"/>
                <w:color w:val="000000"/>
                <w:kern w:val="0"/>
                <w:sz w:val="18"/>
                <w:szCs w:val="18"/>
                <w:lang w:val="en-US" w:eastAsia="zh-CN" w:bidi="ar"/>
              </w:rPr>
              <w:t>2.应按</w:t>
            </w:r>
            <w:r>
              <w:rPr>
                <w:rFonts w:hint="eastAsia" w:ascii="宋体" w:hAnsi="宋体" w:cs="宋体"/>
                <w:color w:val="000000"/>
                <w:kern w:val="0"/>
                <w:sz w:val="18"/>
                <w:szCs w:val="18"/>
                <w:lang w:val="en-US" w:eastAsia="zh-CN" w:bidi="ar"/>
              </w:rPr>
              <w:t>上</w:t>
            </w:r>
            <w:r>
              <w:rPr>
                <w:rFonts w:hint="eastAsia" w:ascii="宋体" w:hAnsi="宋体" w:eastAsia="宋体" w:cs="宋体"/>
                <w:color w:val="000000"/>
                <w:kern w:val="0"/>
                <w:sz w:val="18"/>
                <w:szCs w:val="18"/>
                <w:lang w:val="en-US" w:eastAsia="zh-CN" w:bidi="ar"/>
              </w:rPr>
              <w:t>表中的要求记录序号15</w:t>
            </w:r>
            <w:r>
              <w:rPr>
                <w:rFonts w:hint="eastAsia" w:ascii="宋体" w:hAnsi="宋体" w:cs="宋体"/>
                <w:color w:val="000000"/>
                <w:kern w:val="0"/>
                <w:sz w:val="18"/>
                <w:szCs w:val="18"/>
                <w:lang w:val="en-US" w:eastAsia="zh-CN" w:bidi="ar"/>
              </w:rPr>
              <w:t>-17的所有数据</w:t>
            </w:r>
            <w:r>
              <w:rPr>
                <w:rFonts w:hint="default" w:ascii="宋体" w:hAnsi="宋体" w:cs="宋体"/>
                <w:color w:val="000000"/>
                <w:kern w:val="0"/>
                <w:sz w:val="18"/>
                <w:szCs w:val="18"/>
                <w:lang w:eastAsia="zh-CN" w:bidi="ar"/>
              </w:rPr>
              <w:t>。</w:t>
            </w:r>
          </w:p>
        </w:tc>
      </w:tr>
    </w:tbl>
    <w:p w14:paraId="24DE633B">
      <w:pPr>
        <w:pStyle w:val="116"/>
        <w:spacing w:before="120" w:after="120"/>
        <w:rPr>
          <w:rFonts w:ascii="Times New Roman"/>
          <w:shd w:val="clear" w:color="FFFFFF" w:fill="D9D9D9"/>
        </w:rPr>
      </w:pPr>
      <w:r>
        <w:rPr>
          <w:rFonts w:hint="default" w:ascii="Times New Roman"/>
          <w:shd w:val="clear" w:color="FFFFFF" w:fill="D9D9D9"/>
        </w:rPr>
        <w:t>行车环境信息结构体</w:t>
      </w:r>
    </w:p>
    <w:tbl>
      <w:tblPr>
        <w:tblStyle w:val="29"/>
        <w:tblW w:w="935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31"/>
        <w:gridCol w:w="1340"/>
        <w:gridCol w:w="1398"/>
        <w:gridCol w:w="4885"/>
      </w:tblGrid>
      <w:tr w14:paraId="724E9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25" w:type="pct"/>
            <w:vAlign w:val="center"/>
          </w:tcPr>
          <w:p w14:paraId="3E7613F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eastAsia" w:ascii="Times New Roman" w:hAnsi="Times New Roman" w:cs="Times New Roman"/>
                <w:b/>
                <w:bCs/>
                <w:color w:val="000000"/>
                <w:kern w:val="0"/>
                <w:sz w:val="18"/>
                <w:szCs w:val="18"/>
              </w:rPr>
              <w:t>数据表示内容</w:t>
            </w:r>
          </w:p>
        </w:tc>
        <w:tc>
          <w:tcPr>
            <w:tcW w:w="716" w:type="pct"/>
            <w:vAlign w:val="center"/>
          </w:tcPr>
          <w:p w14:paraId="5BFC96F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数据长度</w:t>
            </w:r>
          </w:p>
        </w:tc>
        <w:tc>
          <w:tcPr>
            <w:tcW w:w="747" w:type="pct"/>
            <w:vAlign w:val="center"/>
          </w:tcPr>
          <w:p w14:paraId="2E47EBF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数据类型</w:t>
            </w:r>
          </w:p>
        </w:tc>
        <w:tc>
          <w:tcPr>
            <w:tcW w:w="2610" w:type="pct"/>
            <w:vAlign w:val="center"/>
          </w:tcPr>
          <w:p w14:paraId="4ECACAB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描述及要求</w:t>
            </w:r>
          </w:p>
        </w:tc>
      </w:tr>
      <w:tr w14:paraId="23E1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pct"/>
            <w:vAlign w:val="center"/>
          </w:tcPr>
          <w:p w14:paraId="179B421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感知目标物数量</w:t>
            </w:r>
          </w:p>
        </w:tc>
        <w:tc>
          <w:tcPr>
            <w:tcW w:w="716" w:type="pct"/>
            <w:vAlign w:val="center"/>
          </w:tcPr>
          <w:p w14:paraId="330E392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1</w:t>
            </w:r>
          </w:p>
        </w:tc>
        <w:tc>
          <w:tcPr>
            <w:tcW w:w="747" w:type="pct"/>
            <w:vAlign w:val="center"/>
          </w:tcPr>
          <w:p w14:paraId="2316231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BYTE</w:t>
            </w:r>
          </w:p>
        </w:tc>
        <w:tc>
          <w:tcPr>
            <w:tcW w:w="2610" w:type="pct"/>
            <w:vAlign w:val="center"/>
          </w:tcPr>
          <w:p w14:paraId="3C8DACFB">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感知的目标物个数，至少具备能记录</w:t>
            </w:r>
            <w:r>
              <w:rPr>
                <w:rFonts w:hint="eastAsia" w:ascii="Times New Roman" w:hAnsi="Times New Roman" w:cs="Times New Roman"/>
                <w:color w:val="000000"/>
                <w:kern w:val="0"/>
                <w:sz w:val="18"/>
                <w:szCs w:val="18"/>
                <w:lang w:val="en-US" w:eastAsia="zh-CN" w:bidi="ar"/>
              </w:rPr>
              <w:t>8</w:t>
            </w:r>
            <w:r>
              <w:rPr>
                <w:rFonts w:hint="default" w:ascii="Times New Roman" w:hAnsi="Times New Roman" w:cs="Times New Roman"/>
                <w:color w:val="000000"/>
                <w:kern w:val="0"/>
                <w:sz w:val="18"/>
                <w:szCs w:val="18"/>
                <w:lang w:bidi="ar"/>
              </w:rPr>
              <w:t>个目标物的能力，若实际目标物小于</w:t>
            </w:r>
            <w:r>
              <w:rPr>
                <w:rFonts w:hint="eastAsia" w:ascii="Times New Roman" w:hAnsi="Times New Roman" w:cs="Times New Roman"/>
                <w:color w:val="000000"/>
                <w:kern w:val="0"/>
                <w:sz w:val="18"/>
                <w:szCs w:val="18"/>
                <w:lang w:val="en-US" w:eastAsia="zh-CN" w:bidi="ar"/>
              </w:rPr>
              <w:t>8</w:t>
            </w:r>
            <w:r>
              <w:rPr>
                <w:rFonts w:hint="default" w:ascii="Times New Roman" w:hAnsi="Times New Roman" w:cs="Times New Roman"/>
                <w:color w:val="000000"/>
                <w:kern w:val="0"/>
                <w:sz w:val="18"/>
                <w:szCs w:val="18"/>
                <w:lang w:bidi="ar"/>
              </w:rPr>
              <w:t>，记录实际目标物的数量即可。</w:t>
            </w:r>
          </w:p>
        </w:tc>
      </w:tr>
      <w:tr w14:paraId="57147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pct"/>
            <w:vAlign w:val="center"/>
          </w:tcPr>
          <w:p w14:paraId="05C394D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感知目标物1</w:t>
            </w:r>
          </w:p>
          <w:p w14:paraId="1F44FC8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信息</w:t>
            </w:r>
          </w:p>
        </w:tc>
        <w:tc>
          <w:tcPr>
            <w:tcW w:w="716" w:type="pct"/>
            <w:vAlign w:val="center"/>
          </w:tcPr>
          <w:p w14:paraId="47E5CA9C">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bidi="ar"/>
              </w:rPr>
              <w:t>100</w:t>
            </w:r>
          </w:p>
        </w:tc>
        <w:tc>
          <w:tcPr>
            <w:tcW w:w="747" w:type="pct"/>
            <w:vAlign w:val="center"/>
          </w:tcPr>
          <w:p w14:paraId="05A8E58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BYTE、WORD</w:t>
            </w:r>
          </w:p>
        </w:tc>
        <w:tc>
          <w:tcPr>
            <w:tcW w:w="2610" w:type="pct"/>
            <w:vAlign w:val="center"/>
          </w:tcPr>
          <w:p w14:paraId="7F825E34">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表1</w:t>
            </w:r>
            <w:r>
              <w:rPr>
                <w:rFonts w:hint="eastAsia" w:ascii="Times New Roman" w:hAnsi="Times New Roman" w:cs="Times New Roman"/>
                <w:color w:val="000000"/>
                <w:kern w:val="0"/>
                <w:sz w:val="18"/>
                <w:szCs w:val="18"/>
                <w:lang w:val="en-US" w:eastAsia="zh-CN" w:bidi="ar"/>
              </w:rPr>
              <w:t>8</w:t>
            </w:r>
            <w:r>
              <w:rPr>
                <w:rFonts w:hint="default" w:ascii="Times New Roman" w:hAnsi="Times New Roman" w:cs="Times New Roman"/>
                <w:color w:val="000000"/>
                <w:kern w:val="0"/>
                <w:sz w:val="18"/>
                <w:szCs w:val="18"/>
                <w:lang w:bidi="ar"/>
              </w:rPr>
              <w:t>的信息</w:t>
            </w:r>
          </w:p>
        </w:tc>
      </w:tr>
      <w:tr w14:paraId="007F1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pct"/>
            <w:vAlign w:val="center"/>
          </w:tcPr>
          <w:p w14:paraId="5DF76BD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感知目标物2</w:t>
            </w:r>
          </w:p>
          <w:p w14:paraId="149E3E3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信息</w:t>
            </w:r>
          </w:p>
        </w:tc>
        <w:tc>
          <w:tcPr>
            <w:tcW w:w="716" w:type="pct"/>
            <w:vAlign w:val="center"/>
          </w:tcPr>
          <w:p w14:paraId="2C0C305D">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bidi="ar"/>
              </w:rPr>
              <w:t>100</w:t>
            </w:r>
          </w:p>
        </w:tc>
        <w:tc>
          <w:tcPr>
            <w:tcW w:w="747" w:type="pct"/>
            <w:vAlign w:val="center"/>
          </w:tcPr>
          <w:p w14:paraId="26F83B4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BYTE、WORD</w:t>
            </w:r>
          </w:p>
        </w:tc>
        <w:tc>
          <w:tcPr>
            <w:tcW w:w="2610" w:type="pct"/>
            <w:vAlign w:val="center"/>
          </w:tcPr>
          <w:p w14:paraId="40F3BCE0">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表1</w:t>
            </w:r>
            <w:r>
              <w:rPr>
                <w:rFonts w:hint="eastAsia" w:ascii="Times New Roman" w:hAnsi="Times New Roman" w:cs="Times New Roman"/>
                <w:color w:val="000000"/>
                <w:kern w:val="0"/>
                <w:sz w:val="18"/>
                <w:szCs w:val="18"/>
                <w:lang w:val="en-US" w:eastAsia="zh-CN" w:bidi="ar"/>
              </w:rPr>
              <w:t>8</w:t>
            </w:r>
            <w:r>
              <w:rPr>
                <w:rFonts w:hint="default" w:ascii="Times New Roman" w:hAnsi="Times New Roman" w:cs="Times New Roman"/>
                <w:color w:val="000000"/>
                <w:kern w:val="0"/>
                <w:sz w:val="18"/>
                <w:szCs w:val="18"/>
                <w:lang w:bidi="ar"/>
              </w:rPr>
              <w:t>的信息</w:t>
            </w:r>
          </w:p>
        </w:tc>
      </w:tr>
      <w:tr w14:paraId="51EC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5" w:type="pct"/>
            <w:vAlign w:val="center"/>
          </w:tcPr>
          <w:p w14:paraId="721DBC0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w:t>
            </w:r>
          </w:p>
        </w:tc>
        <w:tc>
          <w:tcPr>
            <w:tcW w:w="716" w:type="pct"/>
            <w:vAlign w:val="center"/>
          </w:tcPr>
          <w:p w14:paraId="4F7AA3E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w:t>
            </w:r>
          </w:p>
        </w:tc>
        <w:tc>
          <w:tcPr>
            <w:tcW w:w="747" w:type="pct"/>
            <w:vAlign w:val="center"/>
          </w:tcPr>
          <w:p w14:paraId="2790EED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w:t>
            </w:r>
          </w:p>
        </w:tc>
        <w:tc>
          <w:tcPr>
            <w:tcW w:w="2610" w:type="pct"/>
            <w:vAlign w:val="center"/>
          </w:tcPr>
          <w:p w14:paraId="67D451D4">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w:t>
            </w:r>
          </w:p>
        </w:tc>
      </w:tr>
    </w:tbl>
    <w:p w14:paraId="7D69C11F">
      <w:pPr>
        <w:pStyle w:val="116"/>
        <w:spacing w:before="120" w:after="120"/>
        <w:rPr>
          <w:rFonts w:ascii="Times New Roman"/>
          <w:shd w:val="clear" w:color="FFFFFF" w:fill="D9D9D9"/>
        </w:rPr>
      </w:pPr>
      <w:r>
        <w:rPr>
          <w:rFonts w:hint="default" w:ascii="Times New Roman"/>
          <w:shd w:val="clear" w:color="FFFFFF" w:fill="D9D9D9"/>
        </w:rPr>
        <w:t>行车环境信息</w:t>
      </w:r>
    </w:p>
    <w:tbl>
      <w:tblPr>
        <w:tblStyle w:val="29"/>
        <w:tblW w:w="500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97"/>
        <w:gridCol w:w="591"/>
        <w:gridCol w:w="3345"/>
        <w:gridCol w:w="930"/>
        <w:gridCol w:w="959"/>
        <w:gridCol w:w="959"/>
        <w:gridCol w:w="998"/>
      </w:tblGrid>
      <w:tr w14:paraId="29C1A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4" w:hRule="atLeast"/>
          <w:jc w:val="center"/>
        </w:trPr>
        <w:tc>
          <w:tcPr>
            <w:tcW w:w="852" w:type="pct"/>
            <w:vAlign w:val="center"/>
          </w:tcPr>
          <w:p w14:paraId="07D2394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b/>
                <w:bCs/>
                <w:color w:val="000000"/>
                <w:kern w:val="0"/>
                <w:sz w:val="18"/>
                <w:szCs w:val="18"/>
              </w:rPr>
            </w:pPr>
            <w:r>
              <w:rPr>
                <w:rFonts w:hint="eastAsia" w:ascii="Times New Roman" w:hAnsi="Times New Roman" w:cs="Times New Roman"/>
                <w:b/>
                <w:bCs/>
                <w:color w:val="000000"/>
                <w:kern w:val="0"/>
                <w:sz w:val="18"/>
                <w:szCs w:val="18"/>
              </w:rPr>
              <w:t>数据表示内容</w:t>
            </w:r>
          </w:p>
        </w:tc>
        <w:tc>
          <w:tcPr>
            <w:tcW w:w="315" w:type="pct"/>
            <w:vAlign w:val="center"/>
          </w:tcPr>
          <w:p w14:paraId="00A04142">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分级</w:t>
            </w:r>
          </w:p>
        </w:tc>
        <w:tc>
          <w:tcPr>
            <w:tcW w:w="1783" w:type="pct"/>
            <w:vAlign w:val="center"/>
          </w:tcPr>
          <w:p w14:paraId="184052F5">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数据范围</w:t>
            </w:r>
          </w:p>
        </w:tc>
        <w:tc>
          <w:tcPr>
            <w:tcW w:w="496" w:type="pct"/>
            <w:vAlign w:val="center"/>
          </w:tcPr>
          <w:p w14:paraId="386E7E3B">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长度</w:t>
            </w:r>
          </w:p>
          <w:p w14:paraId="410F560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（字节数）</w:t>
            </w:r>
          </w:p>
        </w:tc>
        <w:tc>
          <w:tcPr>
            <w:tcW w:w="511" w:type="pct"/>
            <w:vAlign w:val="center"/>
          </w:tcPr>
          <w:p w14:paraId="27C406D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数据类型</w:t>
            </w:r>
          </w:p>
        </w:tc>
        <w:tc>
          <w:tcPr>
            <w:tcW w:w="511" w:type="pct"/>
            <w:vAlign w:val="center"/>
          </w:tcPr>
          <w:p w14:paraId="16F855D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数据精度</w:t>
            </w:r>
          </w:p>
        </w:tc>
        <w:tc>
          <w:tcPr>
            <w:tcW w:w="528" w:type="pct"/>
            <w:vAlign w:val="center"/>
          </w:tcPr>
          <w:p w14:paraId="0F44A42D">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采集频率</w:t>
            </w:r>
          </w:p>
        </w:tc>
      </w:tr>
      <w:tr w14:paraId="4CA9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1" w:hRule="atLeast"/>
          <w:jc w:val="center"/>
        </w:trPr>
        <w:tc>
          <w:tcPr>
            <w:tcW w:w="852" w:type="pct"/>
            <w:vAlign w:val="center"/>
          </w:tcPr>
          <w:p w14:paraId="73FB1363">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感知目标物ID</w:t>
            </w:r>
          </w:p>
        </w:tc>
        <w:tc>
          <w:tcPr>
            <w:tcW w:w="315" w:type="pct"/>
            <w:vAlign w:val="center"/>
          </w:tcPr>
          <w:p w14:paraId="52DF2883">
            <w:pPr>
              <w:keepNext w:val="0"/>
              <w:keepLines w:val="0"/>
              <w:widowControl/>
              <w:suppressLineNumbers w:val="0"/>
              <w:spacing w:before="0" w:beforeAutospacing="0" w:after="0" w:afterLines="0" w:afterAutospacing="0" w:line="240" w:lineRule="auto"/>
              <w:ind w:left="0" w:right="0"/>
              <w:jc w:val="center"/>
              <w:textAlignment w:val="center"/>
              <w:rPr>
                <w:rFonts w:hint="eastAsia"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A</w:t>
            </w:r>
          </w:p>
        </w:tc>
        <w:tc>
          <w:tcPr>
            <w:tcW w:w="1783" w:type="pct"/>
            <w:vAlign w:val="center"/>
          </w:tcPr>
          <w:p w14:paraId="7C845DBA">
            <w:pPr>
              <w:keepNext w:val="0"/>
              <w:keepLines w:val="0"/>
              <w:widowControl/>
              <w:suppressLineNumbers w:val="0"/>
              <w:shd w:val="clear"/>
              <w:spacing w:before="0" w:beforeAutospacing="0" w:after="0" w:afterLines="0" w:afterAutospacing="0" w:line="240" w:lineRule="auto"/>
              <w:ind w:left="0" w:right="0"/>
              <w:jc w:val="left"/>
              <w:rPr>
                <w:rFonts w:hint="eastAsia" w:ascii="Times New Roman" w:hAnsi="Times New Roman" w:cs="Times New Roman"/>
                <w:color w:val="auto"/>
                <w:kern w:val="0"/>
                <w:sz w:val="18"/>
                <w:szCs w:val="18"/>
                <w:lang w:val="en-US" w:eastAsia="zh-CN" w:bidi="ar"/>
              </w:rPr>
            </w:pPr>
            <w:r>
              <w:rPr>
                <w:rFonts w:hint="eastAsia" w:ascii="Times New Roman" w:hAnsi="Times New Roman" w:cs="Times New Roman"/>
                <w:color w:val="auto"/>
                <w:kern w:val="0"/>
                <w:sz w:val="18"/>
                <w:szCs w:val="18"/>
                <w:lang w:val="en-US" w:eastAsia="zh-CN" w:bidi="ar"/>
              </w:rPr>
              <w:t>0x01-0xFD：表示感知目标物的ID</w:t>
            </w:r>
          </w:p>
          <w:p w14:paraId="153E4334">
            <w:pPr>
              <w:pStyle w:val="2"/>
              <w:keepNext w:val="0"/>
              <w:keepLines w:val="0"/>
              <w:suppressLineNumbers w:val="0"/>
              <w:spacing w:before="0" w:beforeAutospacing="0" w:after="0" w:afterLines="0" w:afterAutospacing="0" w:line="240" w:lineRule="auto"/>
              <w:ind w:left="0" w:right="0"/>
              <w:rPr>
                <w:rFonts w:hint="default"/>
                <w:lang w:val="en-US" w:eastAsia="zh-CN"/>
              </w:rPr>
            </w:pPr>
            <w:r>
              <w:rPr>
                <w:rFonts w:hint="eastAsia" w:ascii="宋体" w:hAnsi="宋体" w:cs="宋体"/>
                <w:color w:val="auto"/>
                <w:kern w:val="0"/>
                <w:sz w:val="18"/>
                <w:szCs w:val="18"/>
                <w:lang w:bidi="ar"/>
              </w:rPr>
              <w:t>“</w:t>
            </w:r>
            <w:r>
              <w:rPr>
                <w:rFonts w:hint="default" w:ascii="Times New Roman" w:hAnsi="Times New Roman" w:cs="Times New Roman"/>
                <w:color w:val="auto"/>
                <w:kern w:val="0"/>
                <w:sz w:val="18"/>
                <w:szCs w:val="18"/>
                <w:lang w:bidi="ar"/>
              </w:rPr>
              <w:t>0xFE</w:t>
            </w:r>
            <w:r>
              <w:rPr>
                <w:rFonts w:hint="eastAsia" w:ascii="宋体" w:hAnsi="宋体" w:cs="宋体"/>
                <w:color w:val="auto"/>
                <w:kern w:val="0"/>
                <w:sz w:val="18"/>
                <w:szCs w:val="18"/>
                <w:lang w:bidi="ar"/>
              </w:rPr>
              <w:t>”表示异常；“</w:t>
            </w:r>
            <w:r>
              <w:rPr>
                <w:rFonts w:hint="default" w:ascii="Times New Roman" w:hAnsi="Times New Roman" w:cs="Times New Roman"/>
                <w:color w:val="auto"/>
                <w:kern w:val="0"/>
                <w:sz w:val="18"/>
                <w:szCs w:val="18"/>
                <w:lang w:bidi="ar"/>
              </w:rPr>
              <w:t>0xFF</w:t>
            </w:r>
            <w:r>
              <w:rPr>
                <w:rFonts w:hint="eastAsia" w:ascii="宋体" w:hAnsi="宋体" w:cs="宋体"/>
                <w:color w:val="auto"/>
                <w:kern w:val="0"/>
                <w:sz w:val="18"/>
                <w:szCs w:val="18"/>
                <w:lang w:bidi="ar"/>
              </w:rPr>
              <w:t>”</w:t>
            </w:r>
            <w:r>
              <w:rPr>
                <w:rFonts w:hint="default" w:ascii="Times New Roman" w:hAnsi="Times New Roman" w:cs="Times New Roman"/>
                <w:color w:val="auto"/>
                <w:kern w:val="0"/>
                <w:sz w:val="18"/>
                <w:szCs w:val="18"/>
                <w:lang w:bidi="ar"/>
              </w:rPr>
              <w:t>表示无效。</w:t>
            </w:r>
          </w:p>
        </w:tc>
        <w:tc>
          <w:tcPr>
            <w:tcW w:w="496" w:type="pct"/>
            <w:vAlign w:val="center"/>
          </w:tcPr>
          <w:p w14:paraId="031CA61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kern w:val="0"/>
                <w:sz w:val="18"/>
                <w:szCs w:val="18"/>
                <w:highlight w:val="none"/>
                <w:lang w:eastAsia="zh-CN" w:bidi="ar"/>
              </w:rPr>
            </w:pPr>
            <w:r>
              <w:rPr>
                <w:rFonts w:hint="eastAsia" w:ascii="Times New Roman" w:hAnsi="Times New Roman" w:cs="Times New Roman"/>
                <w:kern w:val="0"/>
                <w:sz w:val="18"/>
                <w:szCs w:val="18"/>
                <w:highlight w:val="none"/>
                <w:lang w:val="en-US" w:eastAsia="zh-CN" w:bidi="ar"/>
              </w:rPr>
              <w:t xml:space="preserve">1 </w:t>
            </w:r>
            <w:r>
              <w:rPr>
                <w:rFonts w:hint="default" w:ascii="Times New Roman" w:hAnsi="Times New Roman" w:cs="Times New Roman"/>
                <w:kern w:val="0"/>
                <w:sz w:val="18"/>
                <w:szCs w:val="18"/>
                <w:highlight w:val="none"/>
                <w:lang w:bidi="ar"/>
              </w:rPr>
              <w:t>×10</w:t>
            </w:r>
          </w:p>
        </w:tc>
        <w:tc>
          <w:tcPr>
            <w:tcW w:w="511" w:type="pct"/>
            <w:vAlign w:val="center"/>
          </w:tcPr>
          <w:p w14:paraId="6DAD90FB">
            <w:pPr>
              <w:keepNext w:val="0"/>
              <w:keepLines w:val="0"/>
              <w:suppressLineNumbers w:val="0"/>
              <w:spacing w:before="0" w:beforeAutospacing="0" w:after="0" w:afterLines="0" w:afterAutospacing="0" w:line="240" w:lineRule="auto"/>
              <w:ind w:left="0" w:right="0"/>
              <w:jc w:val="center"/>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cs="Times New Roman"/>
                <w:color w:val="000000"/>
                <w:kern w:val="0"/>
                <w:sz w:val="18"/>
                <w:szCs w:val="18"/>
                <w:highlight w:val="none"/>
                <w:lang w:bidi="ar"/>
              </w:rPr>
              <w:t>BYTE[10]</w:t>
            </w:r>
          </w:p>
        </w:tc>
        <w:tc>
          <w:tcPr>
            <w:tcW w:w="511" w:type="pct"/>
            <w:vAlign w:val="center"/>
          </w:tcPr>
          <w:p w14:paraId="08A9262D">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highlight w:val="none"/>
                <w:lang w:val="en-US" w:eastAsia="zh-CN" w:bidi="ar-SA"/>
              </w:rPr>
            </w:pPr>
            <w:r>
              <w:rPr>
                <w:rFonts w:hint="default" w:ascii="Times New Roman" w:hAnsi="Times New Roman" w:cs="Times New Roman"/>
                <w:color w:val="000000"/>
                <w:kern w:val="0"/>
                <w:sz w:val="18"/>
                <w:szCs w:val="18"/>
                <w:highlight w:val="none"/>
                <w:lang w:bidi="ar"/>
              </w:rPr>
              <w:t>不适用</w:t>
            </w:r>
          </w:p>
        </w:tc>
        <w:tc>
          <w:tcPr>
            <w:tcW w:w="528" w:type="pct"/>
            <w:vAlign w:val="center"/>
          </w:tcPr>
          <w:p w14:paraId="64E46549">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kern w:val="0"/>
                <w:sz w:val="18"/>
                <w:szCs w:val="18"/>
                <w:lang w:bidi="ar"/>
              </w:rPr>
              <w:t>10Hz</w:t>
            </w:r>
          </w:p>
        </w:tc>
      </w:tr>
      <w:tr w14:paraId="6D5FB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1" w:hRule="atLeast"/>
          <w:jc w:val="center"/>
        </w:trPr>
        <w:tc>
          <w:tcPr>
            <w:tcW w:w="852" w:type="pct"/>
            <w:vAlign w:val="center"/>
          </w:tcPr>
          <w:p w14:paraId="04A90D88">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感知目标物类型</w:t>
            </w:r>
          </w:p>
        </w:tc>
        <w:tc>
          <w:tcPr>
            <w:tcW w:w="315" w:type="pct"/>
            <w:vAlign w:val="center"/>
          </w:tcPr>
          <w:p w14:paraId="36087CBD">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783" w:type="pct"/>
            <w:vAlign w:val="center"/>
          </w:tcPr>
          <w:p w14:paraId="334CC91E">
            <w:pPr>
              <w:keepNext w:val="0"/>
              <w:keepLines w:val="0"/>
              <w:widowControl/>
              <w:suppressLineNumbers w:val="0"/>
              <w:shd w:val="clear"/>
              <w:spacing w:before="0" w:beforeAutospacing="0" w:after="0" w:afterLines="0" w:afterAutospacing="0" w:line="240" w:lineRule="auto"/>
              <w:ind w:left="0" w:right="0"/>
              <w:jc w:val="left"/>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lang w:bidi="ar"/>
              </w:rPr>
              <w:t>0x01：弱势道路参与者</w:t>
            </w:r>
          </w:p>
          <w:p w14:paraId="719C59A7">
            <w:pPr>
              <w:keepNext w:val="0"/>
              <w:keepLines w:val="0"/>
              <w:widowControl/>
              <w:suppressLineNumbers w:val="0"/>
              <w:shd w:val="clear"/>
              <w:spacing w:before="0" w:beforeAutospacing="0" w:after="0" w:afterLines="0" w:afterAutospacing="0" w:line="240" w:lineRule="auto"/>
              <w:ind w:left="0" w:right="0"/>
              <w:jc w:val="left"/>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lang w:bidi="ar"/>
              </w:rPr>
              <w:t>0x02：小型车</w:t>
            </w:r>
          </w:p>
          <w:p w14:paraId="5E698817">
            <w:pPr>
              <w:keepNext w:val="0"/>
              <w:keepLines w:val="0"/>
              <w:widowControl/>
              <w:suppressLineNumbers w:val="0"/>
              <w:shd w:val="clear"/>
              <w:spacing w:before="0" w:beforeAutospacing="0" w:after="0" w:afterLines="0" w:afterAutospacing="0" w:line="240" w:lineRule="auto"/>
              <w:ind w:left="0" w:right="0"/>
              <w:jc w:val="left"/>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lang w:bidi="ar"/>
              </w:rPr>
              <w:t>0x03：大型车</w:t>
            </w:r>
          </w:p>
          <w:p w14:paraId="4BE506F4">
            <w:pPr>
              <w:keepNext w:val="0"/>
              <w:keepLines w:val="0"/>
              <w:widowControl/>
              <w:suppressLineNumbers w:val="0"/>
              <w:shd w:val="clear"/>
              <w:spacing w:before="0" w:beforeAutospacing="0" w:after="0" w:afterLines="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color w:val="auto"/>
                <w:kern w:val="0"/>
                <w:sz w:val="18"/>
                <w:szCs w:val="18"/>
                <w:lang w:bidi="ar"/>
              </w:rPr>
              <w:t>0X04：其他</w:t>
            </w:r>
            <w:r>
              <w:rPr>
                <w:rFonts w:hint="default" w:ascii="Times New Roman" w:hAnsi="Times New Roman" w:cs="Times New Roman"/>
                <w:color w:val="auto"/>
                <w:kern w:val="0"/>
                <w:sz w:val="18"/>
                <w:szCs w:val="18"/>
                <w:lang w:bidi="ar"/>
              </w:rPr>
              <w:br w:type="textWrapping"/>
            </w:r>
            <w:r>
              <w:rPr>
                <w:rFonts w:hint="eastAsia" w:ascii="宋体" w:hAnsi="宋体" w:cs="宋体"/>
                <w:color w:val="auto"/>
                <w:kern w:val="0"/>
                <w:sz w:val="18"/>
                <w:szCs w:val="18"/>
                <w:lang w:bidi="ar"/>
              </w:rPr>
              <w:t>“</w:t>
            </w:r>
            <w:r>
              <w:rPr>
                <w:rFonts w:hint="default" w:ascii="Times New Roman" w:hAnsi="Times New Roman" w:cs="Times New Roman"/>
                <w:color w:val="auto"/>
                <w:kern w:val="0"/>
                <w:sz w:val="18"/>
                <w:szCs w:val="18"/>
                <w:lang w:bidi="ar"/>
              </w:rPr>
              <w:t>0xFE</w:t>
            </w:r>
            <w:r>
              <w:rPr>
                <w:rFonts w:hint="eastAsia" w:ascii="宋体" w:hAnsi="宋体" w:cs="宋体"/>
                <w:color w:val="auto"/>
                <w:kern w:val="0"/>
                <w:sz w:val="18"/>
                <w:szCs w:val="18"/>
                <w:lang w:bidi="ar"/>
              </w:rPr>
              <w:t>”表示异常；“</w:t>
            </w:r>
            <w:r>
              <w:rPr>
                <w:rFonts w:hint="default" w:ascii="Times New Roman" w:hAnsi="Times New Roman" w:cs="Times New Roman"/>
                <w:color w:val="auto"/>
                <w:kern w:val="0"/>
                <w:sz w:val="18"/>
                <w:szCs w:val="18"/>
                <w:lang w:bidi="ar"/>
              </w:rPr>
              <w:t>0xFF</w:t>
            </w:r>
            <w:r>
              <w:rPr>
                <w:rFonts w:hint="eastAsia" w:ascii="宋体" w:hAnsi="宋体" w:cs="宋体"/>
                <w:color w:val="auto"/>
                <w:kern w:val="0"/>
                <w:sz w:val="18"/>
                <w:szCs w:val="18"/>
                <w:lang w:bidi="ar"/>
              </w:rPr>
              <w:t>”</w:t>
            </w:r>
            <w:r>
              <w:rPr>
                <w:rFonts w:hint="default" w:ascii="Times New Roman" w:hAnsi="Times New Roman" w:cs="Times New Roman"/>
                <w:color w:val="auto"/>
                <w:kern w:val="0"/>
                <w:sz w:val="18"/>
                <w:szCs w:val="18"/>
                <w:lang w:bidi="ar"/>
              </w:rPr>
              <w:t>表示无效。</w:t>
            </w:r>
          </w:p>
        </w:tc>
        <w:tc>
          <w:tcPr>
            <w:tcW w:w="496" w:type="pct"/>
            <w:vAlign w:val="center"/>
          </w:tcPr>
          <w:p w14:paraId="1C28148C">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1×10</w:t>
            </w:r>
          </w:p>
        </w:tc>
        <w:tc>
          <w:tcPr>
            <w:tcW w:w="511" w:type="pct"/>
            <w:vAlign w:val="center"/>
          </w:tcPr>
          <w:p w14:paraId="68297AAC">
            <w:pPr>
              <w:keepNext w:val="0"/>
              <w:keepLines w:val="0"/>
              <w:suppressLineNumbers w:val="0"/>
              <w:spacing w:before="0" w:beforeAutospacing="0" w:after="0" w:afterLines="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BYTE[10]</w:t>
            </w:r>
          </w:p>
        </w:tc>
        <w:tc>
          <w:tcPr>
            <w:tcW w:w="511" w:type="pct"/>
            <w:vAlign w:val="center"/>
          </w:tcPr>
          <w:p w14:paraId="09AC1C5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不适用</w:t>
            </w:r>
          </w:p>
        </w:tc>
        <w:tc>
          <w:tcPr>
            <w:tcW w:w="528" w:type="pct"/>
            <w:vAlign w:val="center"/>
          </w:tcPr>
          <w:p w14:paraId="462D0D08">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10Hz</w:t>
            </w:r>
          </w:p>
        </w:tc>
      </w:tr>
      <w:tr w14:paraId="55B82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4" w:hRule="atLeast"/>
          <w:jc w:val="center"/>
        </w:trPr>
        <w:tc>
          <w:tcPr>
            <w:tcW w:w="852" w:type="pct"/>
            <w:vAlign w:val="center"/>
          </w:tcPr>
          <w:p w14:paraId="7F51C478">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感知目标物相对位置（X向）</w:t>
            </w:r>
          </w:p>
        </w:tc>
        <w:tc>
          <w:tcPr>
            <w:tcW w:w="315" w:type="pct"/>
            <w:vAlign w:val="center"/>
          </w:tcPr>
          <w:p w14:paraId="4F018A53">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783" w:type="pct"/>
            <w:vAlign w:val="center"/>
          </w:tcPr>
          <w:p w14:paraId="6C25A52B">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范围</w:t>
            </w:r>
            <w:r>
              <w:rPr>
                <w:rFonts w:hint="default" w:ascii="Times New Roman" w:hAnsi="Times New Roman" w:cs="Times New Roman"/>
                <w:kern w:val="0"/>
                <w:sz w:val="18"/>
                <w:szCs w:val="18"/>
                <w:highlight w:val="none"/>
                <w:lang w:bidi="ar"/>
              </w:rPr>
              <w:t>：[0,</w:t>
            </w:r>
            <w:r>
              <w:rPr>
                <w:rFonts w:hint="eastAsia" w:ascii="Times New Roman" w:hAnsi="Times New Roman" w:cs="Times New Roman"/>
                <w:kern w:val="0"/>
                <w:sz w:val="18"/>
                <w:szCs w:val="18"/>
                <w:highlight w:val="none"/>
                <w:lang w:val="en-US" w:eastAsia="zh-CN" w:bidi="ar"/>
              </w:rPr>
              <w:t>6</w:t>
            </w:r>
            <w:r>
              <w:rPr>
                <w:rFonts w:hint="default" w:ascii="Times New Roman" w:hAnsi="Times New Roman" w:cs="Times New Roman"/>
                <w:kern w:val="0"/>
                <w:sz w:val="18"/>
                <w:szCs w:val="18"/>
                <w:highlight w:val="none"/>
                <w:lang w:bidi="ar"/>
              </w:rPr>
              <w:t>000]*0.</w:t>
            </w:r>
            <w:r>
              <w:rPr>
                <w:rFonts w:hint="eastAsia" w:ascii="Times New Roman" w:hAnsi="Times New Roman" w:cs="Times New Roman"/>
                <w:kern w:val="0"/>
                <w:sz w:val="18"/>
                <w:szCs w:val="18"/>
                <w:highlight w:val="none"/>
                <w:lang w:val="en-US" w:eastAsia="zh-CN" w:bidi="ar"/>
              </w:rPr>
              <w:t>5，偏移量-1500，</w:t>
            </w:r>
            <w:r>
              <w:rPr>
                <w:rFonts w:hint="default" w:ascii="Times New Roman" w:hAnsi="Times New Roman" w:cs="Times New Roman"/>
                <w:kern w:val="0"/>
                <w:sz w:val="18"/>
                <w:szCs w:val="18"/>
                <w:highlight w:val="none"/>
                <w:lang w:bidi="ar"/>
              </w:rPr>
              <w:t>表示[</w:t>
            </w:r>
            <w:r>
              <w:rPr>
                <w:rFonts w:hint="eastAsia" w:ascii="Times New Roman" w:hAnsi="Times New Roman" w:cs="Times New Roman"/>
                <w:kern w:val="0"/>
                <w:sz w:val="18"/>
                <w:szCs w:val="18"/>
                <w:highlight w:val="none"/>
                <w:lang w:val="en-US" w:eastAsia="zh-CN" w:bidi="ar"/>
              </w:rPr>
              <w:t>-1500</w:t>
            </w:r>
            <w:r>
              <w:rPr>
                <w:rFonts w:hint="default" w:ascii="Times New Roman" w:hAnsi="Times New Roman" w:cs="Times New Roman"/>
                <w:kern w:val="0"/>
                <w:sz w:val="18"/>
                <w:szCs w:val="18"/>
                <w:highlight w:val="none"/>
                <w:lang w:eastAsia="zh-CN" w:bidi="ar"/>
              </w:rPr>
              <w:t>m</w:t>
            </w:r>
            <w:r>
              <w:rPr>
                <w:rFonts w:hint="default" w:ascii="Times New Roman" w:hAnsi="Times New Roman" w:cs="Times New Roman"/>
                <w:kern w:val="0"/>
                <w:sz w:val="18"/>
                <w:szCs w:val="18"/>
                <w:highlight w:val="none"/>
                <w:lang w:bidi="ar"/>
              </w:rPr>
              <w:t>，</w:t>
            </w:r>
            <w:r>
              <w:rPr>
                <w:rFonts w:hint="eastAsia" w:ascii="Times New Roman" w:hAnsi="Times New Roman" w:cs="Times New Roman"/>
                <w:kern w:val="0"/>
                <w:sz w:val="18"/>
                <w:szCs w:val="18"/>
                <w:highlight w:val="none"/>
                <w:lang w:val="en-US" w:eastAsia="zh-CN" w:bidi="ar"/>
              </w:rPr>
              <w:t>1500</w:t>
            </w:r>
            <w:r>
              <w:rPr>
                <w:rFonts w:hint="default" w:ascii="Times New Roman" w:hAnsi="Times New Roman" w:cs="Times New Roman"/>
                <w:kern w:val="0"/>
                <w:sz w:val="18"/>
                <w:szCs w:val="18"/>
                <w:highlight w:val="none"/>
                <w:lang w:bidi="ar"/>
              </w:rPr>
              <w:t>m]的有效值。</w:t>
            </w:r>
            <w:r>
              <w:rPr>
                <w:rFonts w:hint="default" w:ascii="Times New Roman" w:hAnsi="Times New Roman" w:cs="Times New Roman"/>
                <w:kern w:val="0"/>
                <w:sz w:val="18"/>
                <w:szCs w:val="18"/>
                <w:lang w:bidi="ar"/>
              </w:rPr>
              <w:br w:type="textWrapping"/>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0xFF,0xFE</w:t>
            </w:r>
            <w:r>
              <w:rPr>
                <w:rFonts w:hint="eastAsia" w:ascii="宋体" w:hAnsi="宋体" w:cs="宋体"/>
                <w:kern w:val="0"/>
                <w:sz w:val="18"/>
                <w:szCs w:val="18"/>
                <w:lang w:bidi="ar"/>
              </w:rPr>
              <w:t>”表示异常，“</w:t>
            </w:r>
            <w:r>
              <w:rPr>
                <w:rFonts w:hint="default" w:ascii="Times New Roman" w:hAnsi="Times New Roman" w:cs="Times New Roman"/>
                <w:kern w:val="0"/>
                <w:sz w:val="18"/>
                <w:szCs w:val="18"/>
                <w:lang w:bidi="ar"/>
              </w:rPr>
              <w:t>0xFF,0xFF</w:t>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表示无效。</w:t>
            </w:r>
          </w:p>
        </w:tc>
        <w:tc>
          <w:tcPr>
            <w:tcW w:w="496" w:type="pct"/>
            <w:vAlign w:val="center"/>
          </w:tcPr>
          <w:p w14:paraId="419D5B59">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2×10</w:t>
            </w:r>
          </w:p>
        </w:tc>
        <w:tc>
          <w:tcPr>
            <w:tcW w:w="511" w:type="pct"/>
            <w:vAlign w:val="center"/>
          </w:tcPr>
          <w:p w14:paraId="4AC7E95B">
            <w:pPr>
              <w:keepNext w:val="0"/>
              <w:keepLines w:val="0"/>
              <w:suppressLineNumbers w:val="0"/>
              <w:spacing w:before="0" w:beforeAutospacing="0" w:after="0" w:afterLines="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WORD[10]</w:t>
            </w:r>
          </w:p>
        </w:tc>
        <w:tc>
          <w:tcPr>
            <w:tcW w:w="511" w:type="pct"/>
            <w:vAlign w:val="center"/>
          </w:tcPr>
          <w:p w14:paraId="5FD99F27">
            <w:pPr>
              <w:keepNext w:val="0"/>
              <w:keepLines w:val="0"/>
              <w:widowControl/>
              <w:suppressLineNumbers w:val="0"/>
              <w:spacing w:before="0" w:beforeAutospacing="0" w:after="0" w:afterLines="0" w:afterAutospacing="0" w:line="240" w:lineRule="auto"/>
              <w:ind w:left="0" w:right="0"/>
              <w:jc w:val="center"/>
              <w:textAlignment w:val="center"/>
              <w:rPr>
                <w:rFonts w:hint="eastAsia" w:ascii="Times New Roman" w:hAnsi="Times New Roman" w:eastAsia="宋体" w:cs="Times New Roman"/>
                <w:color w:val="000000"/>
                <w:kern w:val="0"/>
                <w:sz w:val="18"/>
                <w:szCs w:val="18"/>
                <w:lang w:eastAsia="zh-CN"/>
              </w:rPr>
            </w:pPr>
            <w:r>
              <w:rPr>
                <w:rFonts w:hint="default" w:ascii="Times New Roman" w:hAnsi="Times New Roman" w:cs="Times New Roman"/>
                <w:kern w:val="0"/>
                <w:sz w:val="18"/>
                <w:szCs w:val="18"/>
                <w:lang w:bidi="ar"/>
              </w:rPr>
              <w:t>0.</w:t>
            </w:r>
            <w:r>
              <w:rPr>
                <w:rFonts w:hint="eastAsia" w:ascii="Times New Roman" w:hAnsi="Times New Roman" w:cs="Times New Roman"/>
                <w:kern w:val="0"/>
                <w:sz w:val="18"/>
                <w:szCs w:val="18"/>
                <w:lang w:val="en-US" w:eastAsia="zh-CN" w:bidi="ar"/>
              </w:rPr>
              <w:t>5</w:t>
            </w:r>
          </w:p>
        </w:tc>
        <w:tc>
          <w:tcPr>
            <w:tcW w:w="528" w:type="pct"/>
            <w:vAlign w:val="center"/>
          </w:tcPr>
          <w:p w14:paraId="4BDDFAFD">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10Hz</w:t>
            </w:r>
          </w:p>
        </w:tc>
      </w:tr>
      <w:tr w14:paraId="2417A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4" w:hRule="atLeast"/>
          <w:jc w:val="center"/>
        </w:trPr>
        <w:tc>
          <w:tcPr>
            <w:tcW w:w="852" w:type="pct"/>
            <w:vAlign w:val="center"/>
          </w:tcPr>
          <w:p w14:paraId="768FCDC6">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感知目标物相对位置（Y向）</w:t>
            </w:r>
          </w:p>
        </w:tc>
        <w:tc>
          <w:tcPr>
            <w:tcW w:w="315" w:type="pct"/>
            <w:vAlign w:val="center"/>
          </w:tcPr>
          <w:p w14:paraId="4F138714">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783" w:type="pct"/>
            <w:vAlign w:val="center"/>
          </w:tcPr>
          <w:p w14:paraId="3B91CD09">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范围：[0,4000]*0.</w:t>
            </w:r>
            <w:r>
              <w:rPr>
                <w:rFonts w:hint="eastAsia" w:ascii="Times New Roman" w:hAnsi="Times New Roman" w:cs="Times New Roman"/>
                <w:kern w:val="0"/>
                <w:sz w:val="18"/>
                <w:szCs w:val="18"/>
                <w:lang w:val="en-US" w:eastAsia="zh-CN" w:bidi="ar"/>
              </w:rPr>
              <w:t>5；</w:t>
            </w:r>
            <w:r>
              <w:rPr>
                <w:rFonts w:hint="default" w:ascii="Times New Roman" w:hAnsi="Times New Roman" w:cs="Times New Roman"/>
                <w:kern w:val="0"/>
                <w:sz w:val="18"/>
                <w:szCs w:val="18"/>
                <w:lang w:bidi="ar"/>
              </w:rPr>
              <w:t>偏移量</w:t>
            </w:r>
            <w:r>
              <w:rPr>
                <w:rFonts w:hint="eastAsia" w:ascii="Times New Roman" w:hAnsi="Times New Roman" w:cs="Times New Roman"/>
                <w:kern w:val="0"/>
                <w:sz w:val="18"/>
                <w:szCs w:val="18"/>
                <w:lang w:val="en-US" w:eastAsia="zh-CN" w:bidi="ar"/>
              </w:rPr>
              <w:t>-1000</w:t>
            </w:r>
            <w:r>
              <w:rPr>
                <w:rFonts w:hint="default" w:ascii="Times New Roman" w:hAnsi="Times New Roman" w:cs="Times New Roman"/>
                <w:kern w:val="0"/>
                <w:sz w:val="18"/>
                <w:szCs w:val="18"/>
                <w:lang w:bidi="ar"/>
              </w:rPr>
              <w:t>，表示[-</w:t>
            </w:r>
            <w:r>
              <w:rPr>
                <w:rFonts w:hint="eastAsia" w:ascii="Times New Roman" w:hAnsi="Times New Roman" w:cs="Times New Roman"/>
                <w:kern w:val="0"/>
                <w:sz w:val="18"/>
                <w:szCs w:val="18"/>
                <w:lang w:val="en-US" w:eastAsia="zh-CN" w:bidi="ar"/>
              </w:rPr>
              <w:t>1000</w:t>
            </w:r>
            <w:r>
              <w:rPr>
                <w:rFonts w:hint="default" w:ascii="Times New Roman" w:hAnsi="Times New Roman" w:cs="Times New Roman"/>
                <w:kern w:val="0"/>
                <w:sz w:val="18"/>
                <w:szCs w:val="18"/>
                <w:lang w:bidi="ar"/>
              </w:rPr>
              <w:t>m，</w:t>
            </w:r>
            <w:r>
              <w:rPr>
                <w:rFonts w:hint="eastAsia" w:ascii="Times New Roman" w:hAnsi="Times New Roman" w:cs="Times New Roman"/>
                <w:kern w:val="0"/>
                <w:sz w:val="18"/>
                <w:szCs w:val="18"/>
                <w:lang w:val="en-US" w:eastAsia="zh-CN" w:bidi="ar"/>
              </w:rPr>
              <w:t>1</w:t>
            </w:r>
            <w:r>
              <w:rPr>
                <w:rFonts w:hint="default" w:ascii="Times New Roman" w:hAnsi="Times New Roman" w:cs="Times New Roman"/>
                <w:kern w:val="0"/>
                <w:sz w:val="18"/>
                <w:szCs w:val="18"/>
                <w:lang w:bidi="ar"/>
              </w:rPr>
              <w:t>00</w:t>
            </w:r>
            <w:r>
              <w:rPr>
                <w:rFonts w:hint="eastAsia" w:ascii="Times New Roman" w:hAnsi="Times New Roman" w:cs="Times New Roman"/>
                <w:kern w:val="0"/>
                <w:sz w:val="18"/>
                <w:szCs w:val="18"/>
                <w:lang w:val="en-US" w:eastAsia="zh-CN" w:bidi="ar"/>
              </w:rPr>
              <w:t>0</w:t>
            </w:r>
            <w:r>
              <w:rPr>
                <w:rFonts w:hint="default" w:ascii="Times New Roman" w:hAnsi="Times New Roman" w:cs="Times New Roman"/>
                <w:kern w:val="0"/>
                <w:sz w:val="18"/>
                <w:szCs w:val="18"/>
                <w:lang w:bidi="ar"/>
              </w:rPr>
              <w:t>m]的有效值。</w:t>
            </w:r>
          </w:p>
          <w:p w14:paraId="1A01B138">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kern w:val="0"/>
                <w:sz w:val="18"/>
                <w:szCs w:val="18"/>
                <w:lang w:bidi="ar"/>
              </w:rPr>
            </w:pP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0xFF,0xFE</w:t>
            </w:r>
            <w:r>
              <w:rPr>
                <w:rFonts w:hint="eastAsia" w:ascii="宋体" w:hAnsi="宋体" w:cs="宋体"/>
                <w:kern w:val="0"/>
                <w:sz w:val="18"/>
                <w:szCs w:val="18"/>
                <w:lang w:bidi="ar"/>
              </w:rPr>
              <w:t>”表示异常，“</w:t>
            </w:r>
            <w:r>
              <w:rPr>
                <w:rFonts w:hint="default" w:ascii="Times New Roman" w:hAnsi="Times New Roman" w:cs="Times New Roman"/>
                <w:kern w:val="0"/>
                <w:sz w:val="18"/>
                <w:szCs w:val="18"/>
                <w:lang w:bidi="ar"/>
              </w:rPr>
              <w:t>0xFF,0xFF</w:t>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表示无效。</w:t>
            </w:r>
          </w:p>
        </w:tc>
        <w:tc>
          <w:tcPr>
            <w:tcW w:w="496" w:type="pct"/>
            <w:vAlign w:val="center"/>
          </w:tcPr>
          <w:p w14:paraId="010B16D5">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2×10</w:t>
            </w:r>
          </w:p>
        </w:tc>
        <w:tc>
          <w:tcPr>
            <w:tcW w:w="511" w:type="pct"/>
            <w:vAlign w:val="center"/>
          </w:tcPr>
          <w:p w14:paraId="7A31AEC7">
            <w:pPr>
              <w:keepNext w:val="0"/>
              <w:keepLines w:val="0"/>
              <w:suppressLineNumbers w:val="0"/>
              <w:spacing w:before="0" w:beforeAutospacing="0" w:after="0" w:afterLines="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WORD[10]</w:t>
            </w:r>
          </w:p>
        </w:tc>
        <w:tc>
          <w:tcPr>
            <w:tcW w:w="511" w:type="pct"/>
            <w:vAlign w:val="center"/>
          </w:tcPr>
          <w:p w14:paraId="50189DD0">
            <w:pPr>
              <w:keepNext w:val="0"/>
              <w:keepLines w:val="0"/>
              <w:widowControl/>
              <w:suppressLineNumbers w:val="0"/>
              <w:spacing w:before="0" w:beforeAutospacing="0" w:after="0" w:afterLines="0" w:afterAutospacing="0" w:line="240" w:lineRule="auto"/>
              <w:ind w:left="0" w:right="0"/>
              <w:jc w:val="center"/>
              <w:textAlignment w:val="center"/>
              <w:rPr>
                <w:rFonts w:hint="eastAsia" w:ascii="Times New Roman" w:hAnsi="Times New Roman" w:eastAsia="宋体" w:cs="Times New Roman"/>
                <w:color w:val="000000"/>
                <w:kern w:val="0"/>
                <w:sz w:val="18"/>
                <w:szCs w:val="18"/>
                <w:lang w:eastAsia="zh-CN"/>
              </w:rPr>
            </w:pPr>
            <w:r>
              <w:rPr>
                <w:rFonts w:hint="default" w:ascii="Times New Roman" w:hAnsi="Times New Roman" w:cs="Times New Roman"/>
                <w:kern w:val="0"/>
                <w:sz w:val="18"/>
                <w:szCs w:val="18"/>
                <w:lang w:bidi="ar"/>
              </w:rPr>
              <w:t>0.</w:t>
            </w:r>
            <w:r>
              <w:rPr>
                <w:rFonts w:hint="eastAsia" w:ascii="Times New Roman" w:hAnsi="Times New Roman" w:cs="Times New Roman"/>
                <w:kern w:val="0"/>
                <w:sz w:val="18"/>
                <w:szCs w:val="18"/>
                <w:lang w:val="en-US" w:eastAsia="zh-CN" w:bidi="ar"/>
              </w:rPr>
              <w:t>5</w:t>
            </w:r>
          </w:p>
        </w:tc>
        <w:tc>
          <w:tcPr>
            <w:tcW w:w="528" w:type="pct"/>
            <w:vAlign w:val="center"/>
          </w:tcPr>
          <w:p w14:paraId="70C7F72F">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10Hz</w:t>
            </w:r>
          </w:p>
        </w:tc>
      </w:tr>
      <w:tr w14:paraId="49C4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01" w:hRule="atLeast"/>
          <w:jc w:val="center"/>
        </w:trPr>
        <w:tc>
          <w:tcPr>
            <w:tcW w:w="852" w:type="pct"/>
            <w:vAlign w:val="center"/>
          </w:tcPr>
          <w:p w14:paraId="3A8BA109">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感知目标物相对速度（X向）</w:t>
            </w:r>
          </w:p>
        </w:tc>
        <w:tc>
          <w:tcPr>
            <w:tcW w:w="315" w:type="pct"/>
            <w:vAlign w:val="center"/>
          </w:tcPr>
          <w:p w14:paraId="128EC21B">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783" w:type="pct"/>
            <w:vAlign w:val="center"/>
          </w:tcPr>
          <w:p w14:paraId="1F76B27E">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范围：[0,6000]*0.1</w:t>
            </w:r>
            <w:r>
              <w:rPr>
                <w:rFonts w:hint="eastAsia" w:ascii="Times New Roman" w:hAnsi="Times New Roman" w:cs="Times New Roman"/>
                <w:kern w:val="0"/>
                <w:sz w:val="18"/>
                <w:szCs w:val="18"/>
                <w:lang w:eastAsia="zh-CN" w:bidi="ar"/>
              </w:rPr>
              <w:t>；</w:t>
            </w:r>
            <w:r>
              <w:rPr>
                <w:rFonts w:hint="default" w:ascii="Times New Roman" w:hAnsi="Times New Roman" w:cs="Times New Roman"/>
                <w:kern w:val="0"/>
                <w:sz w:val="18"/>
                <w:szCs w:val="18"/>
                <w:lang w:bidi="ar"/>
              </w:rPr>
              <w:t>偏移量-300，表示[-300km/h，300km/h]的有效值。</w:t>
            </w:r>
            <w:r>
              <w:rPr>
                <w:rFonts w:hint="default" w:ascii="Times New Roman" w:hAnsi="Times New Roman" w:cs="Times New Roman"/>
                <w:kern w:val="0"/>
                <w:sz w:val="18"/>
                <w:szCs w:val="18"/>
                <w:lang w:bidi="ar"/>
              </w:rPr>
              <w:br w:type="textWrapping"/>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0xFF,0xFE</w:t>
            </w:r>
            <w:r>
              <w:rPr>
                <w:rFonts w:hint="eastAsia" w:ascii="宋体" w:hAnsi="宋体" w:cs="宋体"/>
                <w:kern w:val="0"/>
                <w:sz w:val="18"/>
                <w:szCs w:val="18"/>
                <w:lang w:bidi="ar"/>
              </w:rPr>
              <w:t>”表示异常，“</w:t>
            </w:r>
            <w:r>
              <w:rPr>
                <w:rFonts w:hint="default" w:ascii="Times New Roman" w:hAnsi="Times New Roman" w:cs="Times New Roman"/>
                <w:kern w:val="0"/>
                <w:sz w:val="18"/>
                <w:szCs w:val="18"/>
                <w:lang w:bidi="ar"/>
              </w:rPr>
              <w:t>0xFF,0xFF</w:t>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表示无效。</w:t>
            </w:r>
          </w:p>
        </w:tc>
        <w:tc>
          <w:tcPr>
            <w:tcW w:w="496" w:type="pct"/>
            <w:vAlign w:val="center"/>
          </w:tcPr>
          <w:p w14:paraId="60B54A02">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2×10</w:t>
            </w:r>
          </w:p>
        </w:tc>
        <w:tc>
          <w:tcPr>
            <w:tcW w:w="511" w:type="pct"/>
            <w:vAlign w:val="center"/>
          </w:tcPr>
          <w:p w14:paraId="0F3C300A">
            <w:pPr>
              <w:keepNext w:val="0"/>
              <w:keepLines w:val="0"/>
              <w:suppressLineNumbers w:val="0"/>
              <w:spacing w:before="0" w:beforeAutospacing="0" w:after="0" w:afterLines="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WORD[10]</w:t>
            </w:r>
          </w:p>
        </w:tc>
        <w:tc>
          <w:tcPr>
            <w:tcW w:w="511" w:type="pct"/>
            <w:vAlign w:val="center"/>
          </w:tcPr>
          <w:p w14:paraId="62D42D9D">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w:t>
            </w:r>
          </w:p>
        </w:tc>
        <w:tc>
          <w:tcPr>
            <w:tcW w:w="528" w:type="pct"/>
            <w:vAlign w:val="center"/>
          </w:tcPr>
          <w:p w14:paraId="4CCD641C">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10Hz</w:t>
            </w:r>
          </w:p>
        </w:tc>
      </w:tr>
      <w:tr w14:paraId="1F40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1" w:hRule="atLeast"/>
          <w:jc w:val="center"/>
        </w:trPr>
        <w:tc>
          <w:tcPr>
            <w:tcW w:w="852" w:type="pct"/>
            <w:vAlign w:val="center"/>
          </w:tcPr>
          <w:p w14:paraId="23E9BB08">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感知目标物相对速度（Y向）</w:t>
            </w:r>
          </w:p>
        </w:tc>
        <w:tc>
          <w:tcPr>
            <w:tcW w:w="315" w:type="pct"/>
            <w:vAlign w:val="center"/>
          </w:tcPr>
          <w:p w14:paraId="0523F244">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A</w:t>
            </w:r>
          </w:p>
        </w:tc>
        <w:tc>
          <w:tcPr>
            <w:tcW w:w="1783" w:type="pct"/>
            <w:vAlign w:val="center"/>
          </w:tcPr>
          <w:p w14:paraId="7548036B">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范围：[0,6000]*0.1</w:t>
            </w:r>
            <w:r>
              <w:rPr>
                <w:rFonts w:hint="eastAsia" w:ascii="Times New Roman" w:hAnsi="Times New Roman" w:cs="Times New Roman"/>
                <w:kern w:val="0"/>
                <w:sz w:val="18"/>
                <w:szCs w:val="18"/>
                <w:lang w:eastAsia="zh-CN" w:bidi="ar"/>
              </w:rPr>
              <w:t>；</w:t>
            </w:r>
            <w:r>
              <w:rPr>
                <w:rFonts w:hint="default" w:ascii="Times New Roman" w:hAnsi="Times New Roman" w:cs="Times New Roman"/>
                <w:kern w:val="0"/>
                <w:sz w:val="18"/>
                <w:szCs w:val="18"/>
                <w:lang w:bidi="ar"/>
              </w:rPr>
              <w:t>偏移量-300，表示[-300km/h，300km/h]的有效值。</w:t>
            </w:r>
            <w:r>
              <w:rPr>
                <w:rFonts w:hint="default" w:ascii="Times New Roman" w:hAnsi="Times New Roman" w:cs="Times New Roman"/>
                <w:kern w:val="0"/>
                <w:sz w:val="18"/>
                <w:szCs w:val="18"/>
                <w:lang w:bidi="ar"/>
              </w:rPr>
              <w:br w:type="textWrapping"/>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0xFF,0xFE</w:t>
            </w:r>
            <w:r>
              <w:rPr>
                <w:rFonts w:hint="eastAsia" w:ascii="宋体" w:hAnsi="宋体" w:cs="宋体"/>
                <w:kern w:val="0"/>
                <w:sz w:val="18"/>
                <w:szCs w:val="18"/>
                <w:lang w:bidi="ar"/>
              </w:rPr>
              <w:t>”表示异常，“</w:t>
            </w:r>
            <w:r>
              <w:rPr>
                <w:rFonts w:hint="default" w:ascii="Times New Roman" w:hAnsi="Times New Roman" w:cs="Times New Roman"/>
                <w:kern w:val="0"/>
                <w:sz w:val="18"/>
                <w:szCs w:val="18"/>
                <w:lang w:bidi="ar"/>
              </w:rPr>
              <w:t>0xFF,0xFF</w:t>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表示无效。</w:t>
            </w:r>
          </w:p>
        </w:tc>
        <w:tc>
          <w:tcPr>
            <w:tcW w:w="496" w:type="pct"/>
            <w:vAlign w:val="center"/>
          </w:tcPr>
          <w:p w14:paraId="10201D37">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2×10</w:t>
            </w:r>
          </w:p>
        </w:tc>
        <w:tc>
          <w:tcPr>
            <w:tcW w:w="511" w:type="pct"/>
            <w:vAlign w:val="center"/>
          </w:tcPr>
          <w:p w14:paraId="7C2D572C">
            <w:pPr>
              <w:keepNext w:val="0"/>
              <w:keepLines w:val="0"/>
              <w:suppressLineNumbers w:val="0"/>
              <w:spacing w:before="0" w:beforeAutospacing="0" w:after="0" w:afterLines="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WORD[10]</w:t>
            </w:r>
          </w:p>
        </w:tc>
        <w:tc>
          <w:tcPr>
            <w:tcW w:w="511" w:type="pct"/>
            <w:vAlign w:val="center"/>
          </w:tcPr>
          <w:p w14:paraId="72F9335B">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w:t>
            </w:r>
          </w:p>
        </w:tc>
        <w:tc>
          <w:tcPr>
            <w:tcW w:w="528" w:type="pct"/>
            <w:vAlign w:val="center"/>
          </w:tcPr>
          <w:p w14:paraId="5E1E64AB">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kern w:val="0"/>
                <w:sz w:val="18"/>
                <w:szCs w:val="18"/>
                <w:lang w:bidi="ar"/>
              </w:rPr>
              <w:t>10Hz</w:t>
            </w:r>
          </w:p>
        </w:tc>
      </w:tr>
      <w:tr w14:paraId="0D492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1" w:hRule="atLeast"/>
          <w:jc w:val="center"/>
        </w:trPr>
        <w:tc>
          <w:tcPr>
            <w:tcW w:w="5000" w:type="pct"/>
            <w:gridSpan w:val="7"/>
            <w:vAlign w:val="center"/>
          </w:tcPr>
          <w:p w14:paraId="04F3A533">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相对位置和相对速度的测量均基于同一坐标系：将车辆后轴中点作为坐标系原点，X轴平行于车辆的纵向对称平面并指向车辆前方，Y轴垂直于车辆的纵向对称平面并指向车辆左侧。</w:t>
            </w:r>
          </w:p>
        </w:tc>
      </w:tr>
    </w:tbl>
    <w:p w14:paraId="29F935F3">
      <w:pPr>
        <w:pStyle w:val="116"/>
        <w:spacing w:before="120" w:after="120"/>
        <w:rPr>
          <w:rFonts w:ascii="Times New Roman"/>
          <w:shd w:val="clear" w:color="FFFFFF" w:fill="D9D9D9"/>
        </w:rPr>
      </w:pPr>
      <w:r>
        <w:rPr>
          <w:rFonts w:hint="default" w:ascii="Times New Roman"/>
          <w:shd w:val="clear" w:color="FFFFFF" w:fill="D9D9D9"/>
        </w:rPr>
        <w:t>驾驶员操作及状态信息</w:t>
      </w:r>
    </w:p>
    <w:tbl>
      <w:tblPr>
        <w:tblStyle w:val="2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87"/>
        <w:gridCol w:w="670"/>
        <w:gridCol w:w="3495"/>
        <w:gridCol w:w="949"/>
        <w:gridCol w:w="1018"/>
        <w:gridCol w:w="940"/>
        <w:gridCol w:w="901"/>
      </w:tblGrid>
      <w:tr w14:paraId="785DD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14" w:hRule="atLeast"/>
          <w:tblHeader/>
          <w:jc w:val="center"/>
        </w:trPr>
        <w:tc>
          <w:tcPr>
            <w:tcW w:w="741" w:type="pct"/>
            <w:vAlign w:val="center"/>
          </w:tcPr>
          <w:p w14:paraId="2FDD6BA6">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eastAsia" w:ascii="Times New Roman" w:hAnsi="Times New Roman" w:cs="Times New Roman"/>
                <w:b/>
                <w:bCs/>
                <w:color w:val="000000"/>
                <w:kern w:val="0"/>
                <w:sz w:val="18"/>
                <w:szCs w:val="18"/>
              </w:rPr>
              <w:t>数据表示内容</w:t>
            </w:r>
          </w:p>
        </w:tc>
        <w:tc>
          <w:tcPr>
            <w:tcW w:w="358" w:type="pct"/>
            <w:vAlign w:val="center"/>
          </w:tcPr>
          <w:p w14:paraId="7FE3B57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分级</w:t>
            </w:r>
          </w:p>
        </w:tc>
        <w:tc>
          <w:tcPr>
            <w:tcW w:w="1867" w:type="pct"/>
            <w:vAlign w:val="center"/>
          </w:tcPr>
          <w:p w14:paraId="6738C59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数据范围</w:t>
            </w:r>
          </w:p>
        </w:tc>
        <w:tc>
          <w:tcPr>
            <w:tcW w:w="507" w:type="pct"/>
            <w:vAlign w:val="center"/>
          </w:tcPr>
          <w:p w14:paraId="260B7C5E">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长度</w:t>
            </w:r>
          </w:p>
          <w:p w14:paraId="3F9784F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（字节数）</w:t>
            </w:r>
          </w:p>
        </w:tc>
        <w:tc>
          <w:tcPr>
            <w:tcW w:w="544" w:type="pct"/>
            <w:vAlign w:val="center"/>
          </w:tcPr>
          <w:p w14:paraId="78AF304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数据类型</w:t>
            </w:r>
          </w:p>
        </w:tc>
        <w:tc>
          <w:tcPr>
            <w:tcW w:w="502" w:type="pct"/>
            <w:vAlign w:val="center"/>
          </w:tcPr>
          <w:p w14:paraId="016E3A65">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数据精度</w:t>
            </w:r>
          </w:p>
        </w:tc>
        <w:tc>
          <w:tcPr>
            <w:tcW w:w="478" w:type="pct"/>
            <w:vAlign w:val="center"/>
          </w:tcPr>
          <w:p w14:paraId="105C753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lang w:bidi="ar"/>
              </w:rPr>
              <w:t>采集频率</w:t>
            </w:r>
          </w:p>
        </w:tc>
      </w:tr>
      <w:tr w14:paraId="090D6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0" w:hRule="atLeast"/>
          <w:jc w:val="center"/>
        </w:trPr>
        <w:tc>
          <w:tcPr>
            <w:tcW w:w="741" w:type="pct"/>
            <w:vAlign w:val="center"/>
          </w:tcPr>
          <w:p w14:paraId="48188BD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驾驶员接管能力</w:t>
            </w:r>
          </w:p>
        </w:tc>
        <w:tc>
          <w:tcPr>
            <w:tcW w:w="358" w:type="pct"/>
            <w:vAlign w:val="center"/>
          </w:tcPr>
          <w:p w14:paraId="2DD354E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867" w:type="pct"/>
            <w:vAlign w:val="center"/>
          </w:tcPr>
          <w:p w14:paraId="4A736FBA">
            <w:pPr>
              <w:keepNext w:val="0"/>
              <w:keepLines w:val="0"/>
              <w:widowControl/>
              <w:suppressLineNumbers w:val="0"/>
              <w:spacing w:before="0" w:beforeAutospacing="0" w:after="0" w:afterAutospacing="0" w:line="240" w:lineRule="auto"/>
              <w:ind w:left="0" w:right="0"/>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0x00：不具备接管能力</w:t>
            </w:r>
          </w:p>
          <w:p w14:paraId="6E311FED">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0x01：具备接管能力</w:t>
            </w:r>
          </w:p>
          <w:p w14:paraId="412CFF78">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eastAsia" w:ascii="宋体" w:hAnsi="宋体" w:cs="宋体"/>
                <w:color w:val="000000"/>
                <w:kern w:val="0"/>
                <w:sz w:val="18"/>
                <w:szCs w:val="18"/>
                <w:lang w:bidi="ar"/>
              </w:rPr>
              <w:t>“</w:t>
            </w:r>
            <w:r>
              <w:rPr>
                <w:rFonts w:hint="default" w:ascii="Times New Roman" w:hAnsi="Times New Roman" w:cs="Times New Roman"/>
                <w:color w:val="000000"/>
                <w:kern w:val="0"/>
                <w:sz w:val="18"/>
                <w:szCs w:val="18"/>
                <w:lang w:bidi="ar"/>
              </w:rPr>
              <w:t>0xFE</w:t>
            </w:r>
            <w:r>
              <w:rPr>
                <w:rFonts w:hint="eastAsia" w:ascii="宋体" w:hAnsi="宋体" w:cs="宋体"/>
                <w:color w:val="000000"/>
                <w:kern w:val="0"/>
                <w:sz w:val="18"/>
                <w:szCs w:val="18"/>
                <w:lang w:bidi="ar"/>
              </w:rPr>
              <w:t>”表示异常，“</w:t>
            </w:r>
            <w:r>
              <w:rPr>
                <w:rFonts w:hint="default" w:ascii="Times New Roman" w:hAnsi="Times New Roman" w:cs="Times New Roman"/>
                <w:color w:val="000000"/>
                <w:kern w:val="0"/>
                <w:sz w:val="18"/>
                <w:szCs w:val="18"/>
                <w:lang w:bidi="ar"/>
              </w:rPr>
              <w:t>0xFF</w:t>
            </w:r>
            <w:r>
              <w:rPr>
                <w:rFonts w:hint="eastAsia" w:ascii="宋体" w:hAnsi="宋体" w:cs="宋体"/>
                <w:color w:val="000000"/>
                <w:kern w:val="0"/>
                <w:sz w:val="18"/>
                <w:szCs w:val="18"/>
                <w:lang w:bidi="ar"/>
              </w:rPr>
              <w:t>”</w:t>
            </w:r>
            <w:r>
              <w:rPr>
                <w:rFonts w:hint="default" w:ascii="Times New Roman" w:hAnsi="Times New Roman" w:cs="Times New Roman"/>
                <w:color w:val="000000"/>
                <w:kern w:val="0"/>
                <w:sz w:val="18"/>
                <w:szCs w:val="18"/>
                <w:lang w:bidi="ar"/>
              </w:rPr>
              <w:t>表示无效</w:t>
            </w:r>
          </w:p>
        </w:tc>
        <w:tc>
          <w:tcPr>
            <w:tcW w:w="507" w:type="pct"/>
            <w:vAlign w:val="center"/>
          </w:tcPr>
          <w:p w14:paraId="3DB9C3A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1×2</w:t>
            </w:r>
          </w:p>
        </w:tc>
        <w:tc>
          <w:tcPr>
            <w:tcW w:w="544" w:type="pct"/>
            <w:vAlign w:val="center"/>
          </w:tcPr>
          <w:p w14:paraId="5F2C3EB4">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BYTE[2]</w:t>
            </w:r>
          </w:p>
        </w:tc>
        <w:tc>
          <w:tcPr>
            <w:tcW w:w="502" w:type="pct"/>
            <w:vAlign w:val="center"/>
          </w:tcPr>
          <w:p w14:paraId="34530CA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不适用</w:t>
            </w:r>
          </w:p>
        </w:tc>
        <w:tc>
          <w:tcPr>
            <w:tcW w:w="478" w:type="pct"/>
            <w:vAlign w:val="center"/>
          </w:tcPr>
          <w:p w14:paraId="6E7AD3A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2Hz</w:t>
            </w:r>
          </w:p>
        </w:tc>
      </w:tr>
      <w:tr w14:paraId="4D67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0" w:hRule="atLeast"/>
          <w:jc w:val="center"/>
        </w:trPr>
        <w:tc>
          <w:tcPr>
            <w:tcW w:w="741" w:type="pct"/>
            <w:vAlign w:val="center"/>
          </w:tcPr>
          <w:p w14:paraId="0991178B">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驾驶员是否系安全带</w:t>
            </w:r>
          </w:p>
        </w:tc>
        <w:tc>
          <w:tcPr>
            <w:tcW w:w="358" w:type="pct"/>
            <w:vAlign w:val="center"/>
          </w:tcPr>
          <w:p w14:paraId="4513EFCA">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867" w:type="pct"/>
            <w:vAlign w:val="center"/>
          </w:tcPr>
          <w:p w14:paraId="2B7DA84C">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0x00：否</w:t>
            </w:r>
          </w:p>
          <w:p w14:paraId="43633F45">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0x01：是</w:t>
            </w:r>
          </w:p>
          <w:p w14:paraId="448AC45A">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0xFE表示异常；0xFF表示无效</w:t>
            </w:r>
          </w:p>
        </w:tc>
        <w:tc>
          <w:tcPr>
            <w:tcW w:w="507" w:type="pct"/>
            <w:vAlign w:val="center"/>
          </w:tcPr>
          <w:p w14:paraId="3B77CA4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1×2</w:t>
            </w:r>
          </w:p>
        </w:tc>
        <w:tc>
          <w:tcPr>
            <w:tcW w:w="544" w:type="pct"/>
            <w:vAlign w:val="center"/>
          </w:tcPr>
          <w:p w14:paraId="259139AD">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BYTE[2]</w:t>
            </w:r>
          </w:p>
        </w:tc>
        <w:tc>
          <w:tcPr>
            <w:tcW w:w="502" w:type="pct"/>
            <w:vAlign w:val="center"/>
          </w:tcPr>
          <w:p w14:paraId="7A276892">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不适用</w:t>
            </w:r>
          </w:p>
        </w:tc>
        <w:tc>
          <w:tcPr>
            <w:tcW w:w="478" w:type="pct"/>
            <w:vAlign w:val="center"/>
          </w:tcPr>
          <w:p w14:paraId="149C4DAB">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2Hz</w:t>
            </w:r>
          </w:p>
        </w:tc>
      </w:tr>
      <w:tr w14:paraId="1D6B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0" w:hRule="atLeast"/>
          <w:jc w:val="center"/>
        </w:trPr>
        <w:tc>
          <w:tcPr>
            <w:tcW w:w="741" w:type="pct"/>
            <w:vAlign w:val="center"/>
          </w:tcPr>
          <w:p w14:paraId="2293EAA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驾驶员是否在驾驶位置</w:t>
            </w:r>
          </w:p>
        </w:tc>
        <w:tc>
          <w:tcPr>
            <w:tcW w:w="358" w:type="pct"/>
            <w:vAlign w:val="center"/>
          </w:tcPr>
          <w:p w14:paraId="4773FCF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867" w:type="pct"/>
            <w:vAlign w:val="center"/>
          </w:tcPr>
          <w:p w14:paraId="571CDCD3">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0x00：否</w:t>
            </w:r>
          </w:p>
          <w:p w14:paraId="46F29B02">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0x01：是</w:t>
            </w:r>
          </w:p>
          <w:p w14:paraId="36117962">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0xFE表示异常；0xFF表示无效</w:t>
            </w:r>
          </w:p>
        </w:tc>
        <w:tc>
          <w:tcPr>
            <w:tcW w:w="507" w:type="pct"/>
            <w:vAlign w:val="center"/>
          </w:tcPr>
          <w:p w14:paraId="730A245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1×2</w:t>
            </w:r>
          </w:p>
        </w:tc>
        <w:tc>
          <w:tcPr>
            <w:tcW w:w="544" w:type="pct"/>
            <w:vAlign w:val="center"/>
          </w:tcPr>
          <w:p w14:paraId="340C4107">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BYTE[2]</w:t>
            </w:r>
          </w:p>
        </w:tc>
        <w:tc>
          <w:tcPr>
            <w:tcW w:w="502" w:type="pct"/>
            <w:vAlign w:val="center"/>
          </w:tcPr>
          <w:p w14:paraId="7DD5FED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不适用</w:t>
            </w:r>
          </w:p>
        </w:tc>
        <w:tc>
          <w:tcPr>
            <w:tcW w:w="478" w:type="pct"/>
            <w:vAlign w:val="center"/>
          </w:tcPr>
          <w:p w14:paraId="74E2241D">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2Hz</w:t>
            </w:r>
          </w:p>
        </w:tc>
      </w:tr>
      <w:tr w14:paraId="275C2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41" w:type="pct"/>
            <w:vAlign w:val="center"/>
          </w:tcPr>
          <w:p w14:paraId="1DBF195E">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加速踏板开度</w:t>
            </w:r>
          </w:p>
        </w:tc>
        <w:tc>
          <w:tcPr>
            <w:tcW w:w="358" w:type="pct"/>
            <w:vAlign w:val="center"/>
          </w:tcPr>
          <w:p w14:paraId="5D366D6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A</w:t>
            </w:r>
          </w:p>
        </w:tc>
        <w:tc>
          <w:tcPr>
            <w:tcW w:w="1867" w:type="pct"/>
            <w:vAlign w:val="center"/>
          </w:tcPr>
          <w:p w14:paraId="4906033A">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范围：0～100（表示0%～100%）。</w:t>
            </w:r>
          </w:p>
          <w:p w14:paraId="42C5995A">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“0xFE”表示异常；“0xFF”表示无效。</w:t>
            </w:r>
          </w:p>
        </w:tc>
        <w:tc>
          <w:tcPr>
            <w:tcW w:w="507" w:type="pct"/>
            <w:vAlign w:val="center"/>
          </w:tcPr>
          <w:p w14:paraId="37B79C4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1×2</w:t>
            </w:r>
          </w:p>
        </w:tc>
        <w:tc>
          <w:tcPr>
            <w:tcW w:w="544" w:type="pct"/>
            <w:vAlign w:val="center"/>
          </w:tcPr>
          <w:p w14:paraId="6C15D464">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BYTE[2]</w:t>
            </w:r>
          </w:p>
        </w:tc>
        <w:tc>
          <w:tcPr>
            <w:tcW w:w="502" w:type="pct"/>
            <w:vAlign w:val="center"/>
          </w:tcPr>
          <w:p w14:paraId="33EC7AF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w:t>
            </w:r>
          </w:p>
        </w:tc>
        <w:tc>
          <w:tcPr>
            <w:tcW w:w="478" w:type="pct"/>
            <w:vAlign w:val="center"/>
          </w:tcPr>
          <w:p w14:paraId="65A4BAC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2Hz</w:t>
            </w:r>
          </w:p>
        </w:tc>
      </w:tr>
      <w:tr w14:paraId="57EB1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jc w:val="center"/>
        </w:trPr>
        <w:tc>
          <w:tcPr>
            <w:tcW w:w="741" w:type="pct"/>
            <w:vAlign w:val="center"/>
          </w:tcPr>
          <w:p w14:paraId="42ED8B3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vertAlign w:val="superscript"/>
              </w:rPr>
            </w:pPr>
            <w:r>
              <w:rPr>
                <w:rFonts w:hint="default" w:ascii="Times New Roman" w:hAnsi="Times New Roman" w:cs="Times New Roman"/>
                <w:color w:val="000000"/>
                <w:kern w:val="0"/>
                <w:sz w:val="18"/>
                <w:szCs w:val="18"/>
                <w:lang w:bidi="ar"/>
              </w:rPr>
              <w:t>刹车踏板开度</w:t>
            </w:r>
            <w:r>
              <w:rPr>
                <w:rFonts w:hint="default" w:ascii="Times New Roman" w:hAnsi="Times New Roman" w:cs="Times New Roman"/>
                <w:color w:val="000000"/>
                <w:kern w:val="0"/>
                <w:sz w:val="18"/>
                <w:szCs w:val="18"/>
                <w:vertAlign w:val="superscript"/>
                <w:lang w:bidi="ar"/>
              </w:rPr>
              <w:t>a，c</w:t>
            </w:r>
          </w:p>
        </w:tc>
        <w:tc>
          <w:tcPr>
            <w:tcW w:w="358" w:type="pct"/>
            <w:vAlign w:val="center"/>
          </w:tcPr>
          <w:p w14:paraId="574765D8">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B</w:t>
            </w:r>
          </w:p>
        </w:tc>
        <w:tc>
          <w:tcPr>
            <w:tcW w:w="1867" w:type="pct"/>
            <w:vAlign w:val="center"/>
          </w:tcPr>
          <w:p w14:paraId="76362DF3">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范围：0～100（表示0%～100%）。</w:t>
            </w:r>
          </w:p>
          <w:p w14:paraId="77EC7B18">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“0xFE”表示异常；“0xFF”表示无效。</w:t>
            </w:r>
          </w:p>
        </w:tc>
        <w:tc>
          <w:tcPr>
            <w:tcW w:w="507" w:type="pct"/>
            <w:vAlign w:val="center"/>
          </w:tcPr>
          <w:p w14:paraId="17A1B3F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1×2</w:t>
            </w:r>
          </w:p>
        </w:tc>
        <w:tc>
          <w:tcPr>
            <w:tcW w:w="544" w:type="pct"/>
            <w:vAlign w:val="center"/>
          </w:tcPr>
          <w:p w14:paraId="1BB3C70D">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BYTE[2]</w:t>
            </w:r>
          </w:p>
        </w:tc>
        <w:tc>
          <w:tcPr>
            <w:tcW w:w="502" w:type="pct"/>
            <w:vAlign w:val="center"/>
          </w:tcPr>
          <w:p w14:paraId="6C397F7C">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w:t>
            </w:r>
          </w:p>
        </w:tc>
        <w:tc>
          <w:tcPr>
            <w:tcW w:w="478" w:type="pct"/>
            <w:vAlign w:val="center"/>
          </w:tcPr>
          <w:p w14:paraId="5D050025">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2Hz</w:t>
            </w:r>
          </w:p>
        </w:tc>
      </w:tr>
      <w:tr w14:paraId="3EB8C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0" w:hRule="atLeast"/>
          <w:jc w:val="center"/>
        </w:trPr>
        <w:tc>
          <w:tcPr>
            <w:tcW w:w="741" w:type="pct"/>
            <w:vAlign w:val="center"/>
          </w:tcPr>
          <w:p w14:paraId="503D1DF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刹车踏板状态</w:t>
            </w:r>
            <w:r>
              <w:rPr>
                <w:rFonts w:hint="default" w:ascii="Times New Roman" w:hAnsi="Times New Roman" w:cs="Times New Roman"/>
                <w:color w:val="000000"/>
                <w:kern w:val="0"/>
                <w:sz w:val="18"/>
                <w:szCs w:val="18"/>
                <w:vertAlign w:val="superscript"/>
                <w:lang w:bidi="ar"/>
              </w:rPr>
              <w:t>a</w:t>
            </w:r>
          </w:p>
        </w:tc>
        <w:tc>
          <w:tcPr>
            <w:tcW w:w="358" w:type="pct"/>
            <w:vAlign w:val="center"/>
          </w:tcPr>
          <w:p w14:paraId="60EEADD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B</w:t>
            </w:r>
          </w:p>
        </w:tc>
        <w:tc>
          <w:tcPr>
            <w:tcW w:w="1867" w:type="pct"/>
            <w:vAlign w:val="center"/>
          </w:tcPr>
          <w:p w14:paraId="1CAEB97C">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0x00：否</w:t>
            </w:r>
          </w:p>
          <w:p w14:paraId="5793E44E">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0x01：是</w:t>
            </w:r>
          </w:p>
          <w:p w14:paraId="0596505A">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0xFE表示异常；0xFF表示无效</w:t>
            </w:r>
          </w:p>
        </w:tc>
        <w:tc>
          <w:tcPr>
            <w:tcW w:w="507" w:type="pct"/>
            <w:vAlign w:val="center"/>
          </w:tcPr>
          <w:p w14:paraId="482AA9E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1×2</w:t>
            </w:r>
          </w:p>
        </w:tc>
        <w:tc>
          <w:tcPr>
            <w:tcW w:w="544" w:type="pct"/>
            <w:vAlign w:val="center"/>
          </w:tcPr>
          <w:p w14:paraId="2F6AF0E0">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BYTE[2]</w:t>
            </w:r>
          </w:p>
        </w:tc>
        <w:tc>
          <w:tcPr>
            <w:tcW w:w="502" w:type="pct"/>
            <w:vAlign w:val="center"/>
          </w:tcPr>
          <w:p w14:paraId="434BB7E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不适用</w:t>
            </w:r>
          </w:p>
        </w:tc>
        <w:tc>
          <w:tcPr>
            <w:tcW w:w="478" w:type="pct"/>
            <w:vAlign w:val="center"/>
          </w:tcPr>
          <w:p w14:paraId="62629B83">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2Hz</w:t>
            </w:r>
          </w:p>
        </w:tc>
      </w:tr>
      <w:tr w14:paraId="2F9B3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6" w:hRule="atLeast"/>
          <w:jc w:val="center"/>
        </w:trPr>
        <w:tc>
          <w:tcPr>
            <w:tcW w:w="741" w:type="pct"/>
            <w:vAlign w:val="center"/>
          </w:tcPr>
          <w:p w14:paraId="01EA544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转向盘角度（如有转向盘）</w:t>
            </w:r>
            <w:r>
              <w:rPr>
                <w:rFonts w:hint="default" w:ascii="Times New Roman" w:hAnsi="Times New Roman" w:cs="Times New Roman"/>
                <w:color w:val="000000"/>
                <w:kern w:val="0"/>
                <w:sz w:val="18"/>
                <w:szCs w:val="18"/>
                <w:vertAlign w:val="superscript"/>
                <w:lang w:bidi="ar"/>
              </w:rPr>
              <w:t>b</w:t>
            </w:r>
          </w:p>
        </w:tc>
        <w:tc>
          <w:tcPr>
            <w:tcW w:w="358" w:type="pct"/>
            <w:vAlign w:val="center"/>
          </w:tcPr>
          <w:p w14:paraId="5FD7AA3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B</w:t>
            </w:r>
          </w:p>
        </w:tc>
        <w:tc>
          <w:tcPr>
            <w:tcW w:w="1867" w:type="pct"/>
            <w:vAlign w:val="center"/>
          </w:tcPr>
          <w:p w14:paraId="5CD48B7F">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范围：[0,100]*5</w:t>
            </w:r>
            <w:r>
              <w:rPr>
                <w:rFonts w:hint="eastAsia" w:ascii="Times New Roman" w:hAnsi="Times New Roman" w:cs="Times New Roman"/>
                <w:kern w:val="0"/>
                <w:sz w:val="18"/>
                <w:szCs w:val="18"/>
                <w:lang w:eastAsia="zh-CN" w:bidi="ar"/>
              </w:rPr>
              <w:t>；</w:t>
            </w:r>
            <w:r>
              <w:rPr>
                <w:rFonts w:hint="default" w:ascii="Times New Roman" w:hAnsi="Times New Roman" w:cs="Times New Roman"/>
                <w:kern w:val="0"/>
                <w:sz w:val="18"/>
                <w:szCs w:val="18"/>
                <w:lang w:bidi="ar"/>
              </w:rPr>
              <w:t>偏移量-250，表示[-250°，250°]的有效值。</w:t>
            </w:r>
          </w:p>
          <w:p w14:paraId="77688E29">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“0xFF,0xFE”表示异常，“0xFF,0xFF”表示无效。</w:t>
            </w:r>
          </w:p>
        </w:tc>
        <w:tc>
          <w:tcPr>
            <w:tcW w:w="507" w:type="pct"/>
            <w:vAlign w:val="center"/>
          </w:tcPr>
          <w:p w14:paraId="765A02D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2×2</w:t>
            </w:r>
          </w:p>
        </w:tc>
        <w:tc>
          <w:tcPr>
            <w:tcW w:w="544" w:type="pct"/>
            <w:vAlign w:val="center"/>
          </w:tcPr>
          <w:p w14:paraId="2DA420BA">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WORD[2]</w:t>
            </w:r>
          </w:p>
        </w:tc>
        <w:tc>
          <w:tcPr>
            <w:tcW w:w="502" w:type="pct"/>
            <w:vAlign w:val="center"/>
          </w:tcPr>
          <w:p w14:paraId="065B0F79">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5</w:t>
            </w:r>
          </w:p>
        </w:tc>
        <w:tc>
          <w:tcPr>
            <w:tcW w:w="478" w:type="pct"/>
            <w:vAlign w:val="center"/>
          </w:tcPr>
          <w:p w14:paraId="008434CF">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2Hz</w:t>
            </w:r>
          </w:p>
        </w:tc>
      </w:tr>
      <w:tr w14:paraId="2A89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001" w:hRule="atLeast"/>
          <w:jc w:val="center"/>
        </w:trPr>
        <w:tc>
          <w:tcPr>
            <w:tcW w:w="741" w:type="pct"/>
            <w:vAlign w:val="center"/>
          </w:tcPr>
          <w:p w14:paraId="187050E0">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转向扭矩</w:t>
            </w:r>
            <w:r>
              <w:rPr>
                <w:rFonts w:hint="default" w:ascii="Times New Roman" w:hAnsi="Times New Roman" w:cs="Times New Roman"/>
                <w:color w:val="000000"/>
                <w:kern w:val="0"/>
                <w:sz w:val="18"/>
                <w:szCs w:val="18"/>
                <w:vertAlign w:val="superscript"/>
                <w:lang w:bidi="ar"/>
              </w:rPr>
              <w:t>b</w:t>
            </w:r>
          </w:p>
        </w:tc>
        <w:tc>
          <w:tcPr>
            <w:tcW w:w="358" w:type="pct"/>
            <w:vAlign w:val="center"/>
          </w:tcPr>
          <w:p w14:paraId="77782ED4">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color w:val="000000"/>
                <w:kern w:val="0"/>
                <w:sz w:val="18"/>
                <w:szCs w:val="18"/>
                <w:lang w:bidi="ar"/>
              </w:rPr>
              <w:t>B</w:t>
            </w:r>
          </w:p>
        </w:tc>
        <w:tc>
          <w:tcPr>
            <w:tcW w:w="1867" w:type="pct"/>
            <w:vAlign w:val="center"/>
          </w:tcPr>
          <w:p w14:paraId="1EF0A288">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范围：（0～100）*0.1</w:t>
            </w:r>
            <w:r>
              <w:rPr>
                <w:rFonts w:hint="eastAsia" w:ascii="Times New Roman" w:hAnsi="Times New Roman" w:cs="Times New Roman"/>
                <w:color w:val="000000"/>
                <w:kern w:val="0"/>
                <w:sz w:val="18"/>
                <w:szCs w:val="18"/>
                <w:lang w:eastAsia="zh-CN" w:bidi="ar"/>
              </w:rPr>
              <w:t>，</w:t>
            </w:r>
            <w:r>
              <w:rPr>
                <w:rFonts w:hint="default" w:ascii="Times New Roman" w:hAnsi="Times New Roman" w:cs="Times New Roman"/>
                <w:kern w:val="0"/>
                <w:sz w:val="18"/>
                <w:szCs w:val="18"/>
                <w:lang w:bidi="ar"/>
              </w:rPr>
              <w:t>表示[0，10Nm]的有效值。</w:t>
            </w:r>
          </w:p>
          <w:p w14:paraId="291ED1C4">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“0xFF,0xFE”表示异常，“0xFF,0xFF”表示无效。</w:t>
            </w:r>
          </w:p>
        </w:tc>
        <w:tc>
          <w:tcPr>
            <w:tcW w:w="507" w:type="pct"/>
            <w:vAlign w:val="center"/>
          </w:tcPr>
          <w:p w14:paraId="0D74DF4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2×2</w:t>
            </w:r>
          </w:p>
        </w:tc>
        <w:tc>
          <w:tcPr>
            <w:tcW w:w="544" w:type="pct"/>
            <w:vAlign w:val="center"/>
          </w:tcPr>
          <w:p w14:paraId="724B8DEC">
            <w:pPr>
              <w:keepNext w:val="0"/>
              <w:keepLines w:val="0"/>
              <w:suppressLineNumbers w:val="0"/>
              <w:spacing w:before="0" w:beforeAutospacing="0" w:after="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WORD[2]</w:t>
            </w:r>
          </w:p>
        </w:tc>
        <w:tc>
          <w:tcPr>
            <w:tcW w:w="502" w:type="pct"/>
            <w:vAlign w:val="center"/>
          </w:tcPr>
          <w:p w14:paraId="5368328B">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0.1</w:t>
            </w:r>
          </w:p>
        </w:tc>
        <w:tc>
          <w:tcPr>
            <w:tcW w:w="478" w:type="pct"/>
            <w:vAlign w:val="center"/>
          </w:tcPr>
          <w:p w14:paraId="5ED2C211">
            <w:pPr>
              <w:keepNext w:val="0"/>
              <w:keepLines w:val="0"/>
              <w:widowControl/>
              <w:suppressLineNumbers w:val="0"/>
              <w:spacing w:before="0" w:beforeAutospacing="0" w:after="0" w:afterAutospacing="0" w:line="240" w:lineRule="auto"/>
              <w:ind w:left="0" w:right="0"/>
              <w:jc w:val="center"/>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bidi="ar"/>
              </w:rPr>
              <w:t>2Hz</w:t>
            </w:r>
          </w:p>
        </w:tc>
      </w:tr>
      <w:tr w14:paraId="444F0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0" w:hRule="atLeast"/>
          <w:jc w:val="center"/>
        </w:trPr>
        <w:tc>
          <w:tcPr>
            <w:tcW w:w="5000" w:type="pct"/>
            <w:gridSpan w:val="7"/>
            <w:vAlign w:val="center"/>
          </w:tcPr>
          <w:p w14:paraId="52D88708">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000000"/>
                <w:kern w:val="0"/>
                <w:sz w:val="18"/>
                <w:szCs w:val="18"/>
                <w:vertAlign w:val="superscript"/>
              </w:rPr>
            </w:pPr>
            <w:r>
              <w:rPr>
                <w:rFonts w:hint="default" w:ascii="Times New Roman" w:hAnsi="Times New Roman" w:cs="Times New Roman"/>
                <w:color w:val="000000"/>
                <w:kern w:val="0"/>
                <w:sz w:val="18"/>
                <w:szCs w:val="18"/>
                <w:vertAlign w:val="superscript"/>
                <w:lang w:bidi="ar"/>
              </w:rPr>
              <w:t>a</w:t>
            </w:r>
            <w:r>
              <w:rPr>
                <w:rFonts w:hint="default" w:ascii="Times New Roman" w:hAnsi="Times New Roman" w:cs="Times New Roman"/>
                <w:color w:val="000000"/>
                <w:kern w:val="0"/>
                <w:sz w:val="18"/>
                <w:szCs w:val="18"/>
                <w:lang w:bidi="ar"/>
              </w:rPr>
              <w:t>刹车踏板开度和刹车踏板状态至少记录其中一个。</w:t>
            </w:r>
          </w:p>
          <w:p w14:paraId="45B8530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vertAlign w:val="superscript"/>
                <w:lang w:bidi="ar"/>
              </w:rPr>
              <w:t>b</w:t>
            </w:r>
            <w:r>
              <w:rPr>
                <w:rFonts w:hint="default" w:ascii="Times New Roman" w:hAnsi="Times New Roman" w:cs="Times New Roman"/>
                <w:color w:val="000000"/>
                <w:kern w:val="0"/>
                <w:sz w:val="18"/>
                <w:szCs w:val="18"/>
                <w:lang w:bidi="ar"/>
              </w:rPr>
              <w:t>转向盘角度和转向扭矩至少应记录其中一个。转向盘逆时针方向转动为正。</w:t>
            </w:r>
          </w:p>
          <w:p w14:paraId="77688AE7">
            <w:pPr>
              <w:keepNext w:val="0"/>
              <w:keepLines w:val="0"/>
              <w:widowControl/>
              <w:suppressLineNumbers w:val="0"/>
              <w:spacing w:before="0" w:beforeAutospacing="0" w:after="0" w:afterAutospacing="0" w:line="240" w:lineRule="auto"/>
              <w:ind w:left="0" w:right="0"/>
              <w:rPr>
                <w:rFonts w:hint="default" w:ascii="Times New Roman" w:hAnsi="Times New Roman" w:cs="Times New Roman"/>
                <w:color w:val="000000"/>
                <w:kern w:val="0"/>
                <w:sz w:val="18"/>
                <w:szCs w:val="18"/>
                <w:vertAlign w:val="superscript"/>
                <w:lang w:bidi="ar"/>
              </w:rPr>
            </w:pPr>
            <w:r>
              <w:rPr>
                <w:rFonts w:hint="default" w:ascii="Times New Roman" w:hAnsi="Times New Roman" w:cs="Times New Roman"/>
                <w:color w:val="000000"/>
                <w:kern w:val="0"/>
                <w:sz w:val="18"/>
                <w:szCs w:val="18"/>
                <w:vertAlign w:val="superscript"/>
                <w:lang w:bidi="ar"/>
              </w:rPr>
              <w:t>C</w:t>
            </w:r>
            <w:r>
              <w:rPr>
                <w:rFonts w:hint="default" w:ascii="Times New Roman" w:hAnsi="Times New Roman" w:cs="Times New Roman"/>
                <w:color w:val="000000"/>
                <w:kern w:val="0"/>
                <w:sz w:val="18"/>
                <w:szCs w:val="18"/>
                <w:lang w:bidi="ar"/>
              </w:rPr>
              <w:t>刹车踏板有效开度上限若小于100，可将刹车踏板有效开度上限作为最小记录数据能力范围的上限值。</w:t>
            </w:r>
          </w:p>
        </w:tc>
      </w:tr>
    </w:tbl>
    <w:p w14:paraId="18EE7113">
      <w:pPr>
        <w:pStyle w:val="60"/>
        <w:ind w:firstLine="360"/>
        <w:rPr>
          <w:rFonts w:ascii="Times New Roman" w:hAnsi="Times New Roman" w:cs="Times New Roman"/>
          <w:sz w:val="18"/>
          <w:szCs w:val="18"/>
        </w:rPr>
      </w:pPr>
      <w:r>
        <w:rPr>
          <w:rFonts w:ascii="Times New Roman" w:hAnsi="Times New Roman" w:cs="Times New Roman"/>
          <w:sz w:val="18"/>
          <w:szCs w:val="18"/>
        </w:rPr>
        <w:t xml:space="preserve"> </w:t>
      </w:r>
    </w:p>
    <w:p w14:paraId="1299B527">
      <w:pPr>
        <w:pStyle w:val="60"/>
        <w:ind w:firstLine="420"/>
        <w:rPr>
          <w:rFonts w:ascii="Times New Roman"/>
          <w:szCs w:val="21"/>
        </w:rPr>
      </w:pPr>
      <w:r>
        <w:rPr>
          <w:rFonts w:ascii="Times New Roman"/>
          <w:szCs w:val="21"/>
        </w:rPr>
        <w:t>上表中的数据元素无法获取、无效或异常时数据取值应满足如下要求：</w:t>
      </w:r>
    </w:p>
    <w:p w14:paraId="086052A4">
      <w:pPr>
        <w:pStyle w:val="60"/>
        <w:ind w:firstLine="420"/>
        <w:rPr>
          <w:rFonts w:ascii="Times New Roman"/>
          <w:szCs w:val="21"/>
        </w:rPr>
      </w:pPr>
      <w:r>
        <w:rPr>
          <w:rFonts w:ascii="Times New Roman"/>
          <w:szCs w:val="21"/>
        </w:rPr>
        <w:t>——无法获取值是指该数据元素无法获取，用</w:t>
      </w:r>
      <w:r>
        <w:rPr>
          <w:rFonts w:hint="eastAsia" w:ascii="宋体" w:hAnsi="宋体" w:cs="宋体"/>
          <w:color w:val="000000"/>
          <w:sz w:val="21"/>
          <w:szCs w:val="21"/>
          <w:lang w:bidi="ar"/>
        </w:rPr>
        <w:t>“</w:t>
      </w:r>
      <w:r>
        <w:rPr>
          <w:rFonts w:ascii="Times New Roman" w:hAnsi="Times New Roman" w:cs="Times New Roman"/>
          <w:color w:val="000000"/>
          <w:sz w:val="21"/>
          <w:szCs w:val="21"/>
          <w:lang w:bidi="ar"/>
        </w:rPr>
        <w:t>0xFF</w:t>
      </w:r>
      <w:r>
        <w:rPr>
          <w:rFonts w:hint="eastAsia" w:ascii="宋体" w:hAnsi="宋体" w:cs="宋体"/>
          <w:color w:val="000000"/>
          <w:sz w:val="21"/>
          <w:szCs w:val="21"/>
          <w:lang w:bidi="ar"/>
        </w:rPr>
        <w:t>”或“</w:t>
      </w:r>
      <w:r>
        <w:rPr>
          <w:rFonts w:ascii="Times New Roman" w:hAnsi="Times New Roman" w:cs="Times New Roman"/>
          <w:color w:val="000000"/>
          <w:sz w:val="21"/>
          <w:szCs w:val="21"/>
          <w:lang w:bidi="ar"/>
        </w:rPr>
        <w:t>0xFF,0xFF</w:t>
      </w:r>
      <w:r>
        <w:rPr>
          <w:rFonts w:hint="eastAsia" w:ascii="宋体" w:hAnsi="宋体" w:cs="宋体"/>
          <w:color w:val="000000"/>
          <w:sz w:val="21"/>
          <w:szCs w:val="21"/>
          <w:lang w:bidi="ar"/>
        </w:rPr>
        <w:t>”</w:t>
      </w:r>
      <w:r>
        <w:rPr>
          <w:rFonts w:hint="eastAsia" w:ascii="宋体" w:hAnsi="宋体" w:cs="宋体"/>
          <w:szCs w:val="21"/>
        </w:rPr>
        <w:t>表</w:t>
      </w:r>
      <w:r>
        <w:rPr>
          <w:rFonts w:ascii="Times New Roman"/>
          <w:szCs w:val="21"/>
        </w:rPr>
        <w:t xml:space="preserve">示，可用无法获取值填充自动驾驶数据记录系统的预留字段； </w:t>
      </w:r>
    </w:p>
    <w:p w14:paraId="76E8583B">
      <w:pPr>
        <w:pStyle w:val="60"/>
        <w:ind w:firstLine="420"/>
        <w:rPr>
          <w:rFonts w:ascii="Times New Roman"/>
          <w:szCs w:val="21"/>
        </w:rPr>
      </w:pPr>
      <w:r>
        <w:rPr>
          <w:rFonts w:ascii="Times New Roman"/>
          <w:szCs w:val="21"/>
        </w:rPr>
        <w:t>——无效值是指该数据无效，</w:t>
      </w:r>
      <w:r>
        <w:rPr>
          <w:rFonts w:hint="eastAsia" w:ascii="宋体" w:hAnsi="宋体" w:cs="宋体"/>
          <w:szCs w:val="21"/>
        </w:rPr>
        <w:t>用</w:t>
      </w:r>
      <w:r>
        <w:rPr>
          <w:rFonts w:hint="eastAsia" w:ascii="宋体" w:hAnsi="宋体" w:cs="宋体"/>
          <w:color w:val="000000"/>
          <w:sz w:val="21"/>
          <w:szCs w:val="21"/>
          <w:lang w:bidi="ar"/>
        </w:rPr>
        <w:t>“</w:t>
      </w:r>
      <w:r>
        <w:rPr>
          <w:rFonts w:ascii="Times New Roman" w:hAnsi="Times New Roman" w:cs="Times New Roman"/>
          <w:color w:val="000000"/>
          <w:sz w:val="21"/>
          <w:szCs w:val="21"/>
          <w:lang w:bidi="ar"/>
        </w:rPr>
        <w:t>0xFF</w:t>
      </w:r>
      <w:r>
        <w:rPr>
          <w:rFonts w:hint="eastAsia" w:ascii="宋体" w:hAnsi="宋体" w:cs="宋体"/>
          <w:color w:val="000000"/>
          <w:sz w:val="21"/>
          <w:szCs w:val="21"/>
          <w:lang w:bidi="ar"/>
        </w:rPr>
        <w:t>”或“</w:t>
      </w:r>
      <w:r>
        <w:rPr>
          <w:rFonts w:ascii="Times New Roman" w:hAnsi="Times New Roman" w:cs="Times New Roman"/>
          <w:color w:val="000000"/>
          <w:sz w:val="21"/>
          <w:szCs w:val="21"/>
          <w:lang w:bidi="ar"/>
        </w:rPr>
        <w:t>0xFF,0xFF</w:t>
      </w:r>
      <w:r>
        <w:rPr>
          <w:rFonts w:hint="eastAsia" w:ascii="宋体" w:hAnsi="宋体" w:cs="宋体"/>
          <w:color w:val="000000"/>
          <w:sz w:val="21"/>
          <w:szCs w:val="21"/>
          <w:lang w:bidi="ar"/>
        </w:rPr>
        <w:t>”</w:t>
      </w:r>
      <w:r>
        <w:rPr>
          <w:rFonts w:ascii="Times New Roman"/>
          <w:szCs w:val="21"/>
        </w:rPr>
        <w:t>表示；</w:t>
      </w:r>
    </w:p>
    <w:p w14:paraId="54E3878A">
      <w:pPr>
        <w:pStyle w:val="60"/>
        <w:ind w:firstLine="420"/>
        <w:rPr>
          <w:rFonts w:ascii="Times New Roman"/>
          <w:szCs w:val="21"/>
        </w:rPr>
      </w:pPr>
      <w:r>
        <w:rPr>
          <w:rFonts w:ascii="Times New Roman"/>
          <w:szCs w:val="21"/>
        </w:rPr>
        <w:t>——异常值用</w:t>
      </w:r>
      <w:r>
        <w:rPr>
          <w:rFonts w:hint="eastAsia" w:ascii="宋体" w:hAnsi="宋体" w:cs="宋体"/>
          <w:color w:val="000000"/>
          <w:sz w:val="21"/>
          <w:szCs w:val="21"/>
          <w:lang w:bidi="ar"/>
        </w:rPr>
        <w:t>“</w:t>
      </w:r>
      <w:r>
        <w:rPr>
          <w:rFonts w:ascii="Times New Roman" w:hAnsi="Times New Roman" w:cs="Times New Roman"/>
          <w:color w:val="000000"/>
          <w:sz w:val="21"/>
          <w:szCs w:val="21"/>
          <w:lang w:bidi="ar"/>
        </w:rPr>
        <w:t>0xFE</w:t>
      </w:r>
      <w:r>
        <w:rPr>
          <w:rFonts w:hint="eastAsia" w:ascii="宋体" w:hAnsi="宋体" w:cs="宋体"/>
          <w:color w:val="000000"/>
          <w:sz w:val="21"/>
          <w:szCs w:val="21"/>
          <w:lang w:bidi="ar"/>
        </w:rPr>
        <w:t>”或“</w:t>
      </w:r>
      <w:r>
        <w:rPr>
          <w:rFonts w:ascii="Times New Roman" w:hAnsi="Times New Roman" w:cs="Times New Roman"/>
          <w:color w:val="000000"/>
          <w:sz w:val="21"/>
          <w:szCs w:val="21"/>
          <w:lang w:bidi="ar"/>
        </w:rPr>
        <w:t>0xFF,0xFE</w:t>
      </w:r>
      <w:r>
        <w:rPr>
          <w:rFonts w:hint="eastAsia" w:ascii="宋体" w:hAnsi="宋体" w:cs="宋体"/>
          <w:color w:val="000000"/>
          <w:sz w:val="21"/>
          <w:szCs w:val="21"/>
          <w:lang w:bidi="ar"/>
        </w:rPr>
        <w:t>”</w:t>
      </w:r>
      <w:r>
        <w:rPr>
          <w:rFonts w:ascii="Times New Roman"/>
          <w:szCs w:val="21"/>
        </w:rPr>
        <w:t xml:space="preserve">表示。 </w:t>
      </w:r>
    </w:p>
    <w:p w14:paraId="2765DB8A">
      <w:pPr>
        <w:pStyle w:val="60"/>
        <w:ind w:firstLine="420"/>
        <w:rPr>
          <w:rFonts w:ascii="Times New Roman"/>
          <w:szCs w:val="21"/>
        </w:rPr>
      </w:pPr>
      <w:r>
        <w:rPr>
          <w:rFonts w:ascii="Times New Roman"/>
          <w:szCs w:val="21"/>
        </w:rPr>
        <w:t>注</w:t>
      </w:r>
      <w:r>
        <w:rPr>
          <w:rFonts w:hint="eastAsia" w:ascii="宋体" w:hAnsi="宋体" w:cs="宋体"/>
          <w:szCs w:val="21"/>
        </w:rPr>
        <w:t>：</w:t>
      </w:r>
      <w:r>
        <w:rPr>
          <w:rFonts w:hint="eastAsia" w:ascii="宋体" w:hAnsi="宋体" w:cs="宋体"/>
          <w:color w:val="000000"/>
          <w:sz w:val="21"/>
          <w:szCs w:val="21"/>
          <w:lang w:bidi="ar"/>
        </w:rPr>
        <w:t>“</w:t>
      </w:r>
      <w:r>
        <w:rPr>
          <w:rFonts w:ascii="Times New Roman" w:hAnsi="Times New Roman" w:cs="Times New Roman"/>
          <w:color w:val="000000"/>
          <w:sz w:val="21"/>
          <w:szCs w:val="21"/>
          <w:lang w:bidi="ar"/>
        </w:rPr>
        <w:t>0xFF</w:t>
      </w:r>
      <w:r>
        <w:rPr>
          <w:rFonts w:hint="eastAsia" w:ascii="宋体" w:hAnsi="宋体" w:cs="宋体"/>
          <w:color w:val="000000"/>
          <w:sz w:val="21"/>
          <w:szCs w:val="21"/>
          <w:lang w:bidi="ar"/>
        </w:rPr>
        <w:t>”或“</w:t>
      </w:r>
      <w:r>
        <w:rPr>
          <w:rFonts w:ascii="Times New Roman" w:hAnsi="Times New Roman" w:cs="Times New Roman"/>
          <w:color w:val="000000"/>
          <w:sz w:val="21"/>
          <w:szCs w:val="21"/>
          <w:lang w:bidi="ar"/>
        </w:rPr>
        <w:t>0xFF,0xFF</w:t>
      </w:r>
      <w:r>
        <w:rPr>
          <w:rFonts w:hint="eastAsia" w:ascii="宋体" w:hAnsi="宋体" w:cs="宋体"/>
          <w:color w:val="000000"/>
          <w:sz w:val="21"/>
          <w:szCs w:val="21"/>
          <w:lang w:bidi="ar"/>
        </w:rPr>
        <w:t>”</w:t>
      </w:r>
      <w:r>
        <w:rPr>
          <w:rFonts w:hint="eastAsia" w:ascii="宋体" w:hAnsi="宋体" w:cs="宋体"/>
          <w:szCs w:val="21"/>
        </w:rPr>
        <w:t>取</w:t>
      </w:r>
      <w:r>
        <w:rPr>
          <w:rFonts w:ascii="Times New Roman"/>
          <w:szCs w:val="21"/>
        </w:rPr>
        <w:t>决于数据元素或需填充的存储空间的数据长度。</w:t>
      </w:r>
    </w:p>
    <w:p w14:paraId="082F3CFB">
      <w:pPr>
        <w:pStyle w:val="60"/>
        <w:ind w:firstLine="420"/>
        <w:rPr>
          <w:rFonts w:ascii="Times New Roman"/>
        </w:rPr>
      </w:pPr>
    </w:p>
    <w:p w14:paraId="63FAEE56">
      <w:pPr>
        <w:pStyle w:val="83"/>
        <w:spacing w:before="120" w:after="120"/>
        <w:outlineLvl w:val="2"/>
        <w:rPr>
          <w:rFonts w:ascii="Times New Roman"/>
        </w:rPr>
      </w:pPr>
      <w:bookmarkStart w:id="534" w:name="_Toc28740"/>
      <w:bookmarkStart w:id="535" w:name="_Toc17256"/>
      <w:bookmarkStart w:id="536" w:name="_Toc8023"/>
      <w:bookmarkStart w:id="537" w:name="_Toc27546"/>
      <w:bookmarkStart w:id="538" w:name="_Toc32231"/>
      <w:bookmarkStart w:id="539" w:name="_Toc1834"/>
      <w:bookmarkStart w:id="540" w:name="_Toc8310"/>
      <w:bookmarkStart w:id="541" w:name="_Toc26425"/>
      <w:r>
        <w:rPr>
          <w:rFonts w:hint="default" w:ascii="Times New Roman"/>
        </w:rPr>
        <w:t>远程控制事件</w:t>
      </w:r>
      <w:bookmarkEnd w:id="534"/>
      <w:bookmarkEnd w:id="535"/>
      <w:bookmarkEnd w:id="536"/>
      <w:bookmarkEnd w:id="537"/>
      <w:bookmarkEnd w:id="538"/>
      <w:bookmarkEnd w:id="539"/>
      <w:bookmarkEnd w:id="540"/>
      <w:bookmarkEnd w:id="541"/>
    </w:p>
    <w:p w14:paraId="31BF1418">
      <w:pPr>
        <w:pStyle w:val="60"/>
        <w:ind w:firstLine="420"/>
        <w:rPr>
          <w:rFonts w:ascii="Times New Roman"/>
        </w:rPr>
      </w:pPr>
      <w:r>
        <w:rPr>
          <w:rFonts w:hint="default" w:ascii="Times New Roman"/>
        </w:rPr>
        <w:t>当发生远程控制</w:t>
      </w:r>
      <w:r>
        <w:rPr>
          <w:rFonts w:ascii="Times New Roman"/>
        </w:rPr>
        <w:t>事件</w:t>
      </w:r>
      <w:r>
        <w:rPr>
          <w:rFonts w:hint="default" w:ascii="Times New Roman"/>
        </w:rPr>
        <w:t>时，企业平台应将符合B2.1定义的智能网联汽车事件数据基本信息</w:t>
      </w:r>
      <w:r>
        <w:rPr>
          <w:rFonts w:hint="default" w:ascii="Times New Roman"/>
          <w:strike w:val="0"/>
          <w:highlight w:val="none"/>
        </w:rPr>
        <w:t>和B2.3中表</w:t>
      </w:r>
      <w:r>
        <w:rPr>
          <w:rFonts w:hint="eastAsia" w:ascii="Times New Roman"/>
          <w:strike w:val="0"/>
          <w:highlight w:val="none"/>
          <w:lang w:val="en-US" w:eastAsia="zh-CN"/>
        </w:rPr>
        <w:t>20</w:t>
      </w:r>
      <w:r>
        <w:rPr>
          <w:rFonts w:hint="default" w:ascii="Times New Roman"/>
          <w:strike w:val="0"/>
          <w:highlight w:val="none"/>
        </w:rPr>
        <w:t>定义的远程控制事件数据</w:t>
      </w:r>
      <w:r>
        <w:rPr>
          <w:rFonts w:hint="default" w:ascii="Times New Roman"/>
        </w:rPr>
        <w:t>发送至</w:t>
      </w:r>
      <w:r>
        <w:rPr>
          <w:rFonts w:hint="eastAsia" w:ascii="Times New Roman"/>
          <w:lang w:val="en-US" w:eastAsia="zh-CN"/>
        </w:rPr>
        <w:t>国家</w:t>
      </w:r>
      <w:r>
        <w:rPr>
          <w:rFonts w:hint="default" w:ascii="Times New Roman"/>
        </w:rPr>
        <w:t>平台。</w:t>
      </w:r>
    </w:p>
    <w:p w14:paraId="1F03250F">
      <w:pPr>
        <w:pStyle w:val="60"/>
        <w:ind w:firstLine="420"/>
        <w:rPr>
          <w:rFonts w:ascii="Times New Roman"/>
        </w:rPr>
      </w:pPr>
    </w:p>
    <w:p w14:paraId="5CA9275E">
      <w:pPr>
        <w:pStyle w:val="116"/>
        <w:spacing w:before="120" w:after="120"/>
        <w:rPr>
          <w:rFonts w:ascii="Times New Roman"/>
        </w:rPr>
      </w:pPr>
      <w:r>
        <w:rPr>
          <w:rFonts w:hint="default" w:ascii="Times New Roman"/>
        </w:rPr>
        <w:t>远程控制事件数据定义</w:t>
      </w:r>
    </w:p>
    <w:tbl>
      <w:tblPr>
        <w:tblStyle w:val="2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02"/>
        <w:gridCol w:w="1133"/>
        <w:gridCol w:w="1133"/>
        <w:gridCol w:w="1075"/>
        <w:gridCol w:w="4721"/>
      </w:tblGrid>
      <w:tr w14:paraId="088B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785" w:type="pct"/>
            <w:shd w:val="clear" w:color="auto" w:fill="auto"/>
            <w:tcMar>
              <w:top w:w="15" w:type="dxa"/>
              <w:left w:w="108" w:type="dxa"/>
              <w:bottom w:w="0" w:type="dxa"/>
              <w:right w:w="108" w:type="dxa"/>
            </w:tcMar>
            <w:vAlign w:val="center"/>
          </w:tcPr>
          <w:p w14:paraId="3250084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数据表示内容</w:t>
            </w:r>
          </w:p>
        </w:tc>
        <w:tc>
          <w:tcPr>
            <w:tcW w:w="592" w:type="pct"/>
            <w:shd w:val="clear" w:color="auto" w:fill="auto"/>
            <w:tcMar>
              <w:top w:w="15" w:type="dxa"/>
              <w:left w:w="108" w:type="dxa"/>
              <w:bottom w:w="0" w:type="dxa"/>
              <w:right w:w="108" w:type="dxa"/>
            </w:tcMar>
            <w:vAlign w:val="center"/>
          </w:tcPr>
          <w:p w14:paraId="15A6E19B">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分级</w:t>
            </w:r>
          </w:p>
        </w:tc>
        <w:tc>
          <w:tcPr>
            <w:tcW w:w="592" w:type="pct"/>
            <w:shd w:val="clear" w:color="auto" w:fill="auto"/>
            <w:tcMar>
              <w:top w:w="15" w:type="dxa"/>
              <w:left w:w="108" w:type="dxa"/>
              <w:bottom w:w="0" w:type="dxa"/>
              <w:right w:w="108" w:type="dxa"/>
            </w:tcMar>
            <w:vAlign w:val="center"/>
          </w:tcPr>
          <w:p w14:paraId="2C8C4C1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长度</w:t>
            </w:r>
          </w:p>
          <w:p w14:paraId="1A1B97F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（字节数）</w:t>
            </w:r>
          </w:p>
        </w:tc>
        <w:tc>
          <w:tcPr>
            <w:tcW w:w="562" w:type="pct"/>
            <w:shd w:val="clear" w:color="auto" w:fill="auto"/>
            <w:tcMar>
              <w:top w:w="15" w:type="dxa"/>
              <w:left w:w="108" w:type="dxa"/>
              <w:bottom w:w="0" w:type="dxa"/>
              <w:right w:w="108" w:type="dxa"/>
            </w:tcMar>
            <w:vAlign w:val="center"/>
          </w:tcPr>
          <w:p w14:paraId="4569C3B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数据类型</w:t>
            </w:r>
          </w:p>
        </w:tc>
        <w:tc>
          <w:tcPr>
            <w:tcW w:w="2467" w:type="pct"/>
            <w:shd w:val="clear" w:color="auto" w:fill="auto"/>
            <w:tcMar>
              <w:top w:w="15" w:type="dxa"/>
              <w:left w:w="108" w:type="dxa"/>
              <w:bottom w:w="0" w:type="dxa"/>
              <w:right w:w="108" w:type="dxa"/>
            </w:tcMar>
            <w:vAlign w:val="center"/>
          </w:tcPr>
          <w:p w14:paraId="7CE764F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描述及要求</w:t>
            </w:r>
          </w:p>
        </w:tc>
      </w:tr>
      <w:tr w14:paraId="6DAC0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39" w:hRule="atLeast"/>
        </w:trPr>
        <w:tc>
          <w:tcPr>
            <w:tcW w:w="785" w:type="pct"/>
            <w:shd w:val="clear" w:color="auto" w:fill="auto"/>
            <w:tcMar>
              <w:top w:w="15" w:type="dxa"/>
              <w:left w:w="108" w:type="dxa"/>
              <w:bottom w:w="0" w:type="dxa"/>
              <w:right w:w="108" w:type="dxa"/>
            </w:tcMar>
            <w:vAlign w:val="center"/>
          </w:tcPr>
          <w:p w14:paraId="0ADDEAD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远程控制状态</w:t>
            </w:r>
          </w:p>
        </w:tc>
        <w:tc>
          <w:tcPr>
            <w:tcW w:w="592" w:type="pct"/>
            <w:shd w:val="clear" w:color="auto" w:fill="auto"/>
            <w:tcMar>
              <w:top w:w="15" w:type="dxa"/>
              <w:left w:w="108" w:type="dxa"/>
              <w:bottom w:w="0" w:type="dxa"/>
              <w:right w:w="108" w:type="dxa"/>
            </w:tcMar>
            <w:vAlign w:val="center"/>
          </w:tcPr>
          <w:p w14:paraId="77B651C0">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592" w:type="pct"/>
            <w:shd w:val="clear" w:color="auto" w:fill="auto"/>
            <w:tcMar>
              <w:top w:w="15" w:type="dxa"/>
              <w:left w:w="108" w:type="dxa"/>
              <w:bottom w:w="0" w:type="dxa"/>
              <w:right w:w="108" w:type="dxa"/>
            </w:tcMar>
            <w:vAlign w:val="center"/>
          </w:tcPr>
          <w:p w14:paraId="301896A2">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562" w:type="pct"/>
            <w:shd w:val="clear" w:color="auto" w:fill="auto"/>
            <w:tcMar>
              <w:top w:w="15" w:type="dxa"/>
              <w:left w:w="108" w:type="dxa"/>
              <w:bottom w:w="0" w:type="dxa"/>
              <w:right w:w="108" w:type="dxa"/>
            </w:tcMar>
            <w:vAlign w:val="center"/>
          </w:tcPr>
          <w:p w14:paraId="46EE9B9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67" w:type="pct"/>
            <w:shd w:val="clear" w:color="auto" w:fill="auto"/>
            <w:tcMar>
              <w:top w:w="15" w:type="dxa"/>
              <w:left w:w="108" w:type="dxa"/>
              <w:bottom w:w="0" w:type="dxa"/>
              <w:right w:w="108" w:type="dxa"/>
            </w:tcMar>
            <w:vAlign w:val="center"/>
          </w:tcPr>
          <w:p w14:paraId="6ED715D8">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0x01：远程控制激活</w:t>
            </w:r>
          </w:p>
          <w:p w14:paraId="6801EB48">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0x02：远程控制退出</w:t>
            </w:r>
          </w:p>
          <w:p w14:paraId="2100BA54">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0x03：请求远程控制</w:t>
            </w:r>
          </w:p>
          <w:p w14:paraId="4AD9AF7C">
            <w:pPr>
              <w:keepNext w:val="0"/>
              <w:keepLines w:val="0"/>
              <w:widowControl/>
              <w:suppressLineNumbers w:val="0"/>
              <w:spacing w:before="0" w:beforeAutospacing="0" w:after="0" w:afterAutospacing="0" w:line="240" w:lineRule="auto"/>
              <w:ind w:left="0" w:right="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w:t>
            </w:r>
          </w:p>
        </w:tc>
      </w:tr>
      <w:tr w14:paraId="2A868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3" w:hRule="atLeast"/>
        </w:trPr>
        <w:tc>
          <w:tcPr>
            <w:tcW w:w="785" w:type="pct"/>
            <w:shd w:val="clear" w:color="auto" w:fill="auto"/>
            <w:tcMar>
              <w:top w:w="15" w:type="dxa"/>
              <w:left w:w="108" w:type="dxa"/>
              <w:bottom w:w="0" w:type="dxa"/>
              <w:right w:w="108" w:type="dxa"/>
            </w:tcMar>
            <w:vAlign w:val="center"/>
          </w:tcPr>
          <w:p w14:paraId="73A4F642">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远程控制类型</w:t>
            </w:r>
          </w:p>
        </w:tc>
        <w:tc>
          <w:tcPr>
            <w:tcW w:w="592" w:type="pct"/>
            <w:shd w:val="clear" w:color="auto" w:fill="auto"/>
            <w:tcMar>
              <w:top w:w="15" w:type="dxa"/>
              <w:left w:w="108" w:type="dxa"/>
              <w:bottom w:w="0" w:type="dxa"/>
              <w:right w:w="108" w:type="dxa"/>
            </w:tcMar>
            <w:vAlign w:val="center"/>
          </w:tcPr>
          <w:p w14:paraId="34F59A5B">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592" w:type="pct"/>
            <w:shd w:val="clear" w:color="auto" w:fill="auto"/>
            <w:tcMar>
              <w:top w:w="15" w:type="dxa"/>
              <w:left w:w="108" w:type="dxa"/>
              <w:bottom w:w="0" w:type="dxa"/>
              <w:right w:w="108" w:type="dxa"/>
            </w:tcMar>
            <w:vAlign w:val="center"/>
          </w:tcPr>
          <w:p w14:paraId="70B1870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562" w:type="pct"/>
            <w:shd w:val="clear" w:color="auto" w:fill="auto"/>
            <w:tcMar>
              <w:top w:w="15" w:type="dxa"/>
              <w:left w:w="108" w:type="dxa"/>
              <w:bottom w:w="0" w:type="dxa"/>
              <w:right w:w="108" w:type="dxa"/>
            </w:tcMar>
            <w:vAlign w:val="center"/>
          </w:tcPr>
          <w:p w14:paraId="3495B5D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67" w:type="pct"/>
            <w:shd w:val="clear" w:color="auto" w:fill="auto"/>
            <w:tcMar>
              <w:top w:w="15" w:type="dxa"/>
              <w:left w:w="108" w:type="dxa"/>
              <w:bottom w:w="0" w:type="dxa"/>
              <w:right w:w="108" w:type="dxa"/>
            </w:tcMar>
            <w:vAlign w:val="center"/>
          </w:tcPr>
          <w:p w14:paraId="6F297FE1">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0x01：泊车</w:t>
            </w:r>
          </w:p>
          <w:p w14:paraId="039C034B">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0x02：行车</w:t>
            </w:r>
          </w:p>
          <w:p w14:paraId="4F4C44DC">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0x03：其他</w:t>
            </w:r>
          </w:p>
        </w:tc>
      </w:tr>
      <w:tr w14:paraId="6A7C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33" w:hRule="atLeast"/>
        </w:trPr>
        <w:tc>
          <w:tcPr>
            <w:tcW w:w="785" w:type="pct"/>
            <w:shd w:val="clear" w:color="auto" w:fill="auto"/>
            <w:tcMar>
              <w:top w:w="15" w:type="dxa"/>
              <w:left w:w="108" w:type="dxa"/>
              <w:bottom w:w="0" w:type="dxa"/>
              <w:right w:w="108" w:type="dxa"/>
            </w:tcMar>
            <w:vAlign w:val="center"/>
          </w:tcPr>
          <w:p w14:paraId="7BE9A951">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远程控制源</w:t>
            </w:r>
          </w:p>
        </w:tc>
        <w:tc>
          <w:tcPr>
            <w:tcW w:w="592" w:type="pct"/>
            <w:shd w:val="clear" w:color="auto" w:fill="auto"/>
            <w:tcMar>
              <w:top w:w="15" w:type="dxa"/>
              <w:left w:w="108" w:type="dxa"/>
              <w:bottom w:w="0" w:type="dxa"/>
              <w:right w:w="108" w:type="dxa"/>
            </w:tcMar>
            <w:vAlign w:val="center"/>
          </w:tcPr>
          <w:p w14:paraId="33DAEBD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592" w:type="pct"/>
            <w:shd w:val="clear" w:color="auto" w:fill="auto"/>
            <w:tcMar>
              <w:top w:w="15" w:type="dxa"/>
              <w:left w:w="108" w:type="dxa"/>
              <w:bottom w:w="0" w:type="dxa"/>
              <w:right w:w="108" w:type="dxa"/>
            </w:tcMar>
            <w:vAlign w:val="center"/>
          </w:tcPr>
          <w:p w14:paraId="096F56E2">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562" w:type="pct"/>
            <w:shd w:val="clear" w:color="auto" w:fill="auto"/>
            <w:tcMar>
              <w:top w:w="15" w:type="dxa"/>
              <w:left w:w="108" w:type="dxa"/>
              <w:bottom w:w="0" w:type="dxa"/>
              <w:right w:w="108" w:type="dxa"/>
            </w:tcMar>
            <w:vAlign w:val="center"/>
          </w:tcPr>
          <w:p w14:paraId="1547ABCB">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67" w:type="pct"/>
            <w:shd w:val="clear" w:color="auto" w:fill="auto"/>
            <w:tcMar>
              <w:top w:w="15" w:type="dxa"/>
              <w:left w:w="108" w:type="dxa"/>
              <w:bottom w:w="0" w:type="dxa"/>
              <w:right w:w="108" w:type="dxa"/>
            </w:tcMar>
            <w:vAlign w:val="center"/>
          </w:tcPr>
          <w:p w14:paraId="1193001A">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0x01：平台端</w:t>
            </w:r>
          </w:p>
          <w:p w14:paraId="1C70467E">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0x02：遥控设备</w:t>
            </w:r>
          </w:p>
          <w:p w14:paraId="532D77ED">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0x03：路侧设备</w:t>
            </w:r>
          </w:p>
          <w:p w14:paraId="6609DC4A">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0x04：其他</w:t>
            </w:r>
          </w:p>
        </w:tc>
      </w:tr>
    </w:tbl>
    <w:p w14:paraId="2A31DFF8">
      <w:pPr>
        <w:pStyle w:val="60"/>
        <w:ind w:firstLine="420"/>
        <w:rPr>
          <w:rFonts w:ascii="Times New Roman"/>
        </w:rPr>
      </w:pPr>
    </w:p>
    <w:p w14:paraId="77B5DC0A">
      <w:pPr>
        <w:pStyle w:val="83"/>
        <w:spacing w:before="120" w:after="120"/>
        <w:outlineLvl w:val="2"/>
        <w:rPr>
          <w:rFonts w:ascii="Times New Roman"/>
        </w:rPr>
      </w:pPr>
      <w:bookmarkStart w:id="542" w:name="_Toc12785"/>
      <w:bookmarkStart w:id="543" w:name="_Toc28961"/>
      <w:bookmarkStart w:id="544" w:name="_Toc5423"/>
      <w:bookmarkStart w:id="545" w:name="_Toc15898"/>
      <w:bookmarkStart w:id="546" w:name="_Toc32209"/>
      <w:bookmarkStart w:id="547" w:name="_Toc23148"/>
      <w:bookmarkStart w:id="548" w:name="_Toc1957"/>
      <w:bookmarkStart w:id="549" w:name="_Toc1798"/>
      <w:r>
        <w:rPr>
          <w:rFonts w:hint="eastAsia" w:ascii="Times New Roman"/>
          <w:lang w:val="en-US" w:eastAsia="zh-CN"/>
        </w:rPr>
        <w:t>汽车软件</w:t>
      </w:r>
      <w:r>
        <w:rPr>
          <w:rFonts w:hint="default" w:ascii="Times New Roman"/>
        </w:rPr>
        <w:t>OTA升级事件数据</w:t>
      </w:r>
      <w:bookmarkEnd w:id="542"/>
      <w:bookmarkEnd w:id="543"/>
      <w:bookmarkEnd w:id="544"/>
      <w:bookmarkEnd w:id="545"/>
      <w:bookmarkEnd w:id="546"/>
      <w:bookmarkEnd w:id="547"/>
      <w:bookmarkEnd w:id="548"/>
      <w:bookmarkEnd w:id="549"/>
    </w:p>
    <w:p w14:paraId="61D0326C">
      <w:pPr>
        <w:pStyle w:val="60"/>
        <w:ind w:firstLine="420"/>
        <w:rPr>
          <w:rFonts w:ascii="Times New Roman"/>
        </w:rPr>
      </w:pPr>
      <w:r>
        <w:rPr>
          <w:rFonts w:hint="default" w:ascii="Times New Roman"/>
        </w:rPr>
        <w:t>当发生</w:t>
      </w:r>
      <w:r>
        <w:rPr>
          <w:rFonts w:hint="eastAsia" w:ascii="Times New Roman"/>
          <w:lang w:val="en-US" w:eastAsia="zh-CN"/>
        </w:rPr>
        <w:t>汽车软件</w:t>
      </w:r>
      <w:r>
        <w:rPr>
          <w:rFonts w:hint="default" w:ascii="Times New Roman"/>
        </w:rPr>
        <w:t>OTA升级</w:t>
      </w:r>
      <w:r>
        <w:rPr>
          <w:rFonts w:ascii="Times New Roman"/>
        </w:rPr>
        <w:t>事件</w:t>
      </w:r>
      <w:r>
        <w:rPr>
          <w:rFonts w:hint="default" w:ascii="Times New Roman"/>
        </w:rPr>
        <w:t>时，企业平台应将符合B2.1定义的智能网联汽车事件数据基本信息和B2.4中定义的OTA升级事件数据发送至</w:t>
      </w:r>
      <w:r>
        <w:rPr>
          <w:rFonts w:hint="eastAsia" w:ascii="Times New Roman"/>
          <w:lang w:val="en-US" w:eastAsia="zh-CN"/>
        </w:rPr>
        <w:t>国家</w:t>
      </w:r>
      <w:r>
        <w:rPr>
          <w:rFonts w:hint="default" w:ascii="Times New Roman"/>
        </w:rPr>
        <w:t>平台。</w:t>
      </w:r>
    </w:p>
    <w:p w14:paraId="0BA4279B">
      <w:pPr>
        <w:pStyle w:val="116"/>
        <w:spacing w:before="120" w:after="120"/>
        <w:rPr>
          <w:rFonts w:ascii="Times New Roman"/>
        </w:rPr>
      </w:pPr>
      <w:r>
        <w:rPr>
          <w:rFonts w:hint="eastAsia" w:ascii="Times New Roman"/>
          <w:lang w:val="en-US" w:eastAsia="zh-CN"/>
        </w:rPr>
        <w:t>汽车软件</w:t>
      </w:r>
      <w:r>
        <w:rPr>
          <w:rFonts w:hint="default" w:ascii="Times New Roman"/>
        </w:rPr>
        <w:t>OTA升级事件数据定义</w:t>
      </w:r>
    </w:p>
    <w:tbl>
      <w:tblPr>
        <w:tblStyle w:val="2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541"/>
        <w:gridCol w:w="852"/>
        <w:gridCol w:w="1244"/>
        <w:gridCol w:w="1317"/>
        <w:gridCol w:w="4612"/>
      </w:tblGrid>
      <w:tr w14:paraId="23800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80" w:hRule="atLeast"/>
          <w:tblHeader/>
        </w:trPr>
        <w:tc>
          <w:tcPr>
            <w:tcW w:w="805" w:type="pct"/>
            <w:shd w:val="clear" w:color="auto" w:fill="auto"/>
            <w:tcMar>
              <w:top w:w="15" w:type="dxa"/>
              <w:left w:w="108" w:type="dxa"/>
              <w:bottom w:w="0" w:type="dxa"/>
              <w:right w:w="108" w:type="dxa"/>
            </w:tcMar>
            <w:vAlign w:val="center"/>
          </w:tcPr>
          <w:p w14:paraId="2370856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数据表示内容</w:t>
            </w:r>
          </w:p>
        </w:tc>
        <w:tc>
          <w:tcPr>
            <w:tcW w:w="445" w:type="pct"/>
            <w:shd w:val="clear" w:color="auto" w:fill="auto"/>
            <w:tcMar>
              <w:top w:w="15" w:type="dxa"/>
              <w:left w:w="108" w:type="dxa"/>
              <w:bottom w:w="0" w:type="dxa"/>
              <w:right w:w="108" w:type="dxa"/>
            </w:tcMar>
            <w:vAlign w:val="center"/>
          </w:tcPr>
          <w:p w14:paraId="34D773C0">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分级</w:t>
            </w:r>
          </w:p>
        </w:tc>
        <w:tc>
          <w:tcPr>
            <w:tcW w:w="650" w:type="pct"/>
            <w:shd w:val="clear" w:color="auto" w:fill="auto"/>
            <w:tcMar>
              <w:top w:w="15" w:type="dxa"/>
              <w:left w:w="108" w:type="dxa"/>
              <w:bottom w:w="0" w:type="dxa"/>
              <w:right w:w="108" w:type="dxa"/>
            </w:tcMar>
            <w:vAlign w:val="center"/>
          </w:tcPr>
          <w:p w14:paraId="5FF07F5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长度</w:t>
            </w:r>
          </w:p>
          <w:p w14:paraId="5090F08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（字节数）</w:t>
            </w:r>
          </w:p>
        </w:tc>
        <w:tc>
          <w:tcPr>
            <w:tcW w:w="688" w:type="pct"/>
            <w:shd w:val="clear" w:color="auto" w:fill="auto"/>
            <w:tcMar>
              <w:top w:w="15" w:type="dxa"/>
              <w:left w:w="108" w:type="dxa"/>
              <w:bottom w:w="0" w:type="dxa"/>
              <w:right w:w="108" w:type="dxa"/>
            </w:tcMar>
            <w:vAlign w:val="center"/>
          </w:tcPr>
          <w:p w14:paraId="14C610E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数据类型</w:t>
            </w:r>
          </w:p>
        </w:tc>
        <w:tc>
          <w:tcPr>
            <w:tcW w:w="2409" w:type="pct"/>
            <w:shd w:val="clear" w:color="auto" w:fill="auto"/>
            <w:tcMar>
              <w:top w:w="15" w:type="dxa"/>
              <w:left w:w="108" w:type="dxa"/>
              <w:bottom w:w="0" w:type="dxa"/>
              <w:right w:w="108" w:type="dxa"/>
            </w:tcMar>
            <w:vAlign w:val="center"/>
          </w:tcPr>
          <w:p w14:paraId="1E945877">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描述及要求</w:t>
            </w:r>
          </w:p>
        </w:tc>
      </w:tr>
      <w:tr w14:paraId="0E766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805" w:type="pct"/>
            <w:shd w:val="clear" w:color="auto" w:fill="auto"/>
            <w:tcMar>
              <w:top w:w="15" w:type="dxa"/>
              <w:left w:w="108" w:type="dxa"/>
              <w:bottom w:w="0" w:type="dxa"/>
              <w:right w:w="108" w:type="dxa"/>
            </w:tcMar>
            <w:vAlign w:val="center"/>
          </w:tcPr>
          <w:p w14:paraId="54E3FC01">
            <w:pPr>
              <w:pStyle w:val="234"/>
              <w:keepNext w:val="0"/>
              <w:keepLines w:val="0"/>
              <w:widowControl/>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rPr>
              <w:t>OTA升级</w:t>
            </w:r>
            <w:r>
              <w:rPr>
                <w:rFonts w:hint="eastAsia" w:ascii="Times New Roman" w:hAnsi="Times New Roman" w:cs="Times New Roman"/>
                <w:color w:val="000000"/>
                <w:kern w:val="0"/>
                <w:sz w:val="18"/>
                <w:szCs w:val="18"/>
                <w:lang w:val="en-US" w:eastAsia="zh-CN"/>
              </w:rPr>
              <w:t>结果</w:t>
            </w:r>
          </w:p>
        </w:tc>
        <w:tc>
          <w:tcPr>
            <w:tcW w:w="445" w:type="pct"/>
            <w:shd w:val="clear" w:color="auto" w:fill="auto"/>
            <w:tcMar>
              <w:top w:w="15" w:type="dxa"/>
              <w:left w:w="108" w:type="dxa"/>
              <w:bottom w:w="0" w:type="dxa"/>
              <w:right w:w="108" w:type="dxa"/>
            </w:tcMar>
            <w:vAlign w:val="center"/>
          </w:tcPr>
          <w:p w14:paraId="23FCD12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650" w:type="pct"/>
            <w:shd w:val="clear" w:color="auto" w:fill="auto"/>
            <w:tcMar>
              <w:top w:w="15" w:type="dxa"/>
              <w:left w:w="108" w:type="dxa"/>
              <w:bottom w:w="0" w:type="dxa"/>
              <w:right w:w="108" w:type="dxa"/>
            </w:tcMar>
            <w:vAlign w:val="center"/>
          </w:tcPr>
          <w:p w14:paraId="7DF858C0">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688" w:type="pct"/>
            <w:shd w:val="clear" w:color="auto" w:fill="auto"/>
            <w:tcMar>
              <w:top w:w="15" w:type="dxa"/>
              <w:left w:w="108" w:type="dxa"/>
              <w:bottom w:w="0" w:type="dxa"/>
              <w:right w:w="108" w:type="dxa"/>
            </w:tcMar>
            <w:vAlign w:val="center"/>
          </w:tcPr>
          <w:p w14:paraId="21646FE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09" w:type="pct"/>
            <w:shd w:val="clear" w:color="auto" w:fill="auto"/>
            <w:tcMar>
              <w:top w:w="15" w:type="dxa"/>
              <w:left w:w="108" w:type="dxa"/>
              <w:bottom w:w="0" w:type="dxa"/>
              <w:right w:w="108" w:type="dxa"/>
            </w:tcMar>
            <w:vAlign w:val="center"/>
          </w:tcPr>
          <w:p w14:paraId="112E3343">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w:t>
            </w:r>
            <w:r>
              <w:rPr>
                <w:rFonts w:hint="eastAsia" w:ascii="Times New Roman" w:hAnsi="Times New Roman" w:cs="Times New Roman"/>
                <w:color w:val="000000"/>
                <w:kern w:val="0"/>
                <w:sz w:val="18"/>
                <w:szCs w:val="18"/>
                <w:lang w:val="en-US" w:eastAsia="zh-CN"/>
              </w:rPr>
              <w:t>0</w:t>
            </w:r>
            <w:r>
              <w:rPr>
                <w:rFonts w:hint="default" w:ascii="Times New Roman" w:hAnsi="Times New Roman" w:cs="Times New Roman"/>
                <w:color w:val="000000"/>
                <w:kern w:val="0"/>
                <w:sz w:val="18"/>
                <w:szCs w:val="18"/>
              </w:rPr>
              <w:t>：成功</w:t>
            </w:r>
          </w:p>
          <w:p w14:paraId="18860F2F">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w:t>
            </w:r>
            <w:r>
              <w:rPr>
                <w:rFonts w:hint="eastAsia" w:ascii="Times New Roman" w:hAnsi="Times New Roman" w:cs="Times New Roman"/>
                <w:color w:val="000000"/>
                <w:kern w:val="0"/>
                <w:sz w:val="18"/>
                <w:szCs w:val="18"/>
                <w:lang w:val="en-US" w:eastAsia="zh-CN"/>
              </w:rPr>
              <w:t>1</w:t>
            </w:r>
            <w:r>
              <w:rPr>
                <w:rFonts w:hint="default" w:ascii="Times New Roman" w:hAnsi="Times New Roman" w:cs="Times New Roman"/>
                <w:color w:val="000000"/>
                <w:kern w:val="0"/>
                <w:sz w:val="18"/>
                <w:szCs w:val="18"/>
              </w:rPr>
              <w:t>：失败</w:t>
            </w:r>
          </w:p>
        </w:tc>
      </w:tr>
      <w:tr w14:paraId="1ED9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805" w:type="pct"/>
            <w:shd w:val="clear" w:color="auto" w:fill="auto"/>
            <w:tcMar>
              <w:top w:w="15" w:type="dxa"/>
              <w:left w:w="108" w:type="dxa"/>
              <w:bottom w:w="0" w:type="dxa"/>
              <w:right w:w="108" w:type="dxa"/>
            </w:tcMar>
            <w:vAlign w:val="center"/>
          </w:tcPr>
          <w:p w14:paraId="3CEBCF07">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highlight w:val="none"/>
                <w:lang w:val="en-US" w:eastAsia="zh-CN"/>
              </w:rPr>
              <w:t>是否涉及</w:t>
            </w:r>
            <w:r>
              <w:rPr>
                <w:rFonts w:hint="default" w:ascii="Times New Roman" w:hAnsi="Times New Roman" w:cs="Times New Roman"/>
                <w:color w:val="000000"/>
                <w:kern w:val="0"/>
                <w:sz w:val="18"/>
                <w:szCs w:val="18"/>
                <w:highlight w:val="none"/>
                <w:lang w:val="en-US" w:eastAsia="zh-CN"/>
              </w:rPr>
              <w:t>自动驾驶相关</w:t>
            </w:r>
            <w:r>
              <w:rPr>
                <w:rFonts w:hint="default" w:ascii="Times New Roman" w:hAnsi="Times New Roman" w:cs="Times New Roman"/>
                <w:color w:val="000000"/>
                <w:kern w:val="0"/>
                <w:sz w:val="18"/>
                <w:szCs w:val="18"/>
                <w:highlight w:val="none"/>
              </w:rPr>
              <w:t>控制器</w:t>
            </w:r>
          </w:p>
        </w:tc>
        <w:tc>
          <w:tcPr>
            <w:tcW w:w="445" w:type="pct"/>
            <w:shd w:val="clear" w:color="auto" w:fill="auto"/>
            <w:tcMar>
              <w:top w:w="15" w:type="dxa"/>
              <w:left w:w="108" w:type="dxa"/>
              <w:bottom w:w="0" w:type="dxa"/>
              <w:right w:w="108" w:type="dxa"/>
            </w:tcMar>
            <w:vAlign w:val="center"/>
          </w:tcPr>
          <w:p w14:paraId="57E1C1F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650" w:type="pct"/>
            <w:shd w:val="clear" w:color="auto" w:fill="auto"/>
            <w:tcMar>
              <w:top w:w="15" w:type="dxa"/>
              <w:left w:w="108" w:type="dxa"/>
              <w:bottom w:w="0" w:type="dxa"/>
              <w:right w:w="108" w:type="dxa"/>
            </w:tcMar>
            <w:vAlign w:val="center"/>
          </w:tcPr>
          <w:p w14:paraId="51033482">
            <w:pPr>
              <w:pStyle w:val="234"/>
              <w:keepNext w:val="0"/>
              <w:keepLines w:val="0"/>
              <w:widowControl/>
              <w:suppressLineNumbers w:val="0"/>
              <w:spacing w:before="0" w:beforeAutospacing="0" w:after="0" w:afterAutospacing="0" w:line="240" w:lineRule="auto"/>
              <w:ind w:left="0" w:right="0" w:firstLine="0" w:firstLineChars="0"/>
              <w:jc w:val="center"/>
              <w:rPr>
                <w:rFonts w:hint="eastAsia" w:ascii="Times New Roman" w:hAnsi="Times New Roman" w:eastAsia="宋体" w:cs="Times New Roman"/>
                <w:color w:val="000000"/>
                <w:kern w:val="0"/>
                <w:sz w:val="18"/>
                <w:szCs w:val="18"/>
                <w:lang w:val="en-US" w:eastAsia="zh-CN"/>
              </w:rPr>
            </w:pPr>
            <w:r>
              <w:rPr>
                <w:rFonts w:hint="eastAsia" w:ascii="Times New Roman" w:hAnsi="Times New Roman" w:cs="Times New Roman"/>
                <w:color w:val="000000"/>
                <w:kern w:val="0"/>
                <w:sz w:val="18"/>
                <w:szCs w:val="18"/>
                <w:lang w:val="en-US" w:eastAsia="zh-CN"/>
              </w:rPr>
              <w:t>1</w:t>
            </w:r>
          </w:p>
        </w:tc>
        <w:tc>
          <w:tcPr>
            <w:tcW w:w="688" w:type="pct"/>
            <w:shd w:val="clear" w:color="auto" w:fill="auto"/>
            <w:tcMar>
              <w:top w:w="15" w:type="dxa"/>
              <w:left w:w="108" w:type="dxa"/>
              <w:bottom w:w="0" w:type="dxa"/>
              <w:right w:w="108" w:type="dxa"/>
            </w:tcMar>
            <w:vAlign w:val="center"/>
          </w:tcPr>
          <w:p w14:paraId="4E24E8E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09" w:type="pct"/>
            <w:shd w:val="clear" w:color="auto" w:fill="auto"/>
            <w:tcMar>
              <w:top w:w="15" w:type="dxa"/>
              <w:left w:w="108" w:type="dxa"/>
              <w:bottom w:w="0" w:type="dxa"/>
              <w:right w:w="108" w:type="dxa"/>
            </w:tcMar>
            <w:vAlign w:val="center"/>
          </w:tcPr>
          <w:p w14:paraId="0000FFF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0x00：否</w:t>
            </w:r>
          </w:p>
          <w:p w14:paraId="118E2220">
            <w:pPr>
              <w:pStyle w:val="234"/>
              <w:keepNext w:val="0"/>
              <w:keepLines w:val="0"/>
              <w:widowControl/>
              <w:suppressLineNumbers w:val="0"/>
              <w:spacing w:before="0" w:beforeAutospacing="0" w:after="0" w:afterAutospacing="0" w:line="240" w:lineRule="auto"/>
              <w:ind w:left="0" w:right="0" w:firstLine="0" w:firstLineChars="0"/>
              <w:jc w:val="left"/>
              <w:rPr>
                <w:rFonts w:hint="eastAsia" w:ascii="Times New Roman" w:hAnsi="Times New Roman" w:eastAsia="宋体" w:cs="Times New Roman"/>
                <w:color w:val="000000"/>
                <w:kern w:val="0"/>
                <w:sz w:val="18"/>
                <w:szCs w:val="18"/>
                <w:lang w:eastAsia="zh-CN"/>
              </w:rPr>
            </w:pPr>
            <w:r>
              <w:rPr>
                <w:rFonts w:hint="default" w:ascii="Times New Roman" w:hAnsi="Times New Roman" w:cs="Times New Roman"/>
                <w:kern w:val="0"/>
                <w:sz w:val="18"/>
                <w:szCs w:val="18"/>
                <w:lang w:bidi="ar"/>
              </w:rPr>
              <w:t>0x01：是</w:t>
            </w:r>
          </w:p>
        </w:tc>
      </w:tr>
      <w:tr w14:paraId="523B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805" w:type="pct"/>
            <w:shd w:val="clear" w:color="auto" w:fill="auto"/>
            <w:tcMar>
              <w:top w:w="15" w:type="dxa"/>
              <w:left w:w="108" w:type="dxa"/>
              <w:bottom w:w="0" w:type="dxa"/>
              <w:right w:w="108" w:type="dxa"/>
            </w:tcMar>
            <w:vAlign w:val="center"/>
          </w:tcPr>
          <w:p w14:paraId="78119F8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highlight w:val="none"/>
                <w:lang w:val="en-US" w:eastAsia="zh-CN"/>
              </w:rPr>
            </w:pPr>
            <w:r>
              <w:rPr>
                <w:rFonts w:hint="default" w:ascii="Times New Roman" w:hAnsi="Times New Roman" w:cs="Times New Roman"/>
                <w:color w:val="auto"/>
                <w:kern w:val="0"/>
                <w:sz w:val="18"/>
                <w:szCs w:val="18"/>
                <w:highlight w:val="none"/>
                <w:lang w:val="en-US" w:eastAsia="zh-CN"/>
              </w:rPr>
              <w:t>与自动驾驶相关</w:t>
            </w:r>
            <w:r>
              <w:rPr>
                <w:rFonts w:hint="default" w:ascii="Times New Roman" w:hAnsi="Times New Roman" w:cs="Times New Roman"/>
                <w:color w:val="auto"/>
                <w:kern w:val="0"/>
                <w:sz w:val="18"/>
                <w:szCs w:val="18"/>
                <w:highlight w:val="none"/>
              </w:rPr>
              <w:t>控制器</w:t>
            </w:r>
            <w:r>
              <w:rPr>
                <w:rFonts w:hint="default" w:ascii="Times New Roman" w:hAnsi="Times New Roman"/>
                <w:color w:val="auto"/>
                <w:kern w:val="0"/>
                <w:sz w:val="18"/>
                <w:szCs w:val="18"/>
                <w:highlight w:val="none"/>
                <w:lang w:val="en-US" w:eastAsia="zh-CN"/>
              </w:rPr>
              <w:t>数量</w:t>
            </w:r>
          </w:p>
        </w:tc>
        <w:tc>
          <w:tcPr>
            <w:tcW w:w="445" w:type="pct"/>
            <w:shd w:val="clear" w:color="auto" w:fill="auto"/>
            <w:tcMar>
              <w:top w:w="15" w:type="dxa"/>
              <w:left w:w="108" w:type="dxa"/>
              <w:bottom w:w="0" w:type="dxa"/>
              <w:right w:w="108" w:type="dxa"/>
            </w:tcMar>
            <w:vAlign w:val="center"/>
          </w:tcPr>
          <w:p w14:paraId="0AB4752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auto"/>
                <w:kern w:val="0"/>
                <w:sz w:val="18"/>
                <w:szCs w:val="18"/>
                <w:highlight w:val="none"/>
              </w:rPr>
            </w:pPr>
            <w:r>
              <w:rPr>
                <w:rFonts w:hint="default" w:ascii="Times New Roman" w:hAnsi="Times New Roman" w:cs="Times New Roman"/>
                <w:color w:val="auto"/>
                <w:kern w:val="0"/>
                <w:sz w:val="18"/>
                <w:szCs w:val="18"/>
                <w:highlight w:val="none"/>
                <w:lang w:val="en-US" w:eastAsia="zh-CN"/>
              </w:rPr>
              <w:t>B</w:t>
            </w:r>
          </w:p>
        </w:tc>
        <w:tc>
          <w:tcPr>
            <w:tcW w:w="650" w:type="pct"/>
            <w:shd w:val="clear" w:color="auto" w:fill="auto"/>
            <w:tcMar>
              <w:top w:w="15" w:type="dxa"/>
              <w:left w:w="108" w:type="dxa"/>
              <w:bottom w:w="0" w:type="dxa"/>
              <w:right w:w="108" w:type="dxa"/>
            </w:tcMar>
            <w:vAlign w:val="center"/>
          </w:tcPr>
          <w:p w14:paraId="55B63F5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highlight w:val="none"/>
                <w:lang w:val="en-US" w:eastAsia="zh-CN"/>
              </w:rPr>
            </w:pPr>
            <w:r>
              <w:rPr>
                <w:rFonts w:hint="default" w:ascii="Times New Roman" w:hAnsi="Times New Roman" w:cs="Times New Roman"/>
                <w:color w:val="auto"/>
                <w:kern w:val="0"/>
                <w:sz w:val="18"/>
                <w:szCs w:val="18"/>
                <w:highlight w:val="none"/>
                <w:lang w:val="en-US" w:eastAsia="zh-CN"/>
              </w:rPr>
              <w:t>1</w:t>
            </w:r>
          </w:p>
        </w:tc>
        <w:tc>
          <w:tcPr>
            <w:tcW w:w="688" w:type="pct"/>
            <w:shd w:val="clear" w:color="auto" w:fill="auto"/>
            <w:tcMar>
              <w:top w:w="15" w:type="dxa"/>
              <w:left w:w="108" w:type="dxa"/>
              <w:bottom w:w="0" w:type="dxa"/>
              <w:right w:w="108" w:type="dxa"/>
            </w:tcMar>
            <w:vAlign w:val="center"/>
          </w:tcPr>
          <w:p w14:paraId="7BB7687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auto"/>
                <w:kern w:val="0"/>
                <w:sz w:val="18"/>
                <w:szCs w:val="18"/>
                <w:highlight w:val="none"/>
                <w:lang w:val="en-US"/>
              </w:rPr>
            </w:pPr>
            <w:r>
              <w:rPr>
                <w:rFonts w:hint="default" w:ascii="Times New Roman" w:hAnsi="Times New Roman" w:cs="Times New Roman"/>
                <w:color w:val="auto"/>
                <w:kern w:val="0"/>
                <w:sz w:val="18"/>
                <w:szCs w:val="18"/>
              </w:rPr>
              <w:t>BYTE</w:t>
            </w:r>
          </w:p>
        </w:tc>
        <w:tc>
          <w:tcPr>
            <w:tcW w:w="2409" w:type="pct"/>
            <w:shd w:val="clear" w:color="auto" w:fill="auto"/>
            <w:tcMar>
              <w:top w:w="15" w:type="dxa"/>
              <w:left w:w="108" w:type="dxa"/>
              <w:bottom w:w="0" w:type="dxa"/>
              <w:right w:w="108" w:type="dxa"/>
            </w:tcMar>
            <w:vAlign w:val="center"/>
          </w:tcPr>
          <w:p w14:paraId="378A6E9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0000FF"/>
                <w:kern w:val="0"/>
                <w:sz w:val="18"/>
                <w:szCs w:val="18"/>
                <w:highlight w:val="none"/>
              </w:rPr>
            </w:pPr>
            <w:r>
              <w:rPr>
                <w:rFonts w:hint="default" w:ascii="Times New Roman" w:hAnsi="Times New Roman" w:cs="Times New Roman"/>
                <w:color w:val="auto"/>
                <w:kern w:val="2"/>
                <w:sz w:val="18"/>
                <w:szCs w:val="21"/>
                <w:highlight w:val="none"/>
                <w:lang w:val="en-US" w:eastAsia="zh-CN"/>
              </w:rPr>
              <w:t>本次升级与自动驾驶相关</w:t>
            </w:r>
            <w:r>
              <w:rPr>
                <w:rFonts w:hint="default" w:ascii="Times New Roman" w:hAnsi="Times New Roman" w:cs="Times New Roman"/>
                <w:color w:val="auto"/>
                <w:kern w:val="2"/>
                <w:sz w:val="18"/>
                <w:szCs w:val="21"/>
                <w:highlight w:val="none"/>
              </w:rPr>
              <w:t>控制器</w:t>
            </w:r>
            <w:r>
              <w:rPr>
                <w:rFonts w:hint="default" w:ascii="Times New Roman" w:hAnsi="Times New Roman"/>
                <w:sz w:val="18"/>
                <w:highlight w:val="none"/>
                <w:lang w:val="en-US" w:eastAsia="zh-CN"/>
              </w:rPr>
              <w:t>数量</w:t>
            </w:r>
          </w:p>
        </w:tc>
      </w:tr>
      <w:tr w14:paraId="0711B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trPr>
        <w:tc>
          <w:tcPr>
            <w:tcW w:w="805" w:type="pct"/>
            <w:shd w:val="clear" w:color="auto" w:fill="auto"/>
            <w:tcMar>
              <w:top w:w="15" w:type="dxa"/>
              <w:left w:w="108" w:type="dxa"/>
              <w:bottom w:w="0" w:type="dxa"/>
              <w:right w:w="108" w:type="dxa"/>
            </w:tcMar>
            <w:vAlign w:val="center"/>
          </w:tcPr>
          <w:p w14:paraId="2CF3F15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highlight w:val="none"/>
                <w:lang w:val="en-US" w:eastAsia="zh-CN" w:bidi="ar-SA"/>
              </w:rPr>
            </w:pPr>
            <w:r>
              <w:rPr>
                <w:rFonts w:hint="default" w:ascii="Times New Roman" w:hAnsi="Times New Roman" w:cs="Times New Roman"/>
                <w:color w:val="auto"/>
                <w:kern w:val="0"/>
                <w:sz w:val="18"/>
                <w:szCs w:val="18"/>
                <w:highlight w:val="none"/>
                <w:lang w:val="en-US" w:eastAsia="zh-CN"/>
              </w:rPr>
              <w:t>与自动驾驶相关</w:t>
            </w:r>
            <w:r>
              <w:rPr>
                <w:rFonts w:hint="default" w:ascii="Times New Roman" w:hAnsi="Times New Roman" w:cs="Times New Roman"/>
                <w:color w:val="auto"/>
                <w:kern w:val="0"/>
                <w:sz w:val="18"/>
                <w:szCs w:val="18"/>
                <w:highlight w:val="none"/>
              </w:rPr>
              <w:t>控制器</w:t>
            </w:r>
            <w:r>
              <w:rPr>
                <w:rFonts w:hint="default" w:ascii="Times New Roman" w:hAnsi="Times New Roman"/>
                <w:color w:val="auto"/>
                <w:highlight w:val="none"/>
                <w:lang w:val="en-US" w:eastAsia="zh-CN"/>
              </w:rPr>
              <w:t>1</w:t>
            </w:r>
          </w:p>
        </w:tc>
        <w:tc>
          <w:tcPr>
            <w:tcW w:w="445" w:type="pct"/>
            <w:shd w:val="clear" w:color="auto" w:fill="auto"/>
            <w:tcMar>
              <w:top w:w="15" w:type="dxa"/>
              <w:left w:w="108" w:type="dxa"/>
              <w:bottom w:w="0" w:type="dxa"/>
              <w:right w:w="108" w:type="dxa"/>
            </w:tcMar>
            <w:vAlign w:val="center"/>
          </w:tcPr>
          <w:p w14:paraId="61B6936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highlight w:val="none"/>
                <w:lang w:val="en-US" w:eastAsia="zh-CN" w:bidi="ar-SA"/>
              </w:rPr>
            </w:pPr>
            <w:r>
              <w:rPr>
                <w:rFonts w:hint="default" w:ascii="Times New Roman" w:hAnsi="Times New Roman" w:cs="Times New Roman"/>
                <w:color w:val="auto"/>
                <w:kern w:val="0"/>
                <w:sz w:val="18"/>
                <w:szCs w:val="18"/>
                <w:highlight w:val="none"/>
              </w:rPr>
              <w:t>B</w:t>
            </w:r>
          </w:p>
        </w:tc>
        <w:tc>
          <w:tcPr>
            <w:tcW w:w="650" w:type="pct"/>
            <w:shd w:val="clear" w:color="auto" w:fill="auto"/>
            <w:tcMar>
              <w:top w:w="15" w:type="dxa"/>
              <w:left w:w="108" w:type="dxa"/>
              <w:bottom w:w="0" w:type="dxa"/>
              <w:right w:w="108" w:type="dxa"/>
            </w:tcMar>
            <w:vAlign w:val="center"/>
          </w:tcPr>
          <w:p w14:paraId="3936086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highlight w:val="none"/>
                <w:lang w:val="en-US" w:eastAsia="zh-CN" w:bidi="ar-SA"/>
              </w:rPr>
            </w:pPr>
            <w:r>
              <w:rPr>
                <w:rFonts w:hint="eastAsia" w:ascii="Times New Roman" w:hAnsi="Times New Roman" w:cs="Times New Roman"/>
                <w:color w:val="auto"/>
                <w:kern w:val="0"/>
                <w:sz w:val="18"/>
                <w:szCs w:val="18"/>
                <w:highlight w:val="none"/>
                <w:lang w:val="en-US" w:eastAsia="zh-CN"/>
              </w:rPr>
              <w:t>2</w:t>
            </w:r>
          </w:p>
        </w:tc>
        <w:tc>
          <w:tcPr>
            <w:tcW w:w="688" w:type="pct"/>
            <w:shd w:val="clear" w:color="auto" w:fill="auto"/>
            <w:tcMar>
              <w:top w:w="15" w:type="dxa"/>
              <w:left w:w="108" w:type="dxa"/>
              <w:bottom w:w="0" w:type="dxa"/>
              <w:right w:w="108" w:type="dxa"/>
            </w:tcMar>
            <w:vAlign w:val="center"/>
          </w:tcPr>
          <w:p w14:paraId="72F35DF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highlight w:val="none"/>
                <w:lang w:val="en-US" w:eastAsia="zh-CN" w:bidi="ar-SA"/>
              </w:rPr>
            </w:pPr>
            <w:r>
              <w:rPr>
                <w:rFonts w:hint="default" w:ascii="Times New Roman" w:hAnsi="Times New Roman" w:cs="Times New Roman"/>
                <w:color w:val="auto"/>
                <w:kern w:val="0"/>
                <w:sz w:val="18"/>
                <w:szCs w:val="18"/>
                <w:highlight w:val="none"/>
              </w:rPr>
              <w:t>BYTE</w:t>
            </w:r>
          </w:p>
        </w:tc>
        <w:tc>
          <w:tcPr>
            <w:tcW w:w="2409" w:type="pct"/>
            <w:shd w:val="clear" w:color="auto" w:fill="auto"/>
            <w:tcMar>
              <w:top w:w="15" w:type="dxa"/>
              <w:left w:w="108" w:type="dxa"/>
              <w:bottom w:w="0" w:type="dxa"/>
              <w:right w:w="108" w:type="dxa"/>
            </w:tcMar>
            <w:vAlign w:val="center"/>
          </w:tcPr>
          <w:p w14:paraId="624D1D43">
            <w:pPr>
              <w:pStyle w:val="234"/>
              <w:keepNext w:val="0"/>
              <w:keepLines w:val="0"/>
              <w:widowControl/>
              <w:suppressLineNumbers w:val="0"/>
              <w:spacing w:before="0" w:beforeAutospacing="0" w:after="0" w:afterAutospacing="0" w:line="240" w:lineRule="auto"/>
              <w:ind w:left="0" w:right="0" w:firstLine="0" w:firstLineChars="0"/>
              <w:jc w:val="left"/>
              <w:textAlignment w:val="auto"/>
              <w:rPr>
                <w:rFonts w:hint="default" w:ascii="Times New Roman" w:hAnsi="Times New Roman" w:eastAsia="宋体" w:cs="Times New Roman"/>
                <w:color w:val="000000"/>
                <w:kern w:val="0"/>
                <w:sz w:val="18"/>
                <w:szCs w:val="18"/>
                <w:highlight w:val="none"/>
                <w:lang w:val="en-US" w:eastAsia="zh-CN" w:bidi="ar-SA"/>
              </w:rPr>
            </w:pPr>
            <w:r>
              <w:rPr>
                <w:rFonts w:hint="default" w:ascii="Times New Roman" w:hAnsi="Times New Roman"/>
                <w:color w:val="000000"/>
                <w:kern w:val="0"/>
                <w:sz w:val="18"/>
                <w:szCs w:val="18"/>
                <w:highlight w:val="none"/>
                <w:lang w:val="en-US" w:eastAsia="zh-CN" w:bidi="ar"/>
              </w:rPr>
              <w:t>企业</w:t>
            </w:r>
            <w:r>
              <w:rPr>
                <w:rFonts w:hint="default" w:ascii="Times New Roman" w:hAnsi="Times New Roman"/>
                <w:color w:val="000000"/>
                <w:kern w:val="0"/>
                <w:sz w:val="18"/>
                <w:szCs w:val="18"/>
                <w:highlight w:val="none"/>
                <w:lang w:bidi="ar"/>
              </w:rPr>
              <w:t>平台应将上报的</w:t>
            </w:r>
            <w:r>
              <w:rPr>
                <w:rFonts w:hint="default" w:ascii="Times New Roman" w:hAnsi="Times New Roman"/>
                <w:color w:val="000000"/>
                <w:kern w:val="0"/>
                <w:sz w:val="18"/>
                <w:szCs w:val="18"/>
                <w:highlight w:val="none"/>
                <w:lang w:val="en-US" w:eastAsia="zh-CN" w:bidi="ar"/>
              </w:rPr>
              <w:t>控制器</w:t>
            </w:r>
            <w:r>
              <w:rPr>
                <w:rFonts w:hint="default" w:ascii="Times New Roman" w:hAnsi="Times New Roman"/>
                <w:color w:val="000000"/>
                <w:kern w:val="0"/>
                <w:sz w:val="18"/>
                <w:szCs w:val="18"/>
                <w:highlight w:val="none"/>
                <w:lang w:bidi="ar"/>
              </w:rPr>
              <w:t>备案至</w:t>
            </w:r>
            <w:r>
              <w:rPr>
                <w:rFonts w:hint="eastAsia" w:ascii="Times New Roman" w:hAnsi="Times New Roman"/>
                <w:color w:val="000000"/>
                <w:kern w:val="0"/>
                <w:sz w:val="18"/>
                <w:szCs w:val="18"/>
                <w:highlight w:val="none"/>
                <w:lang w:val="en-US" w:eastAsia="zh-CN" w:bidi="ar"/>
              </w:rPr>
              <w:t>国家</w:t>
            </w:r>
            <w:r>
              <w:rPr>
                <w:rFonts w:hint="default" w:ascii="Times New Roman" w:hAnsi="Times New Roman"/>
                <w:color w:val="000000"/>
                <w:kern w:val="0"/>
                <w:sz w:val="18"/>
                <w:szCs w:val="18"/>
                <w:highlight w:val="none"/>
                <w:lang w:bidi="ar"/>
              </w:rPr>
              <w:t>平台</w:t>
            </w:r>
            <w:r>
              <w:rPr>
                <w:rFonts w:hint="default" w:ascii="Times New Roman" w:hAnsi="Times New Roman"/>
                <w:color w:val="000000"/>
                <w:kern w:val="0"/>
                <w:sz w:val="18"/>
                <w:szCs w:val="18"/>
                <w:highlight w:val="none"/>
                <w:lang w:val="en-US" w:eastAsia="zh-CN" w:bidi="ar"/>
              </w:rPr>
              <w:t>（见6.1.2）</w:t>
            </w:r>
          </w:p>
        </w:tc>
      </w:tr>
      <w:tr w14:paraId="362EC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805" w:type="pct"/>
            <w:shd w:val="clear" w:color="auto" w:fill="auto"/>
            <w:tcMar>
              <w:top w:w="15" w:type="dxa"/>
              <w:left w:w="108" w:type="dxa"/>
              <w:bottom w:w="0" w:type="dxa"/>
              <w:right w:w="108" w:type="dxa"/>
            </w:tcMar>
            <w:vAlign w:val="center"/>
          </w:tcPr>
          <w:p w14:paraId="42A1066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lang w:val="en-US" w:eastAsia="zh-CN"/>
              </w:rPr>
              <w:t>升级目标</w:t>
            </w:r>
            <w:r>
              <w:rPr>
                <w:rFonts w:hint="default" w:ascii="Times New Roman" w:hAnsi="Times New Roman" w:cs="Times New Roman"/>
                <w:color w:val="auto"/>
                <w:kern w:val="0"/>
                <w:sz w:val="18"/>
                <w:szCs w:val="18"/>
              </w:rPr>
              <w:t>版本</w:t>
            </w:r>
          </w:p>
        </w:tc>
        <w:tc>
          <w:tcPr>
            <w:tcW w:w="445" w:type="pct"/>
            <w:shd w:val="clear" w:color="auto" w:fill="auto"/>
            <w:tcMar>
              <w:top w:w="15" w:type="dxa"/>
              <w:left w:w="108" w:type="dxa"/>
              <w:bottom w:w="0" w:type="dxa"/>
              <w:right w:w="108" w:type="dxa"/>
            </w:tcMar>
            <w:vAlign w:val="center"/>
          </w:tcPr>
          <w:p w14:paraId="2E3D3377">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default" w:ascii="Times New Roman" w:hAnsi="Times New Roman" w:cs="Times New Roman"/>
                <w:color w:val="auto"/>
                <w:kern w:val="0"/>
                <w:sz w:val="18"/>
                <w:szCs w:val="18"/>
              </w:rPr>
              <w:t>B</w:t>
            </w:r>
          </w:p>
        </w:tc>
        <w:tc>
          <w:tcPr>
            <w:tcW w:w="650" w:type="pct"/>
            <w:shd w:val="clear" w:color="auto" w:fill="auto"/>
            <w:tcMar>
              <w:top w:w="15" w:type="dxa"/>
              <w:left w:w="108" w:type="dxa"/>
              <w:bottom w:w="0" w:type="dxa"/>
              <w:right w:w="108" w:type="dxa"/>
            </w:tcMar>
            <w:vAlign w:val="center"/>
          </w:tcPr>
          <w:p w14:paraId="74AD9DE7">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default" w:ascii="Times New Roman" w:hAnsi="Times New Roman" w:cs="Times New Roman"/>
                <w:color w:val="auto"/>
                <w:kern w:val="0"/>
                <w:sz w:val="18"/>
                <w:szCs w:val="18"/>
                <w:lang w:val="en-US" w:eastAsia="zh-CN"/>
              </w:rPr>
              <w:t>50</w:t>
            </w:r>
          </w:p>
        </w:tc>
        <w:tc>
          <w:tcPr>
            <w:tcW w:w="688" w:type="pct"/>
            <w:shd w:val="clear" w:color="auto" w:fill="auto"/>
            <w:tcMar>
              <w:top w:w="15" w:type="dxa"/>
              <w:left w:w="108" w:type="dxa"/>
              <w:bottom w:w="0" w:type="dxa"/>
              <w:right w:w="108" w:type="dxa"/>
            </w:tcMar>
            <w:vAlign w:val="center"/>
          </w:tcPr>
          <w:p w14:paraId="6FFC129E">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default" w:ascii="Times New Roman" w:hAnsi="Times New Roman" w:cs="Times New Roman"/>
                <w:color w:val="auto"/>
                <w:kern w:val="0"/>
                <w:sz w:val="18"/>
                <w:szCs w:val="18"/>
              </w:rPr>
              <w:t>STRING</w:t>
            </w:r>
          </w:p>
        </w:tc>
        <w:tc>
          <w:tcPr>
            <w:tcW w:w="2409" w:type="pct"/>
            <w:vMerge w:val="restart"/>
            <w:shd w:val="clear" w:color="auto" w:fill="auto"/>
            <w:tcMar>
              <w:top w:w="15" w:type="dxa"/>
              <w:left w:w="108" w:type="dxa"/>
              <w:bottom w:w="0" w:type="dxa"/>
              <w:right w:w="108" w:type="dxa"/>
            </w:tcMar>
            <w:vAlign w:val="center"/>
          </w:tcPr>
          <w:p w14:paraId="5C6BD351">
            <w:pPr>
              <w:pStyle w:val="234"/>
              <w:keepNext w:val="0"/>
              <w:keepLines w:val="0"/>
              <w:suppressLineNumbers w:val="0"/>
              <w:spacing w:before="0" w:beforeAutospacing="0" w:after="0" w:afterAutospacing="0" w:line="240" w:lineRule="auto"/>
              <w:ind w:left="0" w:right="0" w:firstLine="0" w:firstLineChars="0"/>
              <w:jc w:val="left"/>
              <w:rPr>
                <w:rFonts w:hint="default" w:ascii="Times New Roman" w:hAnsi="Times New Roman"/>
                <w:color w:val="000000"/>
                <w:kern w:val="0"/>
                <w:sz w:val="18"/>
                <w:szCs w:val="18"/>
                <w:highlight w:val="none"/>
              </w:rPr>
            </w:pPr>
            <w:r>
              <w:rPr>
                <w:rFonts w:hint="default" w:ascii="Times New Roman" w:hAnsi="Times New Roman" w:cs="Times New Roman"/>
                <w:color w:val="000000"/>
                <w:kern w:val="0"/>
                <w:sz w:val="18"/>
                <w:szCs w:val="18"/>
                <w:highlight w:val="none"/>
              </w:rPr>
              <w:t>OTA升级成功结束时</w:t>
            </w:r>
            <w:r>
              <w:rPr>
                <w:rFonts w:hint="default" w:ascii="Times New Roman" w:hAnsi="Times New Roman" w:cs="Times New Roman"/>
                <w:color w:val="000000"/>
                <w:kern w:val="0"/>
                <w:sz w:val="18"/>
                <w:szCs w:val="18"/>
                <w:highlight w:val="none"/>
                <w:lang w:val="en-US" w:eastAsia="zh-CN"/>
              </w:rPr>
              <w:t>升级目标</w:t>
            </w:r>
            <w:r>
              <w:rPr>
                <w:rFonts w:hint="default" w:ascii="Times New Roman" w:hAnsi="Times New Roman" w:cs="Times New Roman"/>
                <w:color w:val="000000"/>
                <w:kern w:val="0"/>
                <w:sz w:val="18"/>
                <w:szCs w:val="18"/>
                <w:highlight w:val="none"/>
              </w:rPr>
              <w:t>版本和</w:t>
            </w:r>
            <w:r>
              <w:rPr>
                <w:rFonts w:hint="default" w:ascii="Times New Roman" w:hAnsi="Times New Roman" w:cs="Times New Roman"/>
                <w:color w:val="000000"/>
                <w:kern w:val="0"/>
                <w:sz w:val="18"/>
                <w:szCs w:val="18"/>
                <w:highlight w:val="none"/>
                <w:lang w:val="en-US" w:eastAsia="zh-CN"/>
              </w:rPr>
              <w:t>升级后</w:t>
            </w:r>
            <w:r>
              <w:rPr>
                <w:rFonts w:hint="default" w:ascii="Times New Roman" w:hAnsi="Times New Roman" w:cs="Times New Roman"/>
                <w:color w:val="000000"/>
                <w:kern w:val="0"/>
                <w:sz w:val="18"/>
                <w:szCs w:val="18"/>
                <w:highlight w:val="none"/>
              </w:rPr>
              <w:t>版本保持相同</w:t>
            </w:r>
          </w:p>
        </w:tc>
      </w:tr>
      <w:tr w14:paraId="35230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805" w:type="pct"/>
            <w:shd w:val="clear" w:color="auto" w:fill="auto"/>
            <w:tcMar>
              <w:top w:w="15" w:type="dxa"/>
              <w:left w:w="108" w:type="dxa"/>
              <w:bottom w:w="0" w:type="dxa"/>
              <w:right w:w="108" w:type="dxa"/>
            </w:tcMar>
            <w:vAlign w:val="center"/>
          </w:tcPr>
          <w:p w14:paraId="7662278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rPr>
            </w:pPr>
            <w:r>
              <w:rPr>
                <w:rFonts w:hint="eastAsia" w:ascii="Times New Roman" w:hAnsi="Times New Roman" w:cs="Times New Roman"/>
                <w:color w:val="auto"/>
                <w:kern w:val="0"/>
                <w:sz w:val="18"/>
                <w:szCs w:val="18"/>
                <w:lang w:val="en-US" w:eastAsia="zh-CN"/>
              </w:rPr>
              <w:t>升级后</w:t>
            </w:r>
            <w:r>
              <w:rPr>
                <w:rFonts w:hint="default" w:ascii="Times New Roman" w:hAnsi="Times New Roman" w:cs="Times New Roman"/>
                <w:color w:val="auto"/>
                <w:kern w:val="0"/>
                <w:sz w:val="18"/>
                <w:szCs w:val="18"/>
                <w:lang w:val="en-US" w:eastAsia="zh-CN"/>
              </w:rPr>
              <w:t>版本</w:t>
            </w:r>
          </w:p>
        </w:tc>
        <w:tc>
          <w:tcPr>
            <w:tcW w:w="445" w:type="pct"/>
            <w:shd w:val="clear" w:color="auto" w:fill="auto"/>
            <w:tcMar>
              <w:top w:w="15" w:type="dxa"/>
              <w:left w:w="108" w:type="dxa"/>
              <w:bottom w:w="0" w:type="dxa"/>
              <w:right w:w="108" w:type="dxa"/>
            </w:tcMar>
            <w:vAlign w:val="center"/>
          </w:tcPr>
          <w:p w14:paraId="6FC0415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default" w:ascii="Times New Roman" w:hAnsi="Times New Roman" w:cs="Times New Roman"/>
                <w:color w:val="auto"/>
                <w:kern w:val="0"/>
                <w:sz w:val="18"/>
                <w:szCs w:val="18"/>
              </w:rPr>
              <w:t>B</w:t>
            </w:r>
          </w:p>
        </w:tc>
        <w:tc>
          <w:tcPr>
            <w:tcW w:w="650" w:type="pct"/>
            <w:shd w:val="clear" w:color="auto" w:fill="auto"/>
            <w:tcMar>
              <w:top w:w="15" w:type="dxa"/>
              <w:left w:w="108" w:type="dxa"/>
              <w:bottom w:w="0" w:type="dxa"/>
              <w:right w:w="108" w:type="dxa"/>
            </w:tcMar>
            <w:vAlign w:val="center"/>
          </w:tcPr>
          <w:p w14:paraId="1D3B4D7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default" w:ascii="Times New Roman" w:hAnsi="Times New Roman" w:cs="Times New Roman"/>
                <w:color w:val="auto"/>
                <w:kern w:val="0"/>
                <w:sz w:val="18"/>
                <w:szCs w:val="18"/>
                <w:lang w:val="en-US" w:eastAsia="zh-CN"/>
              </w:rPr>
              <w:t>50</w:t>
            </w:r>
          </w:p>
        </w:tc>
        <w:tc>
          <w:tcPr>
            <w:tcW w:w="688" w:type="pct"/>
            <w:shd w:val="clear" w:color="auto" w:fill="auto"/>
            <w:tcMar>
              <w:top w:w="15" w:type="dxa"/>
              <w:left w:w="108" w:type="dxa"/>
              <w:bottom w:w="0" w:type="dxa"/>
              <w:right w:w="108" w:type="dxa"/>
            </w:tcMar>
            <w:vAlign w:val="center"/>
          </w:tcPr>
          <w:p w14:paraId="5E6A321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default" w:ascii="Times New Roman" w:hAnsi="Times New Roman" w:cs="Times New Roman"/>
                <w:color w:val="auto"/>
                <w:kern w:val="0"/>
                <w:sz w:val="18"/>
                <w:szCs w:val="18"/>
              </w:rPr>
              <w:t>STRING</w:t>
            </w:r>
          </w:p>
        </w:tc>
        <w:tc>
          <w:tcPr>
            <w:tcW w:w="2409" w:type="pct"/>
            <w:vMerge w:val="continue"/>
            <w:shd w:val="clear" w:color="auto" w:fill="auto"/>
            <w:tcMar>
              <w:top w:w="15" w:type="dxa"/>
              <w:left w:w="108" w:type="dxa"/>
              <w:bottom w:w="0" w:type="dxa"/>
              <w:right w:w="108" w:type="dxa"/>
            </w:tcMar>
            <w:vAlign w:val="center"/>
          </w:tcPr>
          <w:p w14:paraId="1C38D792">
            <w:pPr>
              <w:pStyle w:val="234"/>
              <w:keepNext w:val="0"/>
              <w:keepLines w:val="0"/>
              <w:widowControl/>
              <w:suppressLineNumbers w:val="0"/>
              <w:spacing w:before="0" w:beforeAutospacing="0" w:after="0" w:afterAutospacing="0" w:line="240" w:lineRule="auto"/>
              <w:ind w:left="0" w:right="0" w:firstLine="0" w:firstLineChars="0"/>
              <w:jc w:val="left"/>
              <w:textAlignment w:val="center"/>
              <w:rPr>
                <w:rFonts w:hint="default" w:ascii="Times New Roman" w:hAnsi="Times New Roman" w:cs="Times New Roman"/>
                <w:color w:val="000000"/>
                <w:kern w:val="0"/>
                <w:sz w:val="18"/>
                <w:szCs w:val="18"/>
                <w:highlight w:val="none"/>
                <w:lang w:bidi="ar"/>
              </w:rPr>
            </w:pPr>
          </w:p>
        </w:tc>
      </w:tr>
      <w:tr w14:paraId="3A1A8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0" w:hRule="atLeast"/>
        </w:trPr>
        <w:tc>
          <w:tcPr>
            <w:tcW w:w="805" w:type="pct"/>
            <w:shd w:val="clear" w:color="auto" w:fill="auto"/>
            <w:tcMar>
              <w:top w:w="15" w:type="dxa"/>
              <w:left w:w="108" w:type="dxa"/>
              <w:bottom w:w="0" w:type="dxa"/>
              <w:right w:w="108" w:type="dxa"/>
            </w:tcMar>
            <w:vAlign w:val="center"/>
          </w:tcPr>
          <w:p w14:paraId="5A6F5AE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auto"/>
                <w:kern w:val="0"/>
                <w:sz w:val="18"/>
                <w:szCs w:val="18"/>
                <w:lang w:val="en-US" w:eastAsia="zh-CN"/>
              </w:rPr>
            </w:pPr>
            <w:r>
              <w:rPr>
                <w:rFonts w:hint="default" w:ascii="Times New Roman" w:hAnsi="Times New Roman" w:cs="Times New Roman"/>
                <w:color w:val="auto"/>
                <w:kern w:val="0"/>
                <w:sz w:val="18"/>
                <w:szCs w:val="18"/>
                <w:lang w:val="en-US" w:eastAsia="zh-CN"/>
              </w:rPr>
              <w:t>……</w:t>
            </w:r>
          </w:p>
        </w:tc>
        <w:tc>
          <w:tcPr>
            <w:tcW w:w="445" w:type="pct"/>
            <w:shd w:val="clear" w:color="auto" w:fill="auto"/>
            <w:tcMar>
              <w:top w:w="15" w:type="dxa"/>
              <w:left w:w="108" w:type="dxa"/>
              <w:bottom w:w="0" w:type="dxa"/>
              <w:right w:w="108" w:type="dxa"/>
            </w:tcMar>
            <w:vAlign w:val="center"/>
          </w:tcPr>
          <w:p w14:paraId="7251E990">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rPr>
            </w:pPr>
            <w:r>
              <w:rPr>
                <w:rFonts w:hint="default" w:ascii="Times New Roman" w:hAnsi="Times New Roman" w:cs="Times New Roman"/>
                <w:color w:val="auto"/>
                <w:kern w:val="0"/>
                <w:sz w:val="18"/>
                <w:szCs w:val="18"/>
                <w:lang w:val="en-US" w:eastAsia="zh-CN"/>
              </w:rPr>
              <w:t>……</w:t>
            </w:r>
          </w:p>
        </w:tc>
        <w:tc>
          <w:tcPr>
            <w:tcW w:w="650" w:type="pct"/>
            <w:shd w:val="clear" w:color="auto" w:fill="auto"/>
            <w:tcMar>
              <w:top w:w="15" w:type="dxa"/>
              <w:left w:w="108" w:type="dxa"/>
              <w:bottom w:w="0" w:type="dxa"/>
              <w:right w:w="108" w:type="dxa"/>
            </w:tcMar>
            <w:vAlign w:val="center"/>
          </w:tcPr>
          <w:p w14:paraId="6B165EA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auto"/>
                <w:kern w:val="0"/>
                <w:sz w:val="18"/>
                <w:szCs w:val="18"/>
                <w:lang w:val="en-US" w:eastAsia="zh-CN"/>
              </w:rPr>
            </w:pPr>
            <w:r>
              <w:rPr>
                <w:rFonts w:hint="default" w:ascii="Times New Roman" w:hAnsi="Times New Roman" w:cs="Times New Roman"/>
                <w:color w:val="auto"/>
                <w:kern w:val="0"/>
                <w:sz w:val="18"/>
                <w:szCs w:val="18"/>
                <w:lang w:val="en-US" w:eastAsia="zh-CN"/>
              </w:rPr>
              <w:t>……</w:t>
            </w:r>
          </w:p>
        </w:tc>
        <w:tc>
          <w:tcPr>
            <w:tcW w:w="688" w:type="pct"/>
            <w:shd w:val="clear" w:color="auto" w:fill="auto"/>
            <w:tcMar>
              <w:top w:w="15" w:type="dxa"/>
              <w:left w:w="108" w:type="dxa"/>
              <w:bottom w:w="0" w:type="dxa"/>
              <w:right w:w="108" w:type="dxa"/>
            </w:tcMar>
            <w:vAlign w:val="center"/>
          </w:tcPr>
          <w:p w14:paraId="4BC5D3A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eastAsia="zh-CN"/>
              </w:rPr>
            </w:pPr>
            <w:r>
              <w:rPr>
                <w:rFonts w:hint="default" w:ascii="Times New Roman" w:hAnsi="Times New Roman" w:cs="Times New Roman"/>
                <w:color w:val="auto"/>
                <w:kern w:val="0"/>
                <w:sz w:val="18"/>
                <w:szCs w:val="18"/>
                <w:lang w:eastAsia="zh-CN"/>
              </w:rPr>
              <w:t>……</w:t>
            </w:r>
          </w:p>
        </w:tc>
        <w:tc>
          <w:tcPr>
            <w:tcW w:w="2409" w:type="pct"/>
            <w:shd w:val="clear" w:color="auto" w:fill="auto"/>
            <w:tcMar>
              <w:top w:w="15" w:type="dxa"/>
              <w:left w:w="108" w:type="dxa"/>
              <w:bottom w:w="0" w:type="dxa"/>
              <w:right w:w="108" w:type="dxa"/>
            </w:tcMar>
            <w:vAlign w:val="center"/>
          </w:tcPr>
          <w:p w14:paraId="606D8ACE">
            <w:pPr>
              <w:pStyle w:val="234"/>
              <w:keepNext w:val="0"/>
              <w:keepLines w:val="0"/>
              <w:widowControl/>
              <w:suppressLineNumbers w:val="0"/>
              <w:spacing w:before="0" w:beforeAutospacing="0" w:after="0" w:afterAutospacing="0" w:line="240" w:lineRule="auto"/>
              <w:ind w:left="0" w:right="0" w:firstLine="0" w:firstLineChars="0"/>
              <w:jc w:val="left"/>
              <w:textAlignment w:val="center"/>
              <w:rPr>
                <w:rFonts w:hint="default" w:ascii="Times New Roman" w:hAnsi="Times New Roman" w:eastAsia="宋体" w:cs="Times New Roman"/>
                <w:color w:val="000000"/>
                <w:kern w:val="0"/>
                <w:sz w:val="18"/>
                <w:szCs w:val="18"/>
                <w:highlight w:val="none"/>
                <w:lang w:eastAsia="zh-CN" w:bidi="ar"/>
              </w:rPr>
            </w:pPr>
            <w:r>
              <w:rPr>
                <w:rFonts w:hint="default" w:ascii="Times New Roman" w:hAnsi="Times New Roman" w:cs="Times New Roman"/>
                <w:color w:val="000000"/>
                <w:kern w:val="0"/>
                <w:sz w:val="18"/>
                <w:szCs w:val="18"/>
                <w:highlight w:val="none"/>
                <w:lang w:eastAsia="zh-CN" w:bidi="ar"/>
              </w:rPr>
              <w:t>……</w:t>
            </w:r>
          </w:p>
        </w:tc>
      </w:tr>
      <w:tr w14:paraId="1A21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00" w:hRule="atLeast"/>
        </w:trPr>
        <w:tc>
          <w:tcPr>
            <w:tcW w:w="805" w:type="pct"/>
            <w:shd w:val="clear" w:color="auto" w:fill="auto"/>
            <w:tcMar>
              <w:top w:w="15" w:type="dxa"/>
              <w:left w:w="108" w:type="dxa"/>
              <w:bottom w:w="0" w:type="dxa"/>
              <w:right w:w="108" w:type="dxa"/>
            </w:tcMar>
            <w:vAlign w:val="center"/>
          </w:tcPr>
          <w:p w14:paraId="737AC83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default" w:ascii="Times New Roman" w:hAnsi="Times New Roman" w:cs="Times New Roman"/>
                <w:color w:val="auto"/>
                <w:kern w:val="0"/>
                <w:sz w:val="18"/>
                <w:szCs w:val="18"/>
                <w:highlight w:val="none"/>
                <w:lang w:val="en-US" w:eastAsia="zh-CN"/>
              </w:rPr>
              <w:t>与自动驾驶相关</w:t>
            </w:r>
            <w:r>
              <w:rPr>
                <w:rFonts w:hint="default" w:ascii="Times New Roman" w:hAnsi="Times New Roman" w:cs="Times New Roman"/>
                <w:color w:val="auto"/>
                <w:kern w:val="0"/>
                <w:sz w:val="18"/>
                <w:szCs w:val="18"/>
                <w:highlight w:val="none"/>
              </w:rPr>
              <w:t>控制器</w:t>
            </w:r>
            <w:r>
              <w:rPr>
                <w:rFonts w:hint="default" w:ascii="Times New Roman" w:hAnsi="Times New Roman"/>
                <w:color w:val="auto"/>
                <w:highlight w:val="none"/>
                <w:lang w:val="en-US" w:eastAsia="zh-CN"/>
              </w:rPr>
              <w:t>n</w:t>
            </w:r>
          </w:p>
        </w:tc>
        <w:tc>
          <w:tcPr>
            <w:tcW w:w="445" w:type="pct"/>
            <w:shd w:val="clear" w:color="auto" w:fill="auto"/>
            <w:tcMar>
              <w:top w:w="15" w:type="dxa"/>
              <w:left w:w="108" w:type="dxa"/>
              <w:bottom w:w="0" w:type="dxa"/>
              <w:right w:w="108" w:type="dxa"/>
            </w:tcMar>
            <w:vAlign w:val="center"/>
          </w:tcPr>
          <w:p w14:paraId="76D19E1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default" w:ascii="Times New Roman" w:hAnsi="Times New Roman" w:cs="Times New Roman"/>
                <w:color w:val="auto"/>
                <w:kern w:val="0"/>
                <w:sz w:val="18"/>
                <w:szCs w:val="18"/>
                <w:highlight w:val="none"/>
              </w:rPr>
              <w:t>B</w:t>
            </w:r>
          </w:p>
        </w:tc>
        <w:tc>
          <w:tcPr>
            <w:tcW w:w="650" w:type="pct"/>
            <w:shd w:val="clear" w:color="auto" w:fill="auto"/>
            <w:tcMar>
              <w:top w:w="15" w:type="dxa"/>
              <w:left w:w="108" w:type="dxa"/>
              <w:bottom w:w="0" w:type="dxa"/>
              <w:right w:w="108" w:type="dxa"/>
            </w:tcMar>
            <w:vAlign w:val="center"/>
          </w:tcPr>
          <w:p w14:paraId="28C6871C">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auto"/>
                <w:kern w:val="0"/>
                <w:sz w:val="18"/>
                <w:szCs w:val="18"/>
                <w:lang w:val="en-US" w:eastAsia="zh-CN" w:bidi="ar-SA"/>
              </w:rPr>
            </w:pPr>
            <w:r>
              <w:rPr>
                <w:rFonts w:hint="eastAsia" w:ascii="Times New Roman" w:hAnsi="Times New Roman" w:cs="Times New Roman"/>
                <w:color w:val="auto"/>
                <w:kern w:val="0"/>
                <w:sz w:val="18"/>
                <w:szCs w:val="18"/>
                <w:highlight w:val="none"/>
                <w:lang w:val="en-US" w:eastAsia="zh-CN"/>
              </w:rPr>
              <w:t>2</w:t>
            </w:r>
          </w:p>
        </w:tc>
        <w:tc>
          <w:tcPr>
            <w:tcW w:w="688" w:type="pct"/>
            <w:shd w:val="clear" w:color="auto" w:fill="auto"/>
            <w:tcMar>
              <w:top w:w="15" w:type="dxa"/>
              <w:left w:w="108" w:type="dxa"/>
              <w:bottom w:w="0" w:type="dxa"/>
              <w:right w:w="108" w:type="dxa"/>
            </w:tcMar>
            <w:vAlign w:val="center"/>
          </w:tcPr>
          <w:p w14:paraId="53A7F470">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BYTE</w:t>
            </w:r>
          </w:p>
        </w:tc>
        <w:tc>
          <w:tcPr>
            <w:tcW w:w="2409" w:type="pct"/>
            <w:shd w:val="clear" w:color="auto" w:fill="auto"/>
            <w:tcMar>
              <w:top w:w="15" w:type="dxa"/>
              <w:left w:w="108" w:type="dxa"/>
              <w:bottom w:w="0" w:type="dxa"/>
              <w:right w:w="108" w:type="dxa"/>
            </w:tcMar>
            <w:vAlign w:val="center"/>
          </w:tcPr>
          <w:p w14:paraId="283D0D39">
            <w:pPr>
              <w:pStyle w:val="234"/>
              <w:keepNext w:val="0"/>
              <w:keepLines w:val="0"/>
              <w:widowControl/>
              <w:suppressLineNumbers w:val="0"/>
              <w:spacing w:before="0" w:beforeAutospacing="0" w:after="0" w:afterAutospacing="0" w:line="240" w:lineRule="auto"/>
              <w:ind w:left="0" w:right="0" w:firstLine="0" w:firstLineChars="0"/>
              <w:jc w:val="left"/>
              <w:textAlignment w:val="center"/>
              <w:rPr>
                <w:rFonts w:hint="default" w:ascii="Times New Roman" w:hAnsi="Times New Roman" w:cs="Times New Roman"/>
                <w:color w:val="000000"/>
                <w:kern w:val="0"/>
                <w:sz w:val="18"/>
                <w:szCs w:val="18"/>
                <w:highlight w:val="none"/>
                <w:lang w:bidi="ar"/>
              </w:rPr>
            </w:pPr>
            <w:r>
              <w:rPr>
                <w:rFonts w:hint="default" w:ascii="Times New Roman" w:hAnsi="Times New Roman"/>
                <w:color w:val="000000"/>
                <w:kern w:val="0"/>
                <w:sz w:val="18"/>
                <w:szCs w:val="18"/>
                <w:highlight w:val="none"/>
                <w:lang w:val="en-US" w:eastAsia="zh-CN"/>
              </w:rPr>
              <w:t>企业</w:t>
            </w:r>
            <w:r>
              <w:rPr>
                <w:rFonts w:hint="default" w:ascii="Times New Roman" w:hAnsi="Times New Roman"/>
                <w:color w:val="000000"/>
                <w:kern w:val="0"/>
                <w:sz w:val="18"/>
                <w:szCs w:val="18"/>
                <w:highlight w:val="none"/>
              </w:rPr>
              <w:t>平台应将上报的</w:t>
            </w:r>
            <w:r>
              <w:rPr>
                <w:rFonts w:hint="default" w:ascii="Times New Roman" w:hAnsi="Times New Roman"/>
                <w:color w:val="000000"/>
                <w:kern w:val="0"/>
                <w:sz w:val="18"/>
                <w:szCs w:val="18"/>
                <w:highlight w:val="none"/>
                <w:lang w:val="en-US" w:eastAsia="zh-CN"/>
              </w:rPr>
              <w:t>控制器</w:t>
            </w:r>
            <w:r>
              <w:rPr>
                <w:rFonts w:hint="default" w:ascii="Times New Roman" w:hAnsi="Times New Roman"/>
                <w:color w:val="000000"/>
                <w:kern w:val="0"/>
                <w:sz w:val="18"/>
                <w:szCs w:val="18"/>
                <w:highlight w:val="none"/>
              </w:rPr>
              <w:t>备案至</w:t>
            </w:r>
            <w:r>
              <w:rPr>
                <w:rFonts w:hint="eastAsia" w:ascii="Times New Roman" w:hAnsi="Times New Roman"/>
                <w:color w:val="000000"/>
                <w:kern w:val="0"/>
                <w:sz w:val="18"/>
                <w:szCs w:val="18"/>
                <w:highlight w:val="none"/>
                <w:lang w:val="en-US" w:eastAsia="zh-CN"/>
              </w:rPr>
              <w:t>国家</w:t>
            </w:r>
            <w:r>
              <w:rPr>
                <w:rFonts w:hint="default" w:ascii="Times New Roman" w:hAnsi="Times New Roman"/>
                <w:color w:val="000000"/>
                <w:kern w:val="0"/>
                <w:sz w:val="18"/>
                <w:szCs w:val="18"/>
                <w:highlight w:val="none"/>
              </w:rPr>
              <w:t>平台</w:t>
            </w:r>
            <w:r>
              <w:rPr>
                <w:rFonts w:hint="default" w:ascii="Times New Roman" w:hAnsi="Times New Roman"/>
                <w:color w:val="000000"/>
                <w:kern w:val="0"/>
                <w:sz w:val="18"/>
                <w:szCs w:val="18"/>
                <w:highlight w:val="none"/>
                <w:lang w:val="en-US" w:eastAsia="zh-CN"/>
              </w:rPr>
              <w:t>（见6.1.2）</w:t>
            </w:r>
          </w:p>
        </w:tc>
      </w:tr>
      <w:tr w14:paraId="0B634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805" w:type="pct"/>
            <w:shd w:val="clear" w:color="auto" w:fill="auto"/>
            <w:tcMar>
              <w:top w:w="15" w:type="dxa"/>
              <w:left w:w="108" w:type="dxa"/>
              <w:bottom w:w="0" w:type="dxa"/>
              <w:right w:w="108" w:type="dxa"/>
            </w:tcMar>
            <w:vAlign w:val="center"/>
          </w:tcPr>
          <w:p w14:paraId="145C58E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kern w:val="0"/>
                <w:sz w:val="18"/>
                <w:szCs w:val="18"/>
                <w:lang w:val="en-US" w:eastAsia="zh-CN"/>
                <w14:textFill>
                  <w14:solidFill>
                    <w14:schemeClr w14:val="tx1"/>
                  </w14:solidFill>
                </w14:textFill>
              </w:rPr>
            </w:pPr>
            <w:r>
              <w:rPr>
                <w:rFonts w:hint="eastAsia" w:ascii="Times New Roman" w:hAnsi="Times New Roman" w:cs="Times New Roman"/>
                <w:color w:val="000000"/>
                <w:kern w:val="0"/>
                <w:sz w:val="18"/>
                <w:szCs w:val="18"/>
                <w:lang w:val="en-US" w:eastAsia="zh-CN"/>
              </w:rPr>
              <w:t>升级目标</w:t>
            </w:r>
            <w:r>
              <w:rPr>
                <w:rFonts w:hint="default" w:ascii="Times New Roman" w:hAnsi="Times New Roman" w:cs="Times New Roman"/>
                <w:color w:val="000000"/>
                <w:kern w:val="0"/>
                <w:sz w:val="18"/>
                <w:szCs w:val="18"/>
              </w:rPr>
              <w:t>版本</w:t>
            </w:r>
          </w:p>
        </w:tc>
        <w:tc>
          <w:tcPr>
            <w:tcW w:w="445" w:type="pct"/>
            <w:shd w:val="clear" w:color="auto" w:fill="auto"/>
            <w:tcMar>
              <w:top w:w="15" w:type="dxa"/>
              <w:left w:w="108" w:type="dxa"/>
              <w:bottom w:w="0" w:type="dxa"/>
              <w:right w:w="108" w:type="dxa"/>
            </w:tcMar>
            <w:vAlign w:val="center"/>
          </w:tcPr>
          <w:p w14:paraId="3126894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650" w:type="pct"/>
            <w:shd w:val="clear" w:color="auto" w:fill="auto"/>
            <w:tcMar>
              <w:top w:w="15" w:type="dxa"/>
              <w:left w:w="108" w:type="dxa"/>
              <w:bottom w:w="0" w:type="dxa"/>
              <w:right w:w="108" w:type="dxa"/>
            </w:tcMar>
            <w:vAlign w:val="center"/>
          </w:tcPr>
          <w:p w14:paraId="18B77CC2">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lang w:val="en-US" w:eastAsia="zh-CN"/>
              </w:rPr>
            </w:pPr>
            <w:r>
              <w:rPr>
                <w:rFonts w:hint="default" w:ascii="Times New Roman" w:hAnsi="Times New Roman" w:cs="Times New Roman"/>
                <w:color w:val="000000"/>
                <w:kern w:val="0"/>
                <w:sz w:val="18"/>
                <w:szCs w:val="18"/>
                <w:lang w:val="en-US" w:eastAsia="zh-CN"/>
              </w:rPr>
              <w:t>50</w:t>
            </w:r>
          </w:p>
        </w:tc>
        <w:tc>
          <w:tcPr>
            <w:tcW w:w="688" w:type="pct"/>
            <w:shd w:val="clear" w:color="auto" w:fill="auto"/>
            <w:tcMar>
              <w:top w:w="15" w:type="dxa"/>
              <w:left w:w="108" w:type="dxa"/>
              <w:bottom w:w="0" w:type="dxa"/>
              <w:right w:w="108" w:type="dxa"/>
            </w:tcMar>
            <w:vAlign w:val="center"/>
          </w:tcPr>
          <w:p w14:paraId="0B1F60D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2409" w:type="pct"/>
            <w:vMerge w:val="restart"/>
            <w:shd w:val="clear" w:color="auto" w:fill="auto"/>
            <w:tcMar>
              <w:top w:w="15" w:type="dxa"/>
              <w:left w:w="108" w:type="dxa"/>
              <w:bottom w:w="0" w:type="dxa"/>
              <w:right w:w="108" w:type="dxa"/>
            </w:tcMar>
            <w:vAlign w:val="center"/>
          </w:tcPr>
          <w:p w14:paraId="287872E4">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kern w:val="0"/>
                <w:sz w:val="18"/>
                <w:szCs w:val="18"/>
              </w:rPr>
              <w:t>OTA升级成功结束时</w:t>
            </w:r>
            <w:r>
              <w:rPr>
                <w:rFonts w:hint="eastAsia" w:ascii="Times New Roman" w:hAnsi="Times New Roman" w:cs="Times New Roman"/>
                <w:color w:val="000000"/>
                <w:kern w:val="0"/>
                <w:sz w:val="18"/>
                <w:szCs w:val="18"/>
                <w:lang w:val="en-US" w:eastAsia="zh-CN"/>
              </w:rPr>
              <w:t>升级目标</w:t>
            </w:r>
            <w:r>
              <w:rPr>
                <w:rFonts w:hint="default" w:ascii="Times New Roman" w:hAnsi="Times New Roman" w:cs="Times New Roman"/>
                <w:color w:val="000000"/>
                <w:kern w:val="0"/>
                <w:sz w:val="18"/>
                <w:szCs w:val="18"/>
              </w:rPr>
              <w:t>版本和</w:t>
            </w:r>
            <w:r>
              <w:rPr>
                <w:rFonts w:hint="eastAsia" w:ascii="Times New Roman" w:hAnsi="Times New Roman" w:cs="Times New Roman"/>
                <w:color w:val="000000"/>
                <w:kern w:val="0"/>
                <w:sz w:val="18"/>
                <w:szCs w:val="18"/>
                <w:lang w:val="en-US" w:eastAsia="zh-CN"/>
              </w:rPr>
              <w:t>升级后</w:t>
            </w:r>
            <w:r>
              <w:rPr>
                <w:rFonts w:hint="default" w:ascii="Times New Roman" w:hAnsi="Times New Roman" w:cs="Times New Roman"/>
                <w:color w:val="000000"/>
                <w:kern w:val="0"/>
                <w:sz w:val="18"/>
                <w:szCs w:val="18"/>
              </w:rPr>
              <w:t>版本保持相同</w:t>
            </w:r>
          </w:p>
        </w:tc>
      </w:tr>
      <w:tr w14:paraId="7742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805" w:type="pct"/>
            <w:shd w:val="clear" w:color="auto" w:fill="auto"/>
            <w:tcMar>
              <w:top w:w="15" w:type="dxa"/>
              <w:left w:w="108" w:type="dxa"/>
              <w:bottom w:w="0" w:type="dxa"/>
              <w:right w:w="108" w:type="dxa"/>
            </w:tcMar>
            <w:vAlign w:val="center"/>
          </w:tcPr>
          <w:p w14:paraId="2B48CF0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themeColor="text1"/>
                <w:kern w:val="0"/>
                <w:sz w:val="18"/>
                <w:szCs w:val="18"/>
                <w:lang w:val="en-US" w:eastAsia="zh-CN"/>
                <w14:textFill>
                  <w14:solidFill>
                    <w14:schemeClr w14:val="tx1"/>
                  </w14:solidFill>
                </w14:textFill>
              </w:rPr>
            </w:pPr>
            <w:r>
              <w:rPr>
                <w:rFonts w:hint="eastAsia" w:ascii="Times New Roman" w:hAnsi="Times New Roman" w:cs="Times New Roman"/>
                <w:color w:val="000000" w:themeColor="text1"/>
                <w:kern w:val="0"/>
                <w:sz w:val="18"/>
                <w:szCs w:val="18"/>
                <w:lang w:val="en-US" w:eastAsia="zh-CN"/>
                <w14:textFill>
                  <w14:solidFill>
                    <w14:schemeClr w14:val="tx1"/>
                  </w14:solidFill>
                </w14:textFill>
              </w:rPr>
              <w:t>升级后</w:t>
            </w:r>
            <w:r>
              <w:rPr>
                <w:rFonts w:hint="default" w:ascii="Times New Roman" w:hAnsi="Times New Roman" w:cs="Times New Roman"/>
                <w:color w:val="000000" w:themeColor="text1"/>
                <w:kern w:val="0"/>
                <w:sz w:val="18"/>
                <w:szCs w:val="18"/>
                <w:lang w:val="en-US" w:eastAsia="zh-CN"/>
                <w14:textFill>
                  <w14:solidFill>
                    <w14:schemeClr w14:val="tx1"/>
                  </w14:solidFill>
                </w14:textFill>
              </w:rPr>
              <w:t>版本</w:t>
            </w:r>
          </w:p>
        </w:tc>
        <w:tc>
          <w:tcPr>
            <w:tcW w:w="445" w:type="pct"/>
            <w:shd w:val="clear" w:color="auto" w:fill="auto"/>
            <w:tcMar>
              <w:top w:w="15" w:type="dxa"/>
              <w:left w:w="108" w:type="dxa"/>
              <w:bottom w:w="0" w:type="dxa"/>
              <w:right w:w="108" w:type="dxa"/>
            </w:tcMar>
            <w:vAlign w:val="center"/>
          </w:tcPr>
          <w:p w14:paraId="09107AEC">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650" w:type="pct"/>
            <w:shd w:val="clear" w:color="auto" w:fill="auto"/>
            <w:tcMar>
              <w:top w:w="15" w:type="dxa"/>
              <w:left w:w="108" w:type="dxa"/>
              <w:bottom w:w="0" w:type="dxa"/>
              <w:right w:w="108" w:type="dxa"/>
            </w:tcMar>
            <w:vAlign w:val="center"/>
          </w:tcPr>
          <w:p w14:paraId="63E95A6A">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rPr>
            </w:pPr>
            <w:r>
              <w:rPr>
                <w:rFonts w:hint="default" w:ascii="Times New Roman" w:hAnsi="Times New Roman" w:cs="Times New Roman"/>
                <w:color w:val="000000"/>
                <w:kern w:val="0"/>
                <w:sz w:val="18"/>
                <w:szCs w:val="18"/>
                <w:lang w:val="en-US" w:eastAsia="zh-CN"/>
              </w:rPr>
              <w:t>50</w:t>
            </w:r>
          </w:p>
        </w:tc>
        <w:tc>
          <w:tcPr>
            <w:tcW w:w="688" w:type="pct"/>
            <w:shd w:val="clear" w:color="auto" w:fill="auto"/>
            <w:tcMar>
              <w:top w:w="15" w:type="dxa"/>
              <w:left w:w="108" w:type="dxa"/>
              <w:bottom w:w="0" w:type="dxa"/>
              <w:right w:w="108" w:type="dxa"/>
            </w:tcMar>
            <w:vAlign w:val="center"/>
          </w:tcPr>
          <w:p w14:paraId="68DCEBFC">
            <w:pPr>
              <w:keepNext w:val="0"/>
              <w:keepLines w:val="0"/>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STRING</w:t>
            </w:r>
          </w:p>
        </w:tc>
        <w:tc>
          <w:tcPr>
            <w:tcW w:w="2409" w:type="pct"/>
            <w:vMerge w:val="continue"/>
            <w:shd w:val="clear" w:color="auto" w:fill="auto"/>
            <w:tcMar>
              <w:top w:w="15" w:type="dxa"/>
              <w:left w:w="108" w:type="dxa"/>
              <w:bottom w:w="0" w:type="dxa"/>
              <w:right w:w="108" w:type="dxa"/>
            </w:tcMar>
            <w:vAlign w:val="center"/>
          </w:tcPr>
          <w:p w14:paraId="76BEE1EC">
            <w:pPr>
              <w:keepNext w:val="0"/>
              <w:keepLines w:val="0"/>
              <w:suppressLineNumbers w:val="0"/>
              <w:spacing w:before="0" w:beforeAutospacing="0" w:after="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p>
        </w:tc>
      </w:tr>
    </w:tbl>
    <w:p w14:paraId="5BDECA1E">
      <w:pPr>
        <w:pStyle w:val="60"/>
        <w:ind w:firstLine="420"/>
        <w:rPr>
          <w:rFonts w:ascii="Times New Roman"/>
        </w:rPr>
      </w:pPr>
    </w:p>
    <w:p w14:paraId="7D1D4283">
      <w:pPr>
        <w:pStyle w:val="83"/>
        <w:spacing w:before="120" w:after="120"/>
        <w:outlineLvl w:val="2"/>
        <w:rPr>
          <w:rFonts w:ascii="Times New Roman"/>
        </w:rPr>
      </w:pPr>
      <w:bookmarkStart w:id="550" w:name="_Toc25476"/>
      <w:bookmarkStart w:id="551" w:name="_Toc26586"/>
      <w:bookmarkStart w:id="552" w:name="_Toc26152"/>
      <w:bookmarkStart w:id="553" w:name="_Toc20804"/>
      <w:bookmarkStart w:id="554" w:name="_Toc11037"/>
      <w:bookmarkStart w:id="555" w:name="_Toc15705"/>
      <w:bookmarkStart w:id="556" w:name="_Toc4839"/>
      <w:bookmarkStart w:id="557" w:name="_Toc29734"/>
      <w:r>
        <w:rPr>
          <w:rFonts w:hint="default" w:ascii="Times New Roman"/>
        </w:rPr>
        <w:t>ADAS事件数据</w:t>
      </w:r>
      <w:bookmarkEnd w:id="550"/>
      <w:bookmarkEnd w:id="551"/>
      <w:bookmarkEnd w:id="552"/>
      <w:bookmarkEnd w:id="553"/>
      <w:bookmarkEnd w:id="554"/>
      <w:bookmarkEnd w:id="555"/>
      <w:bookmarkEnd w:id="556"/>
      <w:bookmarkEnd w:id="557"/>
    </w:p>
    <w:p w14:paraId="25939E04">
      <w:pPr>
        <w:pStyle w:val="60"/>
        <w:ind w:firstLine="420"/>
        <w:rPr>
          <w:rFonts w:ascii="Times New Roman"/>
        </w:rPr>
      </w:pPr>
      <w:r>
        <w:rPr>
          <w:rFonts w:hint="eastAsia" w:ascii="Times New Roman"/>
          <w:lang w:val="en-US" w:eastAsia="zh-CN"/>
        </w:rPr>
        <w:t>ADAS</w:t>
      </w:r>
      <w:r>
        <w:rPr>
          <w:rFonts w:ascii="Times New Roman"/>
        </w:rPr>
        <w:t>事件</w:t>
      </w:r>
      <w:r>
        <w:rPr>
          <w:rFonts w:hint="eastAsia" w:ascii="Times New Roman"/>
          <w:lang w:val="en-US" w:eastAsia="zh-CN"/>
        </w:rPr>
        <w:t>按月度上报。</w:t>
      </w:r>
      <w:r>
        <w:rPr>
          <w:rFonts w:hint="default" w:ascii="Times New Roman"/>
        </w:rPr>
        <w:t>当发生ADAS</w:t>
      </w:r>
      <w:r>
        <w:rPr>
          <w:rFonts w:ascii="Times New Roman"/>
        </w:rPr>
        <w:t>事件</w:t>
      </w:r>
      <w:r>
        <w:rPr>
          <w:rFonts w:hint="default" w:ascii="Times New Roman"/>
        </w:rPr>
        <w:t>时，企业平台应将符合B2.1定义的智能网联汽车事件数据基本信息和B2.5中的ADAS事件数据发送至</w:t>
      </w:r>
      <w:r>
        <w:rPr>
          <w:rFonts w:hint="eastAsia" w:ascii="Times New Roman"/>
          <w:lang w:val="en-US" w:eastAsia="zh-CN"/>
        </w:rPr>
        <w:t>国家</w:t>
      </w:r>
      <w:r>
        <w:rPr>
          <w:rFonts w:hint="default" w:ascii="Times New Roman"/>
        </w:rPr>
        <w:t>平台。</w:t>
      </w:r>
      <w:r>
        <w:rPr>
          <w:rFonts w:hint="default" w:ascii="Times New Roman"/>
          <w:b w:val="0"/>
          <w:bCs w:val="0"/>
        </w:rPr>
        <w:t>ADAS系统包括但不限于表2</w:t>
      </w:r>
      <w:r>
        <w:rPr>
          <w:rFonts w:hint="eastAsia" w:ascii="Times New Roman"/>
          <w:b w:val="0"/>
          <w:bCs w:val="0"/>
          <w:lang w:eastAsia="zh-CN"/>
        </w:rPr>
        <w:t>2</w:t>
      </w:r>
      <w:r>
        <w:rPr>
          <w:rFonts w:hint="default" w:ascii="Times New Roman"/>
          <w:b w:val="0"/>
          <w:bCs w:val="0"/>
        </w:rPr>
        <w:t>中的定义。</w:t>
      </w:r>
    </w:p>
    <w:p w14:paraId="520EDFAB">
      <w:pPr>
        <w:pStyle w:val="116"/>
        <w:spacing w:before="120" w:after="120"/>
        <w:rPr>
          <w:rFonts w:ascii="Times New Roman"/>
        </w:rPr>
      </w:pPr>
      <w:r>
        <w:rPr>
          <w:rFonts w:hint="default" w:ascii="Times New Roman"/>
        </w:rPr>
        <w:t>ADAS事件数据格式定义</w:t>
      </w:r>
    </w:p>
    <w:tbl>
      <w:tblPr>
        <w:tblStyle w:val="2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35"/>
        <w:gridCol w:w="810"/>
        <w:gridCol w:w="1200"/>
        <w:gridCol w:w="1091"/>
        <w:gridCol w:w="4630"/>
      </w:tblGrid>
      <w:tr w14:paraId="163AE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blHeader/>
        </w:trPr>
        <w:tc>
          <w:tcPr>
            <w:tcW w:w="959" w:type="pct"/>
            <w:shd w:val="clear" w:color="auto" w:fill="auto"/>
            <w:tcMar>
              <w:top w:w="15" w:type="dxa"/>
              <w:left w:w="108" w:type="dxa"/>
              <w:bottom w:w="0" w:type="dxa"/>
              <w:right w:w="108" w:type="dxa"/>
            </w:tcMar>
            <w:vAlign w:val="center"/>
          </w:tcPr>
          <w:p w14:paraId="7B39FBB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数据表示内容</w:t>
            </w:r>
          </w:p>
        </w:tc>
        <w:tc>
          <w:tcPr>
            <w:tcW w:w="423" w:type="pct"/>
            <w:shd w:val="clear" w:color="auto" w:fill="auto"/>
            <w:tcMar>
              <w:top w:w="15" w:type="dxa"/>
              <w:left w:w="108" w:type="dxa"/>
              <w:bottom w:w="0" w:type="dxa"/>
              <w:right w:w="108" w:type="dxa"/>
            </w:tcMar>
            <w:vAlign w:val="center"/>
          </w:tcPr>
          <w:p w14:paraId="7301D04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分级</w:t>
            </w:r>
          </w:p>
        </w:tc>
        <w:tc>
          <w:tcPr>
            <w:tcW w:w="627" w:type="pct"/>
            <w:shd w:val="clear" w:color="auto" w:fill="auto"/>
            <w:tcMar>
              <w:top w:w="15" w:type="dxa"/>
              <w:left w:w="108" w:type="dxa"/>
              <w:bottom w:w="0" w:type="dxa"/>
              <w:right w:w="108" w:type="dxa"/>
            </w:tcMar>
            <w:vAlign w:val="center"/>
          </w:tcPr>
          <w:p w14:paraId="22A66E27">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长度</w:t>
            </w:r>
          </w:p>
          <w:p w14:paraId="6D7D11D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（字节数）</w:t>
            </w:r>
          </w:p>
        </w:tc>
        <w:tc>
          <w:tcPr>
            <w:tcW w:w="570" w:type="pct"/>
            <w:shd w:val="clear" w:color="auto" w:fill="auto"/>
            <w:tcMar>
              <w:top w:w="15" w:type="dxa"/>
              <w:left w:w="108" w:type="dxa"/>
              <w:bottom w:w="0" w:type="dxa"/>
              <w:right w:w="108" w:type="dxa"/>
            </w:tcMar>
            <w:vAlign w:val="center"/>
          </w:tcPr>
          <w:p w14:paraId="5E0937E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数据类型</w:t>
            </w:r>
          </w:p>
        </w:tc>
        <w:tc>
          <w:tcPr>
            <w:tcW w:w="2419" w:type="pct"/>
            <w:shd w:val="clear" w:color="auto" w:fill="auto"/>
            <w:tcMar>
              <w:top w:w="15" w:type="dxa"/>
              <w:left w:w="108" w:type="dxa"/>
              <w:bottom w:w="0" w:type="dxa"/>
              <w:right w:w="108" w:type="dxa"/>
            </w:tcMar>
            <w:vAlign w:val="center"/>
          </w:tcPr>
          <w:p w14:paraId="35EED54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描述及要求</w:t>
            </w:r>
          </w:p>
        </w:tc>
      </w:tr>
      <w:tr w14:paraId="420E8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59" w:type="pct"/>
            <w:shd w:val="clear" w:color="auto" w:fill="auto"/>
            <w:tcMar>
              <w:top w:w="15" w:type="dxa"/>
              <w:left w:w="108" w:type="dxa"/>
              <w:bottom w:w="0" w:type="dxa"/>
              <w:right w:w="108" w:type="dxa"/>
            </w:tcMar>
            <w:vAlign w:val="center"/>
          </w:tcPr>
          <w:p w14:paraId="044336A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val="en-US" w:eastAsia="zh-CN"/>
              </w:rPr>
              <w:t>ADAS</w:t>
            </w:r>
            <w:r>
              <w:rPr>
                <w:rFonts w:hint="default" w:ascii="Times New Roman" w:hAnsi="Times New Roman" w:cs="Times New Roman"/>
                <w:color w:val="000000"/>
                <w:kern w:val="0"/>
                <w:sz w:val="18"/>
                <w:szCs w:val="18"/>
              </w:rPr>
              <w:t>事件发生数量</w:t>
            </w:r>
          </w:p>
        </w:tc>
        <w:tc>
          <w:tcPr>
            <w:tcW w:w="423" w:type="pct"/>
            <w:shd w:val="clear" w:color="auto" w:fill="auto"/>
            <w:tcMar>
              <w:top w:w="15" w:type="dxa"/>
              <w:left w:w="108" w:type="dxa"/>
              <w:bottom w:w="0" w:type="dxa"/>
              <w:right w:w="108" w:type="dxa"/>
            </w:tcMar>
            <w:vAlign w:val="center"/>
          </w:tcPr>
          <w:p w14:paraId="7C2E21ED">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lang w:val="en-US" w:eastAsia="zh-CN"/>
              </w:rPr>
              <w:t>B</w:t>
            </w:r>
          </w:p>
        </w:tc>
        <w:tc>
          <w:tcPr>
            <w:tcW w:w="627" w:type="pct"/>
            <w:shd w:val="clear" w:color="auto" w:fill="auto"/>
            <w:tcMar>
              <w:top w:w="15" w:type="dxa"/>
              <w:left w:w="108" w:type="dxa"/>
              <w:bottom w:w="0" w:type="dxa"/>
              <w:right w:w="108" w:type="dxa"/>
            </w:tcMar>
            <w:vAlign w:val="center"/>
          </w:tcPr>
          <w:p w14:paraId="51F1E5C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val="en-US" w:eastAsia="zh-CN"/>
              </w:rPr>
            </w:pPr>
            <w:r>
              <w:rPr>
                <w:rFonts w:hint="default" w:ascii="Times New Roman" w:hAnsi="Times New Roman" w:cs="Times New Roman"/>
                <w:color w:val="000000"/>
                <w:kern w:val="0"/>
                <w:sz w:val="18"/>
                <w:szCs w:val="18"/>
                <w:lang w:val="en-US" w:eastAsia="zh-CN"/>
              </w:rPr>
              <w:t>1</w:t>
            </w:r>
          </w:p>
        </w:tc>
        <w:tc>
          <w:tcPr>
            <w:tcW w:w="570" w:type="pct"/>
            <w:shd w:val="clear" w:color="auto" w:fill="auto"/>
            <w:tcMar>
              <w:top w:w="15" w:type="dxa"/>
              <w:left w:w="108" w:type="dxa"/>
              <w:bottom w:w="0" w:type="dxa"/>
              <w:right w:w="108" w:type="dxa"/>
            </w:tcMar>
            <w:vAlign w:val="center"/>
          </w:tcPr>
          <w:p w14:paraId="5FE2BBC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19" w:type="pct"/>
            <w:shd w:val="clear" w:color="auto" w:fill="auto"/>
            <w:tcMar>
              <w:top w:w="15" w:type="dxa"/>
              <w:left w:w="108" w:type="dxa"/>
              <w:bottom w:w="0" w:type="dxa"/>
              <w:right w:w="108" w:type="dxa"/>
            </w:tcMar>
            <w:vAlign w:val="center"/>
          </w:tcPr>
          <w:p w14:paraId="3785C8B7">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val="en-US" w:eastAsia="zh-CN"/>
              </w:rPr>
              <w:t>ADAS</w:t>
            </w:r>
            <w:r>
              <w:rPr>
                <w:rFonts w:hint="default" w:ascii="Times New Roman" w:hAnsi="Times New Roman" w:cs="Times New Roman"/>
                <w:color w:val="000000"/>
                <w:kern w:val="0"/>
                <w:sz w:val="18"/>
                <w:szCs w:val="18"/>
              </w:rPr>
              <w:t>事件发生数量</w:t>
            </w:r>
          </w:p>
        </w:tc>
      </w:tr>
      <w:tr w14:paraId="53166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59" w:type="pct"/>
            <w:shd w:val="clear" w:color="auto" w:fill="auto"/>
            <w:tcMar>
              <w:top w:w="15" w:type="dxa"/>
              <w:left w:w="108" w:type="dxa"/>
              <w:bottom w:w="0" w:type="dxa"/>
              <w:right w:w="108" w:type="dxa"/>
            </w:tcMar>
            <w:vAlign w:val="center"/>
          </w:tcPr>
          <w:p w14:paraId="10D6422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ADAS系统ID</w:t>
            </w:r>
          </w:p>
        </w:tc>
        <w:tc>
          <w:tcPr>
            <w:tcW w:w="423" w:type="pct"/>
            <w:shd w:val="clear" w:color="auto" w:fill="auto"/>
            <w:tcMar>
              <w:top w:w="15" w:type="dxa"/>
              <w:left w:w="108" w:type="dxa"/>
              <w:bottom w:w="0" w:type="dxa"/>
              <w:right w:w="108" w:type="dxa"/>
            </w:tcMar>
            <w:vAlign w:val="center"/>
          </w:tcPr>
          <w:p w14:paraId="2C911BB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627" w:type="pct"/>
            <w:shd w:val="clear" w:color="auto" w:fill="auto"/>
            <w:tcMar>
              <w:top w:w="15" w:type="dxa"/>
              <w:left w:w="108" w:type="dxa"/>
              <w:bottom w:w="0" w:type="dxa"/>
              <w:right w:w="108" w:type="dxa"/>
            </w:tcMar>
            <w:vAlign w:val="center"/>
          </w:tcPr>
          <w:p w14:paraId="30AE638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570" w:type="pct"/>
            <w:shd w:val="clear" w:color="auto" w:fill="auto"/>
            <w:tcMar>
              <w:top w:w="15" w:type="dxa"/>
              <w:left w:w="108" w:type="dxa"/>
              <w:bottom w:w="0" w:type="dxa"/>
              <w:right w:w="108" w:type="dxa"/>
            </w:tcMar>
            <w:vAlign w:val="center"/>
          </w:tcPr>
          <w:p w14:paraId="36E0223D">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19" w:type="pct"/>
            <w:shd w:val="clear" w:color="auto" w:fill="auto"/>
            <w:tcMar>
              <w:top w:w="15" w:type="dxa"/>
              <w:left w:w="108" w:type="dxa"/>
              <w:bottom w:w="0" w:type="dxa"/>
              <w:right w:w="108" w:type="dxa"/>
            </w:tcMar>
            <w:vAlign w:val="center"/>
          </w:tcPr>
          <w:p w14:paraId="5ACF9A4F">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auto"/>
                <w:kern w:val="0"/>
                <w:sz w:val="18"/>
                <w:szCs w:val="18"/>
              </w:rPr>
            </w:pPr>
            <w:r>
              <w:rPr>
                <w:rFonts w:hint="default" w:ascii="Times New Roman" w:hAnsi="Times New Roman" w:cs="Times New Roman"/>
                <w:b w:val="0"/>
                <w:bCs w:val="0"/>
                <w:color w:val="auto"/>
                <w:kern w:val="0"/>
                <w:sz w:val="18"/>
                <w:szCs w:val="18"/>
              </w:rPr>
              <w:t>ADAS系统ID定义应符合表</w:t>
            </w:r>
            <w:r>
              <w:rPr>
                <w:rFonts w:hint="eastAsia" w:ascii="Times New Roman" w:hAnsi="Times New Roman" w:cs="Times New Roman"/>
                <w:b w:val="0"/>
                <w:bCs w:val="0"/>
                <w:color w:val="auto"/>
                <w:kern w:val="0"/>
                <w:sz w:val="18"/>
                <w:szCs w:val="18"/>
                <w:lang w:eastAsia="zh-CN"/>
              </w:rPr>
              <w:t>2</w:t>
            </w:r>
            <w:r>
              <w:rPr>
                <w:rFonts w:hint="eastAsia" w:ascii="Times New Roman" w:hAnsi="Times New Roman" w:cs="Times New Roman"/>
                <w:b w:val="0"/>
                <w:bCs w:val="0"/>
                <w:color w:val="auto"/>
                <w:kern w:val="0"/>
                <w:sz w:val="18"/>
                <w:szCs w:val="18"/>
                <w:lang w:val="en-US" w:eastAsia="zh-CN"/>
              </w:rPr>
              <w:t>3</w:t>
            </w:r>
            <w:r>
              <w:rPr>
                <w:rFonts w:hint="default" w:ascii="Times New Roman" w:hAnsi="Times New Roman" w:cs="Times New Roman"/>
                <w:b w:val="0"/>
                <w:bCs w:val="0"/>
                <w:color w:val="auto"/>
                <w:kern w:val="0"/>
                <w:sz w:val="18"/>
                <w:szCs w:val="18"/>
              </w:rPr>
              <w:t>的要求。</w:t>
            </w:r>
          </w:p>
        </w:tc>
      </w:tr>
      <w:tr w14:paraId="7D80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80" w:hRule="atLeast"/>
        </w:trPr>
        <w:tc>
          <w:tcPr>
            <w:tcW w:w="959" w:type="pct"/>
            <w:shd w:val="clear" w:color="auto" w:fill="auto"/>
            <w:tcMar>
              <w:top w:w="15" w:type="dxa"/>
              <w:left w:w="108" w:type="dxa"/>
              <w:bottom w:w="0" w:type="dxa"/>
              <w:right w:w="108" w:type="dxa"/>
            </w:tcMar>
            <w:vAlign w:val="center"/>
          </w:tcPr>
          <w:p w14:paraId="617D6EEB">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ADAS系统状态</w:t>
            </w:r>
          </w:p>
        </w:tc>
        <w:tc>
          <w:tcPr>
            <w:tcW w:w="423" w:type="pct"/>
            <w:shd w:val="clear" w:color="auto" w:fill="auto"/>
            <w:tcMar>
              <w:top w:w="15" w:type="dxa"/>
              <w:left w:w="108" w:type="dxa"/>
              <w:bottom w:w="0" w:type="dxa"/>
              <w:right w:w="108" w:type="dxa"/>
            </w:tcMar>
            <w:vAlign w:val="center"/>
          </w:tcPr>
          <w:p w14:paraId="4AD4947B">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627" w:type="pct"/>
            <w:shd w:val="clear" w:color="auto" w:fill="auto"/>
            <w:tcMar>
              <w:top w:w="15" w:type="dxa"/>
              <w:left w:w="108" w:type="dxa"/>
              <w:bottom w:w="0" w:type="dxa"/>
              <w:right w:w="108" w:type="dxa"/>
            </w:tcMar>
            <w:vAlign w:val="center"/>
          </w:tcPr>
          <w:p w14:paraId="183B6E6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570" w:type="pct"/>
            <w:shd w:val="clear" w:color="auto" w:fill="auto"/>
            <w:tcMar>
              <w:top w:w="15" w:type="dxa"/>
              <w:left w:w="108" w:type="dxa"/>
              <w:bottom w:w="0" w:type="dxa"/>
              <w:right w:w="108" w:type="dxa"/>
            </w:tcMar>
            <w:vAlign w:val="center"/>
          </w:tcPr>
          <w:p w14:paraId="486674C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19" w:type="pct"/>
            <w:shd w:val="clear" w:color="auto" w:fill="auto"/>
            <w:tcMar>
              <w:top w:w="15" w:type="dxa"/>
              <w:left w:w="108" w:type="dxa"/>
              <w:bottom w:w="0" w:type="dxa"/>
              <w:right w:w="108" w:type="dxa"/>
            </w:tcMar>
            <w:vAlign w:val="center"/>
          </w:tcPr>
          <w:p w14:paraId="172C8ECE">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对于提供了手动关闭功能的ADAS系统的状态定义应为：</w:t>
            </w:r>
          </w:p>
          <w:p w14:paraId="72482C9F">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0x00：开启未激活；0x01：开启激活；0x02：命令关闭；0x03：故障。</w:t>
            </w:r>
          </w:p>
          <w:p w14:paraId="5B24B103">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对于未提供手动关闭功能的ADAS系统的状态定义应为：</w:t>
            </w:r>
          </w:p>
          <w:p w14:paraId="2C2ACDC5">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rPr>
              <w:t>0x04：未激活；0x05：激活；0x06：故障。</w:t>
            </w:r>
          </w:p>
        </w:tc>
      </w:tr>
      <w:tr w14:paraId="4337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20" w:hRule="atLeast"/>
        </w:trPr>
        <w:tc>
          <w:tcPr>
            <w:tcW w:w="959" w:type="pct"/>
            <w:shd w:val="clear" w:color="auto" w:fill="auto"/>
            <w:tcMar>
              <w:top w:w="15" w:type="dxa"/>
              <w:left w:w="108" w:type="dxa"/>
              <w:bottom w:w="0" w:type="dxa"/>
              <w:right w:w="108" w:type="dxa"/>
            </w:tcMar>
            <w:vAlign w:val="center"/>
          </w:tcPr>
          <w:p w14:paraId="2E9F02B4">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eastAsia="宋体" w:cs="Times New Roman"/>
                <w:color w:val="000000"/>
                <w:kern w:val="0"/>
                <w:sz w:val="18"/>
                <w:szCs w:val="18"/>
                <w:lang w:eastAsia="zh-CN"/>
              </w:rPr>
            </w:pPr>
            <w:r>
              <w:rPr>
                <w:rFonts w:hint="default" w:ascii="Times New Roman" w:hAnsi="Times New Roman" w:cs="Times New Roman"/>
                <w:color w:val="000000"/>
                <w:kern w:val="0"/>
                <w:sz w:val="18"/>
                <w:szCs w:val="18"/>
                <w:lang w:eastAsia="zh-CN"/>
              </w:rPr>
              <w:t>……</w:t>
            </w:r>
          </w:p>
        </w:tc>
        <w:tc>
          <w:tcPr>
            <w:tcW w:w="423" w:type="pct"/>
            <w:shd w:val="clear" w:color="auto" w:fill="auto"/>
            <w:tcMar>
              <w:top w:w="15" w:type="dxa"/>
              <w:left w:w="108" w:type="dxa"/>
              <w:bottom w:w="0" w:type="dxa"/>
              <w:right w:w="108" w:type="dxa"/>
            </w:tcMar>
            <w:vAlign w:val="center"/>
          </w:tcPr>
          <w:p w14:paraId="1F1E529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eastAsia="zh-CN"/>
              </w:rPr>
              <w:t>……</w:t>
            </w:r>
          </w:p>
        </w:tc>
        <w:tc>
          <w:tcPr>
            <w:tcW w:w="627" w:type="pct"/>
            <w:shd w:val="clear" w:color="auto" w:fill="auto"/>
            <w:tcMar>
              <w:top w:w="15" w:type="dxa"/>
              <w:left w:w="108" w:type="dxa"/>
              <w:bottom w:w="0" w:type="dxa"/>
              <w:right w:w="108" w:type="dxa"/>
            </w:tcMar>
            <w:vAlign w:val="center"/>
          </w:tcPr>
          <w:p w14:paraId="33A60D3B">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eastAsia="zh-CN"/>
              </w:rPr>
              <w:t>……</w:t>
            </w:r>
          </w:p>
        </w:tc>
        <w:tc>
          <w:tcPr>
            <w:tcW w:w="570" w:type="pct"/>
            <w:shd w:val="clear" w:color="auto" w:fill="auto"/>
            <w:tcMar>
              <w:top w:w="15" w:type="dxa"/>
              <w:left w:w="108" w:type="dxa"/>
              <w:bottom w:w="0" w:type="dxa"/>
              <w:right w:w="108" w:type="dxa"/>
            </w:tcMar>
            <w:vAlign w:val="center"/>
          </w:tcPr>
          <w:p w14:paraId="303B664E">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lang w:eastAsia="zh-CN"/>
              </w:rPr>
              <w:t>……</w:t>
            </w:r>
          </w:p>
        </w:tc>
        <w:tc>
          <w:tcPr>
            <w:tcW w:w="2419" w:type="pct"/>
            <w:shd w:val="clear" w:color="auto" w:fill="auto"/>
            <w:tcMar>
              <w:top w:w="15" w:type="dxa"/>
              <w:left w:w="108" w:type="dxa"/>
              <w:bottom w:w="0" w:type="dxa"/>
              <w:right w:w="108" w:type="dxa"/>
            </w:tcMar>
            <w:vAlign w:val="center"/>
          </w:tcPr>
          <w:p w14:paraId="4920B6C3">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auto"/>
                <w:kern w:val="0"/>
                <w:sz w:val="18"/>
                <w:szCs w:val="18"/>
              </w:rPr>
            </w:pPr>
            <w:r>
              <w:rPr>
                <w:rFonts w:hint="default" w:ascii="Times New Roman" w:hAnsi="Times New Roman" w:cs="Times New Roman"/>
                <w:color w:val="auto"/>
                <w:kern w:val="0"/>
                <w:sz w:val="18"/>
                <w:szCs w:val="18"/>
                <w:lang w:eastAsia="zh-CN"/>
              </w:rPr>
              <w:t>……</w:t>
            </w:r>
          </w:p>
        </w:tc>
      </w:tr>
      <w:tr w14:paraId="3971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59" w:type="pct"/>
            <w:shd w:val="clear" w:color="auto" w:fill="auto"/>
            <w:tcMar>
              <w:top w:w="15" w:type="dxa"/>
              <w:left w:w="108" w:type="dxa"/>
              <w:bottom w:w="0" w:type="dxa"/>
              <w:right w:w="108" w:type="dxa"/>
            </w:tcMar>
            <w:vAlign w:val="center"/>
          </w:tcPr>
          <w:p w14:paraId="371794A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ADAS系统ID</w:t>
            </w:r>
          </w:p>
        </w:tc>
        <w:tc>
          <w:tcPr>
            <w:tcW w:w="423" w:type="pct"/>
            <w:shd w:val="clear" w:color="auto" w:fill="auto"/>
            <w:tcMar>
              <w:top w:w="15" w:type="dxa"/>
              <w:left w:w="108" w:type="dxa"/>
              <w:bottom w:w="0" w:type="dxa"/>
              <w:right w:w="108" w:type="dxa"/>
            </w:tcMar>
            <w:vAlign w:val="center"/>
          </w:tcPr>
          <w:p w14:paraId="549D483B">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627" w:type="pct"/>
            <w:shd w:val="clear" w:color="auto" w:fill="auto"/>
            <w:tcMar>
              <w:top w:w="15" w:type="dxa"/>
              <w:left w:w="108" w:type="dxa"/>
              <w:bottom w:w="0" w:type="dxa"/>
              <w:right w:w="108" w:type="dxa"/>
            </w:tcMar>
            <w:vAlign w:val="center"/>
          </w:tcPr>
          <w:p w14:paraId="3468389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570" w:type="pct"/>
            <w:shd w:val="clear" w:color="auto" w:fill="auto"/>
            <w:tcMar>
              <w:top w:w="15" w:type="dxa"/>
              <w:left w:w="108" w:type="dxa"/>
              <w:bottom w:w="0" w:type="dxa"/>
              <w:right w:w="108" w:type="dxa"/>
            </w:tcMar>
            <w:vAlign w:val="center"/>
          </w:tcPr>
          <w:p w14:paraId="03A3F1E6">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19" w:type="pct"/>
            <w:shd w:val="clear" w:color="auto" w:fill="auto"/>
            <w:tcMar>
              <w:top w:w="15" w:type="dxa"/>
              <w:left w:w="108" w:type="dxa"/>
              <w:bottom w:w="0" w:type="dxa"/>
              <w:right w:w="108" w:type="dxa"/>
            </w:tcMar>
            <w:vAlign w:val="center"/>
          </w:tcPr>
          <w:p w14:paraId="46D1D94F">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auto"/>
                <w:kern w:val="0"/>
                <w:sz w:val="18"/>
                <w:szCs w:val="18"/>
              </w:rPr>
            </w:pPr>
            <w:r>
              <w:rPr>
                <w:rFonts w:hint="default" w:ascii="Times New Roman" w:hAnsi="Times New Roman" w:cs="Times New Roman"/>
                <w:b w:val="0"/>
                <w:bCs w:val="0"/>
                <w:color w:val="auto"/>
                <w:kern w:val="0"/>
                <w:sz w:val="18"/>
                <w:szCs w:val="18"/>
              </w:rPr>
              <w:t>ADAS系统ID定义应符合表</w:t>
            </w:r>
            <w:r>
              <w:rPr>
                <w:rFonts w:hint="eastAsia" w:ascii="Times New Roman" w:hAnsi="Times New Roman" w:cs="Times New Roman"/>
                <w:b w:val="0"/>
                <w:bCs w:val="0"/>
                <w:color w:val="auto"/>
                <w:kern w:val="0"/>
                <w:sz w:val="18"/>
                <w:szCs w:val="18"/>
                <w:lang w:eastAsia="zh-CN"/>
              </w:rPr>
              <w:t>2</w:t>
            </w:r>
            <w:r>
              <w:rPr>
                <w:rFonts w:hint="eastAsia" w:ascii="Times New Roman" w:hAnsi="Times New Roman" w:cs="Times New Roman"/>
                <w:b w:val="0"/>
                <w:bCs w:val="0"/>
                <w:color w:val="auto"/>
                <w:kern w:val="0"/>
                <w:sz w:val="18"/>
                <w:szCs w:val="18"/>
                <w:lang w:val="en-US" w:eastAsia="zh-CN"/>
              </w:rPr>
              <w:t>3</w:t>
            </w:r>
            <w:r>
              <w:rPr>
                <w:rFonts w:hint="default" w:ascii="Times New Roman" w:hAnsi="Times New Roman" w:cs="Times New Roman"/>
                <w:b w:val="0"/>
                <w:bCs w:val="0"/>
                <w:color w:val="auto"/>
                <w:kern w:val="0"/>
                <w:sz w:val="18"/>
                <w:szCs w:val="18"/>
              </w:rPr>
              <w:t>的要求。</w:t>
            </w:r>
          </w:p>
        </w:tc>
      </w:tr>
      <w:tr w14:paraId="50A0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180" w:hRule="atLeast"/>
        </w:trPr>
        <w:tc>
          <w:tcPr>
            <w:tcW w:w="959" w:type="pct"/>
            <w:shd w:val="clear" w:color="auto" w:fill="auto"/>
            <w:tcMar>
              <w:top w:w="15" w:type="dxa"/>
              <w:left w:w="108" w:type="dxa"/>
              <w:bottom w:w="0" w:type="dxa"/>
              <w:right w:w="108" w:type="dxa"/>
            </w:tcMar>
            <w:vAlign w:val="center"/>
          </w:tcPr>
          <w:p w14:paraId="02614DFD">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ADAS系统状态</w:t>
            </w:r>
          </w:p>
        </w:tc>
        <w:tc>
          <w:tcPr>
            <w:tcW w:w="423" w:type="pct"/>
            <w:shd w:val="clear" w:color="auto" w:fill="auto"/>
            <w:tcMar>
              <w:top w:w="15" w:type="dxa"/>
              <w:left w:w="108" w:type="dxa"/>
              <w:bottom w:w="0" w:type="dxa"/>
              <w:right w:w="108" w:type="dxa"/>
            </w:tcMar>
            <w:vAlign w:val="center"/>
          </w:tcPr>
          <w:p w14:paraId="0CD2F79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627" w:type="pct"/>
            <w:shd w:val="clear" w:color="auto" w:fill="auto"/>
            <w:tcMar>
              <w:top w:w="15" w:type="dxa"/>
              <w:left w:w="108" w:type="dxa"/>
              <w:bottom w:w="0" w:type="dxa"/>
              <w:right w:w="108" w:type="dxa"/>
            </w:tcMar>
            <w:vAlign w:val="center"/>
          </w:tcPr>
          <w:p w14:paraId="7CE1787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570" w:type="pct"/>
            <w:shd w:val="clear" w:color="auto" w:fill="auto"/>
            <w:tcMar>
              <w:top w:w="15" w:type="dxa"/>
              <w:left w:w="108" w:type="dxa"/>
              <w:bottom w:w="0" w:type="dxa"/>
              <w:right w:w="108" w:type="dxa"/>
            </w:tcMar>
            <w:vAlign w:val="center"/>
          </w:tcPr>
          <w:p w14:paraId="30BEC638">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19" w:type="pct"/>
            <w:shd w:val="clear" w:color="auto" w:fill="auto"/>
            <w:tcMar>
              <w:top w:w="15" w:type="dxa"/>
              <w:left w:w="108" w:type="dxa"/>
              <w:bottom w:w="0" w:type="dxa"/>
              <w:right w:w="108" w:type="dxa"/>
            </w:tcMar>
            <w:vAlign w:val="center"/>
          </w:tcPr>
          <w:p w14:paraId="5EFFC85C">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对于提供了手动关闭功能的ADAS系统的状态定义应为：</w:t>
            </w:r>
          </w:p>
          <w:p w14:paraId="45323B0C">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0x00：开启未激活；0x01：开启激活；0x02：命令关闭；0x03：故障。</w:t>
            </w:r>
          </w:p>
          <w:p w14:paraId="6C5AD810">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对于未提供手动关闭功能的ADAS系统的状态定义应为：</w:t>
            </w:r>
          </w:p>
          <w:p w14:paraId="6F31756C">
            <w:pPr>
              <w:pStyle w:val="234"/>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0x04：未激活；0x05：激活；0x06：故障。</w:t>
            </w:r>
          </w:p>
        </w:tc>
      </w:tr>
    </w:tbl>
    <w:p w14:paraId="00B83DC8">
      <w:pPr>
        <w:pStyle w:val="60"/>
        <w:ind w:firstLine="420"/>
        <w:rPr>
          <w:rFonts w:ascii="Times New Roman"/>
        </w:rPr>
      </w:pPr>
    </w:p>
    <w:p w14:paraId="0A0046B9">
      <w:pPr>
        <w:pStyle w:val="116"/>
        <w:spacing w:before="120" w:after="120"/>
        <w:rPr>
          <w:rFonts w:ascii="Times New Roman"/>
        </w:rPr>
      </w:pPr>
      <w:r>
        <w:rPr>
          <w:rFonts w:hint="default" w:ascii="Times New Roman"/>
        </w:rPr>
        <w:t>ADAS系统ID定义</w:t>
      </w:r>
    </w:p>
    <w:tbl>
      <w:tblPr>
        <w:tblStyle w:val="29"/>
        <w:tblW w:w="500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043"/>
        <w:gridCol w:w="4211"/>
        <w:gridCol w:w="4125"/>
      </w:tblGrid>
      <w:tr w14:paraId="4290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blHeader/>
        </w:trPr>
        <w:tc>
          <w:tcPr>
            <w:tcW w:w="5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8FCCCC">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序号</w:t>
            </w:r>
          </w:p>
        </w:tc>
        <w:tc>
          <w:tcPr>
            <w:tcW w:w="22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7A94A7">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系统名称</w:t>
            </w:r>
          </w:p>
        </w:tc>
        <w:tc>
          <w:tcPr>
            <w:tcW w:w="21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E62A4C">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b/>
                <w:bCs/>
                <w:color w:val="000000"/>
                <w:kern w:val="0"/>
                <w:sz w:val="18"/>
                <w:szCs w:val="18"/>
              </w:rPr>
            </w:pPr>
            <w:r>
              <w:rPr>
                <w:rFonts w:hint="default" w:ascii="Times New Roman" w:hAnsi="Times New Roman" w:cs="Times New Roman"/>
                <w:b/>
                <w:bCs/>
                <w:color w:val="000000"/>
                <w:kern w:val="0"/>
                <w:sz w:val="18"/>
                <w:szCs w:val="18"/>
              </w:rPr>
              <w:t>系统ID</w:t>
            </w:r>
          </w:p>
        </w:tc>
      </w:tr>
      <w:tr w14:paraId="7263D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5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EAC1D">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22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95021">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strike w:val="0"/>
                <w:color w:val="000000"/>
                <w:kern w:val="0"/>
                <w:sz w:val="18"/>
                <w:szCs w:val="18"/>
              </w:rPr>
            </w:pPr>
            <w:r>
              <w:rPr>
                <w:rFonts w:hint="default" w:ascii="Times New Roman" w:hAnsi="Times New Roman" w:cs="Times New Roman"/>
                <w:strike w:val="0"/>
                <w:color w:val="000000"/>
                <w:kern w:val="0"/>
                <w:sz w:val="18"/>
                <w:szCs w:val="18"/>
              </w:rPr>
              <w:t>自动紧急制动系统</w:t>
            </w:r>
          </w:p>
        </w:tc>
        <w:tc>
          <w:tcPr>
            <w:tcW w:w="21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DEE735">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strike w:val="0"/>
                <w:color w:val="000000"/>
                <w:kern w:val="0"/>
                <w:sz w:val="18"/>
                <w:szCs w:val="18"/>
              </w:rPr>
            </w:pPr>
            <w:r>
              <w:rPr>
                <w:rFonts w:hint="default" w:ascii="Times New Roman" w:hAnsi="Times New Roman" w:cs="Times New Roman"/>
                <w:strike w:val="0"/>
                <w:color w:val="000000"/>
                <w:kern w:val="0"/>
                <w:sz w:val="18"/>
                <w:szCs w:val="18"/>
              </w:rPr>
              <w:t>0x0</w:t>
            </w:r>
            <w:r>
              <w:rPr>
                <w:rFonts w:hint="eastAsia" w:ascii="Times New Roman" w:hAnsi="Times New Roman" w:cs="Times New Roman"/>
                <w:strike w:val="0"/>
                <w:color w:val="000000"/>
                <w:kern w:val="0"/>
                <w:sz w:val="18"/>
                <w:szCs w:val="18"/>
                <w:lang w:val="en-US" w:eastAsia="zh-CN"/>
              </w:rPr>
              <w:t>0</w:t>
            </w:r>
          </w:p>
        </w:tc>
      </w:tr>
      <w:tr w14:paraId="47E30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5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23F03B">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eastAsia" w:ascii="Times New Roman" w:hAnsi="Times New Roman" w:cs="Times New Roman"/>
                <w:color w:val="000000"/>
                <w:kern w:val="0"/>
                <w:sz w:val="18"/>
                <w:szCs w:val="18"/>
                <w:lang w:val="en-US" w:eastAsia="zh-CN"/>
              </w:rPr>
              <w:t>2</w:t>
            </w:r>
          </w:p>
        </w:tc>
        <w:tc>
          <w:tcPr>
            <w:tcW w:w="22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6B14AA">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strike w:val="0"/>
                <w:color w:val="000000"/>
                <w:kern w:val="0"/>
                <w:sz w:val="18"/>
                <w:szCs w:val="18"/>
              </w:rPr>
            </w:pPr>
            <w:r>
              <w:rPr>
                <w:rFonts w:hint="default" w:ascii="Times New Roman" w:hAnsi="Times New Roman" w:cs="Times New Roman"/>
                <w:strike w:val="0"/>
                <w:color w:val="000000"/>
                <w:kern w:val="0"/>
                <w:sz w:val="18"/>
                <w:szCs w:val="18"/>
              </w:rPr>
              <w:t>自适应巡航系统</w:t>
            </w:r>
          </w:p>
        </w:tc>
        <w:tc>
          <w:tcPr>
            <w:tcW w:w="21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6365F7">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strike w:val="0"/>
                <w:color w:val="000000"/>
                <w:kern w:val="0"/>
                <w:sz w:val="18"/>
                <w:szCs w:val="18"/>
                <w:lang w:val="en-US" w:eastAsia="zh-CN" w:bidi="ar-SA"/>
              </w:rPr>
            </w:pPr>
            <w:r>
              <w:rPr>
                <w:rFonts w:hint="default" w:ascii="Times New Roman" w:hAnsi="Times New Roman" w:cs="Times New Roman"/>
                <w:strike w:val="0"/>
                <w:color w:val="000000"/>
                <w:kern w:val="0"/>
                <w:sz w:val="18"/>
                <w:szCs w:val="18"/>
              </w:rPr>
              <w:t>0x0</w:t>
            </w:r>
            <w:r>
              <w:rPr>
                <w:rFonts w:hint="eastAsia" w:ascii="Times New Roman" w:hAnsi="Times New Roman" w:cs="Times New Roman"/>
                <w:strike w:val="0"/>
                <w:color w:val="000000"/>
                <w:kern w:val="0"/>
                <w:sz w:val="18"/>
                <w:szCs w:val="18"/>
                <w:lang w:val="en-US" w:eastAsia="zh-CN"/>
              </w:rPr>
              <w:t>1</w:t>
            </w:r>
          </w:p>
        </w:tc>
      </w:tr>
      <w:tr w14:paraId="5582A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5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70D19">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eastAsia" w:ascii="Times New Roman" w:hAnsi="Times New Roman" w:cs="Times New Roman"/>
                <w:color w:val="000000"/>
                <w:kern w:val="0"/>
                <w:sz w:val="18"/>
                <w:szCs w:val="18"/>
                <w:lang w:val="en-US" w:eastAsia="zh-CN"/>
              </w:rPr>
              <w:t>3</w:t>
            </w:r>
          </w:p>
        </w:tc>
        <w:tc>
          <w:tcPr>
            <w:tcW w:w="22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EBAD8D">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strike w:val="0"/>
                <w:color w:val="000000"/>
                <w:kern w:val="0"/>
                <w:sz w:val="18"/>
                <w:szCs w:val="18"/>
              </w:rPr>
            </w:pPr>
            <w:r>
              <w:rPr>
                <w:rFonts w:hint="default" w:ascii="Times New Roman" w:hAnsi="Times New Roman" w:cs="Times New Roman"/>
                <w:strike w:val="0"/>
                <w:color w:val="000000"/>
                <w:kern w:val="0"/>
                <w:sz w:val="18"/>
                <w:szCs w:val="18"/>
              </w:rPr>
              <w:t>车道保持辅助系统</w:t>
            </w:r>
          </w:p>
        </w:tc>
        <w:tc>
          <w:tcPr>
            <w:tcW w:w="21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CE51A1">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strike w:val="0"/>
                <w:color w:val="000000"/>
                <w:kern w:val="0"/>
                <w:sz w:val="18"/>
                <w:szCs w:val="18"/>
                <w:lang w:val="en-US" w:eastAsia="zh-CN" w:bidi="ar-SA"/>
              </w:rPr>
            </w:pPr>
            <w:r>
              <w:rPr>
                <w:rFonts w:hint="default" w:ascii="Times New Roman" w:hAnsi="Times New Roman" w:cs="Times New Roman"/>
                <w:strike w:val="0"/>
                <w:color w:val="000000"/>
                <w:kern w:val="0"/>
                <w:sz w:val="18"/>
                <w:szCs w:val="18"/>
              </w:rPr>
              <w:t>0x0</w:t>
            </w:r>
            <w:r>
              <w:rPr>
                <w:rFonts w:hint="eastAsia" w:ascii="Times New Roman" w:hAnsi="Times New Roman" w:cs="Times New Roman"/>
                <w:strike w:val="0"/>
                <w:color w:val="000000"/>
                <w:kern w:val="0"/>
                <w:sz w:val="18"/>
                <w:szCs w:val="18"/>
                <w:lang w:val="en-US" w:eastAsia="zh-CN"/>
              </w:rPr>
              <w:t>2</w:t>
            </w:r>
          </w:p>
        </w:tc>
      </w:tr>
      <w:tr w14:paraId="12696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5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06CB3A">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eastAsia" w:ascii="Times New Roman" w:hAnsi="Times New Roman" w:cs="Times New Roman"/>
                <w:color w:val="000000"/>
                <w:kern w:val="0"/>
                <w:sz w:val="18"/>
                <w:szCs w:val="18"/>
                <w:lang w:val="en-US" w:eastAsia="zh-CN"/>
              </w:rPr>
              <w:t>4</w:t>
            </w:r>
          </w:p>
        </w:tc>
        <w:tc>
          <w:tcPr>
            <w:tcW w:w="22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3A7440">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strike w:val="0"/>
                <w:color w:val="000000"/>
                <w:kern w:val="0"/>
                <w:sz w:val="18"/>
                <w:szCs w:val="18"/>
              </w:rPr>
            </w:pPr>
            <w:r>
              <w:rPr>
                <w:rFonts w:hint="default" w:ascii="Times New Roman" w:hAnsi="Times New Roman" w:cs="Times New Roman"/>
                <w:strike w:val="0"/>
                <w:color w:val="000000"/>
                <w:kern w:val="0"/>
                <w:sz w:val="18"/>
                <w:szCs w:val="18"/>
              </w:rPr>
              <w:t>车门开启预警系统</w:t>
            </w:r>
          </w:p>
        </w:tc>
        <w:tc>
          <w:tcPr>
            <w:tcW w:w="21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3A9775">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strike w:val="0"/>
                <w:color w:val="000000"/>
                <w:kern w:val="0"/>
                <w:sz w:val="18"/>
                <w:szCs w:val="18"/>
                <w:lang w:val="en-US" w:eastAsia="zh-CN" w:bidi="ar-SA"/>
              </w:rPr>
            </w:pPr>
            <w:r>
              <w:rPr>
                <w:rFonts w:hint="default" w:ascii="Times New Roman" w:hAnsi="Times New Roman" w:cs="Times New Roman"/>
                <w:strike w:val="0"/>
                <w:color w:val="000000"/>
                <w:kern w:val="0"/>
                <w:sz w:val="18"/>
                <w:szCs w:val="18"/>
              </w:rPr>
              <w:t>0x0</w:t>
            </w:r>
            <w:r>
              <w:rPr>
                <w:rFonts w:hint="eastAsia" w:ascii="Times New Roman" w:hAnsi="Times New Roman" w:cs="Times New Roman"/>
                <w:strike w:val="0"/>
                <w:color w:val="000000"/>
                <w:kern w:val="0"/>
                <w:sz w:val="18"/>
                <w:szCs w:val="18"/>
                <w:lang w:val="en-US" w:eastAsia="zh-CN"/>
              </w:rPr>
              <w:t>3</w:t>
            </w:r>
          </w:p>
        </w:tc>
      </w:tr>
      <w:tr w14:paraId="6EFB4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5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45A723">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eastAsia" w:ascii="Times New Roman" w:hAnsi="Times New Roman" w:cs="Times New Roman"/>
                <w:color w:val="000000"/>
                <w:kern w:val="0"/>
                <w:sz w:val="18"/>
                <w:szCs w:val="18"/>
                <w:lang w:val="en-US" w:eastAsia="zh-CN"/>
              </w:rPr>
              <w:t>5</w:t>
            </w:r>
          </w:p>
        </w:tc>
        <w:tc>
          <w:tcPr>
            <w:tcW w:w="22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1F46">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strike w:val="0"/>
                <w:color w:val="000000"/>
                <w:kern w:val="0"/>
                <w:sz w:val="18"/>
                <w:szCs w:val="18"/>
              </w:rPr>
            </w:pPr>
            <w:r>
              <w:rPr>
                <w:rFonts w:hint="default" w:ascii="Times New Roman" w:hAnsi="Times New Roman" w:cs="Times New Roman"/>
                <w:strike w:val="0"/>
                <w:color w:val="000000"/>
                <w:kern w:val="0"/>
                <w:sz w:val="18"/>
                <w:szCs w:val="18"/>
              </w:rPr>
              <w:t>后部穿行提示系统</w:t>
            </w:r>
          </w:p>
        </w:tc>
        <w:tc>
          <w:tcPr>
            <w:tcW w:w="21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364B8A">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strike w:val="0"/>
                <w:color w:val="000000"/>
                <w:kern w:val="0"/>
                <w:sz w:val="18"/>
                <w:szCs w:val="18"/>
                <w:lang w:val="en-US" w:eastAsia="zh-CN" w:bidi="ar-SA"/>
              </w:rPr>
            </w:pPr>
            <w:r>
              <w:rPr>
                <w:rFonts w:hint="default" w:ascii="Times New Roman" w:hAnsi="Times New Roman" w:cs="Times New Roman"/>
                <w:strike w:val="0"/>
                <w:color w:val="000000"/>
                <w:kern w:val="0"/>
                <w:sz w:val="18"/>
                <w:szCs w:val="18"/>
              </w:rPr>
              <w:t>0x0</w:t>
            </w:r>
            <w:r>
              <w:rPr>
                <w:rFonts w:hint="eastAsia" w:ascii="Times New Roman" w:hAnsi="Times New Roman" w:cs="Times New Roman"/>
                <w:strike w:val="0"/>
                <w:color w:val="000000"/>
                <w:kern w:val="0"/>
                <w:sz w:val="18"/>
                <w:szCs w:val="18"/>
                <w:lang w:val="en-US" w:eastAsia="zh-CN"/>
              </w:rPr>
              <w:t>4</w:t>
            </w:r>
          </w:p>
        </w:tc>
      </w:tr>
      <w:tr w14:paraId="2D399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55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14DFC3">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eastAsia" w:ascii="Times New Roman" w:hAnsi="Times New Roman" w:cs="Times New Roman"/>
                <w:color w:val="000000"/>
                <w:kern w:val="0"/>
                <w:sz w:val="18"/>
                <w:szCs w:val="18"/>
                <w:lang w:val="en-US" w:eastAsia="zh-CN"/>
              </w:rPr>
              <w:t>6</w:t>
            </w:r>
          </w:p>
        </w:tc>
        <w:tc>
          <w:tcPr>
            <w:tcW w:w="224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2D7E18">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highlight w:val="none"/>
              </w:rPr>
              <w:t>组合驾驶辅助系统（行车功能）</w:t>
            </w:r>
          </w:p>
        </w:tc>
        <w:tc>
          <w:tcPr>
            <w:tcW w:w="219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88E587">
            <w:pPr>
              <w:keepNext w:val="0"/>
              <w:keepLines w:val="0"/>
              <w:widowControl/>
              <w:suppressLineNumbers w:val="0"/>
              <w:adjustRightInd/>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SA"/>
              </w:rPr>
            </w:pPr>
            <w:r>
              <w:rPr>
                <w:rFonts w:hint="default" w:ascii="Times New Roman" w:hAnsi="Times New Roman" w:cs="Times New Roman"/>
                <w:color w:val="000000"/>
                <w:kern w:val="0"/>
                <w:sz w:val="18"/>
                <w:szCs w:val="18"/>
              </w:rPr>
              <w:t>0x0</w:t>
            </w:r>
            <w:r>
              <w:rPr>
                <w:rFonts w:hint="eastAsia" w:ascii="Times New Roman" w:hAnsi="Times New Roman" w:cs="Times New Roman"/>
                <w:color w:val="000000"/>
                <w:kern w:val="0"/>
                <w:sz w:val="18"/>
                <w:szCs w:val="18"/>
                <w:lang w:val="en-US" w:eastAsia="zh-CN"/>
              </w:rPr>
              <w:t>5</w:t>
            </w:r>
          </w:p>
        </w:tc>
      </w:tr>
      <w:tr w14:paraId="53C64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80" w:hRule="atLeast"/>
        </w:trPr>
        <w:tc>
          <w:tcPr>
            <w:tcW w:w="5000"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604F93">
            <w:pPr>
              <w:pStyle w:val="183"/>
              <w:keepNext w:val="0"/>
              <w:keepLines w:val="0"/>
              <w:suppressLineNumbers w:val="0"/>
              <w:spacing w:before="0" w:beforeAutospacing="0" w:after="0" w:afterAutospacing="0"/>
              <w:ind w:left="0" w:right="0"/>
              <w:rPr>
                <w:rFonts w:hint="default" w:ascii="Times New Roman"/>
              </w:rPr>
            </w:pPr>
            <w:r>
              <w:rPr>
                <w:rFonts w:hint="default" w:ascii="Times New Roman"/>
              </w:rPr>
              <w:t>如需上报其他ADAS系统事件数据，客户端平台应将上报的ADAS系统ID备案至服务端平台。</w:t>
            </w:r>
          </w:p>
        </w:tc>
      </w:tr>
    </w:tbl>
    <w:p w14:paraId="39579BE7">
      <w:pPr>
        <w:pStyle w:val="60"/>
        <w:ind w:firstLine="420"/>
        <w:rPr>
          <w:rFonts w:ascii="Times New Roman"/>
        </w:rPr>
      </w:pPr>
    </w:p>
    <w:p w14:paraId="0BA741BD">
      <w:pPr>
        <w:pStyle w:val="83"/>
        <w:spacing w:before="120" w:after="120"/>
        <w:outlineLvl w:val="2"/>
        <w:rPr>
          <w:rFonts w:ascii="Times New Roman"/>
        </w:rPr>
      </w:pPr>
      <w:bookmarkStart w:id="558" w:name="_Toc2071"/>
      <w:bookmarkStart w:id="559" w:name="_Toc27144"/>
      <w:bookmarkStart w:id="560" w:name="_Toc27253"/>
      <w:bookmarkStart w:id="561" w:name="_Toc12501"/>
      <w:bookmarkStart w:id="562" w:name="_Toc6731"/>
      <w:bookmarkStart w:id="563" w:name="_Toc16986"/>
      <w:bookmarkStart w:id="564" w:name="_Toc9823"/>
      <w:bookmarkStart w:id="565" w:name="_Toc12381"/>
      <w:r>
        <w:rPr>
          <w:rFonts w:hint="default" w:ascii="Times New Roman"/>
        </w:rPr>
        <w:t>汽车网络和数据安全事件数据</w:t>
      </w:r>
      <w:bookmarkEnd w:id="558"/>
      <w:bookmarkEnd w:id="559"/>
      <w:bookmarkEnd w:id="560"/>
      <w:bookmarkEnd w:id="561"/>
      <w:bookmarkEnd w:id="562"/>
      <w:bookmarkEnd w:id="563"/>
      <w:bookmarkEnd w:id="564"/>
      <w:bookmarkEnd w:id="565"/>
    </w:p>
    <w:p w14:paraId="2C96AB0D">
      <w:pPr>
        <w:pStyle w:val="60"/>
        <w:ind w:firstLine="420"/>
        <w:rPr>
          <w:rFonts w:ascii="Times New Roman"/>
        </w:rPr>
      </w:pPr>
      <w:r>
        <w:rPr>
          <w:rFonts w:hint="default" w:ascii="Times New Roman"/>
        </w:rPr>
        <w:t>当发生汽车网络和数据安全事件时，企业平台应将符合B2.1定义的智能网联汽车事件数据基本信息和B2.6中的汽车网络和数据安全事件数据发送至</w:t>
      </w:r>
      <w:r>
        <w:rPr>
          <w:rFonts w:hint="eastAsia" w:ascii="Times New Roman"/>
          <w:lang w:val="en-US" w:eastAsia="zh-CN"/>
        </w:rPr>
        <w:t>国家平台</w:t>
      </w:r>
      <w:r>
        <w:rPr>
          <w:rFonts w:hint="default" w:ascii="Times New Roman"/>
        </w:rPr>
        <w:t xml:space="preserve">。 </w:t>
      </w:r>
    </w:p>
    <w:p w14:paraId="70C7D965">
      <w:pPr>
        <w:pStyle w:val="116"/>
        <w:spacing w:before="120" w:after="120"/>
        <w:ind w:firstLine="420"/>
        <w:rPr>
          <w:rFonts w:ascii="Times New Roman"/>
        </w:rPr>
      </w:pPr>
      <w:r>
        <w:rPr>
          <w:rFonts w:hint="default" w:ascii="Times New Roman"/>
        </w:rPr>
        <w:t>汽车</w:t>
      </w:r>
      <w:r>
        <w:rPr>
          <w:rFonts w:ascii="Times New Roman"/>
        </w:rPr>
        <w:t>网络和数据安全</w:t>
      </w:r>
      <w:r>
        <w:rPr>
          <w:rFonts w:hint="default" w:ascii="Times New Roman"/>
        </w:rPr>
        <w:t>事件数据格式和定义</w:t>
      </w:r>
    </w:p>
    <w:tbl>
      <w:tblPr>
        <w:tblStyle w:val="29"/>
        <w:tblpPr w:leftFromText="180" w:rightFromText="180" w:vertAnchor="text" w:horzAnchor="page" w:tblpX="1444" w:tblpY="145"/>
        <w:tblOverlap w:val="never"/>
        <w:tblW w:w="50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2843"/>
        <w:gridCol w:w="741"/>
        <w:gridCol w:w="896"/>
        <w:gridCol w:w="871"/>
        <w:gridCol w:w="4197"/>
      </w:tblGrid>
      <w:tr w14:paraId="3D51D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8" w:hRule="atLeast"/>
        </w:trPr>
        <w:tc>
          <w:tcPr>
            <w:tcW w:w="1488" w:type="pct"/>
            <w:shd w:val="clear" w:color="auto" w:fill="auto"/>
            <w:vAlign w:val="center"/>
          </w:tcPr>
          <w:p w14:paraId="53D69890">
            <w:pPr>
              <w:pStyle w:val="236"/>
              <w:keepNext w:val="0"/>
              <w:keepLines w:val="0"/>
              <w:suppressLineNumbers w:val="0"/>
              <w:spacing w:before="0" w:beforeAutospacing="0" w:after="0" w:afterAutospacing="0" w:line="240" w:lineRule="auto"/>
              <w:ind w:left="0" w:right="0"/>
              <w:jc w:val="center"/>
              <w:rPr>
                <w:rFonts w:hint="default" w:ascii="Times New Roman" w:hAnsi="Times New Roman"/>
                <w:b/>
                <w:bCs/>
                <w:sz w:val="18"/>
              </w:rPr>
            </w:pPr>
            <w:r>
              <w:rPr>
                <w:rFonts w:hint="default" w:ascii="Times New Roman" w:hAnsi="Times New Roman"/>
                <w:b/>
                <w:bCs/>
                <w:sz w:val="18"/>
              </w:rPr>
              <w:t>数据表示内容</w:t>
            </w:r>
          </w:p>
        </w:tc>
        <w:tc>
          <w:tcPr>
            <w:tcW w:w="388" w:type="pct"/>
            <w:shd w:val="clear" w:color="auto" w:fill="auto"/>
            <w:vAlign w:val="center"/>
          </w:tcPr>
          <w:p w14:paraId="29256C9B">
            <w:pPr>
              <w:pStyle w:val="236"/>
              <w:keepNext w:val="0"/>
              <w:keepLines w:val="0"/>
              <w:suppressLineNumbers w:val="0"/>
              <w:spacing w:before="0" w:beforeAutospacing="0" w:after="0" w:afterAutospacing="0" w:line="240" w:lineRule="auto"/>
              <w:ind w:left="0" w:right="0"/>
              <w:jc w:val="center"/>
              <w:rPr>
                <w:rFonts w:hint="default" w:ascii="Times New Roman" w:hAnsi="Times New Roman"/>
                <w:b/>
                <w:bCs/>
                <w:sz w:val="18"/>
                <w:lang w:val="en-US"/>
              </w:rPr>
            </w:pPr>
            <w:r>
              <w:rPr>
                <w:rFonts w:hint="default" w:ascii="Times New Roman" w:hAnsi="Times New Roman"/>
                <w:b/>
                <w:bCs/>
                <w:sz w:val="18"/>
                <w:lang w:val="en-US"/>
              </w:rPr>
              <w:t>分级</w:t>
            </w:r>
          </w:p>
        </w:tc>
        <w:tc>
          <w:tcPr>
            <w:tcW w:w="469" w:type="pct"/>
            <w:shd w:val="clear" w:color="auto" w:fill="auto"/>
            <w:vAlign w:val="center"/>
          </w:tcPr>
          <w:p w14:paraId="129A96AA">
            <w:pPr>
              <w:pStyle w:val="236"/>
              <w:keepNext w:val="0"/>
              <w:keepLines w:val="0"/>
              <w:suppressLineNumbers w:val="0"/>
              <w:spacing w:before="0" w:beforeAutospacing="0" w:after="0" w:afterAutospacing="0" w:line="240" w:lineRule="auto"/>
              <w:ind w:left="0" w:right="0"/>
              <w:jc w:val="center"/>
              <w:rPr>
                <w:rFonts w:hint="default" w:ascii="Times New Roman" w:hAnsi="Times New Roman"/>
                <w:b/>
                <w:bCs/>
                <w:sz w:val="18"/>
              </w:rPr>
            </w:pPr>
            <w:r>
              <w:rPr>
                <w:rFonts w:hint="default" w:ascii="Times New Roman" w:hAnsi="Times New Roman"/>
                <w:b/>
                <w:bCs/>
                <w:sz w:val="18"/>
              </w:rPr>
              <w:t>长度</w:t>
            </w:r>
          </w:p>
          <w:p w14:paraId="3B1E6C2C">
            <w:pPr>
              <w:pStyle w:val="236"/>
              <w:keepNext w:val="0"/>
              <w:keepLines w:val="0"/>
              <w:suppressLineNumbers w:val="0"/>
              <w:spacing w:before="0" w:beforeAutospacing="0" w:after="0" w:afterAutospacing="0" w:line="240" w:lineRule="auto"/>
              <w:ind w:left="0" w:right="0"/>
              <w:jc w:val="center"/>
              <w:rPr>
                <w:rFonts w:hint="default" w:ascii="Times New Roman" w:hAnsi="Times New Roman"/>
                <w:b/>
                <w:bCs/>
                <w:sz w:val="18"/>
              </w:rPr>
            </w:pPr>
            <w:r>
              <w:rPr>
                <w:rFonts w:hint="default" w:ascii="Times New Roman" w:hAnsi="Times New Roman"/>
                <w:b/>
                <w:bCs/>
                <w:sz w:val="18"/>
              </w:rPr>
              <w:t>（字节数）</w:t>
            </w:r>
          </w:p>
        </w:tc>
        <w:tc>
          <w:tcPr>
            <w:tcW w:w="456" w:type="pct"/>
            <w:shd w:val="clear" w:color="auto" w:fill="auto"/>
            <w:vAlign w:val="center"/>
          </w:tcPr>
          <w:p w14:paraId="014546FC">
            <w:pPr>
              <w:pStyle w:val="236"/>
              <w:keepNext w:val="0"/>
              <w:keepLines w:val="0"/>
              <w:suppressLineNumbers w:val="0"/>
              <w:spacing w:before="0" w:beforeAutospacing="0" w:after="0" w:afterAutospacing="0" w:line="240" w:lineRule="auto"/>
              <w:ind w:left="0" w:right="0"/>
              <w:jc w:val="center"/>
              <w:rPr>
                <w:rFonts w:hint="default" w:ascii="Times New Roman" w:hAnsi="Times New Roman"/>
                <w:b/>
                <w:bCs/>
                <w:sz w:val="18"/>
              </w:rPr>
            </w:pPr>
            <w:r>
              <w:rPr>
                <w:rFonts w:hint="default" w:ascii="Times New Roman" w:hAnsi="Times New Roman"/>
                <w:b/>
                <w:bCs/>
                <w:sz w:val="18"/>
              </w:rPr>
              <w:t>数据类型</w:t>
            </w:r>
          </w:p>
        </w:tc>
        <w:tc>
          <w:tcPr>
            <w:tcW w:w="2197" w:type="pct"/>
            <w:shd w:val="clear" w:color="auto" w:fill="auto"/>
            <w:vAlign w:val="center"/>
          </w:tcPr>
          <w:p w14:paraId="22EB6A65">
            <w:pPr>
              <w:pStyle w:val="236"/>
              <w:keepNext w:val="0"/>
              <w:keepLines w:val="0"/>
              <w:suppressLineNumbers w:val="0"/>
              <w:spacing w:before="0" w:beforeAutospacing="0" w:after="0" w:afterAutospacing="0" w:line="240" w:lineRule="auto"/>
              <w:ind w:left="0" w:right="0"/>
              <w:jc w:val="center"/>
              <w:rPr>
                <w:rFonts w:hint="default" w:ascii="Times New Roman" w:hAnsi="Times New Roman"/>
                <w:b/>
                <w:bCs/>
                <w:sz w:val="18"/>
              </w:rPr>
            </w:pPr>
            <w:r>
              <w:rPr>
                <w:rFonts w:hint="default" w:ascii="Times New Roman" w:hAnsi="Times New Roman"/>
                <w:b/>
                <w:bCs/>
                <w:sz w:val="18"/>
              </w:rPr>
              <w:t>描述及要求</w:t>
            </w:r>
          </w:p>
        </w:tc>
      </w:tr>
      <w:tr w14:paraId="3E8B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8" w:hRule="atLeast"/>
        </w:trPr>
        <w:tc>
          <w:tcPr>
            <w:tcW w:w="1488" w:type="pct"/>
            <w:shd w:val="clear" w:color="auto" w:fill="auto"/>
            <w:vAlign w:val="center"/>
          </w:tcPr>
          <w:p w14:paraId="1C8962F3">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汽车网络和数据安全事件发生数量</w:t>
            </w:r>
          </w:p>
        </w:tc>
        <w:tc>
          <w:tcPr>
            <w:tcW w:w="388" w:type="pct"/>
            <w:shd w:val="clear" w:color="auto" w:fill="auto"/>
            <w:vAlign w:val="center"/>
          </w:tcPr>
          <w:p w14:paraId="4D2CF5D5">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469" w:type="pct"/>
            <w:shd w:val="clear" w:color="auto" w:fill="auto"/>
            <w:vAlign w:val="center"/>
          </w:tcPr>
          <w:p w14:paraId="4F1C8BB7">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456" w:type="pct"/>
            <w:shd w:val="clear" w:color="auto" w:fill="auto"/>
            <w:vAlign w:val="center"/>
          </w:tcPr>
          <w:p w14:paraId="6EA6D43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197" w:type="pct"/>
            <w:shd w:val="clear" w:color="auto" w:fill="auto"/>
            <w:vAlign w:val="center"/>
          </w:tcPr>
          <w:p w14:paraId="5D2F906C">
            <w:pPr>
              <w:pStyle w:val="234"/>
              <w:keepNext w:val="0"/>
              <w:keepLines w:val="0"/>
              <w:widowControl/>
              <w:suppressLineNumbers w:val="0"/>
              <w:spacing w:before="0" w:beforeAutospacing="0" w:after="0" w:afterAutospacing="0" w:line="240" w:lineRule="auto"/>
              <w:ind w:left="0" w:right="0" w:firstLine="0" w:firstLineChars="0"/>
              <w:jc w:val="left"/>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发生的汽车网络和数据安全事件数量。</w:t>
            </w:r>
          </w:p>
        </w:tc>
      </w:tr>
      <w:tr w14:paraId="59509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8" w:hRule="atLeast"/>
        </w:trPr>
        <w:tc>
          <w:tcPr>
            <w:tcW w:w="1488" w:type="pct"/>
            <w:shd w:val="clear" w:color="auto" w:fill="auto"/>
            <w:vAlign w:val="center"/>
          </w:tcPr>
          <w:p w14:paraId="2881A2C4">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lang w:val="en-US"/>
              </w:rPr>
            </w:pPr>
            <w:r>
              <w:rPr>
                <w:rFonts w:hint="default" w:ascii="Times New Roman" w:hAnsi="Times New Roman"/>
                <w:sz w:val="18"/>
              </w:rPr>
              <w:t>汽车网络和数据安全</w:t>
            </w:r>
            <w:r>
              <w:rPr>
                <w:rFonts w:hint="default" w:ascii="Times New Roman" w:hAnsi="Times New Roman"/>
                <w:sz w:val="18"/>
                <w:lang w:val="en-US"/>
              </w:rPr>
              <w:t>类型</w:t>
            </w:r>
            <w:r>
              <w:rPr>
                <w:rFonts w:hint="default" w:ascii="Times New Roman" w:hAnsi="Times New Roman"/>
                <w:sz w:val="18"/>
              </w:rPr>
              <w:t>[1] ID</w:t>
            </w:r>
          </w:p>
        </w:tc>
        <w:tc>
          <w:tcPr>
            <w:tcW w:w="388" w:type="pct"/>
            <w:shd w:val="clear" w:color="auto" w:fill="auto"/>
            <w:vAlign w:val="center"/>
          </w:tcPr>
          <w:p w14:paraId="214B049F">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lang w:val="en-US"/>
              </w:rPr>
            </w:pPr>
            <w:r>
              <w:rPr>
                <w:rFonts w:hint="default" w:ascii="Times New Roman" w:hAnsi="Times New Roman"/>
                <w:sz w:val="18"/>
                <w:lang w:val="en-US"/>
              </w:rPr>
              <w:t>B</w:t>
            </w:r>
          </w:p>
        </w:tc>
        <w:tc>
          <w:tcPr>
            <w:tcW w:w="469" w:type="pct"/>
            <w:shd w:val="clear" w:color="auto" w:fill="auto"/>
            <w:vAlign w:val="center"/>
          </w:tcPr>
          <w:p w14:paraId="73932242">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rPr>
            </w:pPr>
            <w:r>
              <w:rPr>
                <w:rFonts w:hint="default" w:ascii="Times New Roman" w:hAnsi="Times New Roman"/>
                <w:sz w:val="18"/>
              </w:rPr>
              <w:t>1</w:t>
            </w:r>
          </w:p>
        </w:tc>
        <w:tc>
          <w:tcPr>
            <w:tcW w:w="456" w:type="pct"/>
            <w:shd w:val="clear" w:color="auto" w:fill="auto"/>
            <w:vAlign w:val="center"/>
          </w:tcPr>
          <w:p w14:paraId="16EDBE32">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rPr>
            </w:pPr>
            <w:r>
              <w:rPr>
                <w:rFonts w:hint="default" w:ascii="Times New Roman" w:hAnsi="Times New Roman"/>
                <w:sz w:val="18"/>
              </w:rPr>
              <w:t>BYTE</w:t>
            </w:r>
          </w:p>
        </w:tc>
        <w:tc>
          <w:tcPr>
            <w:tcW w:w="2197" w:type="pct"/>
            <w:vMerge w:val="restart"/>
            <w:shd w:val="clear" w:color="auto" w:fill="auto"/>
            <w:vAlign w:val="center"/>
          </w:tcPr>
          <w:p w14:paraId="3528345C">
            <w:pPr>
              <w:keepNext w:val="0"/>
              <w:keepLines w:val="0"/>
              <w:suppressLineNumbers w:val="0"/>
              <w:spacing w:before="0" w:beforeAutospacing="0" w:after="0" w:afterAutospacing="0" w:line="240" w:lineRule="auto"/>
              <w:ind w:left="0" w:right="0"/>
              <w:jc w:val="left"/>
              <w:rPr>
                <w:rFonts w:hint="default" w:ascii="Times New Roman" w:hAnsi="Times New Roman"/>
                <w:sz w:val="2"/>
                <w:szCs w:val="2"/>
              </w:rPr>
            </w:pPr>
            <w:r>
              <w:rPr>
                <w:rFonts w:hint="default" w:ascii="Times New Roman" w:hAnsi="Times New Roman"/>
                <w:sz w:val="18"/>
              </w:rPr>
              <w:t>汽车网络和数据安全类型ID</w:t>
            </w:r>
            <w:r>
              <w:rPr>
                <w:rFonts w:hint="eastAsia" w:ascii="Times New Roman" w:hAnsi="Times New Roman"/>
                <w:sz w:val="18"/>
                <w:lang w:val="en-US" w:eastAsia="zh-CN"/>
              </w:rPr>
              <w:t>由企业自定义，并由企业平台</w:t>
            </w:r>
            <w:r>
              <w:rPr>
                <w:rFonts w:hint="default" w:ascii="Times New Roman" w:hAnsi="Times New Roman"/>
                <w:sz w:val="18"/>
              </w:rPr>
              <w:t>备案至</w:t>
            </w:r>
            <w:r>
              <w:rPr>
                <w:rFonts w:hint="eastAsia" w:ascii="Times New Roman" w:hAnsi="Times New Roman"/>
                <w:sz w:val="18"/>
                <w:lang w:val="en-US" w:eastAsia="zh-CN"/>
              </w:rPr>
              <w:t>国家</w:t>
            </w:r>
            <w:r>
              <w:rPr>
                <w:rFonts w:hint="default" w:ascii="Times New Roman" w:hAnsi="Times New Roman"/>
                <w:sz w:val="18"/>
              </w:rPr>
              <w:t>平台</w:t>
            </w:r>
            <w:r>
              <w:rPr>
                <w:rFonts w:hint="default" w:ascii="Times New Roman" w:hAnsi="Times New Roman"/>
                <w:sz w:val="18"/>
                <w:lang w:val="en-US" w:eastAsia="zh-CN"/>
              </w:rPr>
              <w:t>（见6.1.2）</w:t>
            </w:r>
            <w:r>
              <w:rPr>
                <w:rFonts w:hint="default" w:ascii="Times New Roman" w:hAnsi="Times New Roman"/>
                <w:sz w:val="18"/>
              </w:rPr>
              <w:t xml:space="preserve">。  </w:t>
            </w:r>
          </w:p>
        </w:tc>
      </w:tr>
      <w:tr w14:paraId="324C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8" w:hRule="atLeast"/>
        </w:trPr>
        <w:tc>
          <w:tcPr>
            <w:tcW w:w="1488" w:type="pct"/>
            <w:shd w:val="clear" w:color="auto" w:fill="auto"/>
            <w:vAlign w:val="center"/>
          </w:tcPr>
          <w:p w14:paraId="6544CDC2">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lang w:val="en-US"/>
              </w:rPr>
            </w:pPr>
            <w:r>
              <w:rPr>
                <w:rFonts w:hint="default" w:ascii="Times New Roman" w:hAnsi="Times New Roman"/>
                <w:sz w:val="18"/>
              </w:rPr>
              <w:t>汽车网络和数据安全</w:t>
            </w:r>
            <w:r>
              <w:rPr>
                <w:rFonts w:hint="default" w:ascii="Times New Roman" w:hAnsi="Times New Roman"/>
                <w:sz w:val="18"/>
                <w:lang w:val="en-US"/>
              </w:rPr>
              <w:t>类型</w:t>
            </w:r>
            <w:r>
              <w:rPr>
                <w:rFonts w:hint="default" w:ascii="Times New Roman" w:hAnsi="Times New Roman"/>
                <w:sz w:val="18"/>
              </w:rPr>
              <w:t>[2] ID</w:t>
            </w:r>
          </w:p>
        </w:tc>
        <w:tc>
          <w:tcPr>
            <w:tcW w:w="388" w:type="pct"/>
            <w:shd w:val="clear" w:color="auto" w:fill="auto"/>
            <w:vAlign w:val="center"/>
          </w:tcPr>
          <w:p w14:paraId="7F672E80">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lang w:val="en-US"/>
              </w:rPr>
            </w:pPr>
            <w:r>
              <w:rPr>
                <w:rFonts w:hint="default" w:ascii="Times New Roman" w:hAnsi="Times New Roman"/>
                <w:sz w:val="18"/>
                <w:lang w:val="en-US"/>
              </w:rPr>
              <w:t>B</w:t>
            </w:r>
          </w:p>
        </w:tc>
        <w:tc>
          <w:tcPr>
            <w:tcW w:w="469" w:type="pct"/>
            <w:shd w:val="clear" w:color="auto" w:fill="auto"/>
            <w:vAlign w:val="center"/>
          </w:tcPr>
          <w:p w14:paraId="63A01C13">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rPr>
            </w:pPr>
            <w:r>
              <w:rPr>
                <w:rFonts w:hint="default" w:ascii="Times New Roman" w:hAnsi="Times New Roman"/>
                <w:sz w:val="18"/>
              </w:rPr>
              <w:t>1</w:t>
            </w:r>
          </w:p>
        </w:tc>
        <w:tc>
          <w:tcPr>
            <w:tcW w:w="456" w:type="pct"/>
            <w:shd w:val="clear" w:color="auto" w:fill="auto"/>
            <w:vAlign w:val="center"/>
          </w:tcPr>
          <w:p w14:paraId="2C15276D">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rPr>
            </w:pPr>
            <w:r>
              <w:rPr>
                <w:rFonts w:hint="default" w:ascii="Times New Roman" w:hAnsi="Times New Roman"/>
                <w:sz w:val="18"/>
              </w:rPr>
              <w:t>BYTE</w:t>
            </w:r>
          </w:p>
        </w:tc>
        <w:tc>
          <w:tcPr>
            <w:tcW w:w="2197" w:type="pct"/>
            <w:vMerge w:val="continue"/>
            <w:shd w:val="clear" w:color="auto" w:fill="auto"/>
            <w:vAlign w:val="center"/>
          </w:tcPr>
          <w:p w14:paraId="1EAC405A">
            <w:pPr>
              <w:keepNext w:val="0"/>
              <w:keepLines w:val="0"/>
              <w:suppressLineNumbers w:val="0"/>
              <w:spacing w:before="0" w:beforeAutospacing="0" w:after="0" w:afterAutospacing="0" w:line="240" w:lineRule="auto"/>
              <w:ind w:left="0" w:right="0"/>
              <w:jc w:val="left"/>
              <w:rPr>
                <w:rFonts w:hint="default" w:ascii="Times New Roman" w:hAnsi="Times New Roman"/>
                <w:sz w:val="2"/>
                <w:szCs w:val="2"/>
              </w:rPr>
            </w:pPr>
          </w:p>
        </w:tc>
      </w:tr>
      <w:tr w14:paraId="03738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8" w:hRule="atLeast"/>
        </w:trPr>
        <w:tc>
          <w:tcPr>
            <w:tcW w:w="1488" w:type="pct"/>
            <w:shd w:val="clear" w:color="auto" w:fill="auto"/>
            <w:vAlign w:val="center"/>
          </w:tcPr>
          <w:p w14:paraId="2196D4FE">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lang w:val="en-US"/>
              </w:rPr>
            </w:pPr>
            <w:r>
              <w:rPr>
                <w:rFonts w:hint="default" w:ascii="Times New Roman" w:hAnsi="Times New Roman"/>
                <w:sz w:val="18"/>
              </w:rPr>
              <w:t>…</w:t>
            </w:r>
          </w:p>
        </w:tc>
        <w:tc>
          <w:tcPr>
            <w:tcW w:w="388" w:type="pct"/>
            <w:shd w:val="clear" w:color="auto" w:fill="auto"/>
            <w:vAlign w:val="center"/>
          </w:tcPr>
          <w:p w14:paraId="350766D8">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lang w:val="en-US"/>
              </w:rPr>
            </w:pPr>
            <w:r>
              <w:rPr>
                <w:rFonts w:hint="default" w:ascii="Times New Roman" w:hAnsi="Times New Roman"/>
                <w:sz w:val="18"/>
                <w:lang w:val="en-US"/>
              </w:rPr>
              <w:t>B</w:t>
            </w:r>
          </w:p>
        </w:tc>
        <w:tc>
          <w:tcPr>
            <w:tcW w:w="469" w:type="pct"/>
            <w:shd w:val="clear" w:color="auto" w:fill="auto"/>
            <w:vAlign w:val="center"/>
          </w:tcPr>
          <w:p w14:paraId="163F7B9B">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rPr>
            </w:pPr>
            <w:r>
              <w:rPr>
                <w:rFonts w:hint="default" w:ascii="Times New Roman" w:hAnsi="Times New Roman"/>
                <w:sz w:val="18"/>
              </w:rPr>
              <w:t>1</w:t>
            </w:r>
          </w:p>
        </w:tc>
        <w:tc>
          <w:tcPr>
            <w:tcW w:w="456" w:type="pct"/>
            <w:shd w:val="clear" w:color="auto" w:fill="auto"/>
            <w:vAlign w:val="center"/>
          </w:tcPr>
          <w:p w14:paraId="62CB6004">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rPr>
            </w:pPr>
            <w:r>
              <w:rPr>
                <w:rFonts w:hint="default" w:ascii="Times New Roman" w:hAnsi="Times New Roman"/>
                <w:sz w:val="18"/>
              </w:rPr>
              <w:t>BYTE</w:t>
            </w:r>
          </w:p>
        </w:tc>
        <w:tc>
          <w:tcPr>
            <w:tcW w:w="2197" w:type="pct"/>
            <w:vMerge w:val="continue"/>
            <w:shd w:val="clear" w:color="auto" w:fill="auto"/>
            <w:vAlign w:val="center"/>
          </w:tcPr>
          <w:p w14:paraId="049F06BA">
            <w:pPr>
              <w:keepNext w:val="0"/>
              <w:keepLines w:val="0"/>
              <w:suppressLineNumbers w:val="0"/>
              <w:spacing w:before="0" w:beforeAutospacing="0" w:after="0" w:afterAutospacing="0" w:line="240" w:lineRule="auto"/>
              <w:ind w:left="0" w:right="0"/>
              <w:jc w:val="left"/>
              <w:rPr>
                <w:rFonts w:hint="default" w:ascii="Times New Roman" w:hAnsi="Times New Roman"/>
                <w:sz w:val="2"/>
                <w:szCs w:val="2"/>
              </w:rPr>
            </w:pPr>
          </w:p>
        </w:tc>
      </w:tr>
      <w:tr w14:paraId="73F34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8" w:hRule="atLeast"/>
        </w:trPr>
        <w:tc>
          <w:tcPr>
            <w:tcW w:w="1488" w:type="pct"/>
            <w:shd w:val="clear" w:color="auto" w:fill="auto"/>
            <w:vAlign w:val="center"/>
          </w:tcPr>
          <w:p w14:paraId="185CDEBC">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lang w:val="en-US"/>
              </w:rPr>
            </w:pPr>
            <w:r>
              <w:rPr>
                <w:rFonts w:hint="default" w:ascii="Times New Roman" w:hAnsi="Times New Roman"/>
                <w:sz w:val="18"/>
              </w:rPr>
              <w:t>汽车网络和数据安全</w:t>
            </w:r>
            <w:r>
              <w:rPr>
                <w:rFonts w:hint="default" w:ascii="Times New Roman" w:hAnsi="Times New Roman"/>
                <w:sz w:val="18"/>
                <w:lang w:val="en-US"/>
              </w:rPr>
              <w:t>类型</w:t>
            </w:r>
            <w:r>
              <w:rPr>
                <w:rFonts w:hint="default" w:ascii="Times New Roman" w:hAnsi="Times New Roman"/>
                <w:sz w:val="18"/>
              </w:rPr>
              <w:t>[n] ID</w:t>
            </w:r>
          </w:p>
        </w:tc>
        <w:tc>
          <w:tcPr>
            <w:tcW w:w="388" w:type="pct"/>
            <w:shd w:val="clear" w:color="auto" w:fill="auto"/>
            <w:vAlign w:val="center"/>
          </w:tcPr>
          <w:p w14:paraId="2B19809B">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lang w:val="en-US"/>
              </w:rPr>
            </w:pPr>
            <w:r>
              <w:rPr>
                <w:rFonts w:hint="default" w:ascii="Times New Roman" w:hAnsi="Times New Roman"/>
                <w:sz w:val="18"/>
                <w:lang w:val="en-US"/>
              </w:rPr>
              <w:t>B</w:t>
            </w:r>
          </w:p>
        </w:tc>
        <w:tc>
          <w:tcPr>
            <w:tcW w:w="469" w:type="pct"/>
            <w:shd w:val="clear" w:color="auto" w:fill="auto"/>
            <w:vAlign w:val="center"/>
          </w:tcPr>
          <w:p w14:paraId="2AFF316A">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rPr>
            </w:pPr>
            <w:r>
              <w:rPr>
                <w:rFonts w:hint="default" w:ascii="Times New Roman" w:hAnsi="Times New Roman"/>
                <w:sz w:val="18"/>
              </w:rPr>
              <w:t>1</w:t>
            </w:r>
          </w:p>
        </w:tc>
        <w:tc>
          <w:tcPr>
            <w:tcW w:w="456" w:type="pct"/>
            <w:shd w:val="clear" w:color="auto" w:fill="auto"/>
            <w:vAlign w:val="center"/>
          </w:tcPr>
          <w:p w14:paraId="4B7D4927">
            <w:pPr>
              <w:pStyle w:val="236"/>
              <w:keepNext w:val="0"/>
              <w:keepLines w:val="0"/>
              <w:suppressLineNumbers w:val="0"/>
              <w:spacing w:before="0" w:beforeAutospacing="0" w:after="0" w:afterAutospacing="0" w:line="240" w:lineRule="auto"/>
              <w:ind w:left="0" w:right="0"/>
              <w:jc w:val="center"/>
              <w:rPr>
                <w:rFonts w:hint="default" w:ascii="Times New Roman" w:hAnsi="Times New Roman"/>
                <w:sz w:val="18"/>
              </w:rPr>
            </w:pPr>
            <w:r>
              <w:rPr>
                <w:rFonts w:hint="default" w:ascii="Times New Roman" w:hAnsi="Times New Roman"/>
                <w:sz w:val="18"/>
              </w:rPr>
              <w:t>BYTE</w:t>
            </w:r>
          </w:p>
        </w:tc>
        <w:tc>
          <w:tcPr>
            <w:tcW w:w="2197" w:type="pct"/>
            <w:vMerge w:val="continue"/>
            <w:shd w:val="clear" w:color="auto" w:fill="auto"/>
            <w:vAlign w:val="center"/>
          </w:tcPr>
          <w:p w14:paraId="3B807272">
            <w:pPr>
              <w:keepNext w:val="0"/>
              <w:keepLines w:val="0"/>
              <w:suppressLineNumbers w:val="0"/>
              <w:spacing w:before="0" w:beforeAutospacing="0" w:after="0" w:afterAutospacing="0" w:line="240" w:lineRule="auto"/>
              <w:ind w:left="0" w:right="0"/>
              <w:jc w:val="left"/>
              <w:rPr>
                <w:rFonts w:hint="default" w:ascii="Times New Roman" w:hAnsi="Times New Roman"/>
                <w:sz w:val="2"/>
                <w:szCs w:val="2"/>
              </w:rPr>
            </w:pPr>
          </w:p>
        </w:tc>
      </w:tr>
    </w:tbl>
    <w:p w14:paraId="2E495B05">
      <w:pPr>
        <w:pStyle w:val="60"/>
        <w:ind w:firstLine="420"/>
        <w:rPr>
          <w:rFonts w:ascii="Times New Roman"/>
        </w:rPr>
      </w:pPr>
    </w:p>
    <w:p w14:paraId="7ED4D5F7">
      <w:pPr>
        <w:pStyle w:val="83"/>
        <w:spacing w:before="120" w:after="120"/>
        <w:outlineLvl w:val="2"/>
        <w:rPr>
          <w:rFonts w:ascii="Times New Roman"/>
        </w:rPr>
      </w:pPr>
      <w:bookmarkStart w:id="566" w:name="_Toc49"/>
      <w:bookmarkStart w:id="567" w:name="_Toc7623"/>
      <w:bookmarkStart w:id="568" w:name="_Toc16033"/>
      <w:bookmarkStart w:id="569" w:name="_Toc8519"/>
      <w:bookmarkStart w:id="570" w:name="_Toc29849"/>
      <w:bookmarkStart w:id="571" w:name="_Toc20887"/>
      <w:bookmarkStart w:id="572" w:name="_Toc27529"/>
      <w:bookmarkStart w:id="573" w:name="_Toc30053"/>
      <w:r>
        <w:rPr>
          <w:rFonts w:hint="default" w:ascii="Times New Roman"/>
        </w:rPr>
        <w:t>失效事件数据</w:t>
      </w:r>
      <w:bookmarkEnd w:id="566"/>
      <w:bookmarkEnd w:id="567"/>
      <w:bookmarkEnd w:id="568"/>
      <w:bookmarkEnd w:id="569"/>
      <w:bookmarkEnd w:id="570"/>
      <w:bookmarkEnd w:id="571"/>
      <w:bookmarkEnd w:id="572"/>
      <w:bookmarkEnd w:id="573"/>
    </w:p>
    <w:p w14:paraId="6E03BC09">
      <w:pPr>
        <w:pStyle w:val="60"/>
        <w:ind w:firstLine="420"/>
        <w:rPr>
          <w:rFonts w:ascii="Times New Roman"/>
        </w:rPr>
      </w:pPr>
      <w:r>
        <w:rPr>
          <w:rFonts w:hint="default" w:ascii="Times New Roman"/>
        </w:rPr>
        <w:t>当发生失效事件时，企业平台应将符合B2.1定义的智能网联汽车事件数据基本信息和B2.7中的失效事件数据发送至</w:t>
      </w:r>
      <w:r>
        <w:rPr>
          <w:rFonts w:hint="eastAsia" w:ascii="Times New Roman"/>
          <w:lang w:val="en-US" w:eastAsia="zh-CN"/>
        </w:rPr>
        <w:t>国家</w:t>
      </w:r>
      <w:r>
        <w:rPr>
          <w:rFonts w:hint="default" w:ascii="Times New Roman"/>
        </w:rPr>
        <w:t>平台。</w:t>
      </w:r>
    </w:p>
    <w:p w14:paraId="06B95024">
      <w:pPr>
        <w:pStyle w:val="116"/>
        <w:spacing w:before="120" w:after="120"/>
        <w:ind w:firstLine="420"/>
        <w:rPr>
          <w:rFonts w:ascii="Times New Roman"/>
        </w:rPr>
      </w:pPr>
      <w:r>
        <w:rPr>
          <w:rFonts w:hint="default" w:ascii="Times New Roman"/>
        </w:rPr>
        <w:t>失效事件数据</w:t>
      </w:r>
    </w:p>
    <w:tbl>
      <w:tblPr>
        <w:tblStyle w:val="29"/>
        <w:tblW w:w="499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673"/>
        <w:gridCol w:w="956"/>
        <w:gridCol w:w="1132"/>
        <w:gridCol w:w="1063"/>
        <w:gridCol w:w="4735"/>
      </w:tblGrid>
      <w:tr w14:paraId="62E1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875"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4E1FB55B">
            <w:pPr>
              <w:pStyle w:val="236"/>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val="en-US"/>
              </w:rPr>
            </w:pPr>
            <w:r>
              <w:rPr>
                <w:rFonts w:hint="default" w:ascii="Times New Roman" w:hAnsi="Times New Roman"/>
                <w:b/>
                <w:bCs/>
                <w:sz w:val="18"/>
              </w:rPr>
              <w:t>数据表示内容</w:t>
            </w:r>
          </w:p>
        </w:tc>
        <w:tc>
          <w:tcPr>
            <w:tcW w:w="500"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049CBB24">
            <w:pPr>
              <w:pStyle w:val="236"/>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val="en-US"/>
              </w:rPr>
            </w:pPr>
            <w:r>
              <w:rPr>
                <w:rFonts w:hint="default" w:ascii="Times New Roman" w:hAnsi="Times New Roman"/>
                <w:b/>
                <w:bCs/>
                <w:sz w:val="18"/>
                <w:lang w:val="en-US"/>
              </w:rPr>
              <w:t>分级</w:t>
            </w:r>
          </w:p>
        </w:tc>
        <w:tc>
          <w:tcPr>
            <w:tcW w:w="592"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5E8C37BE">
            <w:pPr>
              <w:pStyle w:val="236"/>
              <w:keepNext w:val="0"/>
              <w:keepLines w:val="0"/>
              <w:suppressLineNumbers w:val="0"/>
              <w:spacing w:before="0" w:beforeAutospacing="0" w:after="0" w:afterAutospacing="0" w:line="240" w:lineRule="auto"/>
              <w:ind w:left="0" w:right="0"/>
              <w:jc w:val="center"/>
              <w:rPr>
                <w:rFonts w:hint="default" w:ascii="Times New Roman" w:hAnsi="Times New Roman"/>
                <w:b/>
                <w:bCs/>
                <w:sz w:val="18"/>
              </w:rPr>
            </w:pPr>
            <w:r>
              <w:rPr>
                <w:rFonts w:hint="default" w:ascii="Times New Roman" w:hAnsi="Times New Roman"/>
                <w:b/>
                <w:bCs/>
                <w:sz w:val="18"/>
              </w:rPr>
              <w:t>长度</w:t>
            </w:r>
          </w:p>
          <w:p w14:paraId="75080432">
            <w:pPr>
              <w:pStyle w:val="236"/>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val="en-US"/>
              </w:rPr>
            </w:pPr>
            <w:r>
              <w:rPr>
                <w:rFonts w:hint="default" w:ascii="Times New Roman" w:hAnsi="Times New Roman"/>
                <w:b/>
                <w:bCs/>
                <w:sz w:val="18"/>
              </w:rPr>
              <w:t>（字节数）</w:t>
            </w:r>
          </w:p>
        </w:tc>
        <w:tc>
          <w:tcPr>
            <w:tcW w:w="556"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6EC565A4">
            <w:pPr>
              <w:pStyle w:val="236"/>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kern w:val="0"/>
                <w:sz w:val="18"/>
                <w:szCs w:val="18"/>
                <w:lang w:bidi="ar"/>
              </w:rPr>
            </w:pPr>
            <w:r>
              <w:rPr>
                <w:rFonts w:hint="default" w:ascii="Times New Roman" w:hAnsi="Times New Roman"/>
                <w:b/>
                <w:bCs/>
                <w:sz w:val="18"/>
              </w:rPr>
              <w:t>数据类型</w:t>
            </w:r>
          </w:p>
        </w:tc>
        <w:tc>
          <w:tcPr>
            <w:tcW w:w="2476"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6B5F4E3D">
            <w:pPr>
              <w:pStyle w:val="236"/>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kern w:val="0"/>
                <w:sz w:val="18"/>
                <w:szCs w:val="18"/>
                <w:lang w:bidi="ar"/>
              </w:rPr>
            </w:pPr>
            <w:r>
              <w:rPr>
                <w:rFonts w:hint="default" w:ascii="Times New Roman" w:hAnsi="Times New Roman"/>
                <w:b/>
                <w:bCs/>
                <w:sz w:val="18"/>
              </w:rPr>
              <w:t>描述及要求</w:t>
            </w:r>
          </w:p>
        </w:tc>
      </w:tr>
      <w:tr w14:paraId="7086A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875"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166B6E20">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失效类型</w:t>
            </w:r>
          </w:p>
        </w:tc>
        <w:tc>
          <w:tcPr>
            <w:tcW w:w="500"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6A3F36CF">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w:t>
            </w:r>
          </w:p>
        </w:tc>
        <w:tc>
          <w:tcPr>
            <w:tcW w:w="592"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5A80D1D9">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1</w:t>
            </w:r>
          </w:p>
        </w:tc>
        <w:tc>
          <w:tcPr>
            <w:tcW w:w="556"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77F2422A">
            <w:pPr>
              <w:pStyle w:val="234"/>
              <w:keepNext w:val="0"/>
              <w:keepLines w:val="0"/>
              <w:widowControl/>
              <w:suppressLineNumbers w:val="0"/>
              <w:spacing w:before="0" w:beforeAutospacing="0" w:after="0" w:afterAutospacing="0" w:line="240" w:lineRule="auto"/>
              <w:ind w:left="0" w:right="0" w:firstLine="0" w:firstLineChars="0"/>
              <w:jc w:val="center"/>
              <w:rPr>
                <w:rFonts w:hint="default" w:ascii="Times New Roman" w:hAnsi="Times New Roman" w:cs="Times New Roman"/>
                <w:color w:val="000000"/>
                <w:kern w:val="0"/>
                <w:sz w:val="18"/>
                <w:szCs w:val="18"/>
              </w:rPr>
            </w:pPr>
            <w:r>
              <w:rPr>
                <w:rFonts w:hint="default" w:ascii="Times New Roman" w:hAnsi="Times New Roman" w:cs="Times New Roman"/>
                <w:color w:val="000000"/>
                <w:kern w:val="0"/>
                <w:sz w:val="18"/>
                <w:szCs w:val="18"/>
              </w:rPr>
              <w:t>BYTE</w:t>
            </w:r>
          </w:p>
        </w:tc>
        <w:tc>
          <w:tcPr>
            <w:tcW w:w="2476" w:type="pct"/>
            <w:tcBorders>
              <w:top w:val="single" w:color="000000" w:sz="4" w:space="0"/>
              <w:left w:val="single" w:color="000000" w:sz="4" w:space="0"/>
              <w:bottom w:val="single" w:color="000000" w:sz="4" w:space="0"/>
              <w:right w:val="single" w:color="000000" w:sz="4" w:space="0"/>
            </w:tcBorders>
            <w:shd w:val="clear" w:color="auto" w:fill="auto"/>
            <w:tcMar>
              <w:top w:w="15" w:type="dxa"/>
              <w:left w:w="108" w:type="dxa"/>
              <w:bottom w:w="0" w:type="dxa"/>
              <w:right w:w="108" w:type="dxa"/>
            </w:tcMar>
            <w:vAlign w:val="center"/>
          </w:tcPr>
          <w:p w14:paraId="45FBBDC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b w:val="0"/>
                <w:bCs w:val="0"/>
                <w:color w:val="auto"/>
                <w:kern w:val="0"/>
                <w:sz w:val="18"/>
                <w:szCs w:val="18"/>
              </w:rPr>
            </w:pPr>
            <w:r>
              <w:rPr>
                <w:rFonts w:hint="default" w:ascii="Times New Roman" w:hAnsi="Times New Roman" w:cs="Times New Roman"/>
                <w:b w:val="0"/>
                <w:bCs w:val="0"/>
                <w:color w:val="auto"/>
                <w:kern w:val="0"/>
                <w:sz w:val="18"/>
                <w:szCs w:val="18"/>
                <w:lang w:bidi="ar"/>
              </w:rPr>
              <w:t>自左向右每位表示失效的类型，1表示失效</w:t>
            </w:r>
            <w:r>
              <w:rPr>
                <w:rFonts w:hint="eastAsia" w:ascii="Times New Roman" w:hAnsi="Times New Roman" w:cs="Times New Roman"/>
                <w:b w:val="0"/>
                <w:bCs w:val="0"/>
                <w:color w:val="auto"/>
                <w:kern w:val="0"/>
                <w:sz w:val="18"/>
                <w:szCs w:val="18"/>
                <w:lang w:eastAsia="zh-CN" w:bidi="ar"/>
              </w:rPr>
              <w:t>，</w:t>
            </w:r>
            <w:r>
              <w:rPr>
                <w:rFonts w:hint="eastAsia" w:ascii="Times New Roman" w:hAnsi="Times New Roman" w:cs="Times New Roman"/>
                <w:b w:val="0"/>
                <w:bCs w:val="0"/>
                <w:color w:val="auto"/>
                <w:kern w:val="0"/>
                <w:sz w:val="18"/>
                <w:szCs w:val="18"/>
                <w:lang w:val="en-US" w:eastAsia="zh-CN" w:bidi="ar"/>
              </w:rPr>
              <w:t>0表示正常</w:t>
            </w:r>
            <w:r>
              <w:rPr>
                <w:rFonts w:hint="default" w:ascii="Times New Roman" w:hAnsi="Times New Roman" w:cs="Times New Roman"/>
                <w:b w:val="0"/>
                <w:bCs w:val="0"/>
                <w:color w:val="auto"/>
                <w:kern w:val="0"/>
                <w:sz w:val="18"/>
                <w:szCs w:val="18"/>
                <w:lang w:bidi="ar"/>
              </w:rPr>
              <w:t>；</w:t>
            </w:r>
          </w:p>
          <w:p w14:paraId="1BEF897E">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bit 0：感知系统（部件）</w:t>
            </w:r>
            <w:r>
              <w:rPr>
                <w:rFonts w:hint="default" w:ascii="Times New Roman" w:hAnsi="Times New Roman" w:cs="Times New Roman"/>
                <w:kern w:val="0"/>
                <w:sz w:val="18"/>
                <w:szCs w:val="18"/>
              </w:rPr>
              <w:t>失效</w:t>
            </w:r>
          </w:p>
          <w:p w14:paraId="6AF75BA0">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lang w:bidi="ar"/>
              </w:rPr>
              <w:t>bit 1：</w:t>
            </w:r>
            <w:r>
              <w:rPr>
                <w:rFonts w:hint="default" w:ascii="Times New Roman" w:hAnsi="Times New Roman"/>
                <w:sz w:val="18"/>
              </w:rPr>
              <w:t>执行系统（部件）</w:t>
            </w:r>
            <w:r>
              <w:rPr>
                <w:rFonts w:hint="default" w:ascii="Times New Roman" w:hAnsi="Times New Roman" w:cs="Times New Roman"/>
                <w:kern w:val="0"/>
                <w:sz w:val="18"/>
                <w:szCs w:val="18"/>
              </w:rPr>
              <w:t>失效</w:t>
            </w:r>
          </w:p>
          <w:p w14:paraId="66F4326F">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sz w:val="18"/>
              </w:rPr>
            </w:pPr>
            <w:r>
              <w:rPr>
                <w:rFonts w:hint="default" w:ascii="Times New Roman" w:hAnsi="Times New Roman" w:cs="Times New Roman"/>
                <w:kern w:val="0"/>
                <w:sz w:val="18"/>
                <w:szCs w:val="18"/>
                <w:lang w:bidi="ar"/>
              </w:rPr>
              <w:t>bit 2：</w:t>
            </w:r>
            <w:r>
              <w:rPr>
                <w:rFonts w:hint="default" w:ascii="Times New Roman" w:hAnsi="Times New Roman"/>
                <w:sz w:val="18"/>
              </w:rPr>
              <w:t>控制系统（部件）</w:t>
            </w:r>
            <w:r>
              <w:rPr>
                <w:rFonts w:hint="default" w:ascii="Times New Roman" w:hAnsi="Times New Roman" w:cs="Times New Roman"/>
                <w:kern w:val="0"/>
                <w:sz w:val="18"/>
                <w:szCs w:val="18"/>
              </w:rPr>
              <w:t>失效</w:t>
            </w:r>
          </w:p>
          <w:p w14:paraId="75ACC07A">
            <w:pPr>
              <w:keepNext w:val="0"/>
              <w:keepLines w:val="0"/>
              <w:widowControl/>
              <w:suppressLineNumbers w:val="0"/>
              <w:spacing w:before="0" w:beforeAutospacing="0" w:after="0" w:afterAutospacing="0" w:line="240" w:lineRule="auto"/>
              <w:ind w:left="0" w:right="0"/>
              <w:jc w:val="left"/>
              <w:textAlignment w:val="center"/>
              <w:rPr>
                <w:rFonts w:hint="default" w:ascii="Times New Roman" w:hAnsi="Times New Roman" w:cs="Times New Roman"/>
                <w:kern w:val="0"/>
                <w:sz w:val="18"/>
                <w:szCs w:val="18"/>
              </w:rPr>
            </w:pPr>
            <w:r>
              <w:rPr>
                <w:rFonts w:hint="default" w:ascii="Times New Roman" w:hAnsi="Times New Roman" w:cs="Times New Roman"/>
                <w:kern w:val="0"/>
                <w:sz w:val="18"/>
                <w:szCs w:val="18"/>
              </w:rPr>
              <w:t>bit 3：车辆其他（部件）失效</w:t>
            </w:r>
          </w:p>
          <w:p w14:paraId="138D2547">
            <w:pPr>
              <w:pStyle w:val="234"/>
              <w:keepNext w:val="0"/>
              <w:keepLines w:val="0"/>
              <w:widowControl/>
              <w:suppressLineNumbers w:val="0"/>
              <w:spacing w:before="0" w:beforeAutospacing="0" w:after="0" w:afterAutospacing="0" w:line="240" w:lineRule="auto"/>
              <w:ind w:left="0" w:right="0" w:firstLine="0" w:firstLineChars="0"/>
              <w:rPr>
                <w:rFonts w:hint="default" w:ascii="Times New Roman" w:hAnsi="Times New Roman" w:cs="Times New Roman"/>
                <w:color w:val="000000"/>
                <w:kern w:val="0"/>
                <w:sz w:val="18"/>
                <w:szCs w:val="18"/>
              </w:rPr>
            </w:pP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0xFE”</w:t>
            </w:r>
            <w:r>
              <w:rPr>
                <w:rFonts w:hint="eastAsia" w:ascii="宋体" w:hAnsi="宋体" w:cs="宋体"/>
                <w:kern w:val="0"/>
                <w:sz w:val="18"/>
                <w:szCs w:val="18"/>
                <w:lang w:bidi="ar"/>
              </w:rPr>
              <w:t>表示异常，“</w:t>
            </w:r>
            <w:r>
              <w:rPr>
                <w:rFonts w:hint="default" w:ascii="Times New Roman" w:hAnsi="Times New Roman" w:cs="Times New Roman"/>
                <w:kern w:val="0"/>
                <w:sz w:val="18"/>
                <w:szCs w:val="18"/>
                <w:lang w:bidi="ar"/>
              </w:rPr>
              <w:t>0xFF</w:t>
            </w:r>
            <w:r>
              <w:rPr>
                <w:rFonts w:hint="eastAsia" w:ascii="宋体" w:hAnsi="宋体" w:cs="宋体"/>
                <w:kern w:val="0"/>
                <w:sz w:val="18"/>
                <w:szCs w:val="18"/>
                <w:lang w:bidi="ar"/>
              </w:rPr>
              <w:t>”</w:t>
            </w:r>
            <w:r>
              <w:rPr>
                <w:rFonts w:hint="default" w:ascii="Times New Roman" w:hAnsi="Times New Roman" w:cs="Times New Roman"/>
                <w:kern w:val="0"/>
                <w:sz w:val="18"/>
                <w:szCs w:val="18"/>
                <w:lang w:bidi="ar"/>
              </w:rPr>
              <w:t>表示无效。</w:t>
            </w:r>
          </w:p>
        </w:tc>
      </w:tr>
    </w:tbl>
    <w:p w14:paraId="60546260">
      <w:pPr>
        <w:pStyle w:val="60"/>
        <w:ind w:firstLine="420"/>
        <w:rPr>
          <w:rFonts w:ascii="Times New Roman"/>
        </w:rPr>
      </w:pPr>
    </w:p>
    <w:p w14:paraId="24A84956">
      <w:pPr>
        <w:spacing w:before="60" w:after="120"/>
        <w:rPr>
          <w:rFonts w:ascii="Times New Roman" w:hAnsi="Times New Roman"/>
        </w:rPr>
      </w:pPr>
      <w:r>
        <w:rPr>
          <w:rFonts w:ascii="Times New Roman" w:hAnsi="Times New Roman"/>
        </w:rPr>
        <w:br w:type="page"/>
      </w:r>
    </w:p>
    <w:p w14:paraId="18E1ECCE">
      <w:pPr>
        <w:pStyle w:val="80"/>
        <w:spacing w:before="60" w:after="120"/>
        <w:rPr>
          <w:rFonts w:ascii="Times New Roman"/>
        </w:rPr>
      </w:pPr>
      <w:bookmarkStart w:id="574" w:name="_Toc6226"/>
      <w:bookmarkStart w:id="575" w:name="_Toc20144"/>
      <w:bookmarkStart w:id="576" w:name="_Toc23097"/>
      <w:bookmarkStart w:id="577" w:name="_Toc29793"/>
      <w:bookmarkStart w:id="578" w:name="_Toc17624"/>
      <w:bookmarkStart w:id="579" w:name="_Toc10198"/>
      <w:bookmarkStart w:id="580" w:name="_Toc31612"/>
      <w:bookmarkStart w:id="581" w:name="_Toc18279"/>
      <w:bookmarkStart w:id="582" w:name="_Toc27637"/>
      <w:r>
        <w:rPr>
          <w:rFonts w:ascii="Times New Roman"/>
        </w:rPr>
        <w:br w:type="textWrapping"/>
      </w:r>
      <w:r>
        <w:rPr>
          <w:rFonts w:hint="default" w:ascii="Times New Roman"/>
        </w:rPr>
        <w:t>（规范性）</w:t>
      </w:r>
      <w:r>
        <w:rPr>
          <w:rFonts w:ascii="Times New Roman"/>
        </w:rPr>
        <w:br w:type="textWrapping"/>
      </w:r>
      <w:r>
        <w:rPr>
          <w:rFonts w:hint="default" w:ascii="Times New Roman"/>
        </w:rPr>
        <w:t>报告</w:t>
      </w:r>
      <w:bookmarkEnd w:id="574"/>
      <w:bookmarkEnd w:id="575"/>
      <w:bookmarkEnd w:id="576"/>
      <w:bookmarkEnd w:id="577"/>
      <w:r>
        <w:rPr>
          <w:rFonts w:hint="eastAsia" w:ascii="Times New Roman"/>
          <w:lang w:eastAsia="zh-CN"/>
        </w:rPr>
        <w:t>（</w:t>
      </w:r>
      <w:r>
        <w:rPr>
          <w:rFonts w:hint="eastAsia" w:ascii="Times New Roman"/>
          <w:lang w:val="en-US" w:eastAsia="zh-CN"/>
        </w:rPr>
        <w:t>企业报告</w:t>
      </w:r>
      <w:r>
        <w:rPr>
          <w:rFonts w:hint="eastAsia" w:ascii="Times New Roman"/>
          <w:lang w:eastAsia="zh-CN"/>
        </w:rPr>
        <w:t>）</w:t>
      </w:r>
      <w:bookmarkEnd w:id="578"/>
      <w:bookmarkEnd w:id="579"/>
      <w:bookmarkEnd w:id="580"/>
      <w:bookmarkEnd w:id="581"/>
      <w:bookmarkEnd w:id="582"/>
    </w:p>
    <w:p w14:paraId="52BB3A5A">
      <w:pPr>
        <w:pStyle w:val="60"/>
        <w:ind w:firstLine="420"/>
        <w:rPr>
          <w:rFonts w:ascii="Times New Roman"/>
        </w:rPr>
      </w:pPr>
    </w:p>
    <w:p w14:paraId="53FA33C5">
      <w:pPr>
        <w:pStyle w:val="82"/>
        <w:spacing w:before="120" w:after="120"/>
        <w:outlineLvl w:val="1"/>
        <w:rPr>
          <w:rFonts w:ascii="Times New Roman"/>
        </w:rPr>
      </w:pPr>
      <w:bookmarkStart w:id="583" w:name="_Toc4115"/>
      <w:bookmarkStart w:id="584" w:name="_Toc26904"/>
      <w:bookmarkStart w:id="585" w:name="_Toc6540"/>
      <w:bookmarkStart w:id="586" w:name="_Toc24428"/>
      <w:bookmarkStart w:id="587" w:name="_Toc14751"/>
      <w:bookmarkStart w:id="588" w:name="_Toc12507"/>
      <w:bookmarkStart w:id="589" w:name="_Toc30057"/>
      <w:bookmarkStart w:id="590" w:name="_Toc8643"/>
      <w:bookmarkStart w:id="591" w:name="_Toc24378"/>
      <w:r>
        <w:rPr>
          <w:rFonts w:hint="default" w:ascii="Times New Roman"/>
        </w:rPr>
        <w:t>基本信息</w:t>
      </w:r>
      <w:bookmarkEnd w:id="583"/>
      <w:bookmarkEnd w:id="584"/>
      <w:bookmarkEnd w:id="585"/>
      <w:bookmarkEnd w:id="586"/>
      <w:bookmarkEnd w:id="587"/>
      <w:bookmarkEnd w:id="588"/>
      <w:bookmarkEnd w:id="589"/>
      <w:bookmarkEnd w:id="590"/>
      <w:bookmarkEnd w:id="591"/>
    </w:p>
    <w:p w14:paraId="3A40E6AF">
      <w:pPr>
        <w:pStyle w:val="60"/>
        <w:ind w:firstLine="420"/>
        <w:rPr>
          <w:rFonts w:hint="default" w:ascii="Times New Roman"/>
        </w:rPr>
      </w:pPr>
      <w:r>
        <w:rPr>
          <w:rFonts w:hint="default" w:ascii="Times New Roman"/>
        </w:rPr>
        <w:t>企业应编写月度和年度应用评估报告，证明产品符合智能网联汽车产品技术要求，并上报</w:t>
      </w:r>
      <w:r>
        <w:rPr>
          <w:rFonts w:hint="eastAsia" w:ascii="Times New Roman"/>
          <w:lang w:val="en-US" w:eastAsia="zh-CN"/>
        </w:rPr>
        <w:t>国家</w:t>
      </w:r>
      <w:r>
        <w:rPr>
          <w:rFonts w:hint="default" w:ascii="Times New Roman"/>
        </w:rPr>
        <w:t>平台。与自动驾驶相关的有碰撞风险或发生碰撞的安全事件，企业应立即上报事件分析报告。</w:t>
      </w:r>
    </w:p>
    <w:p w14:paraId="4C46C504">
      <w:pPr>
        <w:pStyle w:val="60"/>
        <w:ind w:firstLine="420"/>
        <w:rPr>
          <w:rFonts w:hint="default" w:ascii="Times New Roman"/>
        </w:rPr>
      </w:pPr>
      <w:r>
        <w:rPr>
          <w:rFonts w:hint="default" w:ascii="Times New Roman"/>
        </w:rPr>
        <w:t>报告应明确汽车生产企业及产品的基本信息。</w:t>
      </w:r>
    </w:p>
    <w:p w14:paraId="6250AAB2">
      <w:pPr>
        <w:pStyle w:val="116"/>
        <w:spacing w:before="120" w:after="120"/>
        <w:rPr>
          <w:rFonts w:ascii="Times New Roman"/>
        </w:rPr>
      </w:pPr>
      <w:r>
        <w:rPr>
          <w:rFonts w:hint="default" w:ascii="Times New Roman"/>
        </w:rPr>
        <w:t>报告中汽车生产企业及产品基本信息</w:t>
      </w:r>
    </w:p>
    <w:tbl>
      <w:tblPr>
        <w:tblStyle w:val="29"/>
        <w:tblW w:w="4996" w:type="pct"/>
        <w:tblInd w:w="0" w:type="dxa"/>
        <w:tblLayout w:type="fixed"/>
        <w:tblCellMar>
          <w:top w:w="0" w:type="dxa"/>
          <w:left w:w="0" w:type="dxa"/>
          <w:bottom w:w="0" w:type="dxa"/>
          <w:right w:w="0" w:type="dxa"/>
        </w:tblCellMar>
      </w:tblPr>
      <w:tblGrid>
        <w:gridCol w:w="1167"/>
        <w:gridCol w:w="2359"/>
        <w:gridCol w:w="1857"/>
        <w:gridCol w:w="3984"/>
      </w:tblGrid>
      <w:tr w14:paraId="040658AD">
        <w:tblPrEx>
          <w:tblCellMar>
            <w:top w:w="0" w:type="dxa"/>
            <w:left w:w="0" w:type="dxa"/>
            <w:bottom w:w="0" w:type="dxa"/>
            <w:right w:w="0" w:type="dxa"/>
          </w:tblCellMar>
        </w:tblPrEx>
        <w:trPr>
          <w:trHeight w:val="270" w:hRule="atLeast"/>
        </w:trPr>
        <w:tc>
          <w:tcPr>
            <w:tcW w:w="1882" w:type="pct"/>
            <w:gridSpan w:val="2"/>
            <w:tcBorders>
              <w:top w:val="single" w:color="000000" w:sz="4" w:space="0"/>
              <w:left w:val="single" w:color="000000" w:sz="4" w:space="0"/>
              <w:bottom w:val="single" w:color="auto" w:sz="4" w:space="0"/>
              <w:right w:val="single" w:color="000000" w:sz="4" w:space="0"/>
            </w:tcBorders>
            <w:shd w:val="clear" w:color="auto" w:fill="BEBEBE" w:themeFill="background1" w:themeFillShade="BF"/>
            <w:tcMar>
              <w:top w:w="10" w:type="dxa"/>
              <w:left w:w="10" w:type="dxa"/>
              <w:right w:w="10" w:type="dxa"/>
            </w:tcMar>
            <w:vAlign w:val="center"/>
          </w:tcPr>
          <w:p w14:paraId="114C96E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汽车生产企业及产品基本信息</w:t>
            </w:r>
          </w:p>
        </w:tc>
        <w:tc>
          <w:tcPr>
            <w:tcW w:w="3117" w:type="pct"/>
            <w:gridSpan w:val="2"/>
            <w:tcBorders>
              <w:top w:val="single" w:color="000000" w:sz="4" w:space="0"/>
              <w:left w:val="single" w:color="000000" w:sz="4" w:space="0"/>
              <w:bottom w:val="single" w:color="auto" w:sz="4" w:space="0"/>
              <w:right w:val="single" w:color="000000" w:sz="4" w:space="0"/>
            </w:tcBorders>
            <w:shd w:val="clear" w:color="auto" w:fill="BEBEBE" w:themeFill="background1" w:themeFillShade="BF"/>
            <w:noWrap/>
            <w:tcMar>
              <w:top w:w="10" w:type="dxa"/>
              <w:left w:w="10" w:type="dxa"/>
              <w:right w:w="10" w:type="dxa"/>
            </w:tcMar>
            <w:vAlign w:val="center"/>
          </w:tcPr>
          <w:p w14:paraId="1CEB3C6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企业填报</w:t>
            </w:r>
          </w:p>
        </w:tc>
      </w:tr>
      <w:tr w14:paraId="1359AC47">
        <w:tblPrEx>
          <w:tblCellMar>
            <w:top w:w="0" w:type="dxa"/>
            <w:left w:w="0" w:type="dxa"/>
            <w:bottom w:w="0" w:type="dxa"/>
            <w:right w:w="0" w:type="dxa"/>
          </w:tblCellMar>
        </w:tblPrEx>
        <w:trPr>
          <w:trHeight w:val="260" w:hRule="atLeast"/>
        </w:trPr>
        <w:tc>
          <w:tcPr>
            <w:tcW w:w="622" w:type="pct"/>
            <w:vMerge w:val="restar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0E2F3DB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汽车生产企业及产品基本信息</w:t>
            </w: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53EDFA0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汽车生产企业名称</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6DC43B10">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cs="Times New Roman"/>
                <w:color w:val="000000"/>
                <w:kern w:val="0"/>
                <w:sz w:val="18"/>
                <w:szCs w:val="18"/>
                <w:lang w:bidi="ar"/>
              </w:rPr>
            </w:pPr>
            <w:r>
              <w:rPr>
                <w:rFonts w:hint="eastAsia" w:ascii="Times New Roman" w:hAnsi="Times New Roman" w:cs="Times New Roman"/>
                <w:color w:val="000000"/>
                <w:kern w:val="0"/>
                <w:sz w:val="18"/>
                <w:szCs w:val="18"/>
                <w:lang w:val="en-US" w:eastAsia="zh-CN" w:bidi="ar"/>
              </w:rPr>
              <w:t>同6.1.1注册信息</w:t>
            </w:r>
          </w:p>
        </w:tc>
      </w:tr>
      <w:tr w14:paraId="7E812A05">
        <w:tblPrEx>
          <w:tblCellMar>
            <w:top w:w="0" w:type="dxa"/>
            <w:left w:w="0" w:type="dxa"/>
            <w:bottom w:w="0" w:type="dxa"/>
            <w:right w:w="0" w:type="dxa"/>
          </w:tblCellMar>
        </w:tblPrEx>
        <w:trPr>
          <w:trHeight w:val="26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1B38FCC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0A1332B5">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统一社会信用代码</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34A20C77">
            <w:pPr>
              <w:keepNext w:val="0"/>
              <w:keepLines w:val="0"/>
              <w:widowControl/>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color w:val="000000"/>
                <w:kern w:val="0"/>
                <w:sz w:val="18"/>
                <w:szCs w:val="18"/>
                <w:lang w:val="en-US" w:eastAsia="zh-CN" w:bidi="ar"/>
              </w:rPr>
            </w:pPr>
            <w:r>
              <w:rPr>
                <w:rFonts w:hint="eastAsia" w:ascii="Times New Roman" w:hAnsi="Times New Roman" w:cs="Times New Roman"/>
                <w:color w:val="000000"/>
                <w:kern w:val="0"/>
                <w:sz w:val="18"/>
                <w:szCs w:val="18"/>
                <w:lang w:val="en-US" w:eastAsia="zh-CN" w:bidi="ar"/>
              </w:rPr>
              <w:t>同6.1.1注册信息</w:t>
            </w:r>
          </w:p>
        </w:tc>
      </w:tr>
      <w:tr w14:paraId="25C320DE">
        <w:tblPrEx>
          <w:tblCellMar>
            <w:top w:w="0" w:type="dxa"/>
            <w:left w:w="0" w:type="dxa"/>
            <w:bottom w:w="0" w:type="dxa"/>
            <w:right w:w="0" w:type="dxa"/>
          </w:tblCellMar>
        </w:tblPrEx>
        <w:trPr>
          <w:trHeight w:val="26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769E909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24F6AD2A">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汽车生产企业地址</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6F5FA0AB">
            <w:pPr>
              <w:keepNext w:val="0"/>
              <w:keepLines w:val="0"/>
              <w:widowControl/>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b/>
                <w:bCs/>
                <w:color w:val="000000"/>
                <w:kern w:val="0"/>
                <w:sz w:val="18"/>
                <w:szCs w:val="18"/>
                <w:lang w:val="en-US" w:eastAsia="zh-CN" w:bidi="ar"/>
              </w:rPr>
            </w:pPr>
            <w:r>
              <w:rPr>
                <w:rFonts w:hint="eastAsia" w:ascii="Times New Roman" w:hAnsi="Times New Roman" w:cs="Times New Roman"/>
                <w:color w:val="000000"/>
                <w:kern w:val="0"/>
                <w:sz w:val="18"/>
                <w:szCs w:val="18"/>
                <w:lang w:val="en-US" w:eastAsia="zh-CN" w:bidi="ar"/>
              </w:rPr>
              <w:t>同6.1.1注册信息</w:t>
            </w:r>
          </w:p>
        </w:tc>
      </w:tr>
      <w:tr w14:paraId="2BA10D25">
        <w:tblPrEx>
          <w:tblCellMar>
            <w:top w:w="0" w:type="dxa"/>
            <w:left w:w="0" w:type="dxa"/>
            <w:bottom w:w="0" w:type="dxa"/>
            <w:right w:w="0" w:type="dxa"/>
          </w:tblCellMar>
        </w:tblPrEx>
        <w:trPr>
          <w:trHeight w:val="26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2B9B710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3B27CCDF">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联系人</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0CAFE04D">
            <w:pPr>
              <w:keepNext w:val="0"/>
              <w:keepLines w:val="0"/>
              <w:widowControl/>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color w:val="000000"/>
                <w:kern w:val="0"/>
                <w:sz w:val="18"/>
                <w:szCs w:val="18"/>
                <w:lang w:val="en-US" w:eastAsia="zh-CN" w:bidi="ar"/>
              </w:rPr>
            </w:pPr>
          </w:p>
        </w:tc>
      </w:tr>
      <w:tr w14:paraId="30904FD2">
        <w:tblPrEx>
          <w:tblCellMar>
            <w:top w:w="0" w:type="dxa"/>
            <w:left w:w="0" w:type="dxa"/>
            <w:bottom w:w="0" w:type="dxa"/>
            <w:right w:w="0" w:type="dxa"/>
          </w:tblCellMar>
        </w:tblPrEx>
        <w:trPr>
          <w:trHeight w:val="26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460CF4C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59AD1DBC">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职务</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6921AC68">
            <w:pPr>
              <w:keepNext w:val="0"/>
              <w:keepLines w:val="0"/>
              <w:widowControl/>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color w:val="000000"/>
                <w:kern w:val="0"/>
                <w:sz w:val="18"/>
                <w:szCs w:val="18"/>
                <w:lang w:val="en-US" w:eastAsia="zh-CN" w:bidi="ar"/>
              </w:rPr>
            </w:pPr>
          </w:p>
        </w:tc>
      </w:tr>
      <w:tr w14:paraId="05C46CA8">
        <w:tblPrEx>
          <w:tblCellMar>
            <w:top w:w="0" w:type="dxa"/>
            <w:left w:w="0" w:type="dxa"/>
            <w:bottom w:w="0" w:type="dxa"/>
            <w:right w:w="0" w:type="dxa"/>
          </w:tblCellMar>
        </w:tblPrEx>
        <w:trPr>
          <w:trHeight w:val="26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1724E42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058CBC3E">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联系电话</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05EF9BBD">
            <w:pPr>
              <w:keepNext w:val="0"/>
              <w:keepLines w:val="0"/>
              <w:widowControl/>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color w:val="000000"/>
                <w:kern w:val="0"/>
                <w:sz w:val="18"/>
                <w:szCs w:val="18"/>
                <w:lang w:val="en-US" w:eastAsia="zh-CN" w:bidi="ar"/>
              </w:rPr>
            </w:pPr>
          </w:p>
        </w:tc>
      </w:tr>
      <w:tr w14:paraId="494101D4">
        <w:tblPrEx>
          <w:tblCellMar>
            <w:top w:w="0" w:type="dxa"/>
            <w:left w:w="0" w:type="dxa"/>
            <w:bottom w:w="0" w:type="dxa"/>
            <w:right w:w="0" w:type="dxa"/>
          </w:tblCellMar>
        </w:tblPrEx>
        <w:trPr>
          <w:trHeight w:val="26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50A8F72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016FA568">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邮箱</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71F22543">
            <w:pPr>
              <w:keepNext w:val="0"/>
              <w:keepLines w:val="0"/>
              <w:widowControl/>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color w:val="000000"/>
                <w:kern w:val="0"/>
                <w:sz w:val="18"/>
                <w:szCs w:val="18"/>
                <w:lang w:val="en-US" w:eastAsia="zh-CN" w:bidi="ar"/>
              </w:rPr>
            </w:pPr>
          </w:p>
        </w:tc>
      </w:tr>
      <w:tr w14:paraId="6584FD39">
        <w:tblPrEx>
          <w:tblCellMar>
            <w:top w:w="0" w:type="dxa"/>
            <w:left w:w="0" w:type="dxa"/>
            <w:bottom w:w="0" w:type="dxa"/>
            <w:right w:w="0" w:type="dxa"/>
          </w:tblCellMar>
        </w:tblPrEx>
        <w:trPr>
          <w:trHeight w:val="26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5AA154D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7F30C94B">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通讯地址</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162F9138">
            <w:pPr>
              <w:keepNext w:val="0"/>
              <w:keepLines w:val="0"/>
              <w:widowControl/>
              <w:suppressLineNumbers w:val="0"/>
              <w:spacing w:before="0" w:beforeAutospacing="0" w:after="0" w:afterAutospacing="0" w:line="240" w:lineRule="auto"/>
              <w:ind w:left="0" w:leftChars="0" w:right="0" w:rightChars="0"/>
              <w:jc w:val="center"/>
              <w:rPr>
                <w:rFonts w:hint="eastAsia" w:ascii="Times New Roman" w:hAnsi="Times New Roman" w:eastAsia="宋体" w:cs="Times New Roman"/>
                <w:color w:val="000000"/>
                <w:kern w:val="0"/>
                <w:sz w:val="18"/>
                <w:szCs w:val="18"/>
                <w:lang w:val="en-US" w:eastAsia="zh-CN" w:bidi="ar"/>
              </w:rPr>
            </w:pPr>
          </w:p>
        </w:tc>
      </w:tr>
      <w:tr w14:paraId="3E358A9A">
        <w:tblPrEx>
          <w:tblCellMar>
            <w:top w:w="0" w:type="dxa"/>
            <w:left w:w="0" w:type="dxa"/>
            <w:bottom w:w="0" w:type="dxa"/>
            <w:right w:w="0" w:type="dxa"/>
          </w:tblCellMar>
        </w:tblPrEx>
        <w:trPr>
          <w:trHeight w:val="24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76E9D5F2">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1A203C9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产品商标</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4D81EBC5">
            <w:pPr>
              <w:keepNext w:val="0"/>
              <w:keepLines w:val="0"/>
              <w:widowControl/>
              <w:suppressLineNumbers w:val="0"/>
              <w:spacing w:before="0" w:beforeAutospacing="0" w:after="0" w:afterAutospacing="0" w:line="240" w:lineRule="auto"/>
              <w:ind w:left="0" w:leftChars="0" w:right="0" w:rightChars="0" w:firstLine="0" w:firstLineChars="0"/>
              <w:jc w:val="center"/>
              <w:rPr>
                <w:rFonts w:hint="default" w:ascii="Times New Roman" w:hAnsi="Times New Roman" w:cs="Times New Roman"/>
                <w:color w:val="000000"/>
                <w:kern w:val="0"/>
                <w:sz w:val="18"/>
                <w:szCs w:val="18"/>
                <w:lang w:bidi="ar"/>
              </w:rPr>
            </w:pPr>
            <w:r>
              <w:rPr>
                <w:rFonts w:hint="eastAsia" w:ascii="Times New Roman" w:hAnsi="Times New Roman" w:cs="Times New Roman"/>
                <w:color w:val="000000"/>
                <w:kern w:val="0"/>
                <w:sz w:val="18"/>
                <w:szCs w:val="18"/>
                <w:lang w:val="en-US" w:eastAsia="zh-CN" w:bidi="ar"/>
              </w:rPr>
              <w:t>同表1车辆</w:t>
            </w:r>
            <w:r>
              <w:rPr>
                <w:rFonts w:hint="default" w:ascii="Times New Roman" w:hAnsi="Times New Roman" w:cs="Times New Roman"/>
                <w:color w:val="000000"/>
                <w:kern w:val="0"/>
                <w:sz w:val="18"/>
                <w:szCs w:val="18"/>
                <w:lang w:bidi="ar"/>
              </w:rPr>
              <w:t>备案信息</w:t>
            </w:r>
            <w:r>
              <w:rPr>
                <w:rFonts w:hint="eastAsia" w:ascii="Times New Roman" w:hAnsi="Times New Roman" w:cs="Times New Roman"/>
                <w:color w:val="000000"/>
                <w:kern w:val="0"/>
                <w:sz w:val="18"/>
                <w:szCs w:val="18"/>
                <w:lang w:eastAsia="zh-CN" w:bidi="ar"/>
              </w:rPr>
              <w:t>（</w:t>
            </w:r>
            <w:r>
              <w:rPr>
                <w:rFonts w:hint="eastAsia" w:ascii="Times New Roman" w:hAnsi="Times New Roman" w:cs="Times New Roman"/>
                <w:color w:val="000000"/>
                <w:kern w:val="0"/>
                <w:sz w:val="18"/>
                <w:szCs w:val="18"/>
                <w:lang w:val="en-US" w:eastAsia="zh-CN" w:bidi="ar"/>
              </w:rPr>
              <w:t>如多个，可选）</w:t>
            </w:r>
          </w:p>
        </w:tc>
      </w:tr>
      <w:tr w14:paraId="2A820250">
        <w:tblPrEx>
          <w:tblCellMar>
            <w:top w:w="0" w:type="dxa"/>
            <w:left w:w="0" w:type="dxa"/>
            <w:bottom w:w="0" w:type="dxa"/>
            <w:right w:w="0" w:type="dxa"/>
          </w:tblCellMar>
        </w:tblPrEx>
        <w:trPr>
          <w:trHeight w:val="24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7E87493A">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3D5E66EA">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产品型号</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2B7F8B19">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r>
              <w:rPr>
                <w:rFonts w:hint="eastAsia" w:ascii="Times New Roman" w:hAnsi="Times New Roman" w:cs="Times New Roman"/>
                <w:color w:val="000000"/>
                <w:kern w:val="0"/>
                <w:sz w:val="18"/>
                <w:szCs w:val="18"/>
                <w:lang w:val="en-US" w:eastAsia="zh-CN" w:bidi="ar"/>
              </w:rPr>
              <w:t>同表1车辆</w:t>
            </w:r>
            <w:r>
              <w:rPr>
                <w:rFonts w:hint="default" w:ascii="Times New Roman" w:hAnsi="Times New Roman" w:cs="Times New Roman"/>
                <w:color w:val="000000"/>
                <w:kern w:val="0"/>
                <w:sz w:val="18"/>
                <w:szCs w:val="18"/>
                <w:lang w:bidi="ar"/>
              </w:rPr>
              <w:t>备案信息</w:t>
            </w:r>
            <w:r>
              <w:rPr>
                <w:rFonts w:hint="eastAsia" w:ascii="Times New Roman" w:hAnsi="Times New Roman" w:cs="Times New Roman"/>
                <w:color w:val="000000"/>
                <w:kern w:val="0"/>
                <w:sz w:val="18"/>
                <w:szCs w:val="18"/>
                <w:lang w:eastAsia="zh-CN" w:bidi="ar"/>
              </w:rPr>
              <w:t>（</w:t>
            </w:r>
            <w:r>
              <w:rPr>
                <w:rFonts w:hint="eastAsia" w:ascii="Times New Roman" w:hAnsi="Times New Roman" w:cs="Times New Roman"/>
                <w:color w:val="000000"/>
                <w:kern w:val="0"/>
                <w:sz w:val="18"/>
                <w:szCs w:val="18"/>
                <w:lang w:val="en-US" w:eastAsia="zh-CN" w:bidi="ar"/>
              </w:rPr>
              <w:t>如多个，可选）</w:t>
            </w:r>
          </w:p>
        </w:tc>
      </w:tr>
      <w:tr w14:paraId="60CDA023">
        <w:tblPrEx>
          <w:tblCellMar>
            <w:top w:w="0" w:type="dxa"/>
            <w:left w:w="0" w:type="dxa"/>
            <w:bottom w:w="0" w:type="dxa"/>
            <w:right w:w="0" w:type="dxa"/>
          </w:tblCellMar>
        </w:tblPrEx>
        <w:trPr>
          <w:trHeight w:val="24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0E2D3570">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03E5088E">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产品名称</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4621A9A6">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r>
              <w:rPr>
                <w:rFonts w:hint="eastAsia" w:ascii="Times New Roman" w:hAnsi="Times New Roman" w:cs="Times New Roman"/>
                <w:color w:val="000000"/>
                <w:kern w:val="0"/>
                <w:sz w:val="18"/>
                <w:szCs w:val="18"/>
                <w:lang w:val="en-US" w:eastAsia="zh-CN" w:bidi="ar"/>
              </w:rPr>
              <w:t>同表1车辆</w:t>
            </w:r>
            <w:r>
              <w:rPr>
                <w:rFonts w:hint="default" w:ascii="Times New Roman" w:hAnsi="Times New Roman" w:cs="Times New Roman"/>
                <w:color w:val="000000"/>
                <w:kern w:val="0"/>
                <w:sz w:val="18"/>
                <w:szCs w:val="18"/>
                <w:lang w:bidi="ar"/>
              </w:rPr>
              <w:t>备案信息</w:t>
            </w:r>
            <w:r>
              <w:rPr>
                <w:rFonts w:hint="eastAsia" w:ascii="Times New Roman" w:hAnsi="Times New Roman" w:cs="Times New Roman"/>
                <w:color w:val="000000"/>
                <w:kern w:val="0"/>
                <w:sz w:val="18"/>
                <w:szCs w:val="18"/>
                <w:lang w:eastAsia="zh-CN" w:bidi="ar"/>
              </w:rPr>
              <w:t>（</w:t>
            </w:r>
            <w:r>
              <w:rPr>
                <w:rFonts w:hint="eastAsia" w:ascii="Times New Roman" w:hAnsi="Times New Roman" w:cs="Times New Roman"/>
                <w:color w:val="000000"/>
                <w:kern w:val="0"/>
                <w:sz w:val="18"/>
                <w:szCs w:val="18"/>
                <w:lang w:val="en-US" w:eastAsia="zh-CN" w:bidi="ar"/>
              </w:rPr>
              <w:t>如多个，可选）</w:t>
            </w:r>
          </w:p>
        </w:tc>
      </w:tr>
      <w:tr w14:paraId="2C7A134C">
        <w:tblPrEx>
          <w:tblCellMar>
            <w:top w:w="0" w:type="dxa"/>
            <w:left w:w="0" w:type="dxa"/>
            <w:bottom w:w="0" w:type="dxa"/>
            <w:right w:w="0" w:type="dxa"/>
          </w:tblCellMar>
        </w:tblPrEx>
        <w:trPr>
          <w:trHeight w:val="240" w:hRule="atLeast"/>
        </w:trPr>
        <w:tc>
          <w:tcPr>
            <w:tcW w:w="622"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1B4BAC0D">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7CE35D8D">
            <w:pPr>
              <w:keepNext w:val="0"/>
              <w:keepLines w:val="0"/>
              <w:widowControl/>
              <w:suppressLineNumbers w:val="0"/>
              <w:spacing w:before="0" w:beforeAutospacing="0" w:after="0" w:afterAutospacing="0" w:line="240" w:lineRule="auto"/>
              <w:ind w:left="0" w:leftChars="0" w:right="0" w:rightChars="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产品类别</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06B89CFC">
            <w:pPr>
              <w:keepNext w:val="0"/>
              <w:keepLines w:val="0"/>
              <w:widowControl/>
              <w:suppressLineNumbers w:val="0"/>
              <w:spacing w:before="0" w:beforeAutospacing="0" w:after="0" w:afterAutospacing="0" w:line="240" w:lineRule="auto"/>
              <w:ind w:left="0" w:leftChars="0" w:right="0" w:firstLine="0" w:firstLineChars="0"/>
              <w:jc w:val="center"/>
              <w:rPr>
                <w:rFonts w:hint="eastAsia"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 xml:space="preserve">乘用车 </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 xml:space="preserve">客车 </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货车</w:t>
            </w:r>
          </w:p>
        </w:tc>
      </w:tr>
      <w:tr w14:paraId="6B76E0FB">
        <w:tblPrEx>
          <w:tblCellMar>
            <w:top w:w="0" w:type="dxa"/>
            <w:left w:w="0" w:type="dxa"/>
            <w:bottom w:w="0" w:type="dxa"/>
            <w:right w:w="0" w:type="dxa"/>
          </w:tblCellMar>
        </w:tblPrEx>
        <w:trPr>
          <w:trHeight w:val="266"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477900B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6057B2C3">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自动驾驶级别</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2F94692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 xml:space="preserve">3级（有条件自动驾驶） </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4级（高度自动驾驶）</w:t>
            </w:r>
          </w:p>
        </w:tc>
      </w:tr>
      <w:tr w14:paraId="3553A70C">
        <w:tblPrEx>
          <w:tblCellMar>
            <w:top w:w="0" w:type="dxa"/>
            <w:left w:w="0" w:type="dxa"/>
            <w:bottom w:w="0" w:type="dxa"/>
            <w:right w:w="0" w:type="dxa"/>
          </w:tblCellMar>
        </w:tblPrEx>
        <w:trPr>
          <w:trHeight w:val="266"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3FE52E3C">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652CFF09">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网联化级别</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03B12CF8">
            <w:pPr>
              <w:keepNext w:val="0"/>
              <w:keepLines w:val="0"/>
              <w:widowControl w:val="0"/>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r>
              <w:rPr>
                <w:rFonts w:hint="eastAsia" w:ascii="宋体" w:hAnsi="宋体" w:eastAsia="宋体" w:cs="宋体"/>
                <w:kern w:val="2"/>
                <w:sz w:val="18"/>
                <w:szCs w:val="18"/>
                <w:lang w:val="en-US" w:eastAsia="zh-CN" w:bidi="ar"/>
              </w:rPr>
              <w:t>□网联辅助信息交互</w:t>
            </w:r>
            <w:r>
              <w:rPr>
                <w:rFonts w:hint="default" w:ascii="宋体" w:hAnsi="宋体" w:eastAsia="宋体" w:cs="宋体"/>
                <w:kern w:val="2"/>
                <w:sz w:val="18"/>
                <w:szCs w:val="18"/>
                <w:lang w:eastAsia="zh-CN" w:bidi="ar"/>
              </w:rPr>
              <w:t xml:space="preserve"> </w:t>
            </w:r>
            <w:r>
              <w:rPr>
                <w:rFonts w:hint="eastAsia" w:ascii="宋体" w:hAnsi="宋体" w:eastAsia="宋体" w:cs="宋体"/>
                <w:kern w:val="2"/>
                <w:sz w:val="18"/>
                <w:szCs w:val="18"/>
                <w:lang w:val="en-US" w:eastAsia="zh-CN" w:bidi="ar"/>
              </w:rPr>
              <w:t>□网联协同感知</w:t>
            </w:r>
            <w:r>
              <w:rPr>
                <w:rFonts w:hint="default" w:ascii="宋体" w:hAnsi="宋体" w:eastAsia="宋体" w:cs="宋体"/>
                <w:kern w:val="2"/>
                <w:sz w:val="18"/>
                <w:szCs w:val="18"/>
                <w:lang w:eastAsia="zh-CN" w:bidi="ar"/>
              </w:rPr>
              <w:t xml:space="preserve"> </w:t>
            </w:r>
            <w:r>
              <w:rPr>
                <w:rFonts w:hint="eastAsia" w:ascii="宋体" w:hAnsi="宋体" w:eastAsia="宋体" w:cs="宋体"/>
                <w:kern w:val="2"/>
                <w:sz w:val="18"/>
                <w:szCs w:val="18"/>
                <w:lang w:val="en-US" w:eastAsia="zh-CN" w:bidi="ar"/>
              </w:rPr>
              <w:t>□网联协同决策与控制</w:t>
            </w:r>
          </w:p>
        </w:tc>
      </w:tr>
      <w:tr w14:paraId="6545CAF6">
        <w:tblPrEx>
          <w:tblCellMar>
            <w:top w:w="0" w:type="dxa"/>
            <w:left w:w="0" w:type="dxa"/>
            <w:bottom w:w="0" w:type="dxa"/>
            <w:right w:w="0" w:type="dxa"/>
          </w:tblCellMar>
        </w:tblPrEx>
        <w:trPr>
          <w:trHeight w:val="240"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15ABDA57">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vMerge w:val="restart"/>
            <w:tcBorders>
              <w:top w:val="single" w:color="auto" w:sz="4" w:space="0"/>
              <w:left w:val="single" w:color="auto" w:sz="4" w:space="0"/>
              <w:right w:val="single" w:color="auto" w:sz="4" w:space="0"/>
            </w:tcBorders>
            <w:shd w:val="clear" w:color="auto" w:fill="auto"/>
            <w:tcMar>
              <w:top w:w="10" w:type="dxa"/>
              <w:left w:w="10" w:type="dxa"/>
              <w:right w:w="10" w:type="dxa"/>
            </w:tcMar>
            <w:vAlign w:val="center"/>
          </w:tcPr>
          <w:p w14:paraId="1833EE5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kern w:val="0"/>
                <w:sz w:val="18"/>
                <w:szCs w:val="18"/>
                <w:highlight w:val="none"/>
                <w:lang w:bidi="ar"/>
              </w:rPr>
              <w:t>设计运行条件</w:t>
            </w:r>
          </w:p>
        </w:tc>
        <w:tc>
          <w:tcPr>
            <w:tcW w:w="991" w:type="pct"/>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4F37D279">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kern w:val="0"/>
                <w:sz w:val="18"/>
                <w:szCs w:val="18"/>
                <w:highlight w:val="none"/>
                <w:lang w:bidi="ar"/>
              </w:rPr>
              <w:t>道路</w:t>
            </w:r>
          </w:p>
        </w:tc>
        <w:tc>
          <w:tcPr>
            <w:tcW w:w="2126" w:type="pct"/>
            <w:vMerge w:val="restart"/>
            <w:tcBorders>
              <w:top w:val="single" w:color="auto" w:sz="4" w:space="0"/>
              <w:left w:val="single" w:color="auto" w:sz="4" w:space="0"/>
              <w:right w:val="single" w:color="auto" w:sz="4" w:space="0"/>
            </w:tcBorders>
            <w:shd w:val="clear" w:color="auto" w:fill="auto"/>
            <w:noWrap/>
            <w:tcMar>
              <w:top w:w="10" w:type="dxa"/>
              <w:left w:w="10" w:type="dxa"/>
              <w:right w:w="10" w:type="dxa"/>
            </w:tcMar>
            <w:vAlign w:val="center"/>
          </w:tcPr>
          <w:p w14:paraId="183F94E4">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highlight w:val="green"/>
                <w:lang w:bidi="ar"/>
              </w:rPr>
            </w:pPr>
            <w:r>
              <w:rPr>
                <w:rFonts w:hint="default" w:ascii="Times New Roman" w:hAnsi="Times New Roman" w:cs="Times New Roman"/>
                <w:color w:val="000000"/>
                <w:kern w:val="0"/>
                <w:sz w:val="18"/>
                <w:szCs w:val="18"/>
                <w:highlight w:val="none"/>
                <w:lang w:bidi="ar"/>
              </w:rPr>
              <w:t>详见GB/T xxxxx《智能网联汽车 设计运行条件》</w:t>
            </w:r>
          </w:p>
        </w:tc>
      </w:tr>
      <w:tr w14:paraId="6D838EF1">
        <w:tblPrEx>
          <w:tblCellMar>
            <w:top w:w="0" w:type="dxa"/>
            <w:left w:w="0" w:type="dxa"/>
            <w:bottom w:w="0" w:type="dxa"/>
            <w:right w:w="0" w:type="dxa"/>
          </w:tblCellMar>
        </w:tblPrEx>
        <w:trPr>
          <w:trHeight w:val="230"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17DA30A4">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bookmarkStart w:id="592" w:name="_Toc18117"/>
            <w:bookmarkStart w:id="593" w:name="_Toc11082"/>
            <w:bookmarkStart w:id="594" w:name="_Toc6224"/>
            <w:bookmarkStart w:id="595" w:name="_Toc31973"/>
          </w:p>
        </w:tc>
        <w:tc>
          <w:tcPr>
            <w:tcW w:w="1259"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63829290">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none"/>
                <w:lang w:bidi="ar"/>
              </w:rPr>
            </w:pPr>
          </w:p>
        </w:tc>
        <w:tc>
          <w:tcPr>
            <w:tcW w:w="991" w:type="pct"/>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368C237C">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kern w:val="0"/>
                <w:sz w:val="18"/>
                <w:szCs w:val="18"/>
                <w:highlight w:val="none"/>
                <w:lang w:bidi="ar"/>
              </w:rPr>
              <w:t>设施</w:t>
            </w:r>
          </w:p>
        </w:tc>
        <w:tc>
          <w:tcPr>
            <w:tcW w:w="2126" w:type="pct"/>
            <w:vMerge w:val="continue"/>
            <w:tcBorders>
              <w:left w:val="single" w:color="auto" w:sz="4" w:space="0"/>
              <w:right w:val="single" w:color="auto" w:sz="4" w:space="0"/>
            </w:tcBorders>
            <w:shd w:val="clear" w:color="auto" w:fill="auto"/>
            <w:noWrap/>
            <w:tcMar>
              <w:top w:w="10" w:type="dxa"/>
              <w:left w:w="10" w:type="dxa"/>
              <w:right w:w="10" w:type="dxa"/>
            </w:tcMar>
            <w:vAlign w:val="center"/>
          </w:tcPr>
          <w:p w14:paraId="4D6E6E41">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green"/>
                <w:lang w:bidi="ar"/>
              </w:rPr>
            </w:pPr>
          </w:p>
        </w:tc>
      </w:tr>
      <w:tr w14:paraId="219946E1">
        <w:tblPrEx>
          <w:tblCellMar>
            <w:top w:w="0" w:type="dxa"/>
            <w:left w:w="0" w:type="dxa"/>
            <w:bottom w:w="0" w:type="dxa"/>
            <w:right w:w="0" w:type="dxa"/>
          </w:tblCellMar>
        </w:tblPrEx>
        <w:trPr>
          <w:trHeight w:val="250"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722BB5DA">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p>
        </w:tc>
        <w:tc>
          <w:tcPr>
            <w:tcW w:w="1259"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60C5C7B6">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none"/>
                <w:lang w:bidi="ar"/>
              </w:rPr>
            </w:pPr>
          </w:p>
        </w:tc>
        <w:tc>
          <w:tcPr>
            <w:tcW w:w="991" w:type="pct"/>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2B3041D4">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kern w:val="0"/>
                <w:sz w:val="18"/>
                <w:szCs w:val="18"/>
                <w:highlight w:val="none"/>
                <w:lang w:bidi="ar"/>
              </w:rPr>
              <w:t>目标物</w:t>
            </w:r>
          </w:p>
        </w:tc>
        <w:tc>
          <w:tcPr>
            <w:tcW w:w="2126" w:type="pct"/>
            <w:vMerge w:val="continue"/>
            <w:tcBorders>
              <w:left w:val="single" w:color="auto" w:sz="4" w:space="0"/>
              <w:right w:val="single" w:color="auto" w:sz="4" w:space="0"/>
            </w:tcBorders>
            <w:shd w:val="clear" w:color="auto" w:fill="auto"/>
            <w:noWrap/>
            <w:tcMar>
              <w:top w:w="10" w:type="dxa"/>
              <w:left w:w="10" w:type="dxa"/>
              <w:right w:w="10" w:type="dxa"/>
            </w:tcMar>
            <w:vAlign w:val="center"/>
          </w:tcPr>
          <w:p w14:paraId="40502E06">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green"/>
                <w:lang w:bidi="ar"/>
              </w:rPr>
            </w:pPr>
          </w:p>
        </w:tc>
      </w:tr>
      <w:tr w14:paraId="0FBB9769">
        <w:tblPrEx>
          <w:tblCellMar>
            <w:top w:w="0" w:type="dxa"/>
            <w:left w:w="0" w:type="dxa"/>
            <w:bottom w:w="0" w:type="dxa"/>
            <w:right w:w="0" w:type="dxa"/>
          </w:tblCellMar>
        </w:tblPrEx>
        <w:trPr>
          <w:trHeight w:val="240"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19ECF598">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p>
        </w:tc>
        <w:tc>
          <w:tcPr>
            <w:tcW w:w="1259" w:type="pct"/>
            <w:vMerge w:val="continue"/>
            <w:tcBorders>
              <w:left w:val="single" w:color="auto" w:sz="4" w:space="0"/>
              <w:right w:val="single" w:color="auto" w:sz="4" w:space="0"/>
            </w:tcBorders>
            <w:shd w:val="clear" w:color="auto" w:fill="auto"/>
            <w:tcMar>
              <w:top w:w="10" w:type="dxa"/>
              <w:left w:w="10" w:type="dxa"/>
              <w:right w:w="10" w:type="dxa"/>
            </w:tcMar>
            <w:vAlign w:val="center"/>
          </w:tcPr>
          <w:p w14:paraId="7EC94A6C">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none"/>
                <w:lang w:bidi="ar"/>
              </w:rPr>
            </w:pPr>
          </w:p>
        </w:tc>
        <w:tc>
          <w:tcPr>
            <w:tcW w:w="991" w:type="pct"/>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17777D28">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kern w:val="0"/>
                <w:sz w:val="18"/>
                <w:szCs w:val="18"/>
                <w:highlight w:val="none"/>
                <w:lang w:bidi="ar"/>
              </w:rPr>
              <w:t>与天气相关的环境条件</w:t>
            </w:r>
          </w:p>
        </w:tc>
        <w:tc>
          <w:tcPr>
            <w:tcW w:w="2126" w:type="pct"/>
            <w:vMerge w:val="continue"/>
            <w:tcBorders>
              <w:left w:val="single" w:color="auto" w:sz="4" w:space="0"/>
              <w:right w:val="single" w:color="auto" w:sz="4" w:space="0"/>
            </w:tcBorders>
            <w:shd w:val="clear" w:color="auto" w:fill="auto"/>
            <w:noWrap/>
            <w:tcMar>
              <w:top w:w="10" w:type="dxa"/>
              <w:left w:w="10" w:type="dxa"/>
              <w:right w:w="10" w:type="dxa"/>
            </w:tcMar>
            <w:vAlign w:val="center"/>
          </w:tcPr>
          <w:p w14:paraId="50851985">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green"/>
                <w:lang w:bidi="ar"/>
              </w:rPr>
            </w:pPr>
          </w:p>
        </w:tc>
      </w:tr>
      <w:tr w14:paraId="169A73FF">
        <w:tblPrEx>
          <w:tblCellMar>
            <w:top w:w="0" w:type="dxa"/>
            <w:left w:w="0" w:type="dxa"/>
            <w:bottom w:w="0" w:type="dxa"/>
            <w:right w:w="0" w:type="dxa"/>
          </w:tblCellMar>
        </w:tblPrEx>
        <w:trPr>
          <w:trHeight w:val="240"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789CFBC6">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lang w:bidi="ar"/>
              </w:rPr>
            </w:pPr>
          </w:p>
        </w:tc>
        <w:tc>
          <w:tcPr>
            <w:tcW w:w="1259" w:type="pct"/>
            <w:vMerge w:val="continue"/>
            <w:tcBorders>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3B058345">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none"/>
                <w:lang w:bidi="ar"/>
              </w:rPr>
            </w:pPr>
          </w:p>
        </w:tc>
        <w:tc>
          <w:tcPr>
            <w:tcW w:w="991" w:type="pct"/>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4CC55506">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kern w:val="0"/>
                <w:sz w:val="18"/>
                <w:szCs w:val="18"/>
                <w:highlight w:val="none"/>
                <w:lang w:bidi="ar"/>
              </w:rPr>
              <w:t>数字信息</w:t>
            </w:r>
          </w:p>
        </w:tc>
        <w:tc>
          <w:tcPr>
            <w:tcW w:w="2126" w:type="pct"/>
            <w:vMerge w:val="continue"/>
            <w:tcBorders>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6CDD6C3A">
            <w:pPr>
              <w:keepNext w:val="0"/>
              <w:keepLines w:val="0"/>
              <w:widowControl/>
              <w:suppressLineNumbers w:val="0"/>
              <w:spacing w:before="0" w:beforeAutospacing="0" w:after="0" w:afterAutospacing="0" w:line="240" w:lineRule="auto"/>
              <w:ind w:left="0" w:leftChars="0" w:right="0" w:firstLine="0" w:firstLineChars="0"/>
              <w:jc w:val="center"/>
              <w:rPr>
                <w:rFonts w:hint="default" w:ascii="Times New Roman" w:hAnsi="Times New Roman" w:cs="Times New Roman"/>
                <w:color w:val="000000"/>
                <w:kern w:val="0"/>
                <w:sz w:val="18"/>
                <w:szCs w:val="18"/>
                <w:highlight w:val="green"/>
                <w:lang w:bidi="ar"/>
              </w:rPr>
            </w:pPr>
          </w:p>
        </w:tc>
      </w:tr>
      <w:tr w14:paraId="79E99839">
        <w:tblPrEx>
          <w:tblCellMar>
            <w:top w:w="0" w:type="dxa"/>
            <w:left w:w="0" w:type="dxa"/>
            <w:bottom w:w="0" w:type="dxa"/>
            <w:right w:w="0" w:type="dxa"/>
          </w:tblCellMar>
        </w:tblPrEx>
        <w:trPr>
          <w:trHeight w:val="270"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70DFDBD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7121BC63">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eastAsia="zh-CN" w:bidi="ar"/>
              </w:rPr>
              <w:t>该</w:t>
            </w:r>
            <w:r>
              <w:rPr>
                <w:rFonts w:hint="default" w:ascii="Times New Roman" w:hAnsi="Times New Roman" w:cs="Times New Roman"/>
                <w:color w:val="000000"/>
                <w:kern w:val="0"/>
                <w:sz w:val="18"/>
                <w:szCs w:val="18"/>
                <w:lang w:val="en-US" w:eastAsia="zh-CN" w:bidi="ar"/>
              </w:rPr>
              <w:t>车型</w:t>
            </w:r>
            <w:r>
              <w:rPr>
                <w:rFonts w:hint="default" w:ascii="Times New Roman" w:hAnsi="Times New Roman" w:cs="Times New Roman"/>
                <w:color w:val="000000"/>
                <w:kern w:val="0"/>
                <w:sz w:val="18"/>
                <w:szCs w:val="18"/>
                <w:lang w:eastAsia="zh-CN" w:bidi="ar"/>
              </w:rPr>
              <w:t>涉及的</w:t>
            </w:r>
            <w:r>
              <w:rPr>
                <w:rFonts w:hint="default" w:ascii="Times New Roman" w:hAnsi="Times New Roman" w:cs="Times New Roman"/>
                <w:color w:val="000000"/>
                <w:kern w:val="0"/>
                <w:sz w:val="18"/>
                <w:szCs w:val="18"/>
                <w:lang w:val="en-US" w:eastAsia="zh-CN" w:bidi="ar"/>
              </w:rPr>
              <w:t>车辆数量</w:t>
            </w:r>
            <w:r>
              <w:rPr>
                <w:rFonts w:hint="default" w:ascii="Times New Roman" w:hAnsi="Times New Roman" w:cs="Times New Roman"/>
                <w:color w:val="000000"/>
                <w:kern w:val="0"/>
                <w:sz w:val="18"/>
                <w:szCs w:val="18"/>
                <w:lang w:eastAsia="zh-CN" w:bidi="ar"/>
              </w:rPr>
              <w:t>（辆）</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1F22819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r>
      <w:tr w14:paraId="5CF5D4D4">
        <w:tblPrEx>
          <w:tblCellMar>
            <w:top w:w="0" w:type="dxa"/>
            <w:left w:w="0" w:type="dxa"/>
            <w:bottom w:w="0" w:type="dxa"/>
            <w:right w:w="0" w:type="dxa"/>
          </w:tblCellMar>
        </w:tblPrEx>
        <w:trPr>
          <w:trHeight w:val="270" w:hRule="atLeast"/>
        </w:trPr>
        <w:tc>
          <w:tcPr>
            <w:tcW w:w="622" w:type="pct"/>
            <w:vMerge w:val="restar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0484AC5C">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报告信息</w:t>
            </w: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5395BA2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val="en-US" w:eastAsia="zh-CN" w:bidi="ar"/>
              </w:rPr>
              <w:t>报告ID</w:t>
            </w:r>
            <w:r>
              <w:rPr>
                <w:rFonts w:hint="default" w:ascii="Times New Roman" w:hAnsi="Times New Roman" w:cs="Times New Roman"/>
                <w:color w:val="000000"/>
                <w:kern w:val="0"/>
                <w:sz w:val="18"/>
                <w:szCs w:val="18"/>
                <w:lang w:eastAsia="zh-CN" w:bidi="ar"/>
              </w:rPr>
              <w:t>（系统自动生成）</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4572D34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r>
      <w:tr w14:paraId="45FBCA83">
        <w:tblPrEx>
          <w:tblCellMar>
            <w:top w:w="0" w:type="dxa"/>
            <w:left w:w="0" w:type="dxa"/>
            <w:bottom w:w="0" w:type="dxa"/>
            <w:right w:w="0" w:type="dxa"/>
          </w:tblCellMar>
        </w:tblPrEx>
        <w:trPr>
          <w:trHeight w:val="270"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775A40F2">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1EEFC15B">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val="en-US" w:eastAsia="zh-CN" w:bidi="ar"/>
              </w:rPr>
              <w:t>报告版本</w:t>
            </w:r>
            <w:r>
              <w:rPr>
                <w:rFonts w:hint="default" w:ascii="Times New Roman" w:hAnsi="Times New Roman" w:cs="Times New Roman"/>
                <w:color w:val="000000"/>
                <w:kern w:val="0"/>
                <w:sz w:val="18"/>
                <w:szCs w:val="18"/>
                <w:lang w:eastAsia="zh-CN" w:bidi="ar"/>
              </w:rPr>
              <w:t>（企业自主命名）</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628A0CFF">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p>
        </w:tc>
      </w:tr>
      <w:tr w14:paraId="4CB90195">
        <w:tblPrEx>
          <w:tblCellMar>
            <w:top w:w="0" w:type="dxa"/>
            <w:left w:w="0" w:type="dxa"/>
            <w:bottom w:w="0" w:type="dxa"/>
            <w:right w:w="0" w:type="dxa"/>
          </w:tblCellMar>
        </w:tblPrEx>
        <w:trPr>
          <w:trHeight w:val="270"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40494270">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734E415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报告状态</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2122AC5D">
            <w:pPr>
              <w:keepNext w:val="0"/>
              <w:keepLines w:val="0"/>
              <w:widowControl/>
              <w:suppressLineNumbers w:val="0"/>
              <w:spacing w:before="0" w:beforeAutospacing="0" w:after="0" w:afterAutospacing="0" w:line="240" w:lineRule="auto"/>
              <w:ind w:left="0" w:right="0"/>
              <w:jc w:val="center"/>
              <w:rPr>
                <w:rFonts w:hint="default" w:ascii="Times New Roman" w:hAnsi="Times New Roman"/>
                <w:color w:val="000000"/>
                <w:kern w:val="0"/>
                <w:sz w:val="18"/>
                <w:szCs w:val="18"/>
                <w:lang w:val="en-US" w:eastAsia="zh-CN" w:bidi="ar"/>
              </w:rPr>
            </w:pP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初始报告</w:t>
            </w:r>
          </w:p>
          <w:p w14:paraId="18981E7A">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lang w:val="en-US" w:eastAsia="zh-CN"/>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更新报告</w:t>
            </w:r>
          </w:p>
        </w:tc>
      </w:tr>
      <w:tr w14:paraId="0E98A03B">
        <w:tblPrEx>
          <w:tblCellMar>
            <w:top w:w="0" w:type="dxa"/>
            <w:left w:w="0" w:type="dxa"/>
            <w:bottom w:w="0" w:type="dxa"/>
            <w:right w:w="0" w:type="dxa"/>
          </w:tblCellMar>
        </w:tblPrEx>
        <w:trPr>
          <w:trHeight w:val="270" w:hRule="atLeast"/>
        </w:trPr>
        <w:tc>
          <w:tcPr>
            <w:tcW w:w="622" w:type="pct"/>
            <w:vMerge w:val="continue"/>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633E613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bidi="ar"/>
              </w:rPr>
            </w:pPr>
          </w:p>
        </w:tc>
        <w:tc>
          <w:tcPr>
            <w:tcW w:w="1259" w:type="pct"/>
            <w:tcBorders>
              <w:top w:val="single" w:color="auto" w:sz="4" w:space="0"/>
              <w:left w:val="single" w:color="auto" w:sz="4" w:space="0"/>
              <w:bottom w:val="single" w:color="auto" w:sz="4" w:space="0"/>
              <w:right w:val="single" w:color="auto" w:sz="4" w:space="0"/>
            </w:tcBorders>
            <w:shd w:val="clear" w:color="auto" w:fill="auto"/>
            <w:tcMar>
              <w:top w:w="10" w:type="dxa"/>
              <w:left w:w="10" w:type="dxa"/>
              <w:right w:w="10" w:type="dxa"/>
            </w:tcMar>
            <w:vAlign w:val="center"/>
          </w:tcPr>
          <w:p w14:paraId="7E4CF9D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报告日期</w:t>
            </w:r>
          </w:p>
        </w:tc>
        <w:tc>
          <w:tcPr>
            <w:tcW w:w="3117" w:type="pct"/>
            <w:gridSpan w:val="2"/>
            <w:tcBorders>
              <w:top w:val="single" w:color="auto" w:sz="4" w:space="0"/>
              <w:left w:val="single" w:color="auto" w:sz="4" w:space="0"/>
              <w:bottom w:val="single" w:color="auto" w:sz="4" w:space="0"/>
              <w:right w:val="single" w:color="auto" w:sz="4" w:space="0"/>
            </w:tcBorders>
            <w:shd w:val="clear" w:color="auto" w:fill="auto"/>
            <w:noWrap/>
            <w:tcMar>
              <w:top w:w="10" w:type="dxa"/>
              <w:left w:w="10" w:type="dxa"/>
              <w:right w:w="10" w:type="dxa"/>
            </w:tcMar>
            <w:vAlign w:val="center"/>
          </w:tcPr>
          <w:p w14:paraId="2AC1C891">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[YYYY/MM/DD]</w:t>
            </w:r>
          </w:p>
        </w:tc>
      </w:tr>
    </w:tbl>
    <w:p w14:paraId="3AEB99D4">
      <w:pPr>
        <w:pStyle w:val="82"/>
        <w:spacing w:before="120" w:after="120"/>
        <w:outlineLvl w:val="1"/>
        <w:rPr>
          <w:rFonts w:ascii="Times New Roman"/>
        </w:rPr>
      </w:pPr>
      <w:bookmarkStart w:id="596" w:name="_Toc11304"/>
      <w:bookmarkStart w:id="597" w:name="_Toc4300"/>
      <w:bookmarkStart w:id="598" w:name="_Toc32438"/>
      <w:bookmarkStart w:id="599" w:name="_Toc28186"/>
      <w:bookmarkStart w:id="600" w:name="_Toc18622"/>
      <w:r>
        <w:rPr>
          <w:rFonts w:hint="default" w:ascii="Times New Roman"/>
        </w:rPr>
        <w:t>立即报告</w:t>
      </w:r>
      <w:bookmarkEnd w:id="592"/>
      <w:bookmarkEnd w:id="593"/>
      <w:bookmarkEnd w:id="594"/>
      <w:bookmarkEnd w:id="595"/>
      <w:bookmarkEnd w:id="596"/>
      <w:bookmarkEnd w:id="597"/>
      <w:bookmarkEnd w:id="598"/>
      <w:bookmarkEnd w:id="599"/>
      <w:bookmarkEnd w:id="600"/>
    </w:p>
    <w:p w14:paraId="69E04F48">
      <w:pPr>
        <w:pStyle w:val="60"/>
        <w:ind w:firstLine="420"/>
        <w:rPr>
          <w:rFonts w:hint="default" w:ascii="Times New Roman"/>
        </w:rPr>
      </w:pPr>
      <w:r>
        <w:rPr>
          <w:rFonts w:hint="default" w:ascii="Times New Roman"/>
        </w:rPr>
        <w:t>在自动驾驶系统激活期间，当发生</w:t>
      </w:r>
      <w:r>
        <w:rPr>
          <w:rFonts w:ascii="Times New Roman"/>
        </w:rPr>
        <w:t>与自动驾驶相关的安全事件</w:t>
      </w:r>
      <w:r>
        <w:rPr>
          <w:rFonts w:hint="eastAsia" w:ascii="Times New Roman"/>
          <w:lang w:eastAsia="zh-CN"/>
        </w:rPr>
        <w:t>，</w:t>
      </w:r>
      <w:r>
        <w:rPr>
          <w:rFonts w:hint="eastAsia" w:ascii="Times New Roman"/>
          <w:lang w:val="en-US" w:eastAsia="zh-CN"/>
        </w:rPr>
        <w:t>包括涉及</w:t>
      </w:r>
      <w:r>
        <w:rPr>
          <w:rFonts w:hint="default" w:ascii="Times New Roman"/>
        </w:rPr>
        <w:t>弱势交通参与者</w:t>
      </w:r>
      <w:r>
        <w:rPr>
          <w:rFonts w:hint="eastAsia" w:ascii="Times New Roman"/>
          <w:lang w:eastAsia="zh-CN"/>
        </w:rPr>
        <w:t>、</w:t>
      </w:r>
      <w:r>
        <w:rPr>
          <w:rFonts w:hint="eastAsia" w:ascii="Times New Roman"/>
          <w:lang w:val="en-US" w:eastAsia="zh-CN"/>
        </w:rPr>
        <w:t>人员受伤、人员死亡</w:t>
      </w:r>
      <w:r>
        <w:rPr>
          <w:rFonts w:hint="default" w:ascii="Times New Roman"/>
        </w:rPr>
        <w:t>、</w:t>
      </w:r>
      <w:r>
        <w:rPr>
          <w:rFonts w:hint="eastAsia" w:ascii="Times New Roman"/>
          <w:lang w:val="en-US" w:eastAsia="zh-CN"/>
        </w:rPr>
        <w:t>车辆损伤、</w:t>
      </w:r>
      <w:r>
        <w:rPr>
          <w:rFonts w:hint="default" w:ascii="Times New Roman"/>
        </w:rPr>
        <w:t>车辆被拖走</w:t>
      </w:r>
      <w:r>
        <w:rPr>
          <w:rFonts w:hint="eastAsia" w:ascii="Times New Roman"/>
          <w:lang w:eastAsia="zh-CN"/>
        </w:rPr>
        <w:t>、</w:t>
      </w:r>
      <w:r>
        <w:rPr>
          <w:rFonts w:hint="default" w:ascii="Times New Roman"/>
        </w:rPr>
        <w:t>安全气囊展开</w:t>
      </w:r>
      <w:r>
        <w:rPr>
          <w:rFonts w:ascii="Times New Roman"/>
        </w:rPr>
        <w:t>，</w:t>
      </w:r>
      <w:r>
        <w:rPr>
          <w:rFonts w:hint="default" w:ascii="Times New Roman"/>
        </w:rPr>
        <w:t>汽车生产企业应在碰撞事件发生</w:t>
      </w:r>
      <w:r>
        <w:rPr>
          <w:rFonts w:ascii="Times New Roman"/>
        </w:rPr>
        <w:t>后的</w:t>
      </w:r>
      <w:r>
        <w:rPr>
          <w:rFonts w:hint="default" w:ascii="Times New Roman"/>
        </w:rPr>
        <w:t>3</w:t>
      </w:r>
      <w:r>
        <w:rPr>
          <w:rFonts w:ascii="Times New Roman"/>
        </w:rPr>
        <w:t>个</w:t>
      </w:r>
      <w:r>
        <w:rPr>
          <w:rFonts w:hint="default" w:ascii="Times New Roman"/>
        </w:rPr>
        <w:t>工作</w:t>
      </w:r>
      <w:r>
        <w:rPr>
          <w:rFonts w:ascii="Times New Roman"/>
        </w:rPr>
        <w:t>日内提交一份事件报告，并</w:t>
      </w:r>
      <w:r>
        <w:rPr>
          <w:rFonts w:hint="default" w:ascii="Times New Roman"/>
        </w:rPr>
        <w:t>碰撞事件发生后的</w:t>
      </w:r>
      <w:r>
        <w:rPr>
          <w:rFonts w:ascii="Times New Roman"/>
        </w:rPr>
        <w:t>第</w:t>
      </w:r>
      <w:r>
        <w:rPr>
          <w:rFonts w:hint="eastAsia" w:ascii="Times New Roman" w:hAnsi="Times New Roman" w:cs="Times New Roman"/>
          <w:lang w:val="en-US" w:eastAsia="zh-CN"/>
        </w:rPr>
        <w:t>30</w:t>
      </w:r>
      <w:r>
        <w:rPr>
          <w:rFonts w:ascii="Times New Roman"/>
        </w:rPr>
        <w:t>个</w:t>
      </w:r>
      <w:r>
        <w:rPr>
          <w:rFonts w:hint="default" w:ascii="Times New Roman"/>
        </w:rPr>
        <w:t>工作</w:t>
      </w:r>
      <w:r>
        <w:rPr>
          <w:rFonts w:ascii="Times New Roman"/>
        </w:rPr>
        <w:t>日</w:t>
      </w:r>
      <w:r>
        <w:rPr>
          <w:rFonts w:hint="eastAsia" w:ascii="Times New Roman" w:hAnsi="Times New Roman" w:cs="Times New Roman"/>
          <w:lang w:val="en-US" w:eastAsia="zh-CN"/>
        </w:rPr>
        <w:t>内</w:t>
      </w:r>
      <w:r>
        <w:rPr>
          <w:rFonts w:ascii="Times New Roman"/>
        </w:rPr>
        <w:t>提交一份更新的事件</w:t>
      </w:r>
      <w:r>
        <w:rPr>
          <w:rFonts w:hint="default" w:ascii="Times New Roman"/>
        </w:rPr>
        <w:t>分析</w:t>
      </w:r>
      <w:r>
        <w:rPr>
          <w:rFonts w:ascii="Times New Roman"/>
        </w:rPr>
        <w:t>报告</w:t>
      </w:r>
      <w:r>
        <w:rPr>
          <w:rFonts w:hint="default" w:ascii="Times New Roman"/>
        </w:rPr>
        <w:t>。</w:t>
      </w:r>
    </w:p>
    <w:p w14:paraId="7E04232D">
      <w:pPr>
        <w:pStyle w:val="60"/>
        <w:ind w:firstLine="420"/>
        <w:rPr>
          <w:rFonts w:hint="default" w:ascii="Times New Roman"/>
        </w:rPr>
      </w:pPr>
    </w:p>
    <w:p w14:paraId="36411B2E">
      <w:pPr>
        <w:pStyle w:val="116"/>
        <w:spacing w:before="120" w:after="120"/>
        <w:rPr>
          <w:rFonts w:ascii="Times New Roman"/>
        </w:rPr>
      </w:pPr>
      <w:r>
        <w:rPr>
          <w:rFonts w:hint="default" w:ascii="Times New Roman"/>
        </w:rPr>
        <w:t>立即报告信息</w:t>
      </w:r>
    </w:p>
    <w:tbl>
      <w:tblPr>
        <w:tblStyle w:val="29"/>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807"/>
        <w:gridCol w:w="944"/>
        <w:gridCol w:w="3032"/>
        <w:gridCol w:w="3582"/>
      </w:tblGrid>
      <w:tr w14:paraId="15479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blHeader/>
        </w:trPr>
        <w:tc>
          <w:tcPr>
            <w:tcW w:w="3088" w:type="pct"/>
            <w:gridSpan w:val="3"/>
            <w:shd w:val="clear" w:color="auto" w:fill="BEBEBE" w:themeFill="background1" w:themeFillShade="BF"/>
            <w:tcMar>
              <w:top w:w="10" w:type="dxa"/>
              <w:left w:w="10" w:type="dxa"/>
              <w:right w:w="10" w:type="dxa"/>
            </w:tcMar>
            <w:vAlign w:val="center"/>
          </w:tcPr>
          <w:p w14:paraId="4E038E11">
            <w:pPr>
              <w:keepNext w:val="0"/>
              <w:keepLines w:val="0"/>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立即报告信息</w:t>
            </w:r>
          </w:p>
        </w:tc>
        <w:tc>
          <w:tcPr>
            <w:tcW w:w="1911" w:type="pct"/>
            <w:shd w:val="clear" w:color="auto" w:fill="BEBEBE" w:themeFill="background1" w:themeFillShade="BF"/>
            <w:noWrap/>
            <w:tcMar>
              <w:top w:w="10" w:type="dxa"/>
              <w:left w:w="10" w:type="dxa"/>
              <w:right w:w="10" w:type="dxa"/>
            </w:tcMar>
            <w:vAlign w:val="center"/>
          </w:tcPr>
          <w:p w14:paraId="7819CE6C">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企业填报</w:t>
            </w:r>
          </w:p>
        </w:tc>
      </w:tr>
      <w:tr w14:paraId="1E294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restart"/>
            <w:shd w:val="clear" w:color="auto" w:fill="auto"/>
            <w:tcMar>
              <w:top w:w="10" w:type="dxa"/>
              <w:left w:w="10" w:type="dxa"/>
              <w:right w:w="10" w:type="dxa"/>
            </w:tcMar>
            <w:vAlign w:val="center"/>
          </w:tcPr>
          <w:p w14:paraId="2CF43F9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事件基础信息</w:t>
            </w:r>
          </w:p>
        </w:tc>
        <w:tc>
          <w:tcPr>
            <w:tcW w:w="2122" w:type="pct"/>
            <w:gridSpan w:val="2"/>
            <w:shd w:val="clear" w:color="auto" w:fill="auto"/>
            <w:tcMar>
              <w:top w:w="10" w:type="dxa"/>
              <w:left w:w="10" w:type="dxa"/>
              <w:right w:w="10" w:type="dxa"/>
            </w:tcMar>
            <w:vAlign w:val="center"/>
          </w:tcPr>
          <w:p w14:paraId="4C7F6A59">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bidi="ar"/>
              </w:rPr>
              <w:t>事件发生</w:t>
            </w:r>
            <w:r>
              <w:rPr>
                <w:rFonts w:hint="default" w:ascii="Times New Roman" w:hAnsi="Times New Roman" w:cs="Times New Roman"/>
                <w:color w:val="000000"/>
                <w:kern w:val="0"/>
                <w:sz w:val="18"/>
                <w:szCs w:val="18"/>
                <w:lang w:val="en-US" w:eastAsia="zh-CN" w:bidi="ar"/>
              </w:rPr>
              <w:t>日期</w:t>
            </w:r>
          </w:p>
        </w:tc>
        <w:tc>
          <w:tcPr>
            <w:tcW w:w="1911" w:type="pct"/>
            <w:shd w:val="clear" w:color="auto" w:fill="auto"/>
            <w:noWrap/>
            <w:tcMar>
              <w:top w:w="10" w:type="dxa"/>
              <w:left w:w="10" w:type="dxa"/>
              <w:right w:w="10" w:type="dxa"/>
            </w:tcMar>
            <w:vAlign w:val="center"/>
          </w:tcPr>
          <w:p w14:paraId="055EC78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[YYYY/MM/DD]</w:t>
            </w:r>
          </w:p>
        </w:tc>
      </w:tr>
      <w:tr w14:paraId="0B5AF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continue"/>
            <w:shd w:val="clear" w:color="auto" w:fill="auto"/>
            <w:tcMar>
              <w:top w:w="10" w:type="dxa"/>
              <w:left w:w="10" w:type="dxa"/>
              <w:right w:w="10" w:type="dxa"/>
            </w:tcMar>
            <w:vAlign w:val="center"/>
          </w:tcPr>
          <w:p w14:paraId="66804588">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45309CE7">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事件发生时间</w:t>
            </w:r>
          </w:p>
        </w:tc>
        <w:tc>
          <w:tcPr>
            <w:tcW w:w="1911" w:type="pct"/>
            <w:shd w:val="clear" w:color="auto" w:fill="auto"/>
            <w:noWrap/>
            <w:tcMar>
              <w:top w:w="10" w:type="dxa"/>
              <w:left w:w="10" w:type="dxa"/>
              <w:right w:w="10" w:type="dxa"/>
            </w:tcMar>
            <w:vAlign w:val="center"/>
          </w:tcPr>
          <w:p w14:paraId="4394F886">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[HH:mm]</w:t>
            </w:r>
          </w:p>
        </w:tc>
      </w:tr>
      <w:tr w14:paraId="24E35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0" w:hRule="atLeast"/>
        </w:trPr>
        <w:tc>
          <w:tcPr>
            <w:tcW w:w="965" w:type="pct"/>
            <w:vMerge w:val="continue"/>
            <w:shd w:val="clear" w:color="auto" w:fill="auto"/>
            <w:tcMar>
              <w:top w:w="10" w:type="dxa"/>
              <w:left w:w="10" w:type="dxa"/>
              <w:right w:w="10" w:type="dxa"/>
            </w:tcMar>
            <w:vAlign w:val="center"/>
          </w:tcPr>
          <w:p w14:paraId="34FEE4B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63E4511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highlight w:val="none"/>
                <w:lang w:bidi="ar"/>
              </w:rPr>
              <w:t>事件发生地点</w:t>
            </w:r>
          </w:p>
        </w:tc>
        <w:tc>
          <w:tcPr>
            <w:tcW w:w="1911" w:type="pct"/>
            <w:shd w:val="clear" w:color="auto" w:fill="auto"/>
            <w:noWrap/>
            <w:tcMar>
              <w:top w:w="10" w:type="dxa"/>
              <w:left w:w="10" w:type="dxa"/>
              <w:right w:w="10" w:type="dxa"/>
            </w:tcMar>
            <w:vAlign w:val="center"/>
          </w:tcPr>
          <w:p w14:paraId="7EFF37D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xx省 xx市 xx区 xx（如北三环东路15号）</w:t>
            </w:r>
          </w:p>
        </w:tc>
      </w:tr>
      <w:tr w14:paraId="4FCFC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90" w:hRule="atLeast"/>
        </w:trPr>
        <w:tc>
          <w:tcPr>
            <w:tcW w:w="965" w:type="pct"/>
            <w:vMerge w:val="continue"/>
            <w:shd w:val="clear" w:color="auto" w:fill="auto"/>
            <w:tcMar>
              <w:top w:w="10" w:type="dxa"/>
              <w:left w:w="10" w:type="dxa"/>
              <w:right w:w="10" w:type="dxa"/>
            </w:tcMar>
            <w:vAlign w:val="center"/>
          </w:tcPr>
          <w:p w14:paraId="1BA8A69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7688BD90">
            <w:pPr>
              <w:keepNext w:val="0"/>
              <w:keepLines w:val="0"/>
              <w:widowControl/>
              <w:suppressLineNumbers w:val="0"/>
              <w:spacing w:before="0" w:beforeAutospacing="0" w:after="0" w:afterAutospacing="0" w:line="240" w:lineRule="auto"/>
              <w:ind w:left="0" w:right="0"/>
              <w:jc w:val="both"/>
              <w:rPr>
                <w:rFonts w:hint="eastAsia"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bidi="ar"/>
              </w:rPr>
              <w:t>事件类型</w:t>
            </w:r>
            <w:r>
              <w:rPr>
                <w:rFonts w:hint="eastAsia" w:ascii="Times New Roman" w:hAnsi="Times New Roman" w:cs="Times New Roman"/>
                <w:color w:val="000000"/>
                <w:kern w:val="0"/>
                <w:sz w:val="18"/>
                <w:szCs w:val="18"/>
                <w:lang w:eastAsia="zh-CN" w:bidi="ar"/>
              </w:rPr>
              <w:t>（</w:t>
            </w:r>
            <w:r>
              <w:rPr>
                <w:rFonts w:hint="eastAsia" w:ascii="Times New Roman" w:hAnsi="Times New Roman" w:cs="Times New Roman"/>
                <w:color w:val="000000"/>
                <w:kern w:val="0"/>
                <w:sz w:val="18"/>
                <w:szCs w:val="18"/>
                <w:lang w:val="en-US" w:eastAsia="zh-CN" w:bidi="ar"/>
              </w:rPr>
              <w:t>可多选</w:t>
            </w:r>
            <w:r>
              <w:rPr>
                <w:rFonts w:hint="eastAsia" w:ascii="Times New Roman" w:hAnsi="Times New Roman" w:cs="Times New Roman"/>
                <w:color w:val="000000"/>
                <w:kern w:val="0"/>
                <w:sz w:val="18"/>
                <w:szCs w:val="18"/>
                <w:lang w:eastAsia="zh-CN" w:bidi="ar"/>
              </w:rPr>
              <w:t>）</w:t>
            </w:r>
          </w:p>
        </w:tc>
        <w:tc>
          <w:tcPr>
            <w:tcW w:w="1911" w:type="pct"/>
            <w:shd w:val="clear" w:color="auto" w:fill="auto"/>
            <w:noWrap/>
            <w:tcMar>
              <w:top w:w="10" w:type="dxa"/>
              <w:left w:w="10" w:type="dxa"/>
              <w:right w:w="10" w:type="dxa"/>
            </w:tcMar>
            <w:vAlign w:val="center"/>
          </w:tcPr>
          <w:p w14:paraId="7CE43BF0">
            <w:pPr>
              <w:keepNext w:val="0"/>
              <w:keepLines w:val="0"/>
              <w:widowControl/>
              <w:suppressLineNumbers w:val="0"/>
              <w:spacing w:before="0" w:beforeAutospacing="0" w:after="0" w:afterAutospacing="0" w:line="240" w:lineRule="auto"/>
              <w:ind w:left="0" w:right="0"/>
              <w:jc w:val="both"/>
              <w:rPr>
                <w:rFonts w:hint="default" w:ascii="Times New Roman" w:hAnsi="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涉及</w:t>
            </w:r>
            <w:r>
              <w:rPr>
                <w:rFonts w:hint="default" w:ascii="Times New Roman" w:hAnsi="Times New Roman"/>
                <w:color w:val="000000"/>
                <w:kern w:val="0"/>
                <w:sz w:val="18"/>
                <w:szCs w:val="18"/>
                <w:lang w:bidi="ar"/>
              </w:rPr>
              <w:t>弱势交通参与者</w:t>
            </w:r>
          </w:p>
          <w:p w14:paraId="158DA549">
            <w:pPr>
              <w:keepNext w:val="0"/>
              <w:keepLines w:val="0"/>
              <w:widowControl/>
              <w:suppressLineNumbers w:val="0"/>
              <w:spacing w:before="0" w:beforeAutospacing="0" w:after="0" w:afterAutospacing="0" w:line="240" w:lineRule="auto"/>
              <w:ind w:left="0" w:right="0"/>
              <w:jc w:val="both"/>
              <w:rPr>
                <w:rFonts w:hint="default" w:ascii="Times New Roman" w:hAnsi="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人员受伤</w:t>
            </w:r>
          </w:p>
          <w:p w14:paraId="44A127E3">
            <w:pPr>
              <w:keepNext w:val="0"/>
              <w:keepLines w:val="0"/>
              <w:widowControl/>
              <w:suppressLineNumbers w:val="0"/>
              <w:spacing w:before="0" w:beforeAutospacing="0" w:after="0" w:afterAutospacing="0" w:line="240" w:lineRule="auto"/>
              <w:ind w:left="0" w:right="0"/>
              <w:jc w:val="both"/>
              <w:rPr>
                <w:rFonts w:hint="default" w:ascii="Times New Roman" w:hAnsi="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人员死亡</w:t>
            </w:r>
          </w:p>
          <w:p w14:paraId="339D8EAE">
            <w:pPr>
              <w:keepNext w:val="0"/>
              <w:keepLines w:val="0"/>
              <w:widowControl/>
              <w:suppressLineNumbers w:val="0"/>
              <w:spacing w:before="0" w:beforeAutospacing="0" w:after="0" w:afterAutospacing="0" w:line="240" w:lineRule="auto"/>
              <w:ind w:left="0" w:right="0"/>
              <w:jc w:val="both"/>
              <w:rPr>
                <w:rFonts w:hint="default" w:ascii="Times New Roman" w:hAnsi="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车辆损伤</w:t>
            </w:r>
          </w:p>
          <w:p w14:paraId="2728052D">
            <w:pPr>
              <w:keepNext w:val="0"/>
              <w:keepLines w:val="0"/>
              <w:widowControl/>
              <w:suppressLineNumbers w:val="0"/>
              <w:spacing w:before="0" w:beforeAutospacing="0" w:after="0" w:afterAutospacing="0" w:line="240" w:lineRule="auto"/>
              <w:ind w:left="0" w:right="0"/>
              <w:jc w:val="both"/>
              <w:rPr>
                <w:rFonts w:hint="default" w:ascii="Times New Roman" w:hAnsi="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olor w:val="000000"/>
                <w:kern w:val="0"/>
                <w:sz w:val="18"/>
                <w:szCs w:val="18"/>
                <w:lang w:bidi="ar"/>
              </w:rPr>
              <w:t>车辆被拖走</w:t>
            </w:r>
          </w:p>
          <w:p w14:paraId="47D84618">
            <w:pPr>
              <w:keepNext w:val="0"/>
              <w:keepLines w:val="0"/>
              <w:widowControl/>
              <w:suppressLineNumbers w:val="0"/>
              <w:spacing w:before="0" w:beforeAutospacing="0" w:after="0" w:afterAutospacing="0" w:line="240" w:lineRule="auto"/>
              <w:ind w:left="0" w:right="0"/>
              <w:jc w:val="both"/>
              <w:rPr>
                <w:rFonts w:hint="default" w:ascii="Times New Roman" w:hAnsi="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olor w:val="000000"/>
                <w:kern w:val="0"/>
                <w:sz w:val="18"/>
                <w:szCs w:val="18"/>
                <w:lang w:bidi="ar"/>
              </w:rPr>
              <w:t>安全气囊展开</w:t>
            </w:r>
          </w:p>
          <w:p w14:paraId="7946DF1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其他（</w:t>
            </w:r>
            <w:r>
              <w:rPr>
                <w:rFonts w:hint="default" w:ascii="Times New Roman" w:hAnsi="Times New Roman" w:cs="Times New Roman"/>
                <w:color w:val="000000"/>
                <w:kern w:val="0"/>
                <w:sz w:val="18"/>
                <w:szCs w:val="18"/>
                <w:lang w:eastAsia="zh-CN" w:bidi="ar"/>
              </w:rPr>
              <w:t>进行</w:t>
            </w:r>
            <w:r>
              <w:rPr>
                <w:rFonts w:hint="default" w:ascii="Times New Roman" w:hAnsi="Times New Roman" w:cs="Times New Roman"/>
                <w:color w:val="000000"/>
                <w:kern w:val="0"/>
                <w:sz w:val="18"/>
                <w:szCs w:val="18"/>
                <w:lang w:val="en-US" w:eastAsia="zh-CN" w:bidi="ar"/>
              </w:rPr>
              <w:t>说明）</w:t>
            </w:r>
          </w:p>
        </w:tc>
      </w:tr>
      <w:tr w14:paraId="17162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restart"/>
            <w:shd w:val="clear" w:color="auto" w:fill="auto"/>
            <w:tcMar>
              <w:top w:w="10" w:type="dxa"/>
              <w:left w:w="10" w:type="dxa"/>
              <w:right w:w="10" w:type="dxa"/>
            </w:tcMar>
            <w:vAlign w:val="center"/>
          </w:tcPr>
          <w:p w14:paraId="2050D24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事件现场的描述</w:t>
            </w:r>
          </w:p>
        </w:tc>
        <w:tc>
          <w:tcPr>
            <w:tcW w:w="2122" w:type="pct"/>
            <w:gridSpan w:val="2"/>
            <w:shd w:val="clear" w:color="auto" w:fill="auto"/>
            <w:tcMar>
              <w:top w:w="10" w:type="dxa"/>
              <w:left w:w="10" w:type="dxa"/>
              <w:right w:w="10" w:type="dxa"/>
            </w:tcMar>
            <w:vAlign w:val="center"/>
          </w:tcPr>
          <w:p w14:paraId="2B749DA0">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是否在OD</w:t>
            </w:r>
            <w:r>
              <w:rPr>
                <w:rFonts w:hint="default" w:ascii="Times New Roman" w:hAnsi="Times New Roman" w:cs="Times New Roman"/>
                <w:color w:val="000000"/>
                <w:kern w:val="0"/>
                <w:sz w:val="18"/>
                <w:szCs w:val="18"/>
                <w:lang w:eastAsia="zh-CN" w:bidi="ar"/>
              </w:rPr>
              <w:t>D</w:t>
            </w:r>
            <w:r>
              <w:rPr>
                <w:rFonts w:hint="default" w:ascii="Times New Roman" w:hAnsi="Times New Roman" w:cs="Times New Roman"/>
                <w:color w:val="000000"/>
                <w:kern w:val="0"/>
                <w:sz w:val="18"/>
                <w:szCs w:val="18"/>
                <w:lang w:val="en-US" w:eastAsia="zh-CN" w:bidi="ar"/>
              </w:rPr>
              <w:t>内</w:t>
            </w:r>
          </w:p>
        </w:tc>
        <w:tc>
          <w:tcPr>
            <w:tcW w:w="1911" w:type="pct"/>
            <w:shd w:val="clear" w:color="auto" w:fill="auto"/>
            <w:tcMar>
              <w:top w:w="10" w:type="dxa"/>
              <w:left w:w="10" w:type="dxa"/>
              <w:right w:w="10" w:type="dxa"/>
            </w:tcMar>
            <w:vAlign w:val="center"/>
          </w:tcPr>
          <w:p w14:paraId="0832E303">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533EB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584F55C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restart"/>
            <w:shd w:val="clear" w:color="auto" w:fill="auto"/>
            <w:tcMar>
              <w:top w:w="10" w:type="dxa"/>
              <w:left w:w="10" w:type="dxa"/>
              <w:right w:w="10" w:type="dxa"/>
            </w:tcMar>
            <w:vAlign w:val="center"/>
          </w:tcPr>
          <w:p w14:paraId="4CFBC52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道路</w:t>
            </w:r>
          </w:p>
        </w:tc>
        <w:tc>
          <w:tcPr>
            <w:tcW w:w="1618" w:type="pct"/>
            <w:shd w:val="clear" w:color="auto" w:fill="auto"/>
            <w:tcMar>
              <w:top w:w="10" w:type="dxa"/>
              <w:left w:w="10" w:type="dxa"/>
              <w:right w:w="10" w:type="dxa"/>
            </w:tcMar>
            <w:vAlign w:val="center"/>
          </w:tcPr>
          <w:p w14:paraId="3093E0A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道路类型</w:t>
            </w:r>
          </w:p>
        </w:tc>
        <w:tc>
          <w:tcPr>
            <w:tcW w:w="1911" w:type="pct"/>
            <w:shd w:val="clear" w:color="auto" w:fill="auto"/>
            <w:tcMar>
              <w:top w:w="10" w:type="dxa"/>
              <w:left w:w="10" w:type="dxa"/>
              <w:right w:w="10" w:type="dxa"/>
            </w:tcMar>
            <w:vAlign w:val="center"/>
          </w:tcPr>
          <w:p w14:paraId="7ABAA553">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高速公路</w:t>
            </w:r>
            <w:r>
              <w:rPr>
                <w:rFonts w:hint="eastAsia" w:ascii="Times New Roman" w:hAnsi="Times New Roman" w:cs="Times New Roman"/>
                <w:color w:val="000000"/>
                <w:kern w:val="0"/>
                <w:sz w:val="18"/>
                <w:szCs w:val="18"/>
                <w:lang w:val="en-US" w:eastAsia="zh-CN" w:bidi="ar"/>
              </w:rPr>
              <w:t>/城市快速路</w:t>
            </w:r>
          </w:p>
          <w:p w14:paraId="004917E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城市</w:t>
            </w:r>
            <w:r>
              <w:rPr>
                <w:rFonts w:hint="eastAsia" w:ascii="Times New Roman" w:hAnsi="Times New Roman" w:cs="Times New Roman"/>
                <w:color w:val="000000"/>
                <w:kern w:val="0"/>
                <w:sz w:val="18"/>
                <w:szCs w:val="18"/>
                <w:lang w:val="en-US" w:eastAsia="zh-CN" w:bidi="ar"/>
              </w:rPr>
              <w:t>其他</w:t>
            </w:r>
            <w:r>
              <w:rPr>
                <w:rFonts w:hint="default" w:ascii="Times New Roman" w:hAnsi="Times New Roman" w:cs="Times New Roman"/>
                <w:color w:val="000000"/>
                <w:kern w:val="0"/>
                <w:sz w:val="18"/>
                <w:szCs w:val="18"/>
                <w:lang w:val="en-US" w:eastAsia="zh-CN" w:bidi="ar"/>
              </w:rPr>
              <w:t>道路</w:t>
            </w:r>
          </w:p>
          <w:p w14:paraId="5A12329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其他</w:t>
            </w:r>
            <w:r>
              <w:rPr>
                <w:rFonts w:hint="default" w:ascii="Times New Roman" w:hAnsi="Times New Roman" w:cs="Times New Roman"/>
                <w:color w:val="000000"/>
                <w:kern w:val="0"/>
                <w:sz w:val="18"/>
                <w:szCs w:val="18"/>
                <w:lang w:eastAsia="zh-CN" w:bidi="ar"/>
              </w:rPr>
              <w:t>（进行说明）</w:t>
            </w:r>
          </w:p>
        </w:tc>
      </w:tr>
      <w:tr w14:paraId="13F5B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322A6C7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continue"/>
            <w:shd w:val="clear" w:color="auto" w:fill="auto"/>
            <w:tcMar>
              <w:top w:w="10" w:type="dxa"/>
              <w:left w:w="10" w:type="dxa"/>
              <w:right w:w="10" w:type="dxa"/>
            </w:tcMar>
            <w:vAlign w:val="center"/>
          </w:tcPr>
          <w:p w14:paraId="0CDE2706">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1618" w:type="pct"/>
            <w:shd w:val="clear" w:color="auto" w:fill="auto"/>
            <w:tcMar>
              <w:top w:w="10" w:type="dxa"/>
              <w:left w:w="10" w:type="dxa"/>
              <w:right w:w="10" w:type="dxa"/>
            </w:tcMar>
            <w:vAlign w:val="center"/>
          </w:tcPr>
          <w:p w14:paraId="4A9DF8A5">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道路表面</w:t>
            </w:r>
          </w:p>
        </w:tc>
        <w:tc>
          <w:tcPr>
            <w:tcW w:w="1911" w:type="pct"/>
            <w:shd w:val="clear" w:color="auto" w:fill="auto"/>
            <w:tcMar>
              <w:top w:w="10" w:type="dxa"/>
              <w:left w:w="10" w:type="dxa"/>
              <w:right w:w="10" w:type="dxa"/>
            </w:tcMar>
            <w:vAlign w:val="center"/>
          </w:tcPr>
          <w:p w14:paraId="1FEDB5D2">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干燥平整路面</w:t>
            </w:r>
          </w:p>
          <w:p w14:paraId="5E97E4B3">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湿滑道路</w:t>
            </w:r>
          </w:p>
          <w:p w14:paraId="64F48AA7">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2"/>
                <w:sz w:val="21"/>
                <w:szCs w:val="21"/>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开裂等道路</w:t>
            </w:r>
            <w:r>
              <w:rPr>
                <w:rFonts w:hint="eastAsia" w:ascii="Times New Roman" w:hAnsi="Times New Roman" w:cs="Times New Roman"/>
                <w:color w:val="000000"/>
                <w:kern w:val="0"/>
                <w:sz w:val="18"/>
                <w:szCs w:val="18"/>
                <w:lang w:val="en-US" w:eastAsia="zh-CN" w:bidi="ar"/>
              </w:rPr>
              <w:t>损坏</w:t>
            </w:r>
          </w:p>
          <w:p w14:paraId="1BFB33B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其他（请说明）</w:t>
            </w:r>
          </w:p>
        </w:tc>
      </w:tr>
      <w:tr w14:paraId="5FF6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73F352D3">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continue"/>
            <w:shd w:val="clear" w:color="auto" w:fill="auto"/>
            <w:tcMar>
              <w:top w:w="10" w:type="dxa"/>
              <w:left w:w="10" w:type="dxa"/>
              <w:right w:w="10" w:type="dxa"/>
            </w:tcMar>
            <w:vAlign w:val="center"/>
          </w:tcPr>
          <w:p w14:paraId="7D9BE90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1618" w:type="pct"/>
            <w:shd w:val="clear" w:color="auto" w:fill="auto"/>
            <w:tcMar>
              <w:top w:w="10" w:type="dxa"/>
              <w:left w:w="10" w:type="dxa"/>
              <w:right w:w="10" w:type="dxa"/>
            </w:tcMar>
            <w:vAlign w:val="center"/>
          </w:tcPr>
          <w:p w14:paraId="491C951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道路几何</w:t>
            </w:r>
          </w:p>
        </w:tc>
        <w:tc>
          <w:tcPr>
            <w:tcW w:w="1911" w:type="pct"/>
            <w:shd w:val="clear" w:color="auto" w:fill="auto"/>
            <w:tcMar>
              <w:top w:w="10" w:type="dxa"/>
              <w:left w:w="10" w:type="dxa"/>
              <w:right w:w="10" w:type="dxa"/>
            </w:tcMar>
            <w:vAlign w:val="center"/>
          </w:tcPr>
          <w:p w14:paraId="27535C8E">
            <w:pPr>
              <w:keepNext w:val="0"/>
              <w:keepLines w:val="0"/>
              <w:widowControl/>
              <w:suppressLineNumbers w:val="0"/>
              <w:spacing w:before="0" w:beforeAutospacing="0" w:after="0" w:afterAutospacing="0" w:line="240" w:lineRule="auto"/>
              <w:ind w:left="0" w:right="0"/>
              <w:jc w:val="both"/>
              <w:rPr>
                <w:rFonts w:hint="eastAsia"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直道</w:t>
            </w:r>
          </w:p>
          <w:p w14:paraId="3C046258">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弯道</w:t>
            </w:r>
          </w:p>
          <w:p w14:paraId="482F5729">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kern w:val="2"/>
                <w:sz w:val="21"/>
                <w:szCs w:val="21"/>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坡道</w:t>
            </w:r>
          </w:p>
          <w:p w14:paraId="616DB090">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其他（</w:t>
            </w:r>
            <w:r>
              <w:rPr>
                <w:rFonts w:hint="default" w:ascii="Times New Roman" w:hAnsi="Times New Roman" w:cs="Times New Roman"/>
                <w:color w:val="000000"/>
                <w:kern w:val="0"/>
                <w:sz w:val="18"/>
                <w:szCs w:val="18"/>
                <w:lang w:eastAsia="zh-CN" w:bidi="ar"/>
              </w:rPr>
              <w:t>进行</w:t>
            </w:r>
            <w:r>
              <w:rPr>
                <w:rFonts w:hint="default" w:ascii="Times New Roman" w:hAnsi="Times New Roman" w:cs="Times New Roman"/>
                <w:color w:val="000000"/>
                <w:kern w:val="0"/>
                <w:sz w:val="18"/>
                <w:szCs w:val="18"/>
                <w:lang w:val="en-US" w:eastAsia="zh-CN" w:bidi="ar"/>
              </w:rPr>
              <w:t>说明）</w:t>
            </w:r>
          </w:p>
        </w:tc>
      </w:tr>
      <w:tr w14:paraId="4711A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66DCDD0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continue"/>
            <w:shd w:val="clear" w:color="auto" w:fill="auto"/>
            <w:tcMar>
              <w:top w:w="10" w:type="dxa"/>
              <w:left w:w="10" w:type="dxa"/>
              <w:right w:w="10" w:type="dxa"/>
            </w:tcMar>
            <w:vAlign w:val="center"/>
          </w:tcPr>
          <w:p w14:paraId="6B58908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1618" w:type="pct"/>
            <w:shd w:val="clear" w:color="auto" w:fill="auto"/>
            <w:tcMar>
              <w:top w:w="10" w:type="dxa"/>
              <w:left w:w="10" w:type="dxa"/>
              <w:right w:w="10" w:type="dxa"/>
            </w:tcMar>
            <w:vAlign w:val="center"/>
          </w:tcPr>
          <w:p w14:paraId="5DA69AF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车道特征</w:t>
            </w:r>
          </w:p>
        </w:tc>
        <w:tc>
          <w:tcPr>
            <w:tcW w:w="1911" w:type="pct"/>
            <w:shd w:val="clear" w:color="auto" w:fill="auto"/>
            <w:tcMar>
              <w:top w:w="10" w:type="dxa"/>
              <w:left w:w="10" w:type="dxa"/>
              <w:right w:w="10" w:type="dxa"/>
            </w:tcMar>
            <w:vAlign w:val="center"/>
          </w:tcPr>
          <w:p w14:paraId="149949A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车道线模糊</w:t>
            </w:r>
          </w:p>
          <w:p w14:paraId="73B19EA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无车道线</w:t>
            </w:r>
          </w:p>
          <w:p w14:paraId="714FB645">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车道线清晰</w:t>
            </w:r>
          </w:p>
        </w:tc>
      </w:tr>
      <w:tr w14:paraId="641C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7F41426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continue"/>
            <w:shd w:val="clear" w:color="auto" w:fill="auto"/>
            <w:tcMar>
              <w:top w:w="10" w:type="dxa"/>
              <w:left w:w="10" w:type="dxa"/>
              <w:right w:w="10" w:type="dxa"/>
            </w:tcMar>
            <w:vAlign w:val="center"/>
          </w:tcPr>
          <w:p w14:paraId="5A4CF20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1618" w:type="pct"/>
            <w:shd w:val="clear" w:color="auto" w:fill="auto"/>
            <w:tcMar>
              <w:top w:w="10" w:type="dxa"/>
              <w:left w:w="10" w:type="dxa"/>
              <w:right w:w="10" w:type="dxa"/>
            </w:tcMar>
            <w:vAlign w:val="center"/>
          </w:tcPr>
          <w:p w14:paraId="25AC809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道路边缘</w:t>
            </w:r>
          </w:p>
        </w:tc>
        <w:tc>
          <w:tcPr>
            <w:tcW w:w="1911" w:type="pct"/>
            <w:shd w:val="clear" w:color="auto" w:fill="auto"/>
            <w:tcMar>
              <w:top w:w="10" w:type="dxa"/>
              <w:left w:w="10" w:type="dxa"/>
              <w:right w:w="10" w:type="dxa"/>
            </w:tcMar>
            <w:vAlign w:val="center"/>
          </w:tcPr>
          <w:p w14:paraId="62D02F5C">
            <w:pPr>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lang w:val="en-US" w:eastAsia="zh-CN" w:bidi="ar"/>
              </w:rPr>
            </w:pPr>
            <w:r>
              <w:rPr>
                <w:rFonts w:hint="eastAsia" w:ascii="Times New Roman" w:hAnsi="Times New Roman" w:cs="Times New Roman"/>
                <w:color w:val="000000"/>
                <w:kern w:val="0"/>
                <w:sz w:val="18"/>
                <w:szCs w:val="18"/>
                <w:lang w:val="en-US" w:eastAsia="zh-CN" w:bidi="ar"/>
              </w:rPr>
              <w:t>左侧</w:t>
            </w:r>
          </w:p>
          <w:p w14:paraId="2C3B368C">
            <w:pPr>
              <w:keepNext w:val="0"/>
              <w:keepLines w:val="0"/>
              <w:widowControl/>
              <w:suppressLineNumbers w:val="0"/>
              <w:spacing w:before="0" w:beforeAutospacing="0" w:after="0" w:afterAutospacing="0" w:line="240" w:lineRule="auto"/>
              <w:ind w:left="0" w:right="0" w:firstLine="360" w:firstLineChars="200"/>
              <w:jc w:val="both"/>
              <w:rPr>
                <w:rFonts w:hint="eastAsia"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护栏</w:t>
            </w:r>
          </w:p>
          <w:p w14:paraId="431D28A2">
            <w:pPr>
              <w:keepNext w:val="0"/>
              <w:keepLines w:val="0"/>
              <w:widowControl/>
              <w:suppressLineNumbers w:val="0"/>
              <w:spacing w:before="0" w:beforeAutospacing="0" w:after="0" w:afterAutospacing="0" w:line="240" w:lineRule="auto"/>
              <w:ind w:left="0" w:right="0" w:firstLine="360" w:firstLineChars="200"/>
              <w:jc w:val="both"/>
              <w:rPr>
                <w:rFonts w:hint="eastAsia"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路缘石</w:t>
            </w:r>
          </w:p>
          <w:p w14:paraId="71835969">
            <w:pPr>
              <w:keepNext w:val="0"/>
              <w:keepLines w:val="0"/>
              <w:widowControl/>
              <w:suppressLineNumbers w:val="0"/>
              <w:spacing w:before="0" w:beforeAutospacing="0" w:after="0" w:afterAutospacing="0" w:line="240" w:lineRule="auto"/>
              <w:ind w:left="0" w:right="0" w:firstLine="360" w:firstLineChars="200"/>
              <w:jc w:val="both"/>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其他</w:t>
            </w:r>
            <w:r>
              <w:rPr>
                <w:rFonts w:hint="default" w:ascii="Times New Roman" w:hAnsi="Times New Roman" w:cs="Times New Roman"/>
                <w:color w:val="000000"/>
                <w:kern w:val="0"/>
                <w:sz w:val="18"/>
                <w:szCs w:val="18"/>
                <w:lang w:eastAsia="zh-CN" w:bidi="ar"/>
              </w:rPr>
              <w:t>（进行说明）</w:t>
            </w:r>
          </w:p>
          <w:p w14:paraId="5C0A6AB5">
            <w:pPr>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lang w:val="en-US" w:eastAsia="zh-CN" w:bidi="ar"/>
              </w:rPr>
            </w:pPr>
            <w:r>
              <w:rPr>
                <w:rFonts w:hint="eastAsia" w:ascii="Times New Roman" w:hAnsi="Times New Roman" w:cs="Times New Roman"/>
                <w:color w:val="000000"/>
                <w:kern w:val="0"/>
                <w:sz w:val="18"/>
                <w:szCs w:val="18"/>
                <w:lang w:val="en-US" w:eastAsia="zh-CN" w:bidi="ar"/>
              </w:rPr>
              <w:t>右侧</w:t>
            </w:r>
          </w:p>
          <w:p w14:paraId="033B301C">
            <w:pPr>
              <w:keepNext w:val="0"/>
              <w:keepLines w:val="0"/>
              <w:widowControl/>
              <w:suppressLineNumbers w:val="0"/>
              <w:spacing w:before="0" w:beforeAutospacing="0" w:after="0" w:afterAutospacing="0" w:line="240" w:lineRule="auto"/>
              <w:ind w:left="0" w:right="0" w:firstLine="360" w:firstLineChars="200"/>
              <w:jc w:val="both"/>
              <w:rPr>
                <w:rFonts w:hint="eastAsia"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护栏</w:t>
            </w:r>
          </w:p>
          <w:p w14:paraId="7E9A3F0E">
            <w:pPr>
              <w:keepNext w:val="0"/>
              <w:keepLines w:val="0"/>
              <w:widowControl/>
              <w:suppressLineNumbers w:val="0"/>
              <w:spacing w:before="0" w:beforeAutospacing="0" w:after="0" w:afterAutospacing="0" w:line="240" w:lineRule="auto"/>
              <w:ind w:left="0" w:right="0" w:firstLine="360" w:firstLineChars="200"/>
              <w:jc w:val="both"/>
              <w:rPr>
                <w:rFonts w:hint="eastAsia"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路缘石</w:t>
            </w:r>
          </w:p>
          <w:p w14:paraId="316230C2">
            <w:pPr>
              <w:keepNext w:val="0"/>
              <w:keepLines w:val="0"/>
              <w:widowControl/>
              <w:suppressLineNumbers w:val="0"/>
              <w:spacing w:before="0" w:beforeAutospacing="0" w:after="0" w:afterAutospacing="0" w:line="240" w:lineRule="auto"/>
              <w:ind w:left="0" w:right="0" w:firstLine="360" w:firstLineChars="20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其他</w:t>
            </w:r>
            <w:r>
              <w:rPr>
                <w:rFonts w:hint="default" w:ascii="Times New Roman" w:hAnsi="Times New Roman" w:cs="Times New Roman"/>
                <w:color w:val="000000"/>
                <w:kern w:val="0"/>
                <w:sz w:val="18"/>
                <w:szCs w:val="18"/>
                <w:lang w:eastAsia="zh-CN" w:bidi="ar"/>
              </w:rPr>
              <w:t>（进行说明）</w:t>
            </w:r>
          </w:p>
        </w:tc>
      </w:tr>
      <w:tr w14:paraId="416BB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1178CBD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continue"/>
            <w:shd w:val="clear" w:color="auto" w:fill="auto"/>
            <w:tcMar>
              <w:top w:w="10" w:type="dxa"/>
              <w:left w:w="10" w:type="dxa"/>
              <w:right w:w="10" w:type="dxa"/>
            </w:tcMar>
            <w:vAlign w:val="center"/>
          </w:tcPr>
          <w:p w14:paraId="0A416B8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1618" w:type="pct"/>
            <w:shd w:val="clear" w:color="auto" w:fill="auto"/>
            <w:tcMar>
              <w:top w:w="10" w:type="dxa"/>
              <w:left w:w="10" w:type="dxa"/>
              <w:right w:w="10" w:type="dxa"/>
            </w:tcMar>
            <w:vAlign w:val="center"/>
          </w:tcPr>
          <w:p w14:paraId="1A57455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道路交叉</w:t>
            </w:r>
          </w:p>
        </w:tc>
        <w:tc>
          <w:tcPr>
            <w:tcW w:w="1911" w:type="pct"/>
            <w:shd w:val="clear" w:color="auto" w:fill="auto"/>
            <w:tcMar>
              <w:top w:w="10" w:type="dxa"/>
              <w:left w:w="10" w:type="dxa"/>
              <w:right w:w="10" w:type="dxa"/>
            </w:tcMar>
            <w:vAlign w:val="center"/>
          </w:tcPr>
          <w:p w14:paraId="2E9F6CC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路口</w:t>
            </w:r>
          </w:p>
          <w:p w14:paraId="16CD355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环岛</w:t>
            </w:r>
          </w:p>
          <w:p w14:paraId="3F153A5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进</w:t>
            </w:r>
            <w:r>
              <w:rPr>
                <w:rFonts w:hint="default" w:ascii="Times New Roman" w:hAnsi="Times New Roman" w:cs="Times New Roman"/>
                <w:color w:val="000000"/>
                <w:kern w:val="0"/>
                <w:sz w:val="18"/>
                <w:szCs w:val="18"/>
                <w:lang w:val="en-US" w:eastAsia="zh-CN" w:bidi="ar"/>
              </w:rPr>
              <w:t>匝道</w:t>
            </w:r>
          </w:p>
          <w:p w14:paraId="2CF130C2">
            <w:pPr>
              <w:keepNext w:val="0"/>
              <w:keepLines w:val="0"/>
              <w:widowControl/>
              <w:suppressLineNumbers w:val="0"/>
              <w:spacing w:before="0" w:beforeAutospacing="0" w:after="0" w:afterAutospacing="0" w:line="240" w:lineRule="auto"/>
              <w:ind w:left="0" w:right="0"/>
              <w:jc w:val="both"/>
              <w:rPr>
                <w:rFonts w:hint="default"/>
                <w:lang w:val="en-US" w:eastAsia="zh-CN"/>
              </w:rPr>
            </w:pP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出</w:t>
            </w:r>
            <w:r>
              <w:rPr>
                <w:rFonts w:hint="default" w:ascii="Times New Roman" w:hAnsi="Times New Roman" w:cs="Times New Roman"/>
                <w:color w:val="000000"/>
                <w:kern w:val="0"/>
                <w:sz w:val="18"/>
                <w:szCs w:val="18"/>
                <w:lang w:val="en-US" w:eastAsia="zh-CN" w:bidi="ar"/>
              </w:rPr>
              <w:t>匝道</w:t>
            </w:r>
          </w:p>
          <w:p w14:paraId="5E4B8C2C">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其他</w:t>
            </w:r>
            <w:r>
              <w:rPr>
                <w:rFonts w:hint="default" w:ascii="Times New Roman" w:hAnsi="Times New Roman" w:cs="Times New Roman"/>
                <w:color w:val="000000"/>
                <w:kern w:val="0"/>
                <w:sz w:val="18"/>
                <w:szCs w:val="18"/>
                <w:lang w:eastAsia="zh-CN" w:bidi="ar"/>
              </w:rPr>
              <w:t>（进行说明）</w:t>
            </w:r>
          </w:p>
        </w:tc>
      </w:tr>
      <w:tr w14:paraId="13528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5200C755">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restart"/>
            <w:shd w:val="clear" w:color="auto" w:fill="auto"/>
            <w:tcMar>
              <w:top w:w="10" w:type="dxa"/>
              <w:left w:w="10" w:type="dxa"/>
              <w:right w:w="10" w:type="dxa"/>
            </w:tcMar>
            <w:vAlign w:val="center"/>
          </w:tcPr>
          <w:p w14:paraId="446FA21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设施</w:t>
            </w:r>
          </w:p>
        </w:tc>
        <w:tc>
          <w:tcPr>
            <w:tcW w:w="1618" w:type="pct"/>
            <w:shd w:val="clear" w:color="auto" w:fill="auto"/>
            <w:tcMar>
              <w:top w:w="10" w:type="dxa"/>
              <w:left w:w="10" w:type="dxa"/>
              <w:right w:w="10" w:type="dxa"/>
            </w:tcMar>
            <w:vAlign w:val="center"/>
          </w:tcPr>
          <w:p w14:paraId="63ECF44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限速标志</w:t>
            </w:r>
          </w:p>
        </w:tc>
        <w:tc>
          <w:tcPr>
            <w:tcW w:w="1911" w:type="pct"/>
            <w:shd w:val="clear" w:color="auto" w:fill="auto"/>
            <w:tcMar>
              <w:top w:w="10" w:type="dxa"/>
              <w:left w:w="10" w:type="dxa"/>
              <w:right w:w="10" w:type="dxa"/>
            </w:tcMar>
            <w:vAlign w:val="center"/>
          </w:tcPr>
          <w:p w14:paraId="3EB62EC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限速值</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6F55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2D5BFADC">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continue"/>
            <w:shd w:val="clear" w:color="auto" w:fill="auto"/>
            <w:tcMar>
              <w:top w:w="10" w:type="dxa"/>
              <w:left w:w="10" w:type="dxa"/>
              <w:right w:w="10" w:type="dxa"/>
            </w:tcMar>
            <w:vAlign w:val="center"/>
          </w:tcPr>
          <w:p w14:paraId="7BBF35F6">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1618" w:type="pct"/>
            <w:shd w:val="clear" w:color="auto" w:fill="auto"/>
            <w:tcMar>
              <w:top w:w="10" w:type="dxa"/>
              <w:left w:w="10" w:type="dxa"/>
              <w:right w:w="10" w:type="dxa"/>
            </w:tcMar>
            <w:vAlign w:val="center"/>
          </w:tcPr>
          <w:p w14:paraId="36BADE1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信号灯</w:t>
            </w:r>
          </w:p>
        </w:tc>
        <w:tc>
          <w:tcPr>
            <w:tcW w:w="1911" w:type="pct"/>
            <w:shd w:val="clear" w:color="auto" w:fill="auto"/>
            <w:tcMar>
              <w:top w:w="10" w:type="dxa"/>
              <w:left w:w="10" w:type="dxa"/>
              <w:right w:w="10" w:type="dxa"/>
            </w:tcMar>
            <w:vAlign w:val="center"/>
          </w:tcPr>
          <w:p w14:paraId="05EC56F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状态</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4BA88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continue"/>
            <w:shd w:val="clear" w:color="auto" w:fill="auto"/>
            <w:tcMar>
              <w:top w:w="10" w:type="dxa"/>
              <w:left w:w="10" w:type="dxa"/>
              <w:right w:w="10" w:type="dxa"/>
            </w:tcMar>
            <w:vAlign w:val="center"/>
          </w:tcPr>
          <w:p w14:paraId="50215B1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continue"/>
            <w:shd w:val="clear" w:color="auto" w:fill="auto"/>
            <w:tcMar>
              <w:top w:w="10" w:type="dxa"/>
              <w:left w:w="10" w:type="dxa"/>
              <w:right w:w="10" w:type="dxa"/>
            </w:tcMar>
            <w:vAlign w:val="center"/>
          </w:tcPr>
          <w:p w14:paraId="1BEF184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1618" w:type="pct"/>
            <w:shd w:val="clear" w:color="auto" w:fill="auto"/>
            <w:tcMar>
              <w:top w:w="10" w:type="dxa"/>
              <w:left w:w="10" w:type="dxa"/>
              <w:right w:w="10" w:type="dxa"/>
            </w:tcMar>
            <w:vAlign w:val="center"/>
          </w:tcPr>
          <w:p w14:paraId="46BB137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其他</w:t>
            </w:r>
          </w:p>
        </w:tc>
        <w:tc>
          <w:tcPr>
            <w:tcW w:w="1911" w:type="pct"/>
            <w:shd w:val="clear" w:color="auto" w:fill="auto"/>
            <w:tcMar>
              <w:top w:w="10" w:type="dxa"/>
              <w:left w:w="10" w:type="dxa"/>
              <w:right w:w="10" w:type="dxa"/>
            </w:tcMar>
            <w:vAlign w:val="center"/>
          </w:tcPr>
          <w:p w14:paraId="1A23617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r>
      <w:tr w14:paraId="0A34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4B593143">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restart"/>
            <w:shd w:val="clear" w:color="auto" w:fill="auto"/>
            <w:tcMar>
              <w:top w:w="10" w:type="dxa"/>
              <w:left w:w="10" w:type="dxa"/>
              <w:right w:w="10" w:type="dxa"/>
            </w:tcMar>
            <w:vAlign w:val="center"/>
          </w:tcPr>
          <w:p w14:paraId="427341D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天气、光照</w:t>
            </w:r>
          </w:p>
        </w:tc>
        <w:tc>
          <w:tcPr>
            <w:tcW w:w="1618" w:type="pct"/>
            <w:shd w:val="clear" w:color="auto" w:fill="auto"/>
            <w:tcMar>
              <w:top w:w="10" w:type="dxa"/>
              <w:left w:w="10" w:type="dxa"/>
              <w:right w:w="10" w:type="dxa"/>
            </w:tcMar>
            <w:vAlign w:val="center"/>
          </w:tcPr>
          <w:p w14:paraId="5F79A1F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天气类型</w:t>
            </w:r>
          </w:p>
        </w:tc>
        <w:tc>
          <w:tcPr>
            <w:tcW w:w="1911" w:type="pct"/>
            <w:shd w:val="clear" w:color="auto" w:fill="auto"/>
            <w:tcMar>
              <w:top w:w="10" w:type="dxa"/>
              <w:left w:w="10" w:type="dxa"/>
              <w:right w:w="10" w:type="dxa"/>
            </w:tcMar>
            <w:vAlign w:val="center"/>
          </w:tcPr>
          <w:p w14:paraId="4A3CEFE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晴天</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雨天</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雪天</w:t>
            </w:r>
          </w:p>
        </w:tc>
      </w:tr>
      <w:tr w14:paraId="3E9DE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5CF1023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continue"/>
            <w:shd w:val="clear" w:color="auto" w:fill="auto"/>
            <w:tcMar>
              <w:top w:w="10" w:type="dxa"/>
              <w:left w:w="10" w:type="dxa"/>
              <w:right w:w="10" w:type="dxa"/>
            </w:tcMar>
            <w:vAlign w:val="center"/>
          </w:tcPr>
          <w:p w14:paraId="5D76377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1618" w:type="pct"/>
            <w:shd w:val="clear" w:color="auto" w:fill="auto"/>
            <w:tcMar>
              <w:top w:w="10" w:type="dxa"/>
              <w:left w:w="10" w:type="dxa"/>
              <w:right w:w="10" w:type="dxa"/>
            </w:tcMar>
            <w:vAlign w:val="center"/>
          </w:tcPr>
          <w:p w14:paraId="2BAF86FC">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颗粒物</w:t>
            </w:r>
          </w:p>
        </w:tc>
        <w:tc>
          <w:tcPr>
            <w:tcW w:w="1911" w:type="pct"/>
            <w:shd w:val="clear" w:color="auto" w:fill="auto"/>
            <w:tcMar>
              <w:top w:w="10" w:type="dxa"/>
              <w:left w:w="10" w:type="dxa"/>
              <w:right w:w="10" w:type="dxa"/>
            </w:tcMar>
            <w:vAlign w:val="center"/>
          </w:tcPr>
          <w:p w14:paraId="5B3150D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雾天</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霾天</w:t>
            </w:r>
          </w:p>
        </w:tc>
      </w:tr>
      <w:tr w14:paraId="19348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494E91C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504" w:type="pct"/>
            <w:vMerge w:val="continue"/>
            <w:shd w:val="clear" w:color="auto" w:fill="auto"/>
            <w:tcMar>
              <w:top w:w="10" w:type="dxa"/>
              <w:left w:w="10" w:type="dxa"/>
              <w:right w:w="10" w:type="dxa"/>
            </w:tcMar>
            <w:vAlign w:val="center"/>
          </w:tcPr>
          <w:p w14:paraId="45D1676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1618" w:type="pct"/>
            <w:shd w:val="clear" w:color="auto" w:fill="auto"/>
            <w:tcMar>
              <w:top w:w="10" w:type="dxa"/>
              <w:left w:w="10" w:type="dxa"/>
              <w:right w:w="10" w:type="dxa"/>
            </w:tcMar>
            <w:vAlign w:val="center"/>
          </w:tcPr>
          <w:p w14:paraId="5ACD0FC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光照情况</w:t>
            </w:r>
          </w:p>
        </w:tc>
        <w:tc>
          <w:tcPr>
            <w:tcW w:w="1911" w:type="pct"/>
            <w:shd w:val="clear" w:color="auto" w:fill="auto"/>
            <w:tcMar>
              <w:top w:w="10" w:type="dxa"/>
              <w:left w:w="10" w:type="dxa"/>
              <w:right w:w="10" w:type="dxa"/>
            </w:tcMar>
            <w:vAlign w:val="center"/>
          </w:tcPr>
          <w:p w14:paraId="29FAC15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白天</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黑夜</w:t>
            </w:r>
          </w:p>
        </w:tc>
      </w:tr>
      <w:tr w14:paraId="2F3B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restart"/>
            <w:shd w:val="clear" w:color="auto" w:fill="auto"/>
            <w:tcMar>
              <w:top w:w="10" w:type="dxa"/>
              <w:left w:w="10" w:type="dxa"/>
              <w:right w:w="10" w:type="dxa"/>
            </w:tcMar>
            <w:vAlign w:val="center"/>
          </w:tcPr>
          <w:p w14:paraId="622673DD">
            <w:pPr>
              <w:keepNext w:val="0"/>
              <w:keepLines w:val="0"/>
              <w:widowControl/>
              <w:suppressLineNumbers w:val="0"/>
              <w:spacing w:before="0" w:beforeAutospacing="0" w:after="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事件描述</w:t>
            </w:r>
          </w:p>
        </w:tc>
        <w:tc>
          <w:tcPr>
            <w:tcW w:w="2122" w:type="pct"/>
            <w:gridSpan w:val="2"/>
            <w:shd w:val="clear" w:color="auto" w:fill="auto"/>
            <w:tcMar>
              <w:top w:w="10" w:type="dxa"/>
              <w:left w:w="10" w:type="dxa"/>
              <w:right w:w="10" w:type="dxa"/>
            </w:tcMar>
            <w:vAlign w:val="center"/>
          </w:tcPr>
          <w:p w14:paraId="0392FB2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碰撞方向及碰撞目标物类型（含有碰撞风险的）</w:t>
            </w:r>
          </w:p>
        </w:tc>
        <w:tc>
          <w:tcPr>
            <w:tcW w:w="1911" w:type="pct"/>
            <w:shd w:val="clear" w:color="auto" w:fill="auto"/>
            <w:tcMar>
              <w:top w:w="10" w:type="dxa"/>
              <w:left w:w="10" w:type="dxa"/>
              <w:right w:w="10" w:type="dxa"/>
            </w:tcMar>
            <w:vAlign w:val="center"/>
          </w:tcPr>
          <w:p w14:paraId="33E41702">
            <w:pPr>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 xml:space="preserve">前向碰撞 </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 xml:space="preserve">后向碰撞 </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 xml:space="preserve">左侧碰撞 </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右侧碰撞 （碰撞目标物类型如下）</w:t>
            </w:r>
          </w:p>
          <w:p w14:paraId="01670D93">
            <w:pPr>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车辆侧翻（导致原因如下）</w:t>
            </w:r>
          </w:p>
          <w:p w14:paraId="1F27FDFC">
            <w:pPr>
              <w:keepNext w:val="0"/>
              <w:keepLines w:val="0"/>
              <w:widowControl/>
              <w:suppressLineNumbers w:val="0"/>
              <w:spacing w:before="0" w:beforeAutospacing="0" w:after="0" w:afterAutospacing="0" w:line="240" w:lineRule="auto"/>
              <w:ind w:left="0" w:right="0" w:firstLine="0" w:firstLineChars="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 xml:space="preserve">机动车 </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 xml:space="preserve">行人 </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 xml:space="preserve">二轮车/三轮车/电动自行车 </w:t>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障碍物）</w:t>
            </w:r>
          </w:p>
        </w:tc>
      </w:tr>
      <w:tr w14:paraId="6D2F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965" w:type="pct"/>
            <w:vMerge w:val="continue"/>
            <w:shd w:val="clear" w:color="auto" w:fill="auto"/>
            <w:tcMar>
              <w:top w:w="10" w:type="dxa"/>
              <w:left w:w="10" w:type="dxa"/>
              <w:right w:w="10" w:type="dxa"/>
            </w:tcMar>
            <w:vAlign w:val="center"/>
          </w:tcPr>
          <w:p w14:paraId="1CCBD71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62A064E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安全气囊是否打开</w:t>
            </w:r>
          </w:p>
        </w:tc>
        <w:tc>
          <w:tcPr>
            <w:tcW w:w="1911" w:type="pct"/>
            <w:shd w:val="clear" w:color="auto" w:fill="auto"/>
            <w:tcMar>
              <w:top w:w="10" w:type="dxa"/>
              <w:left w:w="10" w:type="dxa"/>
              <w:right w:w="10" w:type="dxa"/>
            </w:tcMar>
            <w:vAlign w:val="center"/>
          </w:tcPr>
          <w:p w14:paraId="21E0FF3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65F6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4DE4E6D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3D4BA0FC">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车辆是否被拖离现场</w:t>
            </w:r>
          </w:p>
        </w:tc>
        <w:tc>
          <w:tcPr>
            <w:tcW w:w="1911" w:type="pct"/>
            <w:shd w:val="clear" w:color="auto" w:fill="auto"/>
            <w:tcMar>
              <w:top w:w="10" w:type="dxa"/>
              <w:left w:w="10" w:type="dxa"/>
              <w:right w:w="10" w:type="dxa"/>
            </w:tcMar>
            <w:vAlign w:val="center"/>
          </w:tcPr>
          <w:p w14:paraId="6A056D0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7982E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7D73A36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6F36951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安全员是否在驾驶座位上</w:t>
            </w:r>
          </w:p>
        </w:tc>
        <w:tc>
          <w:tcPr>
            <w:tcW w:w="1911" w:type="pct"/>
            <w:shd w:val="clear" w:color="auto" w:fill="auto"/>
            <w:tcMar>
              <w:top w:w="10" w:type="dxa"/>
              <w:left w:w="10" w:type="dxa"/>
              <w:right w:w="10" w:type="dxa"/>
            </w:tcMar>
            <w:vAlign w:val="center"/>
          </w:tcPr>
          <w:p w14:paraId="58A0172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6726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00BC4B3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1072A3D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安全员是否系安全带</w:t>
            </w:r>
          </w:p>
        </w:tc>
        <w:tc>
          <w:tcPr>
            <w:tcW w:w="1911" w:type="pct"/>
            <w:shd w:val="clear" w:color="auto" w:fill="auto"/>
            <w:tcMar>
              <w:top w:w="10" w:type="dxa"/>
              <w:left w:w="10" w:type="dxa"/>
              <w:right w:w="10" w:type="dxa"/>
            </w:tcMar>
            <w:vAlign w:val="center"/>
          </w:tcPr>
          <w:p w14:paraId="79C1504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35EEE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continue"/>
            <w:shd w:val="clear" w:color="auto" w:fill="auto"/>
            <w:tcMar>
              <w:top w:w="10" w:type="dxa"/>
              <w:left w:w="10" w:type="dxa"/>
              <w:right w:w="10" w:type="dxa"/>
            </w:tcMar>
            <w:vAlign w:val="center"/>
          </w:tcPr>
          <w:p w14:paraId="54DA8CE8">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62545EDB">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事件描述信息</w:t>
            </w:r>
          </w:p>
        </w:tc>
        <w:tc>
          <w:tcPr>
            <w:tcW w:w="1911" w:type="pct"/>
            <w:shd w:val="clear" w:color="auto" w:fill="auto"/>
            <w:tcMar>
              <w:top w:w="10" w:type="dxa"/>
              <w:left w:w="10" w:type="dxa"/>
              <w:right w:w="10" w:type="dxa"/>
            </w:tcMar>
            <w:vAlign w:val="center"/>
          </w:tcPr>
          <w:p w14:paraId="031119DF">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r>
      <w:tr w14:paraId="78119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restart"/>
            <w:shd w:val="clear" w:color="auto" w:fill="auto"/>
            <w:tcMar>
              <w:top w:w="10" w:type="dxa"/>
              <w:left w:w="10" w:type="dxa"/>
              <w:right w:w="10" w:type="dxa"/>
            </w:tcMar>
            <w:vAlign w:val="center"/>
          </w:tcPr>
          <w:p w14:paraId="49A30D87">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val="en-US" w:eastAsia="zh-CN" w:bidi="ar"/>
              </w:rPr>
              <w:t>车辆受损/人员受伤情况</w:t>
            </w:r>
          </w:p>
        </w:tc>
        <w:tc>
          <w:tcPr>
            <w:tcW w:w="2122" w:type="pct"/>
            <w:gridSpan w:val="2"/>
            <w:shd w:val="clear" w:color="auto" w:fill="auto"/>
            <w:tcMar>
              <w:top w:w="10" w:type="dxa"/>
              <w:left w:w="10" w:type="dxa"/>
              <w:right w:w="10" w:type="dxa"/>
            </w:tcMar>
            <w:vAlign w:val="center"/>
          </w:tcPr>
          <w:p w14:paraId="235CF8DD">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车辆损坏区域</w:t>
            </w:r>
          </w:p>
        </w:tc>
        <w:tc>
          <w:tcPr>
            <w:tcW w:w="1911" w:type="pct"/>
            <w:shd w:val="clear" w:color="auto" w:fill="auto"/>
            <w:tcMar>
              <w:top w:w="10" w:type="dxa"/>
              <w:left w:w="10" w:type="dxa"/>
              <w:right w:w="10" w:type="dxa"/>
            </w:tcMar>
            <w:vAlign w:val="center"/>
          </w:tcPr>
          <w:p w14:paraId="3154E4CE">
            <w:pPr>
              <w:keepNext w:val="0"/>
              <w:keepLines w:val="0"/>
              <w:widowControl/>
              <w:suppressLineNumbers w:val="0"/>
              <w:spacing w:before="0" w:beforeAutospacing="0" w:after="0" w:afterAutospacing="0" w:line="240" w:lineRule="auto"/>
              <w:ind w:left="0" w:leftChars="0" w:right="0"/>
              <w:jc w:val="both"/>
              <w:rPr>
                <w:rFonts w:hint="default" w:ascii="Times New Roman" w:hAnsi="Times New Roman"/>
                <w:color w:val="000000"/>
                <w:kern w:val="0"/>
                <w:sz w:val="18"/>
                <w:szCs w:val="18"/>
                <w:lang w:val="en-US" w:eastAsia="zh-CN" w:bidi="ar"/>
              </w:rPr>
            </w:pP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前方</w:t>
            </w:r>
            <w:r>
              <w:rPr>
                <w:rFonts w:hint="default" w:ascii="Times New Roman" w:hAnsi="Times New Roman"/>
                <w:color w:val="000000"/>
                <w:kern w:val="0"/>
                <w:sz w:val="18"/>
                <w:szCs w:val="18"/>
                <w:lang w:bidi="ar"/>
              </w:rPr>
              <w:br w:type="textWrapping"/>
            </w: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左前方</w:t>
            </w:r>
          </w:p>
          <w:p w14:paraId="25228B94">
            <w:pPr>
              <w:keepNext w:val="0"/>
              <w:keepLines w:val="0"/>
              <w:widowControl/>
              <w:suppressLineNumbers w:val="0"/>
              <w:spacing w:before="0" w:beforeAutospacing="0" w:after="0" w:afterAutospacing="0" w:line="240" w:lineRule="auto"/>
              <w:ind w:left="0" w:leftChars="0" w:right="0"/>
              <w:jc w:val="both"/>
              <w:rPr>
                <w:rFonts w:hint="default" w:ascii="Times New Roman" w:hAnsi="Times New Roman"/>
                <w:color w:val="000000"/>
                <w:kern w:val="0"/>
                <w:sz w:val="18"/>
                <w:szCs w:val="18"/>
                <w:lang w:val="en-US" w:eastAsia="zh-CN" w:bidi="ar"/>
              </w:rPr>
            </w:pP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右前方</w:t>
            </w:r>
            <w:r>
              <w:rPr>
                <w:rFonts w:hint="default" w:ascii="Times New Roman" w:hAnsi="Times New Roman"/>
                <w:color w:val="000000"/>
                <w:kern w:val="0"/>
                <w:sz w:val="18"/>
                <w:szCs w:val="18"/>
                <w:lang w:bidi="ar"/>
              </w:rPr>
              <w:br w:type="textWrapping"/>
            </w: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后方</w:t>
            </w:r>
          </w:p>
          <w:p w14:paraId="23C33376">
            <w:pPr>
              <w:keepNext w:val="0"/>
              <w:keepLines w:val="0"/>
              <w:widowControl/>
              <w:suppressLineNumbers w:val="0"/>
              <w:spacing w:before="0" w:beforeAutospacing="0" w:after="0" w:afterAutospacing="0" w:line="240" w:lineRule="auto"/>
              <w:ind w:left="0" w:leftChars="0" w:right="0"/>
              <w:jc w:val="both"/>
              <w:rPr>
                <w:rFonts w:hint="default" w:ascii="Times New Roman" w:hAnsi="Times New Roman"/>
                <w:color w:val="000000"/>
                <w:kern w:val="0"/>
                <w:sz w:val="18"/>
                <w:szCs w:val="18"/>
                <w:lang w:val="en-US" w:eastAsia="zh-CN" w:bidi="ar"/>
              </w:rPr>
            </w:pP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左后方</w:t>
            </w:r>
            <w:r>
              <w:rPr>
                <w:rFonts w:hint="default" w:ascii="Times New Roman" w:hAnsi="Times New Roman"/>
                <w:color w:val="000000"/>
                <w:kern w:val="0"/>
                <w:sz w:val="18"/>
                <w:szCs w:val="18"/>
                <w:lang w:bidi="ar"/>
              </w:rPr>
              <w:br w:type="textWrapping"/>
            </w: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val="en-US" w:eastAsia="zh-CN" w:bidi="ar"/>
              </w:rPr>
              <w:t>右后方</w:t>
            </w:r>
          </w:p>
          <w:p w14:paraId="5A8E6511">
            <w:pPr>
              <w:keepNext w:val="0"/>
              <w:keepLines w:val="0"/>
              <w:widowControl/>
              <w:suppressLineNumbers w:val="0"/>
              <w:spacing w:before="0" w:beforeAutospacing="0" w:after="0" w:afterAutospacing="0" w:line="240" w:lineRule="auto"/>
              <w:ind w:left="0" w:leftChars="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左方</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eastAsia" w:ascii="Times New Roman" w:hAnsi="Times New Roman" w:cs="Times New Roman"/>
                <w:color w:val="000000"/>
                <w:kern w:val="0"/>
                <w:sz w:val="18"/>
                <w:szCs w:val="18"/>
                <w:lang w:val="en-US" w:eastAsia="zh-CN" w:bidi="ar"/>
              </w:rPr>
              <w:t>右</w:t>
            </w:r>
            <w:r>
              <w:rPr>
                <w:rFonts w:hint="default" w:ascii="Times New Roman" w:hAnsi="Times New Roman" w:cs="Times New Roman"/>
                <w:color w:val="000000"/>
                <w:kern w:val="0"/>
                <w:sz w:val="18"/>
                <w:szCs w:val="18"/>
                <w:lang w:val="en-US" w:eastAsia="zh-CN" w:bidi="ar"/>
              </w:rPr>
              <w:t>方</w:t>
            </w:r>
          </w:p>
          <w:p w14:paraId="48227732">
            <w:pPr>
              <w:keepNext w:val="0"/>
              <w:keepLines w:val="0"/>
              <w:widowControl/>
              <w:suppressLineNumbers w:val="0"/>
              <w:spacing w:before="0" w:beforeAutospacing="0" w:after="0" w:afterAutospacing="0" w:line="240" w:lineRule="auto"/>
              <w:ind w:left="0" w:leftChars="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上方</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下方</w:t>
            </w:r>
          </w:p>
          <w:p w14:paraId="057BBBE1">
            <w:pPr>
              <w:keepNext w:val="0"/>
              <w:keepLines w:val="0"/>
              <w:widowControl/>
              <w:suppressLineNumbers w:val="0"/>
              <w:spacing w:before="0" w:beforeAutospacing="0" w:after="0" w:afterAutospacing="0" w:line="240" w:lineRule="auto"/>
              <w:ind w:left="0" w:leftChars="0" w:right="0"/>
              <w:jc w:val="both"/>
              <w:rPr>
                <w:rFonts w:hint="default" w:ascii="Times New Roman" w:hAnsi="Times New Roman" w:cs="Times New Roman"/>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其他</w:t>
            </w:r>
          </w:p>
        </w:tc>
      </w:tr>
      <w:tr w14:paraId="2C6B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continue"/>
            <w:shd w:val="clear" w:color="auto" w:fill="auto"/>
            <w:tcMar>
              <w:top w:w="10" w:type="dxa"/>
              <w:left w:w="10" w:type="dxa"/>
              <w:right w:w="10" w:type="dxa"/>
            </w:tcMar>
            <w:vAlign w:val="center"/>
          </w:tcPr>
          <w:p w14:paraId="65DB114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2287AE36">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车辆最大损坏描述</w:t>
            </w:r>
          </w:p>
        </w:tc>
        <w:tc>
          <w:tcPr>
            <w:tcW w:w="1911" w:type="pct"/>
            <w:shd w:val="clear" w:color="auto" w:fill="auto"/>
            <w:tcMar>
              <w:top w:w="10" w:type="dxa"/>
              <w:left w:w="10" w:type="dxa"/>
              <w:right w:w="10" w:type="dxa"/>
            </w:tcMar>
            <w:vAlign w:val="center"/>
          </w:tcPr>
          <w:p w14:paraId="3952A4C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r>
      <w:tr w14:paraId="4EF4D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continue"/>
            <w:shd w:val="clear" w:color="auto" w:fill="auto"/>
            <w:tcMar>
              <w:top w:w="10" w:type="dxa"/>
              <w:left w:w="10" w:type="dxa"/>
              <w:right w:w="10" w:type="dxa"/>
            </w:tcMar>
            <w:vAlign w:val="center"/>
          </w:tcPr>
          <w:p w14:paraId="71D3B17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283A523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bidi="ar"/>
              </w:rPr>
            </w:pPr>
            <w:r>
              <w:rPr>
                <w:rFonts w:hint="default" w:ascii="Times New Roman" w:hAnsi="Times New Roman" w:cs="Times New Roman"/>
                <w:color w:val="000000"/>
                <w:kern w:val="0"/>
                <w:sz w:val="18"/>
                <w:szCs w:val="18"/>
                <w:lang w:val="en-US" w:eastAsia="zh-CN" w:bidi="ar"/>
              </w:rPr>
              <w:t>自动驾驶相关损坏位置</w:t>
            </w:r>
          </w:p>
        </w:tc>
        <w:tc>
          <w:tcPr>
            <w:tcW w:w="1911" w:type="pct"/>
            <w:shd w:val="clear" w:color="auto" w:fill="auto"/>
            <w:tcMar>
              <w:top w:w="10" w:type="dxa"/>
              <w:left w:w="10" w:type="dxa"/>
              <w:right w:w="10" w:type="dxa"/>
            </w:tcMar>
            <w:vAlign w:val="center"/>
          </w:tcPr>
          <w:p w14:paraId="4498E31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r>
      <w:tr w14:paraId="64D1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continue"/>
            <w:shd w:val="clear" w:color="auto" w:fill="auto"/>
            <w:tcMar>
              <w:top w:w="10" w:type="dxa"/>
              <w:left w:w="10" w:type="dxa"/>
              <w:right w:w="10" w:type="dxa"/>
            </w:tcMar>
            <w:vAlign w:val="center"/>
          </w:tcPr>
          <w:p w14:paraId="0DE8D8B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4DA5C4D6">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对其他目标物的最大损坏描述</w:t>
            </w:r>
          </w:p>
        </w:tc>
        <w:tc>
          <w:tcPr>
            <w:tcW w:w="1911" w:type="pct"/>
            <w:shd w:val="clear" w:color="auto" w:fill="auto"/>
            <w:tcMar>
              <w:top w:w="10" w:type="dxa"/>
              <w:left w:w="10" w:type="dxa"/>
              <w:right w:w="10" w:type="dxa"/>
            </w:tcMar>
            <w:vAlign w:val="center"/>
          </w:tcPr>
          <w:p w14:paraId="0B19F89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r>
      <w:tr w14:paraId="2998A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continue"/>
            <w:shd w:val="clear" w:color="auto" w:fill="auto"/>
            <w:tcMar>
              <w:top w:w="10" w:type="dxa"/>
              <w:left w:w="10" w:type="dxa"/>
              <w:right w:w="10" w:type="dxa"/>
            </w:tcMar>
            <w:vAlign w:val="center"/>
          </w:tcPr>
          <w:p w14:paraId="0787F5F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5C05270C">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本车人员伤亡情况描述</w:t>
            </w:r>
          </w:p>
        </w:tc>
        <w:tc>
          <w:tcPr>
            <w:tcW w:w="1911" w:type="pct"/>
            <w:shd w:val="clear" w:color="auto" w:fill="auto"/>
            <w:tcMar>
              <w:top w:w="10" w:type="dxa"/>
              <w:left w:w="10" w:type="dxa"/>
              <w:right w:w="10" w:type="dxa"/>
            </w:tcMar>
            <w:vAlign w:val="center"/>
          </w:tcPr>
          <w:p w14:paraId="37D8CCB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r>
      <w:tr w14:paraId="16BD7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continue"/>
            <w:shd w:val="clear" w:color="auto" w:fill="auto"/>
            <w:tcMar>
              <w:top w:w="10" w:type="dxa"/>
              <w:left w:w="10" w:type="dxa"/>
              <w:right w:w="10" w:type="dxa"/>
            </w:tcMar>
            <w:vAlign w:val="center"/>
          </w:tcPr>
          <w:p w14:paraId="142CBB7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00051F1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其他人员伤亡情况描述</w:t>
            </w:r>
          </w:p>
        </w:tc>
        <w:tc>
          <w:tcPr>
            <w:tcW w:w="1911" w:type="pct"/>
            <w:shd w:val="clear" w:color="auto" w:fill="auto"/>
            <w:tcMar>
              <w:top w:w="10" w:type="dxa"/>
              <w:left w:w="10" w:type="dxa"/>
              <w:right w:w="10" w:type="dxa"/>
            </w:tcMar>
            <w:vAlign w:val="center"/>
          </w:tcPr>
          <w:p w14:paraId="3E28E9C7">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r>
      <w:tr w14:paraId="66660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restart"/>
            <w:shd w:val="clear" w:color="auto" w:fill="auto"/>
            <w:tcMar>
              <w:top w:w="10" w:type="dxa"/>
              <w:left w:w="10" w:type="dxa"/>
              <w:right w:w="10" w:type="dxa"/>
            </w:tcMar>
            <w:vAlign w:val="center"/>
          </w:tcPr>
          <w:p w14:paraId="3F0DF94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事件发生后状况</w:t>
            </w:r>
          </w:p>
        </w:tc>
        <w:tc>
          <w:tcPr>
            <w:tcW w:w="2122" w:type="pct"/>
            <w:gridSpan w:val="2"/>
            <w:shd w:val="clear" w:color="auto" w:fill="auto"/>
            <w:tcMar>
              <w:top w:w="10" w:type="dxa"/>
              <w:left w:w="10" w:type="dxa"/>
              <w:right w:w="10" w:type="dxa"/>
            </w:tcMar>
            <w:vAlign w:val="center"/>
          </w:tcPr>
          <w:p w14:paraId="356D97F3">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EDR是否触发</w:t>
            </w:r>
          </w:p>
        </w:tc>
        <w:tc>
          <w:tcPr>
            <w:tcW w:w="1911" w:type="pct"/>
            <w:shd w:val="clear" w:color="auto" w:fill="auto"/>
            <w:tcMar>
              <w:top w:w="10" w:type="dxa"/>
              <w:left w:w="10" w:type="dxa"/>
              <w:right w:w="10" w:type="dxa"/>
            </w:tcMar>
            <w:vAlign w:val="center"/>
          </w:tcPr>
          <w:p w14:paraId="35A27F28">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7088F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09E2F98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589595F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kern w:val="0"/>
                <w:sz w:val="18"/>
                <w:szCs w:val="18"/>
                <w:highlight w:val="none"/>
                <w:lang w:bidi="ar"/>
              </w:rPr>
              <w:t>EDR是否可用（即可触发、能正常工作）</w:t>
            </w:r>
          </w:p>
        </w:tc>
        <w:tc>
          <w:tcPr>
            <w:tcW w:w="1911" w:type="pct"/>
            <w:shd w:val="clear" w:color="auto" w:fill="auto"/>
            <w:tcMar>
              <w:top w:w="10" w:type="dxa"/>
              <w:left w:w="10" w:type="dxa"/>
              <w:right w:w="10" w:type="dxa"/>
            </w:tcMar>
            <w:vAlign w:val="center"/>
          </w:tcPr>
          <w:p w14:paraId="0C897233">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1981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24E76A94">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0337638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highlight w:val="none"/>
                <w:lang w:bidi="ar"/>
              </w:rPr>
            </w:pPr>
            <w:r>
              <w:rPr>
                <w:rFonts w:hint="default" w:ascii="Times New Roman" w:hAnsi="Times New Roman" w:cs="Times New Roman"/>
                <w:color w:val="000000"/>
                <w:kern w:val="0"/>
                <w:sz w:val="18"/>
                <w:szCs w:val="18"/>
                <w:highlight w:val="none"/>
                <w:lang w:bidi="ar"/>
              </w:rPr>
              <w:t>DSSAD是否可用（即可触发、能正常工作）</w:t>
            </w:r>
          </w:p>
        </w:tc>
        <w:tc>
          <w:tcPr>
            <w:tcW w:w="1911" w:type="pct"/>
            <w:shd w:val="clear" w:color="auto" w:fill="auto"/>
            <w:tcMar>
              <w:top w:w="10" w:type="dxa"/>
              <w:left w:w="10" w:type="dxa"/>
              <w:right w:w="10" w:type="dxa"/>
            </w:tcMar>
            <w:vAlign w:val="center"/>
          </w:tcPr>
          <w:p w14:paraId="663814F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38BC2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continue"/>
            <w:shd w:val="clear" w:color="auto" w:fill="auto"/>
            <w:tcMar>
              <w:top w:w="10" w:type="dxa"/>
              <w:left w:w="10" w:type="dxa"/>
              <w:right w:w="10" w:type="dxa"/>
            </w:tcMar>
            <w:vAlign w:val="center"/>
          </w:tcPr>
          <w:p w14:paraId="25DC262E">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28BACE1D">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bidi="ar"/>
              </w:rPr>
              <w:t>事件视频/照片</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视频4fps</w:t>
            </w:r>
            <w:r>
              <w:rPr>
                <w:rFonts w:hint="eastAsia" w:ascii="Times New Roman" w:hAnsi="Times New Roman" w:cs="Times New Roman"/>
                <w:color w:val="000000"/>
                <w:kern w:val="0"/>
                <w:sz w:val="18"/>
                <w:szCs w:val="18"/>
                <w:lang w:val="en-US" w:eastAsia="zh-CN" w:bidi="ar"/>
              </w:rPr>
              <w:t>，</w:t>
            </w:r>
            <w:r>
              <w:rPr>
                <w:rFonts w:hint="default" w:ascii="Times New Roman" w:hAnsi="Times New Roman" w:cs="Times New Roman"/>
                <w:color w:val="000000"/>
                <w:kern w:val="0"/>
                <w:sz w:val="18"/>
                <w:szCs w:val="18"/>
                <w:lang w:eastAsia="zh-CN" w:bidi="ar"/>
              </w:rPr>
              <w:t>即每秒4帧）</w:t>
            </w:r>
          </w:p>
        </w:tc>
        <w:tc>
          <w:tcPr>
            <w:tcW w:w="1911" w:type="pct"/>
            <w:shd w:val="clear" w:color="auto" w:fill="auto"/>
            <w:tcMar>
              <w:top w:w="10" w:type="dxa"/>
              <w:left w:w="10" w:type="dxa"/>
              <w:right w:w="10" w:type="dxa"/>
            </w:tcMar>
            <w:vAlign w:val="center"/>
          </w:tcPr>
          <w:p w14:paraId="4E2BB80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r>
      <w:tr w14:paraId="1B82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4712C13D">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4544BD6E">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第三方信息（视频、图片等）</w:t>
            </w:r>
          </w:p>
        </w:tc>
        <w:tc>
          <w:tcPr>
            <w:tcW w:w="1911" w:type="pct"/>
            <w:shd w:val="clear" w:color="auto" w:fill="auto"/>
            <w:noWrap/>
            <w:tcMar>
              <w:top w:w="10" w:type="dxa"/>
              <w:left w:w="10" w:type="dxa"/>
              <w:right w:w="10" w:type="dxa"/>
            </w:tcMar>
            <w:vAlign w:val="center"/>
          </w:tcPr>
          <w:p w14:paraId="4620ABE1">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信息上传</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60C85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2894225A">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52FED551">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是否报告给警方</w:t>
            </w:r>
          </w:p>
        </w:tc>
        <w:tc>
          <w:tcPr>
            <w:tcW w:w="1911" w:type="pct"/>
            <w:shd w:val="clear" w:color="auto" w:fill="auto"/>
            <w:noWrap/>
            <w:tcMar>
              <w:top w:w="10" w:type="dxa"/>
              <w:left w:w="10" w:type="dxa"/>
              <w:right w:w="10" w:type="dxa"/>
            </w:tcMar>
            <w:vAlign w:val="center"/>
          </w:tcPr>
          <w:p w14:paraId="0393AEA5">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4BC97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52D89F32">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7E13A448">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是否出警</w:t>
            </w:r>
          </w:p>
        </w:tc>
        <w:tc>
          <w:tcPr>
            <w:tcW w:w="1911" w:type="pct"/>
            <w:shd w:val="clear" w:color="auto" w:fill="auto"/>
            <w:noWrap/>
            <w:tcMar>
              <w:top w:w="10" w:type="dxa"/>
              <w:left w:w="10" w:type="dxa"/>
              <w:right w:w="10" w:type="dxa"/>
            </w:tcMar>
            <w:vAlign w:val="center"/>
          </w:tcPr>
          <w:p w14:paraId="1C62AE67">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18E88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80" w:hRule="atLeast"/>
        </w:trPr>
        <w:tc>
          <w:tcPr>
            <w:tcW w:w="965" w:type="pct"/>
            <w:vMerge w:val="continue"/>
            <w:shd w:val="clear" w:color="auto" w:fill="auto"/>
            <w:tcMar>
              <w:top w:w="10" w:type="dxa"/>
              <w:left w:w="10" w:type="dxa"/>
              <w:right w:w="10" w:type="dxa"/>
            </w:tcMar>
            <w:vAlign w:val="center"/>
          </w:tcPr>
          <w:p w14:paraId="774AF790">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p>
        </w:tc>
        <w:tc>
          <w:tcPr>
            <w:tcW w:w="2122" w:type="pct"/>
            <w:gridSpan w:val="2"/>
            <w:shd w:val="clear" w:color="auto" w:fill="auto"/>
            <w:tcMar>
              <w:top w:w="10" w:type="dxa"/>
              <w:left w:w="10" w:type="dxa"/>
              <w:right w:w="10" w:type="dxa"/>
            </w:tcMar>
            <w:vAlign w:val="center"/>
          </w:tcPr>
          <w:p w14:paraId="2F08B4FC">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警方报告</w:t>
            </w:r>
          </w:p>
        </w:tc>
        <w:tc>
          <w:tcPr>
            <w:tcW w:w="1911" w:type="pct"/>
            <w:shd w:val="clear" w:color="auto" w:fill="auto"/>
            <w:noWrap/>
            <w:tcMar>
              <w:top w:w="10" w:type="dxa"/>
              <w:left w:w="10" w:type="dxa"/>
              <w:right w:w="10" w:type="dxa"/>
            </w:tcMar>
            <w:vAlign w:val="center"/>
          </w:tcPr>
          <w:p w14:paraId="1E6320E6">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是（文字描述/图片上传）</w:t>
            </w:r>
            <w:r>
              <w:rPr>
                <w:rFonts w:hint="default" w:ascii="Times New Roman" w:hAnsi="Times New Roman" w:cs="Times New Roman"/>
                <w:color w:val="000000"/>
                <w:kern w:val="0"/>
                <w:sz w:val="18"/>
                <w:szCs w:val="18"/>
                <w:lang w:bidi="ar"/>
              </w:rPr>
              <w:br w:type="textWrapping"/>
            </w: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否</w:t>
            </w:r>
          </w:p>
        </w:tc>
      </w:tr>
      <w:tr w14:paraId="50029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40" w:hRule="atLeast"/>
        </w:trPr>
        <w:tc>
          <w:tcPr>
            <w:tcW w:w="965" w:type="pct"/>
            <w:vMerge w:val="restart"/>
            <w:shd w:val="clear" w:color="auto" w:fill="auto"/>
            <w:tcMar>
              <w:top w:w="10" w:type="dxa"/>
              <w:left w:w="10" w:type="dxa"/>
              <w:right w:w="10" w:type="dxa"/>
            </w:tcMar>
            <w:vAlign w:val="center"/>
          </w:tcPr>
          <w:p w14:paraId="7C435E1E">
            <w:pPr>
              <w:keepNext w:val="0"/>
              <w:keepLines w:val="0"/>
              <w:widowControl/>
              <w:suppressLineNumbers w:val="0"/>
              <w:spacing w:before="0" w:beforeAutospacing="0" w:after="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事件分析报告</w:t>
            </w:r>
          </w:p>
        </w:tc>
        <w:tc>
          <w:tcPr>
            <w:tcW w:w="4034" w:type="pct"/>
            <w:gridSpan w:val="3"/>
            <w:shd w:val="clear" w:color="auto" w:fill="auto"/>
            <w:noWrap/>
            <w:tcMar>
              <w:top w:w="10" w:type="dxa"/>
              <w:left w:w="10" w:type="dxa"/>
              <w:right w:w="10" w:type="dxa"/>
            </w:tcMar>
            <w:vAlign w:val="center"/>
          </w:tcPr>
          <w:p w14:paraId="49112303">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碰撞原因分析</w:t>
            </w:r>
          </w:p>
        </w:tc>
      </w:tr>
      <w:tr w14:paraId="210DF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19E9A1BC">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p>
        </w:tc>
        <w:tc>
          <w:tcPr>
            <w:tcW w:w="4034" w:type="pct"/>
            <w:gridSpan w:val="3"/>
            <w:shd w:val="clear" w:color="auto" w:fill="auto"/>
            <w:noWrap/>
            <w:tcMar>
              <w:top w:w="10" w:type="dxa"/>
              <w:left w:w="10" w:type="dxa"/>
              <w:right w:w="10" w:type="dxa"/>
            </w:tcMar>
            <w:vAlign w:val="center"/>
          </w:tcPr>
          <w:p w14:paraId="3A8BD9D9">
            <w:pPr>
              <w:keepNext w:val="0"/>
              <w:keepLines w:val="0"/>
              <w:widowControl/>
              <w:suppressLineNumbers w:val="0"/>
              <w:spacing w:before="0" w:beforeAutospacing="0" w:after="0" w:afterAutospacing="0" w:line="240" w:lineRule="auto"/>
              <w:ind w:left="0" w:right="0"/>
              <w:jc w:val="both"/>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碰撞后采取的措施</w:t>
            </w:r>
            <w:r>
              <w:rPr>
                <w:rFonts w:hint="default" w:ascii="Times New Roman" w:hAnsi="Times New Roman" w:cs="Times New Roman"/>
                <w:color w:val="000000"/>
                <w:kern w:val="0"/>
                <w:sz w:val="18"/>
                <w:szCs w:val="18"/>
                <w:highlight w:val="none"/>
                <w:lang w:bidi="ar"/>
              </w:rPr>
              <w:t>（确保车辆安全状态、事故处置、应急处理等）</w:t>
            </w:r>
          </w:p>
        </w:tc>
      </w:tr>
      <w:tr w14:paraId="127D8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965" w:type="pct"/>
            <w:vMerge w:val="continue"/>
            <w:shd w:val="clear" w:color="auto" w:fill="auto"/>
            <w:tcMar>
              <w:top w:w="10" w:type="dxa"/>
              <w:left w:w="10" w:type="dxa"/>
              <w:right w:w="10" w:type="dxa"/>
            </w:tcMar>
            <w:vAlign w:val="center"/>
          </w:tcPr>
          <w:p w14:paraId="0114B97A">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color w:val="000000"/>
                <w:kern w:val="0"/>
                <w:sz w:val="18"/>
                <w:szCs w:val="18"/>
                <w:lang w:val="en-US" w:eastAsia="zh-CN" w:bidi="ar"/>
              </w:rPr>
            </w:pPr>
          </w:p>
        </w:tc>
        <w:tc>
          <w:tcPr>
            <w:tcW w:w="4034" w:type="pct"/>
            <w:gridSpan w:val="3"/>
            <w:shd w:val="clear" w:color="auto" w:fill="auto"/>
            <w:noWrap/>
            <w:tcMar>
              <w:top w:w="10" w:type="dxa"/>
              <w:left w:w="10" w:type="dxa"/>
              <w:right w:w="10" w:type="dxa"/>
            </w:tcMar>
            <w:vAlign w:val="center"/>
          </w:tcPr>
          <w:p w14:paraId="0E6D1272">
            <w:pPr>
              <w:keepNext w:val="0"/>
              <w:keepLines w:val="0"/>
              <w:widowControl/>
              <w:suppressLineNumbers w:val="0"/>
              <w:spacing w:before="0" w:beforeAutospacing="0" w:after="0" w:afterAutospacing="0" w:line="240" w:lineRule="auto"/>
              <w:ind w:left="0" w:right="0"/>
              <w:jc w:val="both"/>
              <w:rPr>
                <w:rFonts w:hint="default" w:ascii="Times New Roman" w:hAnsi="Times New Roman" w:eastAsia="宋体" w:cs="Times New Roman"/>
                <w:lang w:val="en-US" w:eastAsia="zh-CN"/>
              </w:rPr>
            </w:pPr>
            <w:r>
              <w:rPr>
                <w:rFonts w:hint="default" w:ascii="Times New Roman" w:hAnsi="Times New Roman" w:cs="Times New Roman"/>
                <w:color w:val="000000"/>
                <w:kern w:val="0"/>
                <w:sz w:val="18"/>
                <w:szCs w:val="18"/>
                <w:lang w:val="en-US" w:eastAsia="zh-CN" w:bidi="ar"/>
              </w:rPr>
              <w:t>碰撞后行为分析</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文件上传，如数据重建文件</w:t>
            </w:r>
            <w:r>
              <w:rPr>
                <w:rFonts w:hint="default" w:ascii="Times New Roman" w:hAnsi="Times New Roman" w:cs="Times New Roman"/>
                <w:color w:val="000000"/>
                <w:kern w:val="0"/>
                <w:sz w:val="18"/>
                <w:szCs w:val="18"/>
                <w:lang w:eastAsia="zh-CN" w:bidi="ar"/>
              </w:rPr>
              <w:t>）</w:t>
            </w:r>
          </w:p>
        </w:tc>
      </w:tr>
      <w:tr w14:paraId="6CF99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0" w:hRule="atLeast"/>
        </w:trPr>
        <w:tc>
          <w:tcPr>
            <w:tcW w:w="5000" w:type="pct"/>
            <w:gridSpan w:val="4"/>
            <w:shd w:val="clear" w:color="auto" w:fill="auto"/>
            <w:tcMar>
              <w:top w:w="10" w:type="dxa"/>
              <w:left w:w="10" w:type="dxa"/>
              <w:right w:w="10" w:type="dxa"/>
            </w:tcMar>
            <w:vAlign w:val="center"/>
          </w:tcPr>
          <w:p w14:paraId="2F4C846B">
            <w:pPr>
              <w:keepNext w:val="0"/>
              <w:keepLines w:val="0"/>
              <w:widowControl/>
              <w:suppressLineNumbers w:val="0"/>
              <w:spacing w:before="0" w:beforeAutospacing="0" w:after="0" w:afterAutospacing="0" w:line="240" w:lineRule="auto"/>
              <w:ind w:left="0" w:right="0"/>
              <w:jc w:val="both"/>
              <w:rPr>
                <w:rFonts w:hint="default" w:ascii="Times New Roman" w:hAnsi="Times New Roman"/>
                <w:color w:val="000000"/>
                <w:kern w:val="0"/>
                <w:sz w:val="18"/>
                <w:szCs w:val="18"/>
                <w:lang w:val="en-US" w:eastAsia="zh-CN" w:bidi="ar"/>
              </w:rPr>
            </w:pPr>
            <w:r>
              <w:rPr>
                <w:rFonts w:hint="default" w:ascii="Times New Roman" w:hAnsi="Times New Roman"/>
                <w:color w:val="000000"/>
                <w:kern w:val="0"/>
                <w:sz w:val="18"/>
                <w:szCs w:val="18"/>
                <w:lang w:val="en-US" w:eastAsia="zh-CN" w:bidi="ar"/>
              </w:rPr>
              <w:t>注</w:t>
            </w:r>
            <w:r>
              <w:rPr>
                <w:rFonts w:hint="eastAsia" w:ascii="Times New Roman" w:hAnsi="Times New Roman"/>
                <w:color w:val="000000"/>
                <w:kern w:val="0"/>
                <w:sz w:val="18"/>
                <w:szCs w:val="18"/>
                <w:lang w:val="en-US" w:eastAsia="zh-CN" w:bidi="ar"/>
              </w:rPr>
              <w:t>1</w:t>
            </w:r>
            <w:r>
              <w:rPr>
                <w:rFonts w:hint="default" w:ascii="Times New Roman" w:hAnsi="Times New Roman"/>
                <w:color w:val="000000"/>
                <w:kern w:val="0"/>
                <w:sz w:val="18"/>
                <w:szCs w:val="18"/>
                <w:lang w:val="en-US" w:eastAsia="zh-CN" w:bidi="ar"/>
              </w:rPr>
              <w:t>：30</w:t>
            </w:r>
            <w:r>
              <w:rPr>
                <w:rFonts w:hint="default" w:ascii="Times New Roman" w:hAnsi="Times New Roman"/>
                <w:color w:val="000000"/>
                <w:kern w:val="0"/>
                <w:sz w:val="18"/>
                <w:szCs w:val="18"/>
                <w:lang w:bidi="ar"/>
              </w:rPr>
              <w:t>天后提交更新的</w:t>
            </w:r>
            <w:r>
              <w:rPr>
                <w:rFonts w:hint="default" w:ascii="Times New Roman" w:hAnsi="Times New Roman"/>
                <w:color w:val="000000"/>
                <w:kern w:val="0"/>
                <w:sz w:val="18"/>
                <w:szCs w:val="18"/>
                <w:lang w:val="en-US" w:eastAsia="zh-CN" w:bidi="ar"/>
              </w:rPr>
              <w:t>原因分析报告、采取措施和碰撞后行为分析</w:t>
            </w:r>
            <w:r>
              <w:rPr>
                <w:rFonts w:hint="eastAsia" w:ascii="Times New Roman" w:hAnsi="Times New Roman"/>
                <w:color w:val="000000"/>
                <w:kern w:val="0"/>
                <w:sz w:val="18"/>
                <w:szCs w:val="18"/>
                <w:lang w:val="en-US" w:eastAsia="zh-CN" w:bidi="ar"/>
              </w:rPr>
              <w:t>；</w:t>
            </w:r>
          </w:p>
          <w:p w14:paraId="75E9D9EA">
            <w:pPr>
              <w:keepNext w:val="0"/>
              <w:keepLines w:val="0"/>
              <w:widowControl/>
              <w:suppressLineNumbers w:val="0"/>
              <w:spacing w:before="0" w:beforeAutospacing="0" w:after="0" w:afterAutospacing="0" w:line="240" w:lineRule="auto"/>
              <w:ind w:left="0" w:right="0"/>
              <w:jc w:val="both"/>
              <w:rPr>
                <w:rFonts w:hint="default"/>
                <w:lang w:val="en-US" w:eastAsia="zh-CN"/>
              </w:rPr>
            </w:pPr>
            <w:r>
              <w:rPr>
                <w:rFonts w:hint="eastAsia" w:ascii="Times New Roman" w:hAnsi="Times New Roman"/>
                <w:color w:val="000000"/>
                <w:kern w:val="0"/>
                <w:sz w:val="18"/>
                <w:szCs w:val="18"/>
                <w:lang w:val="en-US" w:eastAsia="zh-CN" w:bidi="ar"/>
              </w:rPr>
              <w:t>注2：</w:t>
            </w:r>
            <w:r>
              <w:rPr>
                <w:rFonts w:hint="default" w:ascii="Times New Roman" w:hAnsi="Times New Roman"/>
                <w:color w:val="000000"/>
                <w:kern w:val="0"/>
                <w:sz w:val="18"/>
                <w:szCs w:val="18"/>
                <w:lang w:val="en-US" w:eastAsia="zh-CN" w:bidi="ar"/>
              </w:rPr>
              <w:t>相关数据应满足合规要求。</w:t>
            </w:r>
          </w:p>
        </w:tc>
      </w:tr>
    </w:tbl>
    <w:p w14:paraId="5C109A5B">
      <w:pPr>
        <w:pStyle w:val="60"/>
        <w:ind w:firstLine="0" w:firstLineChars="0"/>
        <w:rPr>
          <w:rFonts w:ascii="Times New Roman"/>
        </w:rPr>
      </w:pPr>
    </w:p>
    <w:p w14:paraId="134D18A2">
      <w:pPr>
        <w:pStyle w:val="82"/>
        <w:spacing w:before="120" w:after="120"/>
        <w:outlineLvl w:val="1"/>
        <w:rPr>
          <w:rFonts w:ascii="Times New Roman"/>
        </w:rPr>
      </w:pPr>
      <w:bookmarkStart w:id="601" w:name="_Toc375"/>
      <w:bookmarkStart w:id="602" w:name="_Toc2331"/>
      <w:bookmarkStart w:id="603" w:name="_Toc942"/>
      <w:bookmarkStart w:id="604" w:name="_Toc1847"/>
      <w:bookmarkStart w:id="605" w:name="_Toc22560"/>
      <w:bookmarkStart w:id="606" w:name="_Toc21184"/>
      <w:bookmarkStart w:id="607" w:name="_Toc25915"/>
      <w:bookmarkStart w:id="608" w:name="_Toc12724"/>
      <w:bookmarkStart w:id="609" w:name="_Toc10665"/>
      <w:r>
        <w:rPr>
          <w:rFonts w:hint="default" w:ascii="Times New Roman"/>
        </w:rPr>
        <w:t>月度和年度报告</w:t>
      </w:r>
      <w:bookmarkEnd w:id="601"/>
      <w:bookmarkEnd w:id="602"/>
      <w:bookmarkEnd w:id="603"/>
      <w:bookmarkEnd w:id="604"/>
      <w:bookmarkEnd w:id="605"/>
      <w:bookmarkEnd w:id="606"/>
      <w:bookmarkEnd w:id="607"/>
      <w:bookmarkEnd w:id="608"/>
      <w:bookmarkEnd w:id="609"/>
    </w:p>
    <w:p w14:paraId="71053507">
      <w:pPr>
        <w:pStyle w:val="60"/>
        <w:ind w:firstLine="420"/>
        <w:rPr>
          <w:rFonts w:hint="default" w:ascii="Times New Roman"/>
        </w:rPr>
      </w:pPr>
      <w:r>
        <w:rPr>
          <w:rFonts w:hint="default" w:ascii="Times New Roman"/>
        </w:rPr>
        <w:t>当涉及</w:t>
      </w:r>
      <w:r>
        <w:rPr>
          <w:rFonts w:hint="default" w:ascii="Times New Roman"/>
          <w:lang w:val="en-US" w:eastAsia="zh-CN"/>
        </w:rPr>
        <w:t>与自动驾驶相关的</w:t>
      </w:r>
      <w:r>
        <w:rPr>
          <w:rFonts w:hint="default" w:ascii="Times New Roman"/>
        </w:rPr>
        <w:t>碰撞和有碰撞风险、系统激活和退出、系统发出接入请求、驾驶员</w:t>
      </w:r>
      <w:r>
        <w:rPr>
          <w:rFonts w:hint="default" w:ascii="Times New Roman"/>
          <w:highlight w:val="none"/>
        </w:rPr>
        <w:t>干预（驾驶员发起）及接管（系统发出介入请求）、系统执行最小风险策略、违反道路交通通行规则、系统失效、系统功能不足</w:t>
      </w:r>
      <w:r>
        <w:rPr>
          <w:rFonts w:hint="default" w:ascii="Times New Roman"/>
          <w:highlight w:val="none"/>
          <w:lang w:eastAsia="zh-CN"/>
        </w:rPr>
        <w:t>，</w:t>
      </w:r>
      <w:r>
        <w:rPr>
          <w:rFonts w:hint="default" w:ascii="Times New Roman"/>
          <w:highlight w:val="none"/>
          <w:lang w:val="en-US" w:eastAsia="zh-CN"/>
        </w:rPr>
        <w:t>以及智能网联汽车</w:t>
      </w:r>
      <w:r>
        <w:rPr>
          <w:rFonts w:hint="default" w:ascii="Times New Roman"/>
          <w:highlight w:val="none"/>
        </w:rPr>
        <w:t>发生网络安全和数据安全、执行OTA升级，用户使用前后时</w:t>
      </w:r>
      <w:r>
        <w:rPr>
          <w:rFonts w:hint="default" w:ascii="Times New Roman"/>
          <w:highlight w:val="none"/>
          <w:lang w:val="en-US" w:eastAsia="zh-CN"/>
        </w:rPr>
        <w:t>的用户反馈</w:t>
      </w:r>
      <w:r>
        <w:rPr>
          <w:rFonts w:hint="default" w:ascii="Times New Roman"/>
          <w:highlight w:val="none"/>
        </w:rPr>
        <w:t>，汽车生产企业应在下一个月的第5个工</w:t>
      </w:r>
      <w:r>
        <w:rPr>
          <w:rFonts w:hint="default" w:ascii="Times New Roman"/>
        </w:rPr>
        <w:t>作日内提交月度报告，在下一个年度的第10个工作日内提交年度报告。</w:t>
      </w:r>
    </w:p>
    <w:p w14:paraId="0DC6CDAB">
      <w:pPr>
        <w:pStyle w:val="60"/>
        <w:ind w:firstLine="420"/>
        <w:rPr>
          <w:rFonts w:hint="default" w:ascii="Times New Roman"/>
          <w:lang w:val="en-US" w:eastAsia="zh-CN"/>
        </w:rPr>
      </w:pPr>
      <w:r>
        <w:rPr>
          <w:rFonts w:hint="default" w:ascii="Times New Roman"/>
          <w:lang w:val="en-US" w:eastAsia="zh-CN"/>
        </w:rPr>
        <w:t>注：月度和年度报告针对报告周期内车型的统计数据，以下统计数据应为单车平均数据。</w:t>
      </w:r>
    </w:p>
    <w:p w14:paraId="0172929E">
      <w:pPr>
        <w:pStyle w:val="116"/>
        <w:spacing w:before="120" w:after="120"/>
        <w:rPr>
          <w:rFonts w:ascii="Times New Roman"/>
        </w:rPr>
      </w:pPr>
      <w:r>
        <w:rPr>
          <w:rFonts w:hint="default" w:ascii="Times New Roman"/>
        </w:rPr>
        <w:t>月度和年度上报数据</w:t>
      </w:r>
    </w:p>
    <w:tbl>
      <w:tblPr>
        <w:tblStyle w:val="29"/>
        <w:tblW w:w="4996" w:type="pct"/>
        <w:tblInd w:w="0" w:type="dxa"/>
        <w:tblLayout w:type="fixed"/>
        <w:tblCellMar>
          <w:top w:w="0" w:type="dxa"/>
          <w:left w:w="0" w:type="dxa"/>
          <w:bottom w:w="0" w:type="dxa"/>
          <w:right w:w="0" w:type="dxa"/>
        </w:tblCellMar>
      </w:tblPr>
      <w:tblGrid>
        <w:gridCol w:w="1925"/>
        <w:gridCol w:w="3298"/>
        <w:gridCol w:w="4144"/>
      </w:tblGrid>
      <w:tr w14:paraId="132F4FE9">
        <w:tblPrEx>
          <w:tblCellMar>
            <w:top w:w="0" w:type="dxa"/>
            <w:left w:w="0" w:type="dxa"/>
            <w:bottom w:w="0" w:type="dxa"/>
            <w:right w:w="0" w:type="dxa"/>
          </w:tblCellMar>
        </w:tblPrEx>
        <w:trPr>
          <w:trHeight w:val="240" w:hRule="atLeast"/>
          <w:tblHeader/>
        </w:trPr>
        <w:tc>
          <w:tcPr>
            <w:tcW w:w="1027"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10" w:type="dxa"/>
              <w:left w:w="10" w:type="dxa"/>
              <w:right w:w="10" w:type="dxa"/>
            </w:tcMar>
            <w:vAlign w:val="center"/>
          </w:tcPr>
          <w:p w14:paraId="6C62B1B3">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事件名称</w:t>
            </w:r>
          </w:p>
        </w:tc>
        <w:tc>
          <w:tcPr>
            <w:tcW w:w="1760"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tcMar>
              <w:top w:w="10" w:type="dxa"/>
              <w:left w:w="10" w:type="dxa"/>
              <w:right w:w="10" w:type="dxa"/>
            </w:tcMar>
            <w:vAlign w:val="center"/>
          </w:tcPr>
          <w:p w14:paraId="5286A182">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事件内容</w:t>
            </w:r>
          </w:p>
        </w:tc>
        <w:tc>
          <w:tcPr>
            <w:tcW w:w="2212" w:type="pct"/>
            <w:tcBorders>
              <w:top w:val="single" w:color="000000" w:sz="4" w:space="0"/>
              <w:left w:val="single" w:color="000000" w:sz="4" w:space="0"/>
              <w:bottom w:val="single" w:color="000000" w:sz="4" w:space="0"/>
              <w:right w:val="single" w:color="000000" w:sz="4" w:space="0"/>
            </w:tcBorders>
            <w:shd w:val="clear" w:color="auto" w:fill="BEBEBE" w:themeFill="background1" w:themeFillShade="BF"/>
            <w:noWrap/>
            <w:tcMar>
              <w:top w:w="10" w:type="dxa"/>
              <w:left w:w="10" w:type="dxa"/>
              <w:right w:w="10" w:type="dxa"/>
            </w:tcMar>
            <w:vAlign w:val="center"/>
          </w:tcPr>
          <w:p w14:paraId="5EF9A18F">
            <w:pPr>
              <w:keepNext w:val="0"/>
              <w:keepLines w:val="0"/>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b/>
                <w:bCs/>
                <w:color w:val="000000"/>
                <w:kern w:val="0"/>
                <w:sz w:val="18"/>
                <w:szCs w:val="18"/>
                <w:lang w:bidi="ar"/>
              </w:rPr>
            </w:pPr>
            <w:r>
              <w:rPr>
                <w:rFonts w:hint="default" w:ascii="Times New Roman" w:hAnsi="Times New Roman" w:cs="Times New Roman"/>
                <w:b/>
                <w:bCs/>
                <w:color w:val="000000"/>
                <w:kern w:val="0"/>
                <w:sz w:val="18"/>
                <w:szCs w:val="18"/>
                <w:lang w:bidi="ar"/>
              </w:rPr>
              <w:t>企业填报</w:t>
            </w:r>
          </w:p>
        </w:tc>
      </w:tr>
      <w:tr w14:paraId="601A6830">
        <w:tblPrEx>
          <w:tblCellMar>
            <w:top w:w="0" w:type="dxa"/>
            <w:left w:w="0" w:type="dxa"/>
            <w:bottom w:w="0" w:type="dxa"/>
            <w:right w:w="0" w:type="dxa"/>
          </w:tblCellMar>
        </w:tblPrEx>
        <w:trPr>
          <w:trHeight w:val="2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CF5BDC2">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碰撞和有碰撞风险</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FB5D289">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发生碰撞次数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6B97EFE8">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次</w:t>
            </w:r>
          </w:p>
        </w:tc>
      </w:tr>
      <w:tr w14:paraId="5CA6DB63">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F47A00C">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5B0FE48">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有碰撞风险次数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44380DAF">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次</w:t>
            </w:r>
          </w:p>
        </w:tc>
      </w:tr>
      <w:tr w14:paraId="5D1C5869">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E01485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30E00C6">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自动驾驶系统激活期间，百公里</w:t>
            </w:r>
            <w:r>
              <w:rPr>
                <w:rFonts w:hint="default" w:ascii="Times New Roman" w:hAnsi="Times New Roman" w:cs="Times New Roman"/>
                <w:color w:val="000000"/>
                <w:kern w:val="0"/>
                <w:sz w:val="18"/>
                <w:szCs w:val="18"/>
                <w:lang w:val="en-US" w:eastAsia="zh-CN" w:bidi="ar"/>
              </w:rPr>
              <w:t>碰撞</w:t>
            </w:r>
            <w:r>
              <w:rPr>
                <w:rFonts w:hint="default" w:ascii="Times New Roman" w:hAnsi="Times New Roman" w:cs="Times New Roman"/>
                <w:color w:val="000000"/>
                <w:kern w:val="0"/>
                <w:sz w:val="18"/>
                <w:szCs w:val="18"/>
                <w:lang w:bidi="ar"/>
              </w:rPr>
              <w:t>事故</w:t>
            </w:r>
            <w:r>
              <w:rPr>
                <w:rFonts w:hint="default" w:ascii="Times New Roman" w:hAnsi="Times New Roman" w:cs="Times New Roman"/>
                <w:color w:val="000000"/>
                <w:kern w:val="0"/>
                <w:sz w:val="18"/>
                <w:szCs w:val="18"/>
                <w:lang w:val="en-US" w:eastAsia="zh-CN" w:bidi="ar"/>
              </w:rPr>
              <w:t>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6E936149">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val="en-US" w:eastAsia="zh-CN" w:bidi="ar"/>
              </w:rPr>
              <w:t>次</w:t>
            </w:r>
          </w:p>
        </w:tc>
      </w:tr>
      <w:tr w14:paraId="34EC5A94">
        <w:tblPrEx>
          <w:tblCellMar>
            <w:top w:w="0" w:type="dxa"/>
            <w:left w:w="0" w:type="dxa"/>
            <w:bottom w:w="0" w:type="dxa"/>
            <w:right w:w="0" w:type="dxa"/>
          </w:tblCellMar>
        </w:tblPrEx>
        <w:trPr>
          <w:trHeight w:val="26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3E42072">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C02B57E">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发生碰撞原因统计分析（数量及占比）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37E0BB8F">
            <w:pPr>
              <w:pStyle w:val="2"/>
              <w:keepNext w:val="0"/>
              <w:keepLines w:val="0"/>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如前方车辆违反交规，xx次，占比xx%</w:t>
            </w:r>
          </w:p>
        </w:tc>
      </w:tr>
      <w:tr w14:paraId="5ACC0825">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D7A9938">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1B73BF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有碰撞风险原因统计分析（数量及占比）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5CE1179C">
            <w:pPr>
              <w:pStyle w:val="2"/>
              <w:keepNext w:val="0"/>
              <w:keepLines w:val="0"/>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如前方车辆违反交规，xx次，占比xx%</w:t>
            </w:r>
          </w:p>
        </w:tc>
      </w:tr>
      <w:tr w14:paraId="3B8EE4E8">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319880F">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293BDFE">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伤亡人数统计</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618AF3CC">
            <w:pPr>
              <w:pStyle w:val="2"/>
              <w:keepNext w:val="0"/>
              <w:keepLines w:val="0"/>
              <w:widowControl/>
              <w:suppressLineNumbers w:val="0"/>
              <w:spacing w:before="0" w:beforeAutospacing="0" w:after="0" w:afterLines="0" w:afterAutospacing="0" w:line="240" w:lineRule="auto"/>
              <w:ind w:left="0" w:leftChars="0" w:right="0"/>
              <w:jc w:val="left"/>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死亡人数</w:t>
            </w:r>
          </w:p>
          <w:p w14:paraId="0DEA813C">
            <w:pPr>
              <w:pStyle w:val="2"/>
              <w:keepNext w:val="0"/>
              <w:keepLines w:val="0"/>
              <w:widowControl/>
              <w:suppressLineNumbers w:val="0"/>
              <w:spacing w:before="0" w:beforeAutospacing="0" w:after="0" w:afterLines="0" w:afterAutospacing="0" w:line="240" w:lineRule="auto"/>
              <w:ind w:left="420" w:leftChars="200" w:right="0" w:firstLine="0" w:firstLineChars="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本车人员</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xx人，占比xx%</w:t>
            </w:r>
            <w:r>
              <w:rPr>
                <w:rFonts w:hint="default" w:ascii="Times New Roman" w:hAnsi="Times New Roman" w:cs="Times New Roman"/>
                <w:color w:val="000000"/>
                <w:kern w:val="0"/>
                <w:sz w:val="18"/>
                <w:szCs w:val="18"/>
                <w:lang w:eastAsia="zh-CN" w:bidi="ar"/>
              </w:rPr>
              <w:t>）</w:t>
            </w:r>
          </w:p>
          <w:p w14:paraId="56B51600">
            <w:pPr>
              <w:pStyle w:val="2"/>
              <w:keepNext w:val="0"/>
              <w:keepLines w:val="0"/>
              <w:widowControl/>
              <w:suppressLineNumbers w:val="0"/>
              <w:spacing w:before="0" w:beforeAutospacing="0" w:after="0" w:afterLines="0" w:afterAutospacing="0" w:line="240" w:lineRule="auto"/>
              <w:ind w:left="420" w:leftChars="200" w:right="0" w:firstLine="0" w:firstLineChars="0"/>
              <w:jc w:val="left"/>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其他人员</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xx人，占比xx%</w:t>
            </w:r>
            <w:r>
              <w:rPr>
                <w:rFonts w:hint="default" w:ascii="Times New Roman" w:hAnsi="Times New Roman" w:cs="Times New Roman"/>
                <w:color w:val="000000"/>
                <w:kern w:val="0"/>
                <w:sz w:val="18"/>
                <w:szCs w:val="18"/>
                <w:lang w:eastAsia="zh-CN" w:bidi="ar"/>
              </w:rPr>
              <w:t>）</w:t>
            </w:r>
          </w:p>
          <w:p w14:paraId="36A0C152">
            <w:pPr>
              <w:pStyle w:val="2"/>
              <w:keepNext w:val="0"/>
              <w:keepLines w:val="0"/>
              <w:widowControl/>
              <w:suppressLineNumbers w:val="0"/>
              <w:spacing w:before="0" w:beforeAutospacing="0" w:after="0" w:afterLines="0" w:afterAutospacing="0" w:line="240" w:lineRule="auto"/>
              <w:ind w:left="0" w:leftChars="0" w:right="0"/>
              <w:jc w:val="left"/>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受伤人数</w:t>
            </w:r>
          </w:p>
          <w:p w14:paraId="01D4040F">
            <w:pPr>
              <w:pStyle w:val="2"/>
              <w:keepNext w:val="0"/>
              <w:keepLines w:val="0"/>
              <w:widowControl/>
              <w:suppressLineNumbers w:val="0"/>
              <w:spacing w:before="0" w:beforeAutospacing="0" w:after="0" w:afterLines="0" w:afterAutospacing="0" w:line="240" w:lineRule="auto"/>
              <w:ind w:left="420" w:leftChars="200" w:right="0" w:firstLine="0" w:firstLineChars="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本车人员</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xx人，占比xx%</w:t>
            </w:r>
            <w:r>
              <w:rPr>
                <w:rFonts w:hint="default" w:ascii="Times New Roman" w:hAnsi="Times New Roman" w:cs="Times New Roman"/>
                <w:color w:val="000000"/>
                <w:kern w:val="0"/>
                <w:sz w:val="18"/>
                <w:szCs w:val="18"/>
                <w:lang w:eastAsia="zh-CN" w:bidi="ar"/>
              </w:rPr>
              <w:t>）</w:t>
            </w:r>
          </w:p>
          <w:p w14:paraId="1391C8B3">
            <w:pPr>
              <w:pStyle w:val="2"/>
              <w:keepNext w:val="0"/>
              <w:keepLines w:val="0"/>
              <w:widowControl/>
              <w:suppressLineNumbers w:val="0"/>
              <w:spacing w:before="0" w:beforeAutospacing="0" w:after="0" w:afterLines="0" w:afterAutospacing="0" w:line="240" w:lineRule="auto"/>
              <w:ind w:left="420" w:leftChars="200" w:right="0"/>
              <w:jc w:val="left"/>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其他人员</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xx人，占比xx%</w:t>
            </w:r>
            <w:r>
              <w:rPr>
                <w:rFonts w:hint="default" w:ascii="Times New Roman" w:hAnsi="Times New Roman" w:cs="Times New Roman"/>
                <w:color w:val="000000"/>
                <w:kern w:val="0"/>
                <w:sz w:val="18"/>
                <w:szCs w:val="18"/>
                <w:lang w:eastAsia="zh-CN" w:bidi="ar"/>
              </w:rPr>
              <w:t>）</w:t>
            </w:r>
          </w:p>
        </w:tc>
      </w:tr>
      <w:tr w14:paraId="752006A3">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FA8670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6A795AB">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车辆损坏统计</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74FEEEAE">
            <w:pPr>
              <w:pStyle w:val="2"/>
              <w:keepNext w:val="0"/>
              <w:keepLines w:val="0"/>
              <w:widowControl/>
              <w:suppressLineNumbers w:val="0"/>
              <w:spacing w:before="0" w:beforeAutospacing="0" w:after="0" w:afterLines="0" w:afterAutospacing="0" w:line="240" w:lineRule="auto"/>
              <w:ind w:left="0" w:leftChars="0" w:right="0" w:firstLine="0" w:firstLineChars="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本车</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05996A4C">
            <w:pPr>
              <w:pStyle w:val="2"/>
              <w:keepNext w:val="0"/>
              <w:keepLines w:val="0"/>
              <w:widowControl/>
              <w:suppressLineNumbers w:val="0"/>
              <w:spacing w:before="0" w:beforeAutospacing="0" w:after="0" w:afterLines="0" w:afterAutospacing="0" w:line="240" w:lineRule="auto"/>
              <w:ind w:left="0" w:leftChars="0" w:right="0"/>
              <w:jc w:val="left"/>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他车</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tc>
      </w:tr>
      <w:tr w14:paraId="22215E9A">
        <w:tblPrEx>
          <w:tblCellMar>
            <w:top w:w="0" w:type="dxa"/>
            <w:left w:w="0" w:type="dxa"/>
            <w:bottom w:w="0" w:type="dxa"/>
            <w:right w:w="0" w:type="dxa"/>
          </w:tblCellMar>
        </w:tblPrEx>
        <w:trPr>
          <w:trHeight w:val="2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1AA9475">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rPr>
            </w:pPr>
            <w:r>
              <w:rPr>
                <w:rFonts w:hint="default" w:ascii="Times New Roman" w:hAnsi="Times New Roman" w:cs="Times New Roman"/>
                <w:color w:val="000000"/>
                <w:kern w:val="0"/>
                <w:sz w:val="18"/>
                <w:szCs w:val="18"/>
                <w:lang w:bidi="ar"/>
              </w:rPr>
              <w:t>系统激活及退出</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5F645A6">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自动驾驶系统激活下的</w:t>
            </w:r>
            <w:r>
              <w:rPr>
                <w:rFonts w:hint="default" w:ascii="Times New Roman" w:hAnsi="Times New Roman" w:cs="Times New Roman"/>
                <w:color w:val="000000"/>
                <w:kern w:val="0"/>
                <w:sz w:val="18"/>
                <w:szCs w:val="18"/>
                <w:lang w:val="en-US" w:eastAsia="zh-CN" w:bidi="ar"/>
              </w:rPr>
              <w:t>累计</w:t>
            </w:r>
            <w:r>
              <w:rPr>
                <w:rFonts w:hint="default" w:ascii="Times New Roman" w:hAnsi="Times New Roman" w:cs="Times New Roman"/>
                <w:color w:val="000000"/>
                <w:kern w:val="0"/>
                <w:sz w:val="18"/>
                <w:szCs w:val="18"/>
                <w:lang w:bidi="ar"/>
              </w:rPr>
              <w:t>时长</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43B8189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h</w:t>
            </w:r>
          </w:p>
        </w:tc>
      </w:tr>
      <w:tr w14:paraId="4BF9B7AD">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EE84186">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81258CE">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自动驾驶系统激活下的</w:t>
            </w:r>
            <w:r>
              <w:rPr>
                <w:rFonts w:hint="default" w:ascii="Times New Roman" w:hAnsi="Times New Roman" w:cs="Times New Roman"/>
                <w:color w:val="000000"/>
                <w:kern w:val="0"/>
                <w:sz w:val="18"/>
                <w:szCs w:val="18"/>
                <w:lang w:val="en-US" w:eastAsia="zh-CN" w:bidi="ar"/>
              </w:rPr>
              <w:t>累计</w:t>
            </w:r>
            <w:r>
              <w:rPr>
                <w:rFonts w:hint="default" w:ascii="Times New Roman" w:hAnsi="Times New Roman" w:cs="Times New Roman"/>
                <w:color w:val="000000"/>
                <w:kern w:val="0"/>
                <w:sz w:val="18"/>
                <w:szCs w:val="18"/>
                <w:lang w:bidi="ar"/>
              </w:rPr>
              <w:t>里程</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3E32B9B3">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km</w:t>
            </w:r>
          </w:p>
        </w:tc>
      </w:tr>
      <w:tr w14:paraId="5E8C71C3">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1DE12AD">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57C750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自动驾驶系统激活</w:t>
            </w:r>
            <w:r>
              <w:rPr>
                <w:rFonts w:hint="default" w:ascii="Times New Roman" w:hAnsi="Times New Roman" w:cs="Times New Roman"/>
                <w:color w:val="000000"/>
                <w:kern w:val="0"/>
                <w:sz w:val="18"/>
                <w:szCs w:val="18"/>
                <w:lang w:val="en-US" w:eastAsia="zh-CN" w:bidi="ar"/>
              </w:rPr>
              <w:t>下</w:t>
            </w:r>
            <w:r>
              <w:rPr>
                <w:rFonts w:hint="default" w:ascii="Times New Roman" w:hAnsi="Times New Roman" w:cs="Times New Roman"/>
                <w:color w:val="000000"/>
                <w:kern w:val="0"/>
                <w:sz w:val="18"/>
                <w:szCs w:val="18"/>
                <w:lang w:bidi="ar"/>
              </w:rPr>
              <w:t>的连续性分析</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45ABF305">
            <w:pPr>
              <w:keepNext w:val="0"/>
              <w:keepLines w:val="0"/>
              <w:widowControl/>
              <w:suppressLineNumbers w:val="0"/>
              <w:spacing w:before="0" w:beforeAutospacing="0" w:after="0" w:afterLines="0" w:afterAutospacing="0" w:line="240" w:lineRule="auto"/>
              <w:ind w:left="0" w:right="0"/>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val="en-US" w:eastAsia="zh-CN" w:bidi="ar"/>
              </w:rPr>
              <w:t>在OD</w:t>
            </w:r>
            <w:r>
              <w:rPr>
                <w:rFonts w:hint="default" w:ascii="Times New Roman" w:hAnsi="Times New Roman" w:cs="Times New Roman"/>
                <w:color w:val="000000"/>
                <w:kern w:val="0"/>
                <w:sz w:val="18"/>
                <w:szCs w:val="18"/>
                <w:lang w:eastAsia="zh-CN" w:bidi="ar"/>
              </w:rPr>
              <w:t>C</w:t>
            </w:r>
            <w:r>
              <w:rPr>
                <w:rFonts w:hint="eastAsia" w:ascii="Times New Roman" w:hAnsi="Times New Roman" w:cs="Times New Roman"/>
                <w:color w:val="000000"/>
                <w:kern w:val="0"/>
                <w:sz w:val="18"/>
                <w:szCs w:val="18"/>
                <w:lang w:val="en-US" w:eastAsia="zh-CN" w:bidi="ar"/>
              </w:rPr>
              <w:t>内的</w:t>
            </w:r>
            <w:r>
              <w:rPr>
                <w:rFonts w:hint="default" w:ascii="Times New Roman" w:hAnsi="Times New Roman" w:cs="Times New Roman"/>
                <w:color w:val="000000"/>
                <w:kern w:val="0"/>
                <w:sz w:val="18"/>
                <w:szCs w:val="18"/>
                <w:lang w:val="en-US" w:eastAsia="zh-CN" w:bidi="ar"/>
              </w:rPr>
              <w:t>道路</w:t>
            </w:r>
            <w:r>
              <w:rPr>
                <w:rFonts w:hint="eastAsia" w:ascii="Times New Roman" w:hAnsi="Times New Roman" w:cs="Times New Roman"/>
                <w:color w:val="000000"/>
                <w:kern w:val="0"/>
                <w:sz w:val="18"/>
                <w:szCs w:val="18"/>
                <w:lang w:val="en-US" w:eastAsia="zh-CN" w:bidi="ar"/>
              </w:rPr>
              <w:t>交通</w:t>
            </w:r>
            <w:r>
              <w:rPr>
                <w:rFonts w:hint="default" w:ascii="Times New Roman" w:hAnsi="Times New Roman" w:cs="Times New Roman"/>
                <w:color w:val="000000"/>
                <w:kern w:val="0"/>
                <w:sz w:val="18"/>
                <w:szCs w:val="18"/>
                <w:lang w:val="en-US" w:eastAsia="zh-CN" w:bidi="ar"/>
              </w:rPr>
              <w:t>环境下，自动驾驶系统激活事件占比</w:t>
            </w:r>
            <w:r>
              <w:rPr>
                <w:rFonts w:hint="default" w:ascii="Times New Roman" w:hAnsi="Times New Roman" w:cs="Times New Roman"/>
                <w:color w:val="000000"/>
                <w:kern w:val="0"/>
                <w:sz w:val="18"/>
                <w:szCs w:val="18"/>
                <w:lang w:eastAsia="zh-CN" w:bidi="ar"/>
              </w:rPr>
              <w:t>：xx%</w:t>
            </w:r>
          </w:p>
          <w:p w14:paraId="64773E98">
            <w:pPr>
              <w:keepNext w:val="0"/>
              <w:keepLines w:val="0"/>
              <w:widowControl/>
              <w:suppressLineNumbers w:val="0"/>
              <w:spacing w:before="0" w:beforeAutospacing="0" w:after="0" w:afterLines="0" w:afterAutospacing="0" w:line="240" w:lineRule="auto"/>
              <w:ind w:left="0" w:right="0"/>
              <w:rPr>
                <w:rFonts w:hint="default" w:ascii="Times New Roman" w:hAnsi="Times New Roman" w:eastAsia="宋体" w:cs="Times New Roman"/>
                <w:color w:val="000000"/>
                <w:kern w:val="0"/>
                <w:sz w:val="18"/>
                <w:szCs w:val="18"/>
                <w:lang w:eastAsia="zh-CN" w:bidi="ar"/>
              </w:rPr>
            </w:pPr>
            <w:r>
              <w:rPr>
                <w:rFonts w:hint="default" w:ascii="Times New Roman" w:hAnsi="Times New Roman" w:cs="Times New Roman"/>
                <w:color w:val="000000"/>
                <w:kern w:val="0"/>
                <w:sz w:val="18"/>
                <w:szCs w:val="18"/>
                <w:lang w:eastAsia="zh-CN" w:bidi="ar"/>
              </w:rPr>
              <w:t>连续性分析（进行分析说明）</w:t>
            </w:r>
          </w:p>
        </w:tc>
      </w:tr>
      <w:tr w14:paraId="739ED15A">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F098251">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A3182F2">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系统退出</w:t>
            </w:r>
            <w:r>
              <w:rPr>
                <w:rFonts w:hint="default" w:ascii="Times New Roman" w:hAnsi="Times New Roman" w:cs="Times New Roman"/>
                <w:color w:val="000000"/>
                <w:kern w:val="0"/>
                <w:sz w:val="18"/>
                <w:szCs w:val="18"/>
                <w:lang w:val="en-US" w:eastAsia="zh-CN" w:bidi="ar"/>
              </w:rPr>
              <w:t>原因分析</w:t>
            </w:r>
            <w:r>
              <w:rPr>
                <w:rFonts w:hint="default" w:ascii="Times New Roman" w:hAnsi="Times New Roman" w:cs="Times New Roman"/>
                <w:color w:val="000000"/>
                <w:kern w:val="0"/>
                <w:sz w:val="18"/>
                <w:szCs w:val="18"/>
                <w:lang w:bidi="ar"/>
              </w:rPr>
              <w:t>（数量及占比）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4BBCC700">
            <w:pPr>
              <w:pStyle w:val="2"/>
              <w:keepNext w:val="0"/>
              <w:keepLines w:val="0"/>
              <w:suppressLineNumbers w:val="0"/>
              <w:spacing w:before="0" w:beforeAutospacing="0" w:after="0" w:afterLines="0" w:afterAutospacing="0" w:line="240" w:lineRule="auto"/>
              <w:ind w:left="0" w:right="0"/>
              <w:rPr>
                <w:rFonts w:hint="default" w:ascii="Times New Roman" w:hAnsi="Times New Roman" w:cs="Times New Roman"/>
                <w:color w:val="000000"/>
                <w:kern w:val="0"/>
                <w:sz w:val="18"/>
                <w:szCs w:val="18"/>
                <w:highlight w:val="none"/>
                <w:lang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驾驶员</w:t>
            </w:r>
            <w:r>
              <w:rPr>
                <w:rFonts w:hint="eastAsia" w:ascii="Times New Roman" w:hAnsi="Times New Roman" w:cs="Times New Roman"/>
                <w:color w:val="000000"/>
                <w:kern w:val="0"/>
                <w:sz w:val="18"/>
                <w:szCs w:val="18"/>
                <w:highlight w:val="none"/>
                <w:lang w:val="en-US" w:eastAsia="zh-CN" w:bidi="ar"/>
              </w:rPr>
              <w:t>干预</w:t>
            </w:r>
            <w:r>
              <w:rPr>
                <w:rFonts w:hint="default" w:ascii="Times New Roman" w:hAnsi="Times New Roman" w:cs="Times New Roman"/>
                <w:color w:val="000000"/>
                <w:kern w:val="0"/>
                <w:sz w:val="18"/>
                <w:szCs w:val="18"/>
                <w:highlight w:val="none"/>
                <w:lang w:eastAsia="zh-CN" w:bidi="ar"/>
              </w:rPr>
              <w:t>（</w:t>
            </w:r>
            <w:r>
              <w:rPr>
                <w:rFonts w:hint="default" w:ascii="Times New Roman" w:hAnsi="Times New Roman" w:cs="Times New Roman"/>
                <w:color w:val="000000"/>
                <w:kern w:val="0"/>
                <w:sz w:val="18"/>
                <w:szCs w:val="18"/>
                <w:highlight w:val="none"/>
                <w:lang w:val="en-US" w:eastAsia="zh-CN" w:bidi="ar"/>
              </w:rPr>
              <w:t>xx次，占比xx%</w:t>
            </w:r>
            <w:r>
              <w:rPr>
                <w:rFonts w:hint="default" w:ascii="Times New Roman" w:hAnsi="Times New Roman" w:cs="Times New Roman"/>
                <w:color w:val="000000"/>
                <w:kern w:val="0"/>
                <w:sz w:val="18"/>
                <w:szCs w:val="18"/>
                <w:highlight w:val="none"/>
                <w:lang w:eastAsia="zh-CN" w:bidi="ar"/>
              </w:rPr>
              <w:t>）</w:t>
            </w:r>
          </w:p>
          <w:p w14:paraId="09719FEE">
            <w:pPr>
              <w:pStyle w:val="2"/>
              <w:keepNext w:val="0"/>
              <w:keepLines w:val="0"/>
              <w:suppressLineNumbers w:val="0"/>
              <w:spacing w:before="0" w:beforeAutospacing="0" w:after="0" w:afterLines="0" w:afterAutospacing="0" w:line="240" w:lineRule="auto"/>
              <w:ind w:left="0" w:right="0"/>
              <w:rPr>
                <w:rFonts w:hint="default" w:ascii="Times New Roman" w:hAnsi="Times New Roman" w:eastAsia="宋体"/>
                <w:color w:val="000000"/>
                <w:kern w:val="0"/>
                <w:sz w:val="18"/>
                <w:szCs w:val="18"/>
                <w:highlight w:val="none"/>
                <w:lang w:val="en-US" w:eastAsia="zh-CN" w:bidi="ar"/>
              </w:rPr>
            </w:pPr>
            <w:r>
              <w:rPr>
                <w:rFonts w:hint="default" w:ascii="Times New Roman" w:hAnsi="Times New Roman" w:cs="Times New Roman"/>
                <w:color w:val="000000"/>
                <w:kern w:val="0"/>
                <w:sz w:val="18"/>
                <w:szCs w:val="18"/>
                <w:highlight w:val="none"/>
                <w:lang w:bidi="ar"/>
              </w:rPr>
              <w:sym w:font="Wingdings 2" w:char="00A3"/>
            </w:r>
            <w:r>
              <w:rPr>
                <w:rFonts w:hint="default" w:ascii="Times New Roman" w:hAnsi="Times New Roman" w:cs="Times New Roman"/>
                <w:color w:val="000000"/>
                <w:kern w:val="0"/>
                <w:sz w:val="18"/>
                <w:szCs w:val="18"/>
                <w:highlight w:val="none"/>
                <w:lang w:val="en-US" w:eastAsia="zh-CN" w:bidi="ar"/>
              </w:rPr>
              <w:t>驾驶员</w:t>
            </w:r>
            <w:r>
              <w:rPr>
                <w:rFonts w:hint="eastAsia" w:ascii="Times New Roman" w:hAnsi="Times New Roman" w:cs="Times New Roman"/>
                <w:color w:val="000000"/>
                <w:kern w:val="0"/>
                <w:sz w:val="18"/>
                <w:szCs w:val="18"/>
                <w:highlight w:val="none"/>
                <w:lang w:val="en-US" w:eastAsia="zh-CN" w:bidi="ar"/>
              </w:rPr>
              <w:t>接管</w:t>
            </w:r>
            <w:r>
              <w:rPr>
                <w:rFonts w:hint="default" w:ascii="Times New Roman" w:hAnsi="Times New Roman" w:cs="Times New Roman"/>
                <w:color w:val="000000"/>
                <w:kern w:val="0"/>
                <w:sz w:val="18"/>
                <w:szCs w:val="18"/>
                <w:highlight w:val="none"/>
                <w:lang w:eastAsia="zh-CN" w:bidi="ar"/>
              </w:rPr>
              <w:t>（</w:t>
            </w:r>
            <w:r>
              <w:rPr>
                <w:rFonts w:hint="default" w:ascii="Times New Roman" w:hAnsi="Times New Roman" w:cs="Times New Roman"/>
                <w:color w:val="000000"/>
                <w:kern w:val="0"/>
                <w:sz w:val="18"/>
                <w:szCs w:val="18"/>
                <w:highlight w:val="none"/>
                <w:lang w:val="en-US" w:eastAsia="zh-CN" w:bidi="ar"/>
              </w:rPr>
              <w:t>xx次，占比xx%</w:t>
            </w:r>
            <w:r>
              <w:rPr>
                <w:rFonts w:hint="default" w:ascii="Times New Roman" w:hAnsi="Times New Roman" w:cs="Times New Roman"/>
                <w:color w:val="000000"/>
                <w:kern w:val="0"/>
                <w:sz w:val="18"/>
                <w:szCs w:val="18"/>
                <w:highlight w:val="none"/>
                <w:lang w:eastAsia="zh-CN" w:bidi="ar"/>
              </w:rPr>
              <w:t>）</w:t>
            </w:r>
          </w:p>
          <w:p w14:paraId="20E7E4CD">
            <w:pPr>
              <w:keepNext w:val="0"/>
              <w:keepLines w:val="0"/>
              <w:widowControl/>
              <w:suppressLineNumbers w:val="0"/>
              <w:spacing w:before="0" w:beforeAutospacing="0" w:after="0" w:afterLines="0" w:afterAutospacing="0" w:line="240" w:lineRule="auto"/>
              <w:ind w:left="0" w:right="0" w:firstLine="0" w:firstLineChars="0"/>
              <w:jc w:val="left"/>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highlight w:val="none"/>
                <w:lang w:bidi="ar"/>
              </w:rPr>
              <w:sym w:font="Wingdings 2" w:char="00A3"/>
            </w:r>
            <w:r>
              <w:rPr>
                <w:rFonts w:hint="default" w:ascii="Times New Roman" w:hAnsi="Times New Roman" w:cs="Times New Roman"/>
                <w:color w:val="000000"/>
                <w:kern w:val="0"/>
                <w:sz w:val="18"/>
                <w:szCs w:val="18"/>
                <w:highlight w:val="none"/>
                <w:lang w:val="en-US" w:eastAsia="zh-CN" w:bidi="ar"/>
              </w:rPr>
              <w:t>执行完最小风</w:t>
            </w:r>
            <w:r>
              <w:rPr>
                <w:rFonts w:hint="default" w:ascii="Times New Roman" w:hAnsi="Times New Roman" w:cs="Times New Roman"/>
                <w:color w:val="000000"/>
                <w:kern w:val="0"/>
                <w:sz w:val="18"/>
                <w:szCs w:val="18"/>
                <w:lang w:val="en-US" w:eastAsia="zh-CN" w:bidi="ar"/>
              </w:rPr>
              <w:t>险策略</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26F070E1">
            <w:pPr>
              <w:pStyle w:val="2"/>
              <w:keepNext w:val="0"/>
              <w:keepLines w:val="0"/>
              <w:suppressLineNumbers w:val="0"/>
              <w:spacing w:before="0" w:beforeAutospacing="0" w:after="0" w:afterLines="0" w:afterAutospacing="0" w:line="240" w:lineRule="auto"/>
              <w:ind w:left="0" w:right="0"/>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碰撞后退出</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38BAB423">
            <w:pPr>
              <w:pStyle w:val="2"/>
              <w:keepNext w:val="0"/>
              <w:keepLines w:val="0"/>
              <w:suppressLineNumbers w:val="0"/>
              <w:spacing w:before="0" w:beforeAutospacing="0" w:after="0" w:afterLines="0" w:afterAutospacing="0" w:line="240" w:lineRule="auto"/>
              <w:ind w:left="0" w:right="0"/>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其他原因</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）（进行原因说明）</w:t>
            </w:r>
          </w:p>
        </w:tc>
      </w:tr>
      <w:tr w14:paraId="68881591">
        <w:tblPrEx>
          <w:tblCellMar>
            <w:top w:w="0" w:type="dxa"/>
            <w:left w:w="0" w:type="dxa"/>
            <w:bottom w:w="0" w:type="dxa"/>
            <w:right w:w="0" w:type="dxa"/>
          </w:tblCellMar>
        </w:tblPrEx>
        <w:trPr>
          <w:trHeight w:val="3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5FA609B">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系统</w:t>
            </w:r>
            <w:r>
              <w:rPr>
                <w:rFonts w:hint="default" w:ascii="Times New Roman" w:hAnsi="Times New Roman" w:cs="Times New Roman"/>
                <w:color w:val="000000"/>
                <w:kern w:val="0"/>
                <w:sz w:val="18"/>
                <w:szCs w:val="18"/>
                <w:lang w:bidi="ar"/>
              </w:rPr>
              <w:t>发出介入请求</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BD5775F">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自动驾驶系统激活期间，</w:t>
            </w:r>
            <w:r>
              <w:rPr>
                <w:rFonts w:hint="default" w:ascii="Times New Roman" w:hAnsi="Times New Roman" w:cs="Times New Roman"/>
                <w:color w:val="000000"/>
                <w:kern w:val="0"/>
                <w:sz w:val="18"/>
                <w:szCs w:val="18"/>
                <w:lang w:val="en-US" w:eastAsia="zh-CN" w:bidi="ar"/>
              </w:rPr>
              <w:t>每1000km发出介入请求次数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14FA6D99">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次</w:t>
            </w:r>
          </w:p>
        </w:tc>
      </w:tr>
      <w:tr w14:paraId="36EF66B2">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57CBF6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D186A6B">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介入请求原因分析（数量及占比）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1E124384">
            <w:pPr>
              <w:pStyle w:val="2"/>
              <w:keepNext w:val="0"/>
              <w:keepLines w:val="0"/>
              <w:widowControl/>
              <w:suppressLineNumbers w:val="0"/>
              <w:spacing w:before="0" w:beforeAutospacing="0" w:after="0" w:afterLines="0" w:afterAutospacing="0" w:line="240" w:lineRule="auto"/>
              <w:ind w:left="0" w:right="0" w:firstLine="0" w:firstLineChars="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w:t>
            </w:r>
            <w:r>
              <w:rPr>
                <w:rFonts w:hint="default" w:ascii="Times New Roman" w:hAnsi="Times New Roman" w:cs="Times New Roman"/>
                <w:color w:val="000000"/>
                <w:kern w:val="0"/>
                <w:sz w:val="18"/>
                <w:szCs w:val="18"/>
                <w:lang w:eastAsia="zh-CN" w:bidi="ar"/>
              </w:rPr>
              <w:t>道路（</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05607D41">
            <w:pPr>
              <w:pStyle w:val="2"/>
              <w:keepNext w:val="0"/>
              <w:keepLines w:val="0"/>
              <w:widowControl/>
              <w:suppressLineNumbers w:val="0"/>
              <w:spacing w:before="0" w:beforeAutospacing="0" w:after="0" w:afterLines="0" w:afterAutospacing="0" w:line="240" w:lineRule="auto"/>
              <w:ind w:left="0" w:right="0" w:firstLine="0" w:firstLineChars="0"/>
              <w:jc w:val="left"/>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w:t>
            </w:r>
            <w:r>
              <w:rPr>
                <w:rFonts w:hint="default" w:ascii="Times New Roman" w:hAnsi="Times New Roman" w:cs="Times New Roman"/>
                <w:color w:val="000000"/>
                <w:kern w:val="0"/>
                <w:sz w:val="18"/>
                <w:szCs w:val="18"/>
                <w:lang w:eastAsia="zh-CN" w:bidi="ar"/>
              </w:rPr>
              <w:t>设施（</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3F5B65F2">
            <w:pPr>
              <w:pStyle w:val="2"/>
              <w:keepNext w:val="0"/>
              <w:keepLines w:val="0"/>
              <w:widowControl/>
              <w:suppressLineNumbers w:val="0"/>
              <w:spacing w:before="0" w:beforeAutospacing="0" w:after="0" w:afterLines="0" w:afterAutospacing="0" w:line="240" w:lineRule="auto"/>
              <w:ind w:left="0" w:right="0" w:firstLine="0" w:firstLineChars="0"/>
              <w:jc w:val="left"/>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目标物（xx次，占比xx%）</w:t>
            </w:r>
          </w:p>
          <w:p w14:paraId="0423AFA4">
            <w:pPr>
              <w:pStyle w:val="2"/>
              <w:keepNext w:val="0"/>
              <w:keepLines w:val="0"/>
              <w:suppressLineNumbers w:val="0"/>
              <w:spacing w:before="0" w:beforeAutospacing="0" w:after="0" w:afterLines="0" w:afterAutospacing="0" w:line="240" w:lineRule="auto"/>
              <w:ind w:left="0" w:right="0"/>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天气环境（xx次，占比xx%）</w:t>
            </w:r>
          </w:p>
          <w:p w14:paraId="2D06B707">
            <w:pPr>
              <w:pStyle w:val="2"/>
              <w:keepNext w:val="0"/>
              <w:keepLines w:val="0"/>
              <w:suppressLineNumbers w:val="0"/>
              <w:spacing w:before="0" w:beforeAutospacing="0" w:after="0" w:afterLines="0" w:afterAutospacing="0" w:line="240" w:lineRule="auto"/>
              <w:ind w:left="0" w:right="0"/>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数字信息</w:t>
            </w:r>
          </w:p>
          <w:p w14:paraId="706EEC1F">
            <w:pPr>
              <w:pStyle w:val="2"/>
              <w:keepNext w:val="0"/>
              <w:keepLines w:val="0"/>
              <w:widowControl/>
              <w:suppressLineNumbers w:val="0"/>
              <w:spacing w:before="0" w:beforeAutospacing="0" w:after="0" w:afterLines="0" w:afterAutospacing="0" w:line="240" w:lineRule="auto"/>
              <w:ind w:left="0" w:right="0" w:firstLine="0" w:firstLineChars="0"/>
              <w:jc w:val="left"/>
              <w:rPr>
                <w:rFonts w:hint="default" w:ascii="Times New Roman" w:hAnsi="Times New Roman" w:cs="Times New Roman"/>
                <w:color w:val="000000"/>
                <w:kern w:val="0"/>
                <w:sz w:val="18"/>
                <w:szCs w:val="18"/>
                <w:lang w:eastAsia="zh-CN"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w:t>
            </w:r>
            <w:r>
              <w:rPr>
                <w:rFonts w:hint="default" w:ascii="Times New Roman" w:hAnsi="Times New Roman" w:cs="Times New Roman"/>
                <w:color w:val="000000"/>
                <w:kern w:val="0"/>
                <w:sz w:val="18"/>
                <w:szCs w:val="18"/>
                <w:lang w:eastAsia="zh-CN" w:bidi="ar"/>
              </w:rPr>
              <w:t>驾乘人员状态（</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0B711675">
            <w:pPr>
              <w:pStyle w:val="2"/>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 xml:space="preserve"> 车辆运动状态</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tc>
      </w:tr>
      <w:tr w14:paraId="55A68769">
        <w:tblPrEx>
          <w:tblCellMar>
            <w:top w:w="0" w:type="dxa"/>
            <w:left w:w="0" w:type="dxa"/>
            <w:bottom w:w="0" w:type="dxa"/>
            <w:right w:w="0" w:type="dxa"/>
          </w:tblCellMar>
        </w:tblPrEx>
        <w:trPr>
          <w:trHeight w:val="3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595ECF7">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驾驶员</w:t>
            </w:r>
            <w:r>
              <w:rPr>
                <w:rFonts w:hint="default" w:ascii="Times New Roman" w:hAnsi="Times New Roman" w:cs="Times New Roman"/>
                <w:color w:val="000000"/>
                <w:kern w:val="0"/>
                <w:sz w:val="18"/>
                <w:szCs w:val="18"/>
                <w:highlight w:val="none"/>
                <w:lang w:bidi="ar"/>
              </w:rPr>
              <w:t>干预</w:t>
            </w:r>
            <w:r>
              <w:rPr>
                <w:rFonts w:hint="default" w:ascii="Times New Roman" w:hAnsi="Times New Roman" w:cs="Times New Roman"/>
                <w:color w:val="000000"/>
                <w:kern w:val="0"/>
                <w:sz w:val="18"/>
                <w:szCs w:val="18"/>
                <w:highlight w:val="none"/>
                <w:lang w:val="en-US" w:eastAsia="zh-CN" w:bidi="ar"/>
              </w:rPr>
              <w:t>及接管</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B0E7753">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自动驾驶系统激活期间，</w:t>
            </w:r>
            <w:r>
              <w:rPr>
                <w:rFonts w:hint="default" w:ascii="Times New Roman" w:hAnsi="Times New Roman" w:cs="Times New Roman"/>
                <w:color w:val="000000"/>
                <w:kern w:val="0"/>
                <w:sz w:val="18"/>
                <w:szCs w:val="18"/>
                <w:lang w:val="en-US" w:eastAsia="zh-CN" w:bidi="ar"/>
              </w:rPr>
              <w:t>每1000km驾驶员接管次数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731FBCB7">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次</w:t>
            </w:r>
          </w:p>
        </w:tc>
      </w:tr>
      <w:tr w14:paraId="101D0B9D">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181F986">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E396AE5">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自动驾驶系统激活期间，</w:t>
            </w:r>
            <w:r>
              <w:rPr>
                <w:rFonts w:hint="default" w:ascii="Times New Roman" w:hAnsi="Times New Roman" w:cs="Times New Roman"/>
                <w:color w:val="000000"/>
                <w:kern w:val="0"/>
                <w:sz w:val="18"/>
                <w:szCs w:val="18"/>
                <w:lang w:val="en-US" w:eastAsia="zh-CN" w:bidi="ar"/>
              </w:rPr>
              <w:t>每1000km驾驶员干预次数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20410883">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次</w:t>
            </w:r>
          </w:p>
        </w:tc>
      </w:tr>
      <w:tr w14:paraId="60DB8CD6">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1E61EE9">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D8A804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自动驾驶系统激活期间，</w:t>
            </w:r>
            <w:r>
              <w:rPr>
                <w:rFonts w:hint="default" w:ascii="Times New Roman" w:hAnsi="Times New Roman" w:cs="Times New Roman"/>
                <w:color w:val="000000"/>
                <w:kern w:val="0"/>
                <w:sz w:val="18"/>
                <w:szCs w:val="18"/>
                <w:lang w:eastAsia="zh-CN" w:bidi="ar"/>
              </w:rPr>
              <w:t>碰撞和有碰撞风险</w:t>
            </w:r>
            <w:r>
              <w:rPr>
                <w:rFonts w:hint="default" w:ascii="Times New Roman" w:hAnsi="Times New Roman" w:cs="Times New Roman"/>
                <w:color w:val="000000"/>
                <w:kern w:val="0"/>
                <w:sz w:val="18"/>
                <w:szCs w:val="18"/>
                <w:highlight w:val="none"/>
                <w:lang w:val="en-US" w:eastAsia="zh-CN" w:bidi="ar"/>
              </w:rPr>
              <w:t>情况下系统</w:t>
            </w:r>
            <w:r>
              <w:rPr>
                <w:rFonts w:hint="default" w:ascii="Times New Roman" w:hAnsi="Times New Roman" w:cs="Times New Roman"/>
                <w:color w:val="000000"/>
                <w:kern w:val="0"/>
                <w:sz w:val="18"/>
                <w:szCs w:val="18"/>
                <w:highlight w:val="none"/>
                <w:lang w:eastAsia="zh-CN" w:bidi="ar"/>
              </w:rPr>
              <w:t>抑制</w:t>
            </w:r>
            <w:r>
              <w:rPr>
                <w:rFonts w:hint="default" w:ascii="Times New Roman" w:hAnsi="Times New Roman" w:cs="Times New Roman"/>
                <w:color w:val="000000"/>
                <w:kern w:val="0"/>
                <w:sz w:val="18"/>
                <w:szCs w:val="18"/>
                <w:highlight w:val="none"/>
                <w:lang w:val="en-US" w:eastAsia="zh-CN" w:bidi="ar"/>
              </w:rPr>
              <w:t>干预的次</w:t>
            </w:r>
            <w:r>
              <w:rPr>
                <w:rFonts w:hint="default" w:ascii="Times New Roman" w:hAnsi="Times New Roman" w:cs="Times New Roman"/>
                <w:color w:val="000000"/>
                <w:kern w:val="0"/>
                <w:sz w:val="18"/>
                <w:szCs w:val="18"/>
                <w:lang w:val="en-US" w:eastAsia="zh-CN" w:bidi="ar"/>
              </w:rPr>
              <w:t>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34324428">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次</w:t>
            </w:r>
          </w:p>
        </w:tc>
      </w:tr>
      <w:tr w14:paraId="49EC0861">
        <w:tblPrEx>
          <w:tblCellMar>
            <w:top w:w="0" w:type="dxa"/>
            <w:left w:w="0" w:type="dxa"/>
            <w:bottom w:w="0" w:type="dxa"/>
            <w:right w:w="0" w:type="dxa"/>
          </w:tblCellMar>
        </w:tblPrEx>
        <w:trPr>
          <w:trHeight w:val="2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07F6BE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执行最小风险策略</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5B10691">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自动驾驶系统激活期间，</w:t>
            </w:r>
            <w:r>
              <w:rPr>
                <w:rFonts w:hint="default" w:ascii="Times New Roman" w:hAnsi="Times New Roman" w:cs="Times New Roman"/>
                <w:color w:val="000000"/>
                <w:kern w:val="0"/>
                <w:sz w:val="18"/>
                <w:szCs w:val="18"/>
                <w:lang w:val="en-US" w:eastAsia="zh-CN" w:bidi="ar"/>
              </w:rPr>
              <w:t>每1000km系统执行最小风险策略次数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49D65F03">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次</w:t>
            </w:r>
          </w:p>
        </w:tc>
      </w:tr>
      <w:tr w14:paraId="47DEA47E">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EA07492">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58FF26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执行</w:t>
            </w:r>
            <w:r>
              <w:rPr>
                <w:rFonts w:hint="default" w:ascii="Times New Roman" w:hAnsi="Times New Roman" w:cs="Times New Roman"/>
                <w:color w:val="000000"/>
                <w:kern w:val="0"/>
                <w:sz w:val="18"/>
                <w:szCs w:val="18"/>
                <w:lang w:val="en-US" w:eastAsia="zh-CN" w:bidi="ar"/>
              </w:rPr>
              <w:t>最小风险策略</w:t>
            </w:r>
            <w:r>
              <w:rPr>
                <w:rFonts w:hint="default" w:ascii="Times New Roman" w:hAnsi="Times New Roman" w:cs="Times New Roman"/>
                <w:color w:val="000000"/>
                <w:kern w:val="0"/>
                <w:sz w:val="18"/>
                <w:szCs w:val="18"/>
                <w:lang w:bidi="ar"/>
              </w:rPr>
              <w:t>原因分析（数量及占比）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139A4612">
            <w:pPr>
              <w:keepNext w:val="0"/>
              <w:keepLines w:val="0"/>
              <w:widowControl/>
              <w:suppressLineNumbers w:val="0"/>
              <w:spacing w:before="0" w:beforeAutospacing="0" w:after="0" w:afterLines="0" w:afterAutospacing="0" w:line="240" w:lineRule="auto"/>
              <w:ind w:left="0" w:right="0" w:firstLine="0" w:firstLineChars="0"/>
              <w:jc w:val="left"/>
              <w:rPr>
                <w:rFonts w:hint="default" w:ascii="Times New Roman" w:hAnsi="Times New Roman"/>
                <w:color w:val="000000"/>
                <w:kern w:val="0"/>
                <w:sz w:val="18"/>
                <w:szCs w:val="18"/>
                <w:lang w:bidi="ar"/>
              </w:rPr>
            </w:pP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bidi="ar"/>
              </w:rPr>
              <w:t>驾驶员未接管</w:t>
            </w:r>
            <w:r>
              <w:rPr>
                <w:rFonts w:hint="default" w:ascii="Times New Roman" w:hAnsi="Times New Roman"/>
                <w:color w:val="000000"/>
                <w:kern w:val="0"/>
                <w:sz w:val="18"/>
                <w:szCs w:val="18"/>
                <w:lang w:eastAsia="zh-CN" w:bidi="ar"/>
              </w:rPr>
              <w:t>（</w:t>
            </w:r>
            <w:r>
              <w:rPr>
                <w:rFonts w:hint="default" w:ascii="Times New Roman" w:hAnsi="Times New Roman"/>
                <w:color w:val="000000"/>
                <w:kern w:val="0"/>
                <w:sz w:val="18"/>
                <w:szCs w:val="18"/>
                <w:lang w:val="en-US" w:eastAsia="zh-CN" w:bidi="ar"/>
              </w:rPr>
              <w:t>xx次，占比xx%</w:t>
            </w:r>
            <w:r>
              <w:rPr>
                <w:rFonts w:hint="default" w:ascii="Times New Roman" w:hAnsi="Times New Roman"/>
                <w:color w:val="000000"/>
                <w:kern w:val="0"/>
                <w:sz w:val="18"/>
                <w:szCs w:val="18"/>
                <w:lang w:eastAsia="zh-CN" w:bidi="ar"/>
              </w:rPr>
              <w:t>）</w:t>
            </w:r>
          </w:p>
          <w:p w14:paraId="7CF9F292">
            <w:pPr>
              <w:keepNext w:val="0"/>
              <w:keepLines w:val="0"/>
              <w:widowControl/>
              <w:suppressLineNumbers w:val="0"/>
              <w:spacing w:before="0" w:beforeAutospacing="0" w:after="0" w:afterLines="0" w:afterAutospacing="0" w:line="240" w:lineRule="auto"/>
              <w:ind w:left="0" w:right="0" w:firstLine="0" w:firstLineChars="0"/>
              <w:jc w:val="left"/>
              <w:rPr>
                <w:rFonts w:hint="default" w:ascii="Times New Roman" w:hAnsi="Times New Roman"/>
                <w:color w:val="000000"/>
                <w:kern w:val="0"/>
                <w:sz w:val="18"/>
                <w:szCs w:val="18"/>
                <w:lang w:bidi="ar"/>
              </w:rPr>
            </w:pP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bidi="ar"/>
              </w:rPr>
              <w:t>驾驶员不具备接管能力</w:t>
            </w:r>
            <w:r>
              <w:rPr>
                <w:rFonts w:hint="default" w:ascii="Times New Roman" w:hAnsi="Times New Roman"/>
                <w:color w:val="000000"/>
                <w:kern w:val="0"/>
                <w:sz w:val="18"/>
                <w:szCs w:val="18"/>
                <w:lang w:eastAsia="zh-CN" w:bidi="ar"/>
              </w:rPr>
              <w:t>（</w:t>
            </w:r>
            <w:r>
              <w:rPr>
                <w:rFonts w:hint="default" w:ascii="Times New Roman" w:hAnsi="Times New Roman"/>
                <w:color w:val="000000"/>
                <w:kern w:val="0"/>
                <w:sz w:val="18"/>
                <w:szCs w:val="18"/>
                <w:lang w:val="en-US" w:eastAsia="zh-CN" w:bidi="ar"/>
              </w:rPr>
              <w:t>xx次，占比xx%</w:t>
            </w:r>
            <w:r>
              <w:rPr>
                <w:rFonts w:hint="default" w:ascii="Times New Roman" w:hAnsi="Times New Roman"/>
                <w:color w:val="000000"/>
                <w:kern w:val="0"/>
                <w:sz w:val="18"/>
                <w:szCs w:val="18"/>
                <w:lang w:eastAsia="zh-CN" w:bidi="ar"/>
              </w:rPr>
              <w:t>）</w:t>
            </w:r>
          </w:p>
          <w:p w14:paraId="5EE3E9FA">
            <w:pPr>
              <w:keepNext w:val="0"/>
              <w:keepLines w:val="0"/>
              <w:widowControl/>
              <w:suppressLineNumbers w:val="0"/>
              <w:spacing w:before="0" w:beforeAutospacing="0" w:after="0" w:afterLines="0" w:afterAutospacing="0" w:line="240" w:lineRule="auto"/>
              <w:ind w:left="0" w:right="0" w:firstLine="0" w:firstLineChars="0"/>
              <w:jc w:val="left"/>
              <w:rPr>
                <w:rFonts w:hint="default" w:ascii="Times New Roman" w:hAnsi="Times New Roman"/>
                <w:color w:val="000000"/>
                <w:kern w:val="0"/>
                <w:sz w:val="18"/>
                <w:szCs w:val="18"/>
                <w:lang w:eastAsia="zh-CN" w:bidi="ar"/>
              </w:rPr>
            </w:pPr>
            <w:r>
              <w:rPr>
                <w:rFonts w:hint="default" w:ascii="Times New Roman" w:hAnsi="Times New Roman"/>
                <w:color w:val="000000"/>
                <w:kern w:val="0"/>
                <w:sz w:val="18"/>
                <w:szCs w:val="18"/>
                <w:lang w:bidi="ar"/>
              </w:rPr>
              <w:sym w:font="Wingdings 2" w:char="00A3"/>
            </w:r>
            <w:r>
              <w:rPr>
                <w:rFonts w:hint="default" w:ascii="Times New Roman" w:hAnsi="Times New Roman"/>
                <w:color w:val="000000"/>
                <w:kern w:val="0"/>
                <w:sz w:val="18"/>
                <w:szCs w:val="18"/>
                <w:lang w:bidi="ar"/>
              </w:rPr>
              <w:t>无法保证驾驶员有充足时间接管车辆的危险状态</w:t>
            </w:r>
            <w:r>
              <w:rPr>
                <w:rFonts w:hint="default" w:ascii="Times New Roman" w:hAnsi="Times New Roman"/>
                <w:color w:val="000000"/>
                <w:kern w:val="0"/>
                <w:sz w:val="18"/>
                <w:szCs w:val="18"/>
                <w:lang w:eastAsia="zh-CN" w:bidi="ar"/>
              </w:rPr>
              <w:t>（</w:t>
            </w:r>
            <w:r>
              <w:rPr>
                <w:rFonts w:hint="default" w:ascii="Times New Roman" w:hAnsi="Times New Roman"/>
                <w:color w:val="000000"/>
                <w:kern w:val="0"/>
                <w:sz w:val="18"/>
                <w:szCs w:val="18"/>
                <w:lang w:val="en-US" w:eastAsia="zh-CN" w:bidi="ar"/>
              </w:rPr>
              <w:t>xx次，占比xx%</w:t>
            </w:r>
            <w:r>
              <w:rPr>
                <w:rFonts w:hint="default" w:ascii="Times New Roman" w:hAnsi="Times New Roman"/>
                <w:color w:val="000000"/>
                <w:kern w:val="0"/>
                <w:sz w:val="18"/>
                <w:szCs w:val="18"/>
                <w:lang w:eastAsia="zh-CN" w:bidi="ar"/>
              </w:rPr>
              <w:t>）</w:t>
            </w:r>
          </w:p>
          <w:p w14:paraId="049E5439">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val="en-US" w:eastAsia="zh-CN" w:bidi="ar"/>
              </w:rPr>
              <w:t>超出ODC</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tc>
      </w:tr>
      <w:tr w14:paraId="1C652AC5">
        <w:tblPrEx>
          <w:tblCellMar>
            <w:top w:w="0" w:type="dxa"/>
            <w:left w:w="0" w:type="dxa"/>
            <w:bottom w:w="0" w:type="dxa"/>
            <w:right w:w="0" w:type="dxa"/>
          </w:tblCellMar>
        </w:tblPrEx>
        <w:trPr>
          <w:trHeight w:val="48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D6B37AF">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27B3D76">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自动驾驶系统激活期间，</w:t>
            </w:r>
            <w:r>
              <w:rPr>
                <w:rFonts w:hint="default" w:ascii="Times New Roman" w:hAnsi="Times New Roman" w:cs="Times New Roman"/>
                <w:color w:val="000000"/>
                <w:kern w:val="0"/>
                <w:sz w:val="18"/>
                <w:szCs w:val="18"/>
                <w:lang w:val="en-US" w:eastAsia="zh-CN" w:bidi="ar"/>
              </w:rPr>
              <w:t>必要时系统未能成功执行最小风险策略次数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32F6206C">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次</w:t>
            </w:r>
          </w:p>
        </w:tc>
      </w:tr>
      <w:tr w14:paraId="4831E216">
        <w:tblPrEx>
          <w:tblCellMar>
            <w:top w:w="0" w:type="dxa"/>
            <w:left w:w="0" w:type="dxa"/>
            <w:bottom w:w="0" w:type="dxa"/>
            <w:right w:w="0" w:type="dxa"/>
          </w:tblCellMar>
        </w:tblPrEx>
        <w:trPr>
          <w:trHeight w:val="2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F52751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违反道路交通通行规则</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2F10E48">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违反道路通行规则次数统计</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04C7EDEC">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次</w:t>
            </w:r>
          </w:p>
        </w:tc>
      </w:tr>
      <w:tr w14:paraId="584DF9DE">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2FAA7CB">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8A7F10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违反道路通行规则类型（数量及占比）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3806552C">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违反交通标志标线（如压线、超速等）</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3D9E87CE">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违反交通信号灯</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45F0CB82">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其他</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tc>
      </w:tr>
      <w:tr w14:paraId="770347B6">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093E2E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D5F85CF">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违反道路通行规则原因分析（数量及占比）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72BC43E5">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感知功能不足</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350FAB05">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规控算法设计不足</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4186D581">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执行性能不足</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47A345CD">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其他</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tc>
      </w:tr>
      <w:tr w14:paraId="115569B9">
        <w:tblPrEx>
          <w:tblCellMar>
            <w:top w:w="0" w:type="dxa"/>
            <w:left w:w="0" w:type="dxa"/>
            <w:bottom w:w="0" w:type="dxa"/>
            <w:right w:w="0" w:type="dxa"/>
          </w:tblCellMar>
        </w:tblPrEx>
        <w:trPr>
          <w:trHeight w:val="2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7F71817">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系统失效</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1825548">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系统失效次数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32A87C8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次</w:t>
            </w:r>
          </w:p>
        </w:tc>
      </w:tr>
      <w:tr w14:paraId="3BDD1B18">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763CF77">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8E5573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系统失效类型（数量及占比）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46EFCCE5">
            <w:pPr>
              <w:keepNext w:val="0"/>
              <w:keepLines w:val="0"/>
              <w:widowControl/>
              <w:suppressLineNumbers w:val="0"/>
              <w:spacing w:before="0" w:beforeAutospacing="0" w:after="0" w:afterLines="0" w:afterAutospacing="0" w:line="240" w:lineRule="auto"/>
              <w:ind w:left="0" w:right="0"/>
              <w:jc w:val="left"/>
              <w:textAlignment w:val="auto"/>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感知系统（部件）失效</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266CCC01">
            <w:pPr>
              <w:keepNext w:val="0"/>
              <w:keepLines w:val="0"/>
              <w:widowControl/>
              <w:suppressLineNumbers w:val="0"/>
              <w:spacing w:before="0" w:beforeAutospacing="0" w:after="0" w:afterLines="0" w:afterAutospacing="0" w:line="240" w:lineRule="auto"/>
              <w:ind w:left="0" w:right="0"/>
              <w:jc w:val="left"/>
              <w:textAlignment w:val="auto"/>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执行系统（部件）失效</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294FFD08">
            <w:pPr>
              <w:keepNext w:val="0"/>
              <w:keepLines w:val="0"/>
              <w:widowControl/>
              <w:suppressLineNumbers w:val="0"/>
              <w:spacing w:before="0" w:beforeAutospacing="0" w:after="0" w:afterLines="0" w:afterAutospacing="0" w:line="240" w:lineRule="auto"/>
              <w:ind w:left="0" w:right="0"/>
              <w:jc w:val="left"/>
              <w:textAlignment w:val="auto"/>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控制系统（部件）失效</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2EFFCCCD">
            <w:pPr>
              <w:keepNext w:val="0"/>
              <w:keepLines w:val="0"/>
              <w:widowControl/>
              <w:suppressLineNumbers w:val="0"/>
              <w:spacing w:before="0" w:beforeAutospacing="0" w:after="0" w:afterLines="0" w:afterAutospacing="0" w:line="240" w:lineRule="auto"/>
              <w:ind w:left="0" w:right="0"/>
              <w:jc w:val="left"/>
              <w:textAlignment w:val="auto"/>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sym w:font="Wingdings 2" w:char="00A3"/>
            </w:r>
            <w:r>
              <w:rPr>
                <w:rFonts w:hint="default" w:ascii="Times New Roman" w:hAnsi="Times New Roman" w:cs="Times New Roman"/>
                <w:color w:val="000000"/>
                <w:kern w:val="0"/>
                <w:sz w:val="18"/>
                <w:szCs w:val="18"/>
                <w:lang w:bidi="ar"/>
              </w:rPr>
              <w:t>车辆其他（部件）失效</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tc>
      </w:tr>
      <w:tr w14:paraId="3A6AFBB7">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34673E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48FEAA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系统维修和修复次数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noWrap/>
            <w:tcMar>
              <w:top w:w="10" w:type="dxa"/>
              <w:left w:w="10" w:type="dxa"/>
              <w:right w:w="10" w:type="dxa"/>
            </w:tcMar>
            <w:vAlign w:val="center"/>
          </w:tcPr>
          <w:p w14:paraId="266DF13F">
            <w:pPr>
              <w:keepNext w:val="0"/>
              <w:keepLines w:val="0"/>
              <w:widowControl/>
              <w:suppressLineNumbers w:val="0"/>
              <w:spacing w:before="0" w:beforeAutospacing="0" w:after="0" w:afterLines="0" w:afterAutospacing="0" w:line="240" w:lineRule="auto"/>
              <w:ind w:left="0" w:right="0"/>
              <w:jc w:val="center"/>
              <w:textAlignment w:val="auto"/>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次</w:t>
            </w:r>
          </w:p>
        </w:tc>
      </w:tr>
      <w:tr w14:paraId="70D9B82B">
        <w:tblPrEx>
          <w:tblCellMar>
            <w:top w:w="0" w:type="dxa"/>
            <w:left w:w="0" w:type="dxa"/>
            <w:bottom w:w="0" w:type="dxa"/>
            <w:right w:w="0" w:type="dxa"/>
          </w:tblCellMar>
        </w:tblPrEx>
        <w:trPr>
          <w:trHeight w:val="2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F2D5505">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汽车</w:t>
            </w:r>
            <w:r>
              <w:rPr>
                <w:rFonts w:hint="default" w:ascii="Times New Roman" w:hAnsi="Times New Roman" w:cs="Times New Roman"/>
                <w:color w:val="000000"/>
                <w:kern w:val="0"/>
                <w:sz w:val="18"/>
                <w:szCs w:val="18"/>
                <w:lang w:bidi="ar"/>
              </w:rPr>
              <w:t>网络安全和数据安全</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2985ED1">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汽车</w:t>
            </w:r>
            <w:r>
              <w:rPr>
                <w:rFonts w:hint="default" w:ascii="Times New Roman" w:hAnsi="Times New Roman" w:cs="Times New Roman"/>
                <w:color w:val="000000"/>
                <w:kern w:val="0"/>
                <w:sz w:val="18"/>
                <w:szCs w:val="18"/>
                <w:lang w:bidi="ar"/>
              </w:rPr>
              <w:t>网络安全和数据安全次数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2B4631B">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r>
      <w:tr w14:paraId="65C24B3D">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E3DEDF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123F5E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汽车</w:t>
            </w:r>
            <w:r>
              <w:rPr>
                <w:rFonts w:hint="default" w:ascii="Times New Roman" w:hAnsi="Times New Roman" w:cs="Times New Roman"/>
                <w:color w:val="000000"/>
                <w:kern w:val="0"/>
                <w:sz w:val="18"/>
                <w:szCs w:val="18"/>
                <w:lang w:bidi="ar"/>
              </w:rPr>
              <w:t>网络安全和数据安全类型</w:t>
            </w:r>
          </w:p>
          <w:p w14:paraId="47EBAC8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2FDF563">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如漏洞，xx次，占比xx%</w:t>
            </w:r>
          </w:p>
        </w:tc>
      </w:tr>
      <w:tr w14:paraId="0C2BE28B">
        <w:tblPrEx>
          <w:tblCellMar>
            <w:top w:w="0" w:type="dxa"/>
            <w:left w:w="0" w:type="dxa"/>
            <w:bottom w:w="0" w:type="dxa"/>
            <w:right w:w="0" w:type="dxa"/>
          </w:tblCellMar>
        </w:tblPrEx>
        <w:trPr>
          <w:trHeight w:val="48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5E977C5">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405C0B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汽车</w:t>
            </w:r>
            <w:r>
              <w:rPr>
                <w:rFonts w:hint="default" w:ascii="Times New Roman" w:hAnsi="Times New Roman" w:cs="Times New Roman"/>
                <w:color w:val="000000"/>
                <w:kern w:val="0"/>
                <w:sz w:val="18"/>
                <w:szCs w:val="18"/>
                <w:lang w:bidi="ar"/>
              </w:rPr>
              <w:t>网络安全和数据安全原因分析</w:t>
            </w:r>
          </w:p>
          <w:p w14:paraId="7D018ABF">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45FAC1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val="en-US" w:eastAsia="zh-CN" w:bidi="ar"/>
              </w:rPr>
              <w:t>如xx，xx次，占比xx%</w:t>
            </w:r>
          </w:p>
        </w:tc>
      </w:tr>
      <w:tr w14:paraId="4D62CFF1">
        <w:tblPrEx>
          <w:tblCellMar>
            <w:top w:w="0" w:type="dxa"/>
            <w:left w:w="0" w:type="dxa"/>
            <w:bottom w:w="0" w:type="dxa"/>
            <w:right w:w="0" w:type="dxa"/>
          </w:tblCellMar>
        </w:tblPrEx>
        <w:trPr>
          <w:trHeight w:val="2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EA6D131">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eastAsia" w:ascii="Times New Roman" w:hAnsi="Times New Roman" w:cs="Times New Roman"/>
                <w:color w:val="000000"/>
                <w:kern w:val="0"/>
                <w:sz w:val="18"/>
                <w:szCs w:val="18"/>
                <w:lang w:val="en-US" w:eastAsia="zh-CN" w:bidi="ar"/>
              </w:rPr>
              <w:t>汽车软件</w:t>
            </w:r>
            <w:r>
              <w:rPr>
                <w:rFonts w:hint="default" w:ascii="Times New Roman" w:hAnsi="Times New Roman" w:cs="Times New Roman"/>
                <w:color w:val="000000"/>
                <w:kern w:val="0"/>
                <w:sz w:val="18"/>
                <w:szCs w:val="18"/>
                <w:lang w:bidi="ar"/>
              </w:rPr>
              <w:t>OTA升级</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F4A29E3">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OTA升级次数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126DDC7">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次</w:t>
            </w:r>
          </w:p>
        </w:tc>
      </w:tr>
      <w:tr w14:paraId="3F72AE6E">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21B4192">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56268B9">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与自动驾驶系统相关的升级次数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060B6D1">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次</w:t>
            </w:r>
          </w:p>
        </w:tc>
      </w:tr>
      <w:tr w14:paraId="78A20CD8">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7B11C6F">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9A4A016">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bidi="ar"/>
              </w:rPr>
              <w:t>OTA升级涉及</w:t>
            </w:r>
            <w:r>
              <w:rPr>
                <w:rFonts w:hint="default" w:ascii="Times New Roman" w:hAnsi="Times New Roman" w:cs="Times New Roman"/>
                <w:color w:val="000000"/>
                <w:kern w:val="0"/>
                <w:sz w:val="18"/>
                <w:szCs w:val="18"/>
                <w:lang w:val="en-US" w:eastAsia="zh-CN" w:bidi="ar"/>
              </w:rPr>
              <w:t>自动驾驶相关</w:t>
            </w:r>
            <w:r>
              <w:rPr>
                <w:rFonts w:hint="default" w:ascii="Times New Roman" w:hAnsi="Times New Roman" w:cs="Times New Roman"/>
                <w:color w:val="000000"/>
                <w:kern w:val="0"/>
                <w:sz w:val="18"/>
                <w:szCs w:val="18"/>
                <w:lang w:bidi="ar"/>
              </w:rPr>
              <w:t>控制器（数量及占比）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1AA5000">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kern w:val="0"/>
                <w:sz w:val="18"/>
                <w:szCs w:val="18"/>
                <w:lang w:val="en-US" w:eastAsia="zh-CN" w:bidi="ar"/>
              </w:rPr>
              <w:t>如仪表ECU，xx次，占比xx%</w:t>
            </w:r>
          </w:p>
        </w:tc>
      </w:tr>
      <w:tr w14:paraId="588433F0">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4A6FE28">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0451C1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000000"/>
                <w:kern w:val="0"/>
                <w:sz w:val="18"/>
                <w:szCs w:val="18"/>
                <w:lang w:bidi="ar"/>
              </w:rPr>
            </w:pPr>
            <w:r>
              <w:rPr>
                <w:rFonts w:hint="default" w:ascii="Times New Roman" w:hAnsi="Times New Roman" w:cs="Times New Roman"/>
                <w:color w:val="000000"/>
                <w:kern w:val="0"/>
                <w:sz w:val="18"/>
                <w:szCs w:val="18"/>
                <w:lang w:bidi="ar"/>
              </w:rPr>
              <w:t>升级目的（数量及占比）</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E9D5C94">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default" w:ascii="Times New Roman" w:hAnsi="Times New Roman" w:cs="Times New Roman"/>
                <w:color w:val="000000" w:themeColor="text1"/>
                <w:kern w:val="0"/>
                <w:sz w:val="18"/>
                <w:szCs w:val="18"/>
                <w:lang w:bidi="ar"/>
                <w14:textFill>
                  <w14:solidFill>
                    <w14:schemeClr w14:val="tx1"/>
                  </w14:solidFill>
                </w14:textFill>
              </w:rPr>
              <w:t xml:space="preserve">解决潜在功能安全问题 </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7220EEEE">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default" w:ascii="Times New Roman" w:hAnsi="Times New Roman" w:cs="Times New Roman"/>
                <w:color w:val="000000" w:themeColor="text1"/>
                <w:kern w:val="0"/>
                <w:sz w:val="18"/>
                <w:szCs w:val="18"/>
                <w:lang w:bidi="ar"/>
                <w14:textFill>
                  <w14:solidFill>
                    <w14:schemeClr w14:val="tx1"/>
                  </w14:solidFill>
                </w14:textFill>
              </w:rPr>
              <w:t xml:space="preserve">解决潜在预期功能安全问题 </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311F8AC2">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default" w:ascii="Times New Roman" w:hAnsi="Times New Roman" w:cs="Times New Roman"/>
                <w:color w:val="000000" w:themeColor="text1"/>
                <w:kern w:val="0"/>
                <w:sz w:val="18"/>
                <w:szCs w:val="18"/>
                <w:lang w:bidi="ar"/>
                <w14:textFill>
                  <w14:solidFill>
                    <w14:schemeClr w14:val="tx1"/>
                  </w14:solidFill>
                </w14:textFill>
              </w:rPr>
              <w:t xml:space="preserve">解决潜在数据安全问题 </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1BC3ED05">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default" w:ascii="Times New Roman" w:hAnsi="Times New Roman" w:cs="Times New Roman"/>
                <w:color w:val="000000" w:themeColor="text1"/>
                <w:kern w:val="0"/>
                <w:sz w:val="18"/>
                <w:szCs w:val="18"/>
                <w:lang w:bidi="ar"/>
                <w14:textFill>
                  <w14:solidFill>
                    <w14:schemeClr w14:val="tx1"/>
                  </w14:solidFill>
                </w14:textFill>
              </w:rPr>
              <w:t>软件缺陷修复</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5D120989">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default" w:ascii="Times New Roman" w:hAnsi="Times New Roman" w:cs="Times New Roman"/>
                <w:color w:val="000000" w:themeColor="text1"/>
                <w:kern w:val="0"/>
                <w:sz w:val="18"/>
                <w:szCs w:val="18"/>
                <w:lang w:bidi="ar"/>
                <w14:textFill>
                  <w14:solidFill>
                    <w14:schemeClr w14:val="tx1"/>
                  </w14:solidFill>
                </w14:textFill>
              </w:rPr>
              <w:t xml:space="preserve">网络安全漏洞修复 </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152A4464">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default" w:ascii="Times New Roman" w:hAnsi="Times New Roman" w:cs="Times New Roman"/>
                <w:color w:val="000000" w:themeColor="text1"/>
                <w:kern w:val="0"/>
                <w:sz w:val="18"/>
                <w:szCs w:val="18"/>
                <w:lang w:bidi="ar"/>
                <w14:textFill>
                  <w14:solidFill>
                    <w14:schemeClr w14:val="tx1"/>
                  </w14:solidFill>
                </w14:textFill>
              </w:rPr>
              <w:t xml:space="preserve">功能新增 </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3B6E1A74">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default" w:ascii="Times New Roman" w:hAnsi="Times New Roman" w:cs="Times New Roman"/>
                <w:color w:val="000000" w:themeColor="text1"/>
                <w:kern w:val="0"/>
                <w:sz w:val="18"/>
                <w:szCs w:val="18"/>
                <w:lang w:bidi="ar"/>
                <w14:textFill>
                  <w14:solidFill>
                    <w14:schemeClr w14:val="tx1"/>
                  </w14:solidFill>
                </w14:textFill>
              </w:rPr>
              <w:t xml:space="preserve">功能变更 </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4DB18BEE">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default" w:ascii="Times New Roman" w:hAnsi="Times New Roman" w:cs="Times New Roman"/>
                <w:color w:val="000000" w:themeColor="text1"/>
                <w:kern w:val="0"/>
                <w:sz w:val="18"/>
                <w:szCs w:val="18"/>
                <w:lang w:bidi="ar"/>
                <w14:textFill>
                  <w14:solidFill>
                    <w14:schemeClr w14:val="tx1"/>
                  </w14:solidFill>
                </w14:textFill>
              </w:rPr>
              <w:t xml:space="preserve">功能禁用 </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3F78120D">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000000" w:themeColor="text1"/>
                <w:kern w:val="0"/>
                <w:sz w:val="18"/>
                <w:szCs w:val="18"/>
                <w:lang w:bidi="ar"/>
                <w14:textFill>
                  <w14:solidFill>
                    <w14:schemeClr w14:val="tx1"/>
                  </w14:solidFill>
                </w14:textFill>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default" w:ascii="Times New Roman" w:hAnsi="Times New Roman" w:cs="Times New Roman"/>
                <w:color w:val="000000" w:themeColor="text1"/>
                <w:kern w:val="0"/>
                <w:sz w:val="18"/>
                <w:szCs w:val="18"/>
                <w:lang w:bidi="ar"/>
                <w14:textFill>
                  <w14:solidFill>
                    <w14:schemeClr w14:val="tx1"/>
                  </w14:solidFill>
                </w14:textFill>
              </w:rPr>
              <w:t xml:space="preserve">更改配置参数 </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p w14:paraId="7FAC852B">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eastAsia="宋体" w:cs="Times New Roman"/>
                <w:color w:val="000000"/>
                <w:kern w:val="0"/>
                <w:sz w:val="18"/>
                <w:szCs w:val="18"/>
                <w:lang w:val="en-US" w:eastAsia="zh-CN" w:bidi="ar"/>
              </w:rPr>
            </w:pPr>
            <w:r>
              <w:rPr>
                <w:rFonts w:hint="default" w:ascii="Times New Roman" w:hAnsi="Times New Roman" w:cs="Times New Roman"/>
                <w:color w:val="000000" w:themeColor="text1"/>
                <w:kern w:val="0"/>
                <w:sz w:val="18"/>
                <w:szCs w:val="18"/>
                <w:lang w:val="en-US" w:eastAsia="zh-CN" w:bidi="ar"/>
                <w14:textFill>
                  <w14:solidFill>
                    <w14:schemeClr w14:val="tx1"/>
                  </w14:solidFill>
                </w14:textFill>
              </w:rPr>
              <w:sym w:font="Wingdings 2" w:char="00A3"/>
            </w:r>
            <w:r>
              <w:rPr>
                <w:rFonts w:hint="eastAsia" w:ascii="Times New Roman" w:hAnsi="Times New Roman" w:cs="Times New Roman"/>
                <w:color w:val="000000" w:themeColor="text1"/>
                <w:kern w:val="0"/>
                <w:sz w:val="18"/>
                <w:szCs w:val="18"/>
                <w:lang w:val="en-US" w:eastAsia="zh-CN" w:bidi="ar"/>
                <w14:textFill>
                  <w14:solidFill>
                    <w14:schemeClr w14:val="tx1"/>
                  </w14:solidFill>
                </w14:textFill>
              </w:rPr>
              <w:t>其他</w:t>
            </w:r>
            <w:r>
              <w:rPr>
                <w:rFonts w:hint="default" w:ascii="Times New Roman" w:hAnsi="Times New Roman" w:cs="Times New Roman"/>
                <w:color w:val="000000"/>
                <w:kern w:val="0"/>
                <w:sz w:val="18"/>
                <w:szCs w:val="18"/>
                <w:lang w:eastAsia="zh-CN" w:bidi="ar"/>
              </w:rPr>
              <w:t>（</w:t>
            </w:r>
            <w:r>
              <w:rPr>
                <w:rFonts w:hint="default" w:ascii="Times New Roman" w:hAnsi="Times New Roman" w:cs="Times New Roman"/>
                <w:color w:val="000000"/>
                <w:kern w:val="0"/>
                <w:sz w:val="18"/>
                <w:szCs w:val="18"/>
                <w:lang w:val="en-US" w:eastAsia="zh-CN" w:bidi="ar"/>
              </w:rPr>
              <w:t>xx次，占比xx%</w:t>
            </w:r>
            <w:r>
              <w:rPr>
                <w:rFonts w:hint="default" w:ascii="Times New Roman" w:hAnsi="Times New Roman" w:cs="Times New Roman"/>
                <w:color w:val="000000"/>
                <w:kern w:val="0"/>
                <w:sz w:val="18"/>
                <w:szCs w:val="18"/>
                <w:lang w:eastAsia="zh-CN" w:bidi="ar"/>
              </w:rPr>
              <w:t>）</w:t>
            </w:r>
          </w:p>
        </w:tc>
      </w:tr>
      <w:tr w14:paraId="6837A7AE">
        <w:tblPrEx>
          <w:tblCellMar>
            <w:top w:w="0" w:type="dxa"/>
            <w:left w:w="0" w:type="dxa"/>
            <w:bottom w:w="0" w:type="dxa"/>
            <w:right w:w="0" w:type="dxa"/>
          </w:tblCellMar>
        </w:tblPrEx>
        <w:trPr>
          <w:trHeight w:val="2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2671953">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eastAsia" w:ascii="Times New Roman" w:hAnsi="Times New Roman" w:cs="Times New Roman"/>
                <w:kern w:val="0"/>
                <w:sz w:val="18"/>
                <w:szCs w:val="18"/>
                <w:lang w:val="en-US" w:eastAsia="zh-CN" w:bidi="ar"/>
              </w:rPr>
              <w:t>企业自我</w:t>
            </w:r>
            <w:r>
              <w:rPr>
                <w:rFonts w:hint="default" w:ascii="Times New Roman" w:hAnsi="Times New Roman" w:cs="Times New Roman"/>
                <w:kern w:val="0"/>
                <w:sz w:val="18"/>
                <w:szCs w:val="18"/>
                <w:lang w:val="en-US" w:eastAsia="zh-CN" w:bidi="ar"/>
              </w:rPr>
              <w:t>安全评估</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2FC0967">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val="en-US" w:eastAsia="zh-CN" w:bidi="ar"/>
              </w:rPr>
              <w:t>自动驾驶系统已发现安全</w:t>
            </w:r>
            <w:r>
              <w:rPr>
                <w:rFonts w:hint="eastAsia" w:ascii="Times New Roman" w:hAnsi="Times New Roman" w:cs="Times New Roman"/>
                <w:kern w:val="0"/>
                <w:sz w:val="18"/>
                <w:szCs w:val="18"/>
                <w:lang w:val="en-US" w:eastAsia="zh-CN" w:bidi="ar"/>
              </w:rPr>
              <w:t>风险</w:t>
            </w:r>
            <w:r>
              <w:rPr>
                <w:rFonts w:hint="default" w:ascii="Times New Roman" w:hAnsi="Times New Roman" w:cs="Times New Roman"/>
                <w:kern w:val="0"/>
                <w:sz w:val="18"/>
                <w:szCs w:val="18"/>
                <w:lang w:val="en-US" w:eastAsia="zh-CN" w:bidi="ar"/>
              </w:rPr>
              <w:t>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47AB501">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次</w:t>
            </w:r>
          </w:p>
        </w:tc>
      </w:tr>
      <w:tr w14:paraId="0102F807">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F5C2D4C">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4AB9012">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val="en-US" w:eastAsia="zh-CN" w:bidi="ar"/>
              </w:rPr>
              <w:t>安全</w:t>
            </w:r>
            <w:r>
              <w:rPr>
                <w:rFonts w:hint="eastAsia" w:ascii="Times New Roman" w:hAnsi="Times New Roman" w:cs="Times New Roman"/>
                <w:kern w:val="0"/>
                <w:sz w:val="18"/>
                <w:szCs w:val="18"/>
                <w:lang w:val="en-US" w:eastAsia="zh-CN" w:bidi="ar"/>
              </w:rPr>
              <w:t>风险</w:t>
            </w:r>
            <w:r>
              <w:rPr>
                <w:rFonts w:hint="default" w:ascii="Times New Roman" w:hAnsi="Times New Roman" w:cs="Times New Roman"/>
                <w:kern w:val="0"/>
                <w:sz w:val="18"/>
                <w:szCs w:val="18"/>
                <w:lang w:val="en-US" w:eastAsia="zh-CN" w:bidi="ar"/>
              </w:rPr>
              <w:t>描述</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EE83146">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对每次发现的安全差距进行分析</w:t>
            </w:r>
          </w:p>
        </w:tc>
      </w:tr>
      <w:tr w14:paraId="230D0433">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04FF236">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33FF431">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val="en-US" w:eastAsia="zh-CN" w:bidi="ar"/>
              </w:rPr>
              <w:t>已解决的安全</w:t>
            </w:r>
            <w:r>
              <w:rPr>
                <w:rFonts w:hint="eastAsia" w:ascii="Times New Roman" w:hAnsi="Times New Roman" w:cs="Times New Roman"/>
                <w:kern w:val="0"/>
                <w:sz w:val="18"/>
                <w:szCs w:val="18"/>
                <w:lang w:val="en-US" w:eastAsia="zh-CN" w:bidi="ar"/>
              </w:rPr>
              <w:t>风险</w:t>
            </w:r>
            <w:r>
              <w:rPr>
                <w:rFonts w:hint="default" w:ascii="Times New Roman" w:hAnsi="Times New Roman" w:cs="Times New Roman"/>
                <w:kern w:val="0"/>
                <w:sz w:val="18"/>
                <w:szCs w:val="18"/>
                <w:lang w:val="en-US" w:eastAsia="zh-CN" w:bidi="ar"/>
              </w:rPr>
              <w:t>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1BEA586">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次</w:t>
            </w:r>
          </w:p>
        </w:tc>
      </w:tr>
      <w:tr w14:paraId="29543A6E">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3BD1CDE">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1735ACC">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如何解决安全</w:t>
            </w:r>
            <w:r>
              <w:rPr>
                <w:rFonts w:hint="eastAsia" w:ascii="Times New Roman" w:hAnsi="Times New Roman" w:cs="Times New Roman"/>
                <w:kern w:val="0"/>
                <w:sz w:val="18"/>
                <w:szCs w:val="18"/>
                <w:lang w:val="en-US" w:eastAsia="zh-CN" w:bidi="ar"/>
              </w:rPr>
              <w:t>风险</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8EC86F1">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对已解决的安全差距及如何解决进行说明</w:t>
            </w:r>
          </w:p>
        </w:tc>
      </w:tr>
      <w:tr w14:paraId="0CAC2F87">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1EEF89E">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21E26FA">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val="en-US" w:eastAsia="zh-CN" w:bidi="ar"/>
              </w:rPr>
              <w:t>正在解决的安全差距次数</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049E63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val="en-US" w:eastAsia="zh-CN" w:bidi="ar"/>
              </w:rPr>
              <w:t>次</w:t>
            </w:r>
          </w:p>
        </w:tc>
      </w:tr>
      <w:tr w14:paraId="1FE0AB17">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0BC4FC6">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1649ED5">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val="en-US" w:eastAsia="zh-CN" w:bidi="ar"/>
              </w:rPr>
              <w:t>如何解决安全</w:t>
            </w:r>
            <w:r>
              <w:rPr>
                <w:rFonts w:hint="eastAsia" w:ascii="Times New Roman" w:hAnsi="Times New Roman" w:cs="Times New Roman"/>
                <w:kern w:val="0"/>
                <w:sz w:val="18"/>
                <w:szCs w:val="18"/>
                <w:lang w:val="en-US" w:eastAsia="zh-CN" w:bidi="ar"/>
              </w:rPr>
              <w:t>风险</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95EAFE5">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对解决的安全差距及如何解决进行说明</w:t>
            </w:r>
          </w:p>
        </w:tc>
      </w:tr>
      <w:tr w14:paraId="34D9FD16">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B0A47C9">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26AA6C2">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color w:val="auto"/>
                <w:kern w:val="0"/>
                <w:sz w:val="18"/>
                <w:szCs w:val="18"/>
                <w:highlight w:val="none"/>
                <w:lang w:val="en-US" w:eastAsia="zh-CN" w:bidi="ar"/>
              </w:rPr>
            </w:pPr>
            <w:r>
              <w:rPr>
                <w:rFonts w:hint="eastAsia" w:ascii="Times New Roman" w:hAnsi="Times New Roman" w:cs="Times New Roman"/>
                <w:color w:val="auto"/>
                <w:kern w:val="0"/>
                <w:sz w:val="18"/>
                <w:szCs w:val="18"/>
                <w:highlight w:val="none"/>
                <w:lang w:val="en-US" w:eastAsia="zh-CN" w:bidi="ar"/>
              </w:rPr>
              <w:t>对照产品技术要求，分析是否满足</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C906898">
            <w:pPr>
              <w:keepNext w:val="0"/>
              <w:keepLines w:val="0"/>
              <w:widowControl/>
              <w:suppressLineNumbers w:val="0"/>
              <w:spacing w:before="0" w:beforeAutospacing="0" w:after="0" w:afterLines="0" w:afterAutospacing="0" w:line="240" w:lineRule="auto"/>
              <w:ind w:left="0" w:right="0"/>
              <w:jc w:val="left"/>
              <w:textAlignment w:val="center"/>
              <w:rPr>
                <w:rFonts w:hint="default" w:ascii="Times New Roman" w:hAnsi="Times New Roman" w:cs="Times New Roman"/>
                <w:color w:val="auto"/>
                <w:kern w:val="0"/>
                <w:sz w:val="18"/>
                <w:szCs w:val="18"/>
                <w:lang w:bidi="ar"/>
              </w:rPr>
            </w:pPr>
            <w:r>
              <w:rPr>
                <w:rFonts w:hint="eastAsia" w:ascii="Times New Roman" w:hAnsi="Times New Roman" w:cs="Times New Roman"/>
                <w:color w:val="auto"/>
                <w:kern w:val="0"/>
                <w:sz w:val="18"/>
                <w:szCs w:val="18"/>
                <w:lang w:val="en-US" w:eastAsia="zh-CN" w:bidi="ar"/>
              </w:rPr>
              <w:t>动态驾驶任务执行要求</w:t>
            </w:r>
            <w:r>
              <w:rPr>
                <w:rFonts w:hint="default" w:ascii="Times New Roman" w:hAnsi="Times New Roman" w:cs="Times New Roman"/>
                <w:color w:val="auto"/>
                <w:kern w:val="0"/>
                <w:sz w:val="18"/>
                <w:szCs w:val="18"/>
                <w:lang w:eastAsia="zh-CN" w:bidi="ar"/>
              </w:rPr>
              <w:t>（</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 xml:space="preserve">符合 </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不符合</w:t>
            </w:r>
            <w:r>
              <w:rPr>
                <w:rFonts w:hint="default" w:ascii="Times New Roman" w:hAnsi="Times New Roman" w:cs="Times New Roman"/>
                <w:color w:val="auto"/>
                <w:kern w:val="0"/>
                <w:sz w:val="18"/>
                <w:szCs w:val="18"/>
                <w:lang w:eastAsia="zh-CN" w:bidi="ar"/>
              </w:rPr>
              <w:t>）</w:t>
            </w:r>
          </w:p>
          <w:p w14:paraId="19178146">
            <w:pPr>
              <w:keepNext w:val="0"/>
              <w:keepLines w:val="0"/>
              <w:widowControl/>
              <w:suppressLineNumbers w:val="0"/>
              <w:spacing w:before="0" w:beforeAutospacing="0" w:after="0" w:afterLines="0" w:afterAutospacing="0" w:line="240" w:lineRule="auto"/>
              <w:ind w:left="0" w:right="0"/>
              <w:jc w:val="left"/>
              <w:rPr>
                <w:rFonts w:hint="eastAsia" w:ascii="Times New Roman" w:hAnsi="Times New Roman" w:cs="Times New Roman"/>
                <w:color w:val="auto"/>
                <w:kern w:val="0"/>
                <w:sz w:val="18"/>
                <w:szCs w:val="18"/>
                <w:highlight w:val="none"/>
                <w:lang w:val="en-US" w:eastAsia="zh-CN" w:bidi="ar"/>
              </w:rPr>
            </w:pPr>
            <w:r>
              <w:rPr>
                <w:rFonts w:hint="eastAsia" w:ascii="Times New Roman" w:hAnsi="Times New Roman" w:cs="Times New Roman"/>
                <w:color w:val="auto"/>
                <w:kern w:val="0"/>
                <w:sz w:val="18"/>
                <w:szCs w:val="18"/>
                <w:highlight w:val="none"/>
                <w:lang w:val="en-US" w:eastAsia="zh-CN" w:bidi="ar"/>
              </w:rPr>
              <w:t>接管要求</w:t>
            </w:r>
            <w:r>
              <w:rPr>
                <w:rFonts w:hint="default" w:ascii="Times New Roman" w:hAnsi="Times New Roman" w:cs="Times New Roman"/>
                <w:color w:val="auto"/>
                <w:kern w:val="0"/>
                <w:sz w:val="18"/>
                <w:szCs w:val="18"/>
                <w:lang w:eastAsia="zh-CN" w:bidi="ar"/>
              </w:rPr>
              <w:t>（</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 xml:space="preserve">符合 </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不符合</w:t>
            </w:r>
            <w:r>
              <w:rPr>
                <w:rFonts w:hint="default" w:ascii="Times New Roman" w:hAnsi="Times New Roman" w:cs="Times New Roman"/>
                <w:color w:val="auto"/>
                <w:kern w:val="0"/>
                <w:sz w:val="18"/>
                <w:szCs w:val="18"/>
                <w:lang w:eastAsia="zh-CN" w:bidi="ar"/>
              </w:rPr>
              <w:t>）</w:t>
            </w:r>
          </w:p>
          <w:p w14:paraId="0144B64A">
            <w:pPr>
              <w:keepNext w:val="0"/>
              <w:keepLines w:val="0"/>
              <w:widowControl/>
              <w:suppressLineNumbers w:val="0"/>
              <w:spacing w:before="0" w:beforeAutospacing="0" w:after="0" w:afterLines="0" w:afterAutospacing="0" w:line="240" w:lineRule="auto"/>
              <w:ind w:left="0" w:right="0"/>
              <w:jc w:val="left"/>
              <w:rPr>
                <w:rFonts w:hint="eastAsia" w:ascii="Times New Roman" w:hAnsi="Times New Roman" w:cs="Times New Roman"/>
                <w:color w:val="auto"/>
                <w:kern w:val="0"/>
                <w:sz w:val="18"/>
                <w:szCs w:val="18"/>
                <w:highlight w:val="none"/>
                <w:lang w:val="en-US" w:eastAsia="zh-CN" w:bidi="ar"/>
              </w:rPr>
            </w:pPr>
            <w:r>
              <w:rPr>
                <w:rFonts w:hint="eastAsia" w:ascii="Times New Roman" w:hAnsi="Times New Roman" w:cs="Times New Roman"/>
                <w:color w:val="auto"/>
                <w:kern w:val="0"/>
                <w:sz w:val="18"/>
                <w:szCs w:val="18"/>
                <w:highlight w:val="none"/>
                <w:lang w:val="en-US" w:eastAsia="zh-CN" w:bidi="ar"/>
              </w:rPr>
              <w:t>最小风险策略要求</w:t>
            </w:r>
            <w:r>
              <w:rPr>
                <w:rFonts w:hint="default" w:ascii="Times New Roman" w:hAnsi="Times New Roman" w:cs="Times New Roman"/>
                <w:color w:val="auto"/>
                <w:kern w:val="0"/>
                <w:sz w:val="18"/>
                <w:szCs w:val="18"/>
                <w:lang w:eastAsia="zh-CN" w:bidi="ar"/>
              </w:rPr>
              <w:t>（</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 xml:space="preserve">符合 </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不符合</w:t>
            </w:r>
            <w:r>
              <w:rPr>
                <w:rFonts w:hint="default" w:ascii="Times New Roman" w:hAnsi="Times New Roman" w:cs="Times New Roman"/>
                <w:color w:val="auto"/>
                <w:kern w:val="0"/>
                <w:sz w:val="18"/>
                <w:szCs w:val="18"/>
                <w:lang w:eastAsia="zh-CN" w:bidi="ar"/>
              </w:rPr>
              <w:t>）</w:t>
            </w:r>
          </w:p>
          <w:p w14:paraId="29F08024">
            <w:pPr>
              <w:keepNext w:val="0"/>
              <w:keepLines w:val="0"/>
              <w:widowControl/>
              <w:suppressLineNumbers w:val="0"/>
              <w:spacing w:before="0" w:beforeAutospacing="0" w:after="0" w:afterLines="0" w:afterAutospacing="0" w:line="240" w:lineRule="auto"/>
              <w:ind w:left="0" w:right="0"/>
              <w:jc w:val="left"/>
              <w:rPr>
                <w:rFonts w:hint="eastAsia" w:ascii="Times New Roman" w:hAnsi="Times New Roman" w:cs="Times New Roman"/>
                <w:color w:val="auto"/>
                <w:kern w:val="0"/>
                <w:sz w:val="18"/>
                <w:szCs w:val="18"/>
                <w:highlight w:val="none"/>
                <w:lang w:val="en-US" w:eastAsia="zh-CN" w:bidi="ar"/>
              </w:rPr>
            </w:pPr>
            <w:r>
              <w:rPr>
                <w:rFonts w:hint="eastAsia" w:ascii="Times New Roman" w:hAnsi="Times New Roman" w:cs="Times New Roman"/>
                <w:color w:val="auto"/>
                <w:kern w:val="0"/>
                <w:sz w:val="18"/>
                <w:szCs w:val="18"/>
                <w:highlight w:val="none"/>
                <w:lang w:val="en-US" w:eastAsia="zh-CN" w:bidi="ar"/>
              </w:rPr>
              <w:t>人机交互要求</w:t>
            </w:r>
            <w:r>
              <w:rPr>
                <w:rFonts w:hint="default" w:ascii="Times New Roman" w:hAnsi="Times New Roman" w:cs="Times New Roman"/>
                <w:color w:val="auto"/>
                <w:kern w:val="0"/>
                <w:sz w:val="18"/>
                <w:szCs w:val="18"/>
                <w:lang w:eastAsia="zh-CN" w:bidi="ar"/>
              </w:rPr>
              <w:t>（</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 xml:space="preserve">符合 </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不符合</w:t>
            </w:r>
            <w:r>
              <w:rPr>
                <w:rFonts w:hint="default" w:ascii="Times New Roman" w:hAnsi="Times New Roman" w:cs="Times New Roman"/>
                <w:color w:val="auto"/>
                <w:kern w:val="0"/>
                <w:sz w:val="18"/>
                <w:szCs w:val="18"/>
                <w:lang w:eastAsia="zh-CN" w:bidi="ar"/>
              </w:rPr>
              <w:t>）</w:t>
            </w:r>
          </w:p>
          <w:p w14:paraId="2CB0EC9F">
            <w:pPr>
              <w:keepNext w:val="0"/>
              <w:keepLines w:val="0"/>
              <w:widowControl/>
              <w:suppressLineNumbers w:val="0"/>
              <w:spacing w:before="0" w:beforeAutospacing="0" w:after="0" w:afterLines="0" w:afterAutospacing="0" w:line="240" w:lineRule="auto"/>
              <w:ind w:left="0" w:right="0"/>
              <w:jc w:val="left"/>
              <w:rPr>
                <w:rFonts w:hint="eastAsia" w:ascii="Times New Roman" w:hAnsi="Times New Roman" w:cs="Times New Roman"/>
                <w:color w:val="auto"/>
                <w:kern w:val="0"/>
                <w:sz w:val="18"/>
                <w:szCs w:val="18"/>
                <w:highlight w:val="none"/>
                <w:lang w:val="en-US" w:eastAsia="zh-CN" w:bidi="ar"/>
              </w:rPr>
            </w:pPr>
            <w:r>
              <w:rPr>
                <w:rFonts w:hint="eastAsia" w:ascii="Times New Roman" w:hAnsi="Times New Roman" w:cs="Times New Roman"/>
                <w:color w:val="auto"/>
                <w:kern w:val="0"/>
                <w:sz w:val="18"/>
                <w:szCs w:val="18"/>
                <w:highlight w:val="none"/>
                <w:lang w:val="en-US" w:eastAsia="zh-CN" w:bidi="ar"/>
              </w:rPr>
              <w:t>产品运行安全要求</w:t>
            </w:r>
            <w:r>
              <w:rPr>
                <w:rFonts w:hint="default" w:ascii="Times New Roman" w:hAnsi="Times New Roman" w:cs="Times New Roman"/>
                <w:color w:val="auto"/>
                <w:kern w:val="0"/>
                <w:sz w:val="18"/>
                <w:szCs w:val="18"/>
                <w:lang w:eastAsia="zh-CN" w:bidi="ar"/>
              </w:rPr>
              <w:t>（</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 xml:space="preserve">符合 </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不符合</w:t>
            </w:r>
            <w:r>
              <w:rPr>
                <w:rFonts w:hint="default" w:ascii="Times New Roman" w:hAnsi="Times New Roman" w:cs="Times New Roman"/>
                <w:color w:val="auto"/>
                <w:kern w:val="0"/>
                <w:sz w:val="18"/>
                <w:szCs w:val="18"/>
                <w:lang w:eastAsia="zh-CN" w:bidi="ar"/>
              </w:rPr>
              <w:t>）</w:t>
            </w:r>
          </w:p>
          <w:p w14:paraId="4F2772AD">
            <w:pPr>
              <w:keepNext w:val="0"/>
              <w:keepLines w:val="0"/>
              <w:widowControl/>
              <w:suppressLineNumbers w:val="0"/>
              <w:spacing w:before="0" w:beforeAutospacing="0" w:after="0" w:afterLines="0" w:afterAutospacing="0" w:line="240" w:lineRule="auto"/>
              <w:ind w:left="0" w:right="0"/>
              <w:jc w:val="left"/>
              <w:rPr>
                <w:rFonts w:hint="eastAsia" w:ascii="Times New Roman" w:hAnsi="Times New Roman" w:cs="Times New Roman"/>
                <w:color w:val="auto"/>
                <w:kern w:val="0"/>
                <w:sz w:val="18"/>
                <w:szCs w:val="18"/>
                <w:highlight w:val="none"/>
                <w:lang w:val="en-US" w:eastAsia="zh-CN" w:bidi="ar"/>
              </w:rPr>
            </w:pPr>
            <w:r>
              <w:rPr>
                <w:rFonts w:hint="eastAsia" w:ascii="Times New Roman" w:hAnsi="Times New Roman" w:cs="Times New Roman"/>
                <w:color w:val="auto"/>
                <w:kern w:val="0"/>
                <w:sz w:val="18"/>
                <w:szCs w:val="18"/>
                <w:highlight w:val="none"/>
                <w:lang w:val="en-US" w:eastAsia="zh-CN" w:bidi="ar"/>
              </w:rPr>
              <w:t>网络安全和数据安全要求</w:t>
            </w:r>
            <w:r>
              <w:rPr>
                <w:rFonts w:hint="default" w:ascii="Times New Roman" w:hAnsi="Times New Roman" w:cs="Times New Roman"/>
                <w:color w:val="auto"/>
                <w:kern w:val="0"/>
                <w:sz w:val="18"/>
                <w:szCs w:val="18"/>
                <w:lang w:eastAsia="zh-CN" w:bidi="ar"/>
              </w:rPr>
              <w:t>（</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 xml:space="preserve">符合 </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不符合</w:t>
            </w:r>
            <w:r>
              <w:rPr>
                <w:rFonts w:hint="default" w:ascii="Times New Roman" w:hAnsi="Times New Roman" w:cs="Times New Roman"/>
                <w:color w:val="auto"/>
                <w:kern w:val="0"/>
                <w:sz w:val="18"/>
                <w:szCs w:val="18"/>
                <w:lang w:eastAsia="zh-CN" w:bidi="ar"/>
              </w:rPr>
              <w:t>）</w:t>
            </w:r>
          </w:p>
          <w:p w14:paraId="3BFC1C02">
            <w:pPr>
              <w:keepNext w:val="0"/>
              <w:keepLines w:val="0"/>
              <w:widowControl/>
              <w:suppressLineNumbers w:val="0"/>
              <w:spacing w:before="0" w:beforeAutospacing="0" w:after="0" w:afterLines="0" w:afterAutospacing="0" w:line="240" w:lineRule="auto"/>
              <w:ind w:left="0" w:right="0"/>
              <w:jc w:val="left"/>
              <w:rPr>
                <w:rFonts w:hint="eastAsia" w:ascii="Times New Roman" w:hAnsi="Times New Roman" w:cs="Times New Roman"/>
                <w:color w:val="auto"/>
                <w:kern w:val="0"/>
                <w:sz w:val="18"/>
                <w:szCs w:val="18"/>
                <w:highlight w:val="none"/>
                <w:lang w:val="en-US" w:eastAsia="zh-CN" w:bidi="ar"/>
              </w:rPr>
            </w:pPr>
            <w:r>
              <w:rPr>
                <w:rFonts w:hint="eastAsia" w:ascii="Times New Roman" w:hAnsi="Times New Roman" w:cs="Times New Roman"/>
                <w:color w:val="auto"/>
                <w:kern w:val="0"/>
                <w:sz w:val="18"/>
                <w:szCs w:val="18"/>
                <w:highlight w:val="none"/>
                <w:lang w:val="en-US" w:eastAsia="zh-CN" w:bidi="ar"/>
              </w:rPr>
              <w:t>软件升级要求</w:t>
            </w:r>
            <w:r>
              <w:rPr>
                <w:rFonts w:hint="default" w:ascii="Times New Roman" w:hAnsi="Times New Roman" w:cs="Times New Roman"/>
                <w:color w:val="auto"/>
                <w:kern w:val="0"/>
                <w:sz w:val="18"/>
                <w:szCs w:val="18"/>
                <w:lang w:eastAsia="zh-CN" w:bidi="ar"/>
              </w:rPr>
              <w:t>（</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 xml:space="preserve">符合 </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不符合</w:t>
            </w:r>
            <w:r>
              <w:rPr>
                <w:rFonts w:hint="default" w:ascii="Times New Roman" w:hAnsi="Times New Roman" w:cs="Times New Roman"/>
                <w:color w:val="auto"/>
                <w:kern w:val="0"/>
                <w:sz w:val="18"/>
                <w:szCs w:val="18"/>
                <w:lang w:eastAsia="zh-CN" w:bidi="ar"/>
              </w:rPr>
              <w:t>）</w:t>
            </w:r>
          </w:p>
          <w:p w14:paraId="2C3C7ABD">
            <w:pPr>
              <w:keepNext w:val="0"/>
              <w:keepLines w:val="0"/>
              <w:widowControl/>
              <w:suppressLineNumbers w:val="0"/>
              <w:spacing w:before="0" w:beforeAutospacing="0" w:after="0" w:afterLines="0" w:afterAutospacing="0" w:line="240" w:lineRule="auto"/>
              <w:ind w:left="0" w:right="0"/>
              <w:jc w:val="left"/>
              <w:rPr>
                <w:rFonts w:hint="default" w:ascii="Times New Roman" w:hAnsi="Times New Roman" w:cs="Times New Roman"/>
                <w:color w:val="auto"/>
                <w:kern w:val="0"/>
                <w:sz w:val="18"/>
                <w:szCs w:val="18"/>
                <w:highlight w:val="none"/>
                <w:lang w:val="en-US" w:eastAsia="zh-CN" w:bidi="ar"/>
              </w:rPr>
            </w:pPr>
            <w:r>
              <w:rPr>
                <w:rFonts w:hint="eastAsia" w:ascii="Times New Roman" w:hAnsi="Times New Roman" w:cs="Times New Roman"/>
                <w:color w:val="auto"/>
                <w:kern w:val="0"/>
                <w:sz w:val="18"/>
                <w:szCs w:val="18"/>
                <w:highlight w:val="none"/>
                <w:lang w:val="en-US" w:eastAsia="zh-CN" w:bidi="ar"/>
              </w:rPr>
              <w:t>数据记录要求</w:t>
            </w:r>
            <w:r>
              <w:rPr>
                <w:rFonts w:hint="default" w:ascii="Times New Roman" w:hAnsi="Times New Roman" w:cs="Times New Roman"/>
                <w:color w:val="auto"/>
                <w:kern w:val="0"/>
                <w:sz w:val="18"/>
                <w:szCs w:val="18"/>
                <w:lang w:eastAsia="zh-CN" w:bidi="ar"/>
              </w:rPr>
              <w:t>（</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 xml:space="preserve">符合 </w:t>
            </w:r>
            <w:r>
              <w:rPr>
                <w:rFonts w:hint="default" w:ascii="Times New Roman" w:hAnsi="Times New Roman" w:cs="Times New Roman"/>
                <w:color w:val="auto"/>
                <w:kern w:val="0"/>
                <w:sz w:val="18"/>
                <w:szCs w:val="18"/>
                <w:lang w:val="en-US" w:eastAsia="zh-CN" w:bidi="ar"/>
              </w:rPr>
              <w:sym w:font="Wingdings 2" w:char="00A3"/>
            </w:r>
            <w:r>
              <w:rPr>
                <w:rFonts w:hint="eastAsia" w:ascii="Times New Roman" w:hAnsi="Times New Roman" w:cs="Times New Roman"/>
                <w:color w:val="auto"/>
                <w:kern w:val="0"/>
                <w:sz w:val="18"/>
                <w:szCs w:val="18"/>
                <w:lang w:val="en-US" w:eastAsia="zh-CN" w:bidi="ar"/>
              </w:rPr>
              <w:t>不符合</w:t>
            </w:r>
            <w:r>
              <w:rPr>
                <w:rFonts w:hint="default" w:ascii="Times New Roman" w:hAnsi="Times New Roman" w:cs="Times New Roman"/>
                <w:color w:val="auto"/>
                <w:kern w:val="0"/>
                <w:sz w:val="18"/>
                <w:szCs w:val="18"/>
                <w:lang w:eastAsia="zh-CN" w:bidi="ar"/>
              </w:rPr>
              <w:t>）</w:t>
            </w:r>
          </w:p>
        </w:tc>
      </w:tr>
      <w:tr w14:paraId="124202CC">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CDAB8D6">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D04B31E">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color w:val="auto"/>
                <w:kern w:val="0"/>
                <w:sz w:val="18"/>
                <w:szCs w:val="18"/>
                <w:highlight w:val="none"/>
                <w:lang w:val="en-US" w:eastAsia="zh-CN" w:bidi="ar"/>
              </w:rPr>
            </w:pPr>
            <w:r>
              <w:rPr>
                <w:rFonts w:hint="eastAsia" w:ascii="Times New Roman" w:hAnsi="Times New Roman" w:cs="Times New Roman"/>
                <w:color w:val="auto"/>
                <w:kern w:val="0"/>
                <w:sz w:val="18"/>
                <w:szCs w:val="18"/>
                <w:highlight w:val="none"/>
                <w:lang w:val="en-US" w:eastAsia="zh-CN" w:bidi="ar"/>
              </w:rPr>
              <w:t>面向公众的安全报告</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F78C0DC">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color w:val="auto"/>
                <w:kern w:val="0"/>
                <w:sz w:val="18"/>
                <w:szCs w:val="18"/>
                <w:highlight w:val="none"/>
                <w:lang w:eastAsia="zh-CN" w:bidi="ar"/>
              </w:rPr>
            </w:pPr>
            <w:r>
              <w:rPr>
                <w:rFonts w:hint="default" w:ascii="Times New Roman" w:hAnsi="Times New Roman" w:cs="Times New Roman"/>
                <w:color w:val="auto"/>
                <w:kern w:val="0"/>
                <w:sz w:val="18"/>
                <w:szCs w:val="18"/>
                <w:highlight w:val="none"/>
                <w:lang w:eastAsia="zh-CN" w:bidi="ar"/>
              </w:rPr>
              <w:t>（</w:t>
            </w:r>
            <w:r>
              <w:rPr>
                <w:rFonts w:hint="eastAsia" w:ascii="Times New Roman" w:hAnsi="Times New Roman" w:cs="Times New Roman"/>
                <w:color w:val="auto"/>
                <w:kern w:val="0"/>
                <w:sz w:val="18"/>
                <w:szCs w:val="18"/>
                <w:highlight w:val="none"/>
                <w:lang w:val="en-US" w:eastAsia="zh-CN" w:bidi="ar"/>
              </w:rPr>
              <w:t>附件</w:t>
            </w:r>
            <w:r>
              <w:rPr>
                <w:rFonts w:hint="default" w:ascii="Times New Roman" w:hAnsi="Times New Roman" w:cs="Times New Roman"/>
                <w:color w:val="auto"/>
                <w:kern w:val="0"/>
                <w:sz w:val="18"/>
                <w:szCs w:val="18"/>
                <w:highlight w:val="none"/>
                <w:lang w:eastAsia="zh-CN" w:bidi="ar"/>
              </w:rPr>
              <w:t>）</w:t>
            </w:r>
          </w:p>
        </w:tc>
      </w:tr>
      <w:tr w14:paraId="013CDB91">
        <w:tblPrEx>
          <w:tblCellMar>
            <w:top w:w="0" w:type="dxa"/>
            <w:left w:w="0" w:type="dxa"/>
            <w:bottom w:w="0" w:type="dxa"/>
            <w:right w:w="0" w:type="dxa"/>
          </w:tblCellMar>
        </w:tblPrEx>
        <w:trPr>
          <w:trHeight w:val="340" w:hRule="atLeast"/>
        </w:trPr>
        <w:tc>
          <w:tcPr>
            <w:tcW w:w="1027" w:type="pct"/>
            <w:vMerge w:val="restar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D2CCA95">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用户反馈</w:t>
            </w: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976FF3A">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可操作性：评估系统的易用性和用户体验，包括对操作界面、指令的易懂程度和人机交互方式的评估</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909FE84">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val="en-US" w:eastAsia="zh-CN" w:bidi="ar"/>
              </w:rPr>
              <w:t>评分1-5星</w:t>
            </w:r>
          </w:p>
        </w:tc>
      </w:tr>
      <w:tr w14:paraId="15E9CCD4">
        <w:tblPrEx>
          <w:tblCellMar>
            <w:top w:w="0" w:type="dxa"/>
            <w:left w:w="0" w:type="dxa"/>
            <w:bottom w:w="0" w:type="dxa"/>
            <w:right w:w="0" w:type="dxa"/>
          </w:tblCellMar>
        </w:tblPrEx>
        <w:trPr>
          <w:trHeight w:val="3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8090C78">
            <w:pPr>
              <w:keepNext w:val="0"/>
              <w:keepLines w:val="0"/>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2715FE4">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bidi="ar"/>
              </w:rPr>
              <w:t>对自动驾驶功能信赖程度</w:t>
            </w:r>
            <w:r>
              <w:rPr>
                <w:rFonts w:hint="default" w:ascii="Times New Roman" w:hAnsi="Times New Roman" w:cs="Times New Roman"/>
                <w:kern w:val="0"/>
                <w:sz w:val="18"/>
                <w:szCs w:val="18"/>
                <w:lang w:eastAsia="zh-CN" w:bidi="ar"/>
              </w:rPr>
              <w:t>：</w:t>
            </w:r>
            <w:r>
              <w:rPr>
                <w:rFonts w:hint="default" w:ascii="Times New Roman" w:hAnsi="Times New Roman" w:cs="Times New Roman"/>
                <w:kern w:val="0"/>
                <w:sz w:val="18"/>
                <w:szCs w:val="18"/>
                <w:lang w:val="en-US" w:eastAsia="zh-CN" w:bidi="ar"/>
              </w:rPr>
              <w:t>应对紧急状态、系统失效、隐私泄露方面无担忧等</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F6AEF68">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val="en-US" w:eastAsia="zh-CN" w:bidi="ar"/>
              </w:rPr>
              <w:t>评分1-5星</w:t>
            </w:r>
          </w:p>
        </w:tc>
      </w:tr>
      <w:tr w14:paraId="76D69A4E">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CE8D8D8">
            <w:pPr>
              <w:keepNext w:val="0"/>
              <w:keepLines w:val="0"/>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0D58F167">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eastAsia="宋体" w:cs="Times New Roman"/>
                <w:kern w:val="0"/>
                <w:sz w:val="18"/>
                <w:szCs w:val="18"/>
                <w:lang w:val="en-US" w:eastAsia="zh-CN" w:bidi="ar"/>
              </w:rPr>
            </w:pPr>
            <w:r>
              <w:rPr>
                <w:rFonts w:hint="default" w:ascii="Times New Roman" w:hAnsi="Times New Roman" w:cs="Times New Roman"/>
                <w:kern w:val="0"/>
                <w:sz w:val="18"/>
                <w:szCs w:val="18"/>
                <w:lang w:val="en-US" w:eastAsia="zh-CN" w:bidi="ar"/>
              </w:rPr>
              <w:t>行程效率</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38918549">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评分1-5星</w:t>
            </w:r>
          </w:p>
        </w:tc>
      </w:tr>
      <w:tr w14:paraId="1D33D3D0">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63945012">
            <w:pPr>
              <w:keepNext w:val="0"/>
              <w:keepLines w:val="0"/>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AD7FD82">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驾驶安全感</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8D52EC3">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评分1-5星</w:t>
            </w:r>
          </w:p>
        </w:tc>
      </w:tr>
      <w:tr w14:paraId="3C17BD2D">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1D15241F">
            <w:pPr>
              <w:keepNext w:val="0"/>
              <w:keepLines w:val="0"/>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3D0E84A">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自动驾驶汽车的驾驶表现接近人类司机</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4C0A4D1A">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val="en-US" w:eastAsia="zh-CN" w:bidi="ar"/>
              </w:rPr>
            </w:pPr>
            <w:r>
              <w:rPr>
                <w:rFonts w:hint="default" w:ascii="Times New Roman" w:hAnsi="Times New Roman" w:cs="Times New Roman"/>
                <w:kern w:val="0"/>
                <w:sz w:val="18"/>
                <w:szCs w:val="18"/>
                <w:lang w:val="en-US" w:eastAsia="zh-CN" w:bidi="ar"/>
              </w:rPr>
              <w:t>评分1-5星</w:t>
            </w:r>
          </w:p>
        </w:tc>
      </w:tr>
      <w:tr w14:paraId="076C12F2">
        <w:tblPrEx>
          <w:tblCellMar>
            <w:top w:w="0" w:type="dxa"/>
            <w:left w:w="0" w:type="dxa"/>
            <w:bottom w:w="0" w:type="dxa"/>
            <w:right w:w="0" w:type="dxa"/>
          </w:tblCellMar>
        </w:tblPrEx>
        <w:trPr>
          <w:trHeight w:val="240" w:hRule="atLeast"/>
        </w:trPr>
        <w:tc>
          <w:tcPr>
            <w:tcW w:w="1027" w:type="pct"/>
            <w:vMerge w:val="continue"/>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7F772C54">
            <w:pPr>
              <w:keepNext w:val="0"/>
              <w:keepLines w:val="0"/>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bidi="ar"/>
              </w:rPr>
            </w:pPr>
          </w:p>
        </w:tc>
        <w:tc>
          <w:tcPr>
            <w:tcW w:w="1760"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5CCCA9EE">
            <w:pPr>
              <w:keepNext w:val="0"/>
              <w:keepLines w:val="0"/>
              <w:widowControl/>
              <w:suppressLineNumbers w:val="0"/>
              <w:spacing w:before="0" w:beforeAutospacing="0" w:after="0" w:afterLines="0" w:afterAutospacing="0" w:line="240" w:lineRule="auto"/>
              <w:ind w:left="0" w:right="0"/>
              <w:jc w:val="center"/>
              <w:textAlignment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bidi="ar"/>
              </w:rPr>
              <w:t>其他</w:t>
            </w:r>
          </w:p>
        </w:tc>
        <w:tc>
          <w:tcPr>
            <w:tcW w:w="2212" w:type="pct"/>
            <w:tcBorders>
              <w:top w:val="single" w:color="000000" w:sz="4" w:space="0"/>
              <w:left w:val="single" w:color="000000" w:sz="4" w:space="0"/>
              <w:bottom w:val="single" w:color="000000" w:sz="4" w:space="0"/>
              <w:right w:val="single" w:color="000000" w:sz="4" w:space="0"/>
            </w:tcBorders>
            <w:shd w:val="clear" w:color="auto" w:fill="auto"/>
            <w:tcMar>
              <w:top w:w="10" w:type="dxa"/>
              <w:left w:w="10" w:type="dxa"/>
              <w:right w:w="10" w:type="dxa"/>
            </w:tcMar>
            <w:vAlign w:val="center"/>
          </w:tcPr>
          <w:p w14:paraId="2E248921">
            <w:pPr>
              <w:keepNext w:val="0"/>
              <w:keepLines w:val="0"/>
              <w:widowControl/>
              <w:suppressLineNumbers w:val="0"/>
              <w:spacing w:before="0" w:beforeAutospacing="0" w:after="0" w:afterLines="0" w:afterAutospacing="0" w:line="240" w:lineRule="auto"/>
              <w:ind w:left="0" w:right="0"/>
              <w:jc w:val="center"/>
              <w:rPr>
                <w:rFonts w:hint="default" w:ascii="Times New Roman" w:hAnsi="Times New Roman" w:cs="Times New Roman"/>
                <w:kern w:val="0"/>
                <w:sz w:val="18"/>
                <w:szCs w:val="18"/>
                <w:lang w:bidi="ar"/>
              </w:rPr>
            </w:pPr>
            <w:r>
              <w:rPr>
                <w:rFonts w:hint="default" w:ascii="Times New Roman" w:hAnsi="Times New Roman" w:cs="Times New Roman"/>
                <w:kern w:val="0"/>
                <w:sz w:val="18"/>
                <w:szCs w:val="18"/>
                <w:lang w:val="en-US" w:eastAsia="zh-CN" w:bidi="ar"/>
              </w:rPr>
              <w:t>评分1-5星</w:t>
            </w:r>
          </w:p>
        </w:tc>
      </w:tr>
    </w:tbl>
    <w:p w14:paraId="3B36E96C">
      <w:pPr>
        <w:widowControl/>
        <w:spacing w:before="100" w:beforeAutospacing="1" w:line="360" w:lineRule="auto"/>
        <w:ind w:firstLine="420"/>
      </w:pPr>
    </w:p>
    <w:sectPr>
      <w:pgSz w:w="11906" w:h="16838"/>
      <w:pgMar w:top="2410" w:right="1134" w:bottom="1134" w:left="1134" w:header="1418" w:footer="1134" w:gutter="284"/>
      <w:cols w:space="425"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_GB2312">
    <w:panose1 w:val="02010609030101010101"/>
    <w:charset w:val="86"/>
    <w:family w:val="modern"/>
    <w:pitch w:val="default"/>
    <w:sig w:usb0="00000001" w:usb1="080E0000" w:usb2="00000000" w:usb3="00000000" w:csb0="00040000" w:csb1="00000000"/>
  </w:font>
  <w:font w:name="Wingdings 2">
    <w:panose1 w:val="050201020105070707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AD082">
    <w:pPr>
      <w:pStyle w:val="18"/>
    </w:pPr>
    <w:r>
      <w:fldChar w:fldCharType="begin"/>
    </w:r>
    <w:r>
      <w:instrText xml:space="preserve">PAGE   \* MERGEFORMAT</w:instrText>
    </w:r>
    <w:r>
      <w:fldChar w:fldCharType="separate"/>
    </w:r>
    <w:r>
      <w:rPr>
        <w:lang w:val="zh-CN"/>
      </w:rPr>
      <w:t>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14339">
    <w:pPr>
      <w:pStyle w:val="18"/>
      <w:ind w:right="720"/>
      <w:jc w:val="both"/>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7E15D">
    <w:pPr>
      <w:pStyle w:val="56"/>
    </w:pPr>
    <w:r>
      <w:fldChar w:fldCharType="begin"/>
    </w:r>
    <w:r>
      <w:instrText xml:space="preserve">PAGE   \* MERGEFORMAT</w:instrText>
    </w:r>
    <w:r>
      <w:fldChar w:fldCharType="separate"/>
    </w:r>
    <w:r>
      <w:rPr>
        <w:lang w:val="zh-CN"/>
      </w:rPr>
      <w:t>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5FEDC">
    <w:pPr>
      <w:pStyle w:val="56"/>
    </w:pPr>
    <w:r>
      <w:fldChar w:fldCharType="begin"/>
    </w:r>
    <w:r>
      <w:instrText xml:space="preserve">PAGE   \* MERGEFORMAT</w:instrText>
    </w:r>
    <w:r>
      <w:fldChar w:fldCharType="separate"/>
    </w:r>
    <w:r>
      <w:rPr>
        <w:lang w:val="zh-CN"/>
      </w:rPr>
      <w:t>30</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787448">
    <w:pPr>
      <w:pStyle w:val="19"/>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4A2B3">
    <w:pPr>
      <w:pStyle w:val="19"/>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6A9015">
    <w:pPr>
      <w:pStyle w:val="65"/>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0A8303">
    <w:pPr>
      <w:pStyle w:val="19"/>
      <w:jc w:val="right"/>
    </w:pPr>
    <w:r>
      <w:fldChar w:fldCharType="begin"/>
    </w:r>
    <w:r>
      <w:instrText xml:space="preserve"> STYLEREF  标准文件_文件编号  \* MERGEFORMAT </w:instrText>
    </w:r>
    <w:r>
      <w:fldChar w:fldCharType="separate"/>
    </w:r>
    <w:r>
      <w:rPr>
        <w:b/>
      </w:rPr>
      <w:t>错误！文档中没有指定样式的文字。</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57065">
    <w:pPr>
      <w:pStyle w:val="6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13324">
    <w:pPr>
      <w:pStyle w:val="19"/>
      <w:jc w:val="right"/>
    </w:pPr>
    <w:r>
      <w:fldChar w:fldCharType="begin"/>
    </w:r>
    <w:r>
      <w:instrText xml:space="preserve"> STYLEREF  标准文件_文件编号  \* MERGEFORMAT </w:instrText>
    </w:r>
    <w:r>
      <w:fldChar w:fldCharType="separate"/>
    </w:r>
    <w:r>
      <w:rPr>
        <w:b/>
      </w:rPr>
      <w:t>错误！文档中没有指定样式的文字。</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DCDE7">
    <w:pPr>
      <w:pStyle w:val="6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36A175"/>
    <w:multiLevelType w:val="multilevel"/>
    <w:tmpl w:val="DA36A175"/>
    <w:lvl w:ilvl="0" w:tentative="0">
      <w:start w:val="1"/>
      <w:numFmt w:val="decimal"/>
      <w:pStyle w:val="240"/>
      <w:lvlText w:val="%1"/>
      <w:lvlJc w:val="left"/>
      <w:pPr>
        <w:ind w:left="425" w:hanging="425"/>
      </w:pPr>
      <w:rPr>
        <w:rFonts w:hint="eastAsia"/>
      </w:rPr>
    </w:lvl>
    <w:lvl w:ilvl="1" w:tentative="0">
      <w:start w:val="1"/>
      <w:numFmt w:val="decimal"/>
      <w:lvlText w:val="%1.%2"/>
      <w:lvlJc w:val="left"/>
      <w:pPr>
        <w:ind w:left="567" w:hanging="567"/>
      </w:pPr>
      <w:rPr>
        <w:rFonts w:hint="default" w:ascii="黑体" w:hAnsi="黑体" w:eastAsia="黑体" w:cs="黑体"/>
        <w:b/>
        <w:bCs/>
        <w:sz w:val="21"/>
        <w:szCs w:val="21"/>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02837933"/>
    <w:multiLevelType w:val="multilevel"/>
    <w:tmpl w:val="02837933"/>
    <w:lvl w:ilvl="0" w:tentative="0">
      <w:start w:val="1"/>
      <w:numFmt w:val="decimal"/>
      <w:pStyle w:val="68"/>
      <w:lvlText w:val="[%1]"/>
      <w:lvlJc w:val="left"/>
      <w:pPr>
        <w:tabs>
          <w:tab w:val="left" w:pos="1646"/>
        </w:tabs>
        <w:ind w:left="1646" w:hanging="648"/>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2">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63"/>
      <w:suff w:val="nothing"/>
      <w:lvlText w:val="%1%2.%3　"/>
      <w:lvlJc w:val="left"/>
      <w:pPr>
        <w:ind w:left="0" w:firstLine="0"/>
      </w:pPr>
    </w:lvl>
    <w:lvl w:ilvl="3" w:tentative="0">
      <w:start w:val="1"/>
      <w:numFmt w:val="decimal"/>
      <w:pStyle w:val="122"/>
      <w:suff w:val="nothing"/>
      <w:lvlText w:val="%1%2.%3.%4　"/>
      <w:lvlJc w:val="left"/>
      <w:pPr>
        <w:ind w:left="0" w:firstLine="0"/>
      </w:pPr>
    </w:lvl>
    <w:lvl w:ilvl="4" w:tentative="0">
      <w:start w:val="1"/>
      <w:numFmt w:val="decimal"/>
      <w:pStyle w:val="157"/>
      <w:suff w:val="nothing"/>
      <w:lvlText w:val="%1%2.%3.%4.%5　"/>
      <w:lvlJc w:val="left"/>
      <w:pPr>
        <w:ind w:left="0" w:firstLine="0"/>
      </w:pPr>
    </w:lvl>
    <w:lvl w:ilvl="5" w:tentative="0">
      <w:start w:val="1"/>
      <w:numFmt w:val="decimal"/>
      <w:pStyle w:val="159"/>
      <w:suff w:val="nothing"/>
      <w:lvlText w:val="%1%2.%3.%4.%5.%6　"/>
      <w:lvlJc w:val="left"/>
      <w:pPr>
        <w:ind w:left="0" w:firstLine="0"/>
      </w:pPr>
    </w:lvl>
    <w:lvl w:ilvl="6" w:tentative="0">
      <w:start w:val="1"/>
      <w:numFmt w:val="decimal"/>
      <w:pStyle w:val="162"/>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3">
    <w:nsid w:val="079102AD"/>
    <w:multiLevelType w:val="multilevel"/>
    <w:tmpl w:val="079102AD"/>
    <w:lvl w:ilvl="0" w:tentative="0">
      <w:start w:val="1"/>
      <w:numFmt w:val="decimal"/>
      <w:pStyle w:val="184"/>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4">
    <w:nsid w:val="07ED3FEA"/>
    <w:multiLevelType w:val="multilevel"/>
    <w:tmpl w:val="07ED3FEA"/>
    <w:lvl w:ilvl="0" w:tentative="0">
      <w:start w:val="1"/>
      <w:numFmt w:val="none"/>
      <w:pStyle w:val="93"/>
      <w:lvlText w:val="%1"/>
      <w:lvlJc w:val="left"/>
      <w:pPr>
        <w:ind w:left="425" w:hanging="425"/>
      </w:pPr>
      <w:rPr>
        <w:rFonts w:hint="eastAsia"/>
      </w:rPr>
    </w:lvl>
    <w:lvl w:ilvl="1" w:tentative="0">
      <w:start w:val="1"/>
      <w:numFmt w:val="decimal"/>
      <w:pStyle w:val="204"/>
      <w:suff w:val="nothing"/>
      <w:lvlText w:val="%10.%2 "/>
      <w:lvlJc w:val="left"/>
      <w:pPr>
        <w:ind w:left="0" w:firstLine="0"/>
      </w:pPr>
      <w:rPr>
        <w:rFonts w:hint="eastAsia" w:ascii="黑体" w:eastAsia="黑体" w:hAnsiTheme="minorHAnsi"/>
        <w:b w:val="0"/>
        <w:i w:val="0"/>
        <w:sz w:val="21"/>
      </w:rPr>
    </w:lvl>
    <w:lvl w:ilvl="2" w:tentative="0">
      <w:start w:val="1"/>
      <w:numFmt w:val="decimal"/>
      <w:pStyle w:val="205"/>
      <w:suff w:val="nothing"/>
      <w:lvlText w:val="%10.%2.%3 "/>
      <w:lvlJc w:val="left"/>
      <w:pPr>
        <w:ind w:left="0" w:firstLine="0"/>
      </w:pPr>
      <w:rPr>
        <w:rFonts w:hint="eastAsia" w:ascii="黑体" w:eastAsia="黑体" w:hAnsiTheme="minorHAnsi"/>
        <w:b w:val="0"/>
        <w:i w:val="0"/>
        <w:sz w:val="21"/>
      </w:rPr>
    </w:lvl>
    <w:lvl w:ilvl="3" w:tentative="0">
      <w:start w:val="1"/>
      <w:numFmt w:val="decimal"/>
      <w:pStyle w:val="206"/>
      <w:suff w:val="nothing"/>
      <w:lvlText w:val="%10.%2.%3.%4 "/>
      <w:lvlJc w:val="left"/>
      <w:pPr>
        <w:ind w:left="0" w:firstLine="0"/>
      </w:pPr>
      <w:rPr>
        <w:rFonts w:hint="eastAsia" w:ascii="黑体" w:eastAsia="黑体" w:hAnsiTheme="minorHAnsi"/>
        <w:b w:val="0"/>
        <w:i w:val="0"/>
        <w:sz w:val="21"/>
      </w:rPr>
    </w:lvl>
    <w:lvl w:ilvl="4" w:tentative="0">
      <w:start w:val="1"/>
      <w:numFmt w:val="decimal"/>
      <w:pStyle w:val="207"/>
      <w:suff w:val="nothing"/>
      <w:lvlText w:val="%10.%2.%3.%4.%5 "/>
      <w:lvlJc w:val="left"/>
      <w:pPr>
        <w:ind w:left="0" w:firstLine="0"/>
      </w:pPr>
      <w:rPr>
        <w:rFonts w:hint="eastAsia" w:ascii="黑体" w:eastAsia="黑体" w:hAnsiTheme="minorHAnsi"/>
        <w:b w:val="0"/>
        <w:i w:val="0"/>
        <w:sz w:val="21"/>
      </w:rPr>
    </w:lvl>
    <w:lvl w:ilvl="5" w:tentative="0">
      <w:start w:val="1"/>
      <w:numFmt w:val="decimal"/>
      <w:pStyle w:val="208"/>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5">
    <w:nsid w:val="0AE367E9"/>
    <w:multiLevelType w:val="multilevel"/>
    <w:tmpl w:val="0AE367E9"/>
    <w:lvl w:ilvl="0" w:tentative="0">
      <w:start w:val="1"/>
      <w:numFmt w:val="none"/>
      <w:pStyle w:val="185"/>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6">
    <w:nsid w:val="0BDC1670"/>
    <w:multiLevelType w:val="multilevel"/>
    <w:tmpl w:val="0BDC1670"/>
    <w:lvl w:ilvl="0" w:tentative="0">
      <w:start w:val="1"/>
      <w:numFmt w:val="decimal"/>
      <w:pStyle w:val="71"/>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0D051F45"/>
    <w:multiLevelType w:val="multilevel"/>
    <w:tmpl w:val="0D051F45"/>
    <w:lvl w:ilvl="0" w:tentative="0">
      <w:start w:val="1"/>
      <w:numFmt w:val="lowerRoman"/>
      <w:pStyle w:val="173"/>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8">
    <w:nsid w:val="1AD20F90"/>
    <w:multiLevelType w:val="multilevel"/>
    <w:tmpl w:val="1AD20F90"/>
    <w:lvl w:ilvl="0" w:tentative="0">
      <w:start w:val="1"/>
      <w:numFmt w:val="none"/>
      <w:pStyle w:val="114"/>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AF15012"/>
    <w:multiLevelType w:val="multilevel"/>
    <w:tmpl w:val="1AF15012"/>
    <w:lvl w:ilvl="0" w:tentative="0">
      <w:start w:val="1"/>
      <w:numFmt w:val="upperLetter"/>
      <w:pStyle w:val="89"/>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10">
    <w:nsid w:val="1EAA1992"/>
    <w:multiLevelType w:val="multilevel"/>
    <w:tmpl w:val="1EAA1992"/>
    <w:lvl w:ilvl="0" w:tentative="0">
      <w:start w:val="1"/>
      <w:numFmt w:val="none"/>
      <w:pStyle w:val="96"/>
      <w:suff w:val="nothing"/>
      <w:lvlText w:val="——"/>
      <w:lvlJc w:val="left"/>
      <w:pPr>
        <w:ind w:left="794" w:hanging="397"/>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1">
    <w:nsid w:val="2C5917C3"/>
    <w:multiLevelType w:val="multilevel"/>
    <w:tmpl w:val="2C5917C3"/>
    <w:lvl w:ilvl="0" w:tentative="0">
      <w:start w:val="1"/>
      <w:numFmt w:val="none"/>
      <w:pStyle w:val="136"/>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91"/>
      <w:lvlText w:val=""/>
      <w:lvlJc w:val="left"/>
      <w:pPr>
        <w:ind w:left="851" w:hanging="431"/>
      </w:pPr>
      <w:rPr>
        <w:rFonts w:hint="default" w:ascii="Symbol" w:hAnsi="Symbol"/>
        <w:sz w:val="21"/>
      </w:rPr>
    </w:lvl>
    <w:lvl w:ilvl="2" w:tentative="0">
      <w:start w:val="1"/>
      <w:numFmt w:val="bullet"/>
      <w:pStyle w:val="176"/>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2">
    <w:nsid w:val="32F04FB2"/>
    <w:multiLevelType w:val="multilevel"/>
    <w:tmpl w:val="32F04FB2"/>
    <w:lvl w:ilvl="0" w:tentative="0">
      <w:start w:val="1"/>
      <w:numFmt w:val="lowerLetter"/>
      <w:pStyle w:val="105"/>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3">
    <w:nsid w:val="44C50F90"/>
    <w:multiLevelType w:val="multilevel"/>
    <w:tmpl w:val="44C50F90"/>
    <w:lvl w:ilvl="0" w:tentative="0">
      <w:start w:val="1"/>
      <w:numFmt w:val="lowerLetter"/>
      <w:pStyle w:val="178"/>
      <w:lvlText w:val="%1)"/>
      <w:lvlJc w:val="left"/>
      <w:pPr>
        <w:tabs>
          <w:tab w:val="left" w:pos="851"/>
        </w:tabs>
        <w:ind w:left="851" w:hanging="426"/>
      </w:pPr>
      <w:rPr>
        <w:rFonts w:hint="eastAsia" w:ascii="宋体" w:hAnsi="Times New Roman" w:eastAsia="宋体"/>
        <w:sz w:val="21"/>
      </w:rPr>
    </w:lvl>
    <w:lvl w:ilvl="1" w:tentative="0">
      <w:start w:val="1"/>
      <w:numFmt w:val="decimal"/>
      <w:pStyle w:val="113"/>
      <w:lvlText w:val="%2)"/>
      <w:lvlJc w:val="left"/>
      <w:pPr>
        <w:tabs>
          <w:tab w:val="left" w:pos="1276"/>
        </w:tabs>
        <w:ind w:left="1276" w:hanging="425"/>
      </w:pPr>
      <w:rPr>
        <w:rFonts w:hint="eastAsia" w:ascii="宋体" w:hAnsi="Times New Roman" w:eastAsia="宋体"/>
        <w:sz w:val="21"/>
      </w:rPr>
    </w:lvl>
    <w:lvl w:ilvl="2" w:tentative="0">
      <w:start w:val="1"/>
      <w:numFmt w:val="decimal"/>
      <w:pStyle w:val="121"/>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4">
    <w:nsid w:val="48802D1C"/>
    <w:multiLevelType w:val="multilevel"/>
    <w:tmpl w:val="48802D1C"/>
    <w:lvl w:ilvl="0" w:tentative="0">
      <w:start w:val="1"/>
      <w:numFmt w:val="upperLetter"/>
      <w:pStyle w:val="202"/>
      <w:lvlText w:val="%1"/>
      <w:lvlJc w:val="left"/>
      <w:pPr>
        <w:ind w:left="420" w:hanging="420"/>
      </w:pPr>
      <w:rPr>
        <w:rFonts w:hint="eastAsia"/>
      </w:rPr>
    </w:lvl>
    <w:lvl w:ilvl="1" w:tentative="0">
      <w:start w:val="1"/>
      <w:numFmt w:val="decimal"/>
      <w:pStyle w:val="87"/>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5">
    <w:nsid w:val="4B733A5F"/>
    <w:multiLevelType w:val="multilevel"/>
    <w:tmpl w:val="4B733A5F"/>
    <w:lvl w:ilvl="0" w:tentative="0">
      <w:start w:val="1"/>
      <w:numFmt w:val="decimal"/>
      <w:pStyle w:val="187"/>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6">
    <w:nsid w:val="4E5D0534"/>
    <w:multiLevelType w:val="multilevel"/>
    <w:tmpl w:val="4E5D0534"/>
    <w:lvl w:ilvl="0" w:tentative="0">
      <w:start w:val="1"/>
      <w:numFmt w:val="decimal"/>
      <w:pStyle w:val="120"/>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7">
    <w:nsid w:val="54632751"/>
    <w:multiLevelType w:val="multilevel"/>
    <w:tmpl w:val="54632751"/>
    <w:lvl w:ilvl="0" w:tentative="0">
      <w:start w:val="1"/>
      <w:numFmt w:val="none"/>
      <w:pStyle w:val="97"/>
      <w:suff w:val="nothing"/>
      <w:lvlText w:val="——"/>
      <w:lvlJc w:val="left"/>
      <w:pPr>
        <w:ind w:left="1588" w:firstLine="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8">
    <w:nsid w:val="557C2AF5"/>
    <w:multiLevelType w:val="multilevel"/>
    <w:tmpl w:val="557C2AF5"/>
    <w:lvl w:ilvl="0" w:tentative="0">
      <w:start w:val="1"/>
      <w:numFmt w:val="decimal"/>
      <w:pStyle w:val="118"/>
      <w:suff w:val="nothing"/>
      <w:lvlText w:val="图%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9">
    <w:nsid w:val="5603797C"/>
    <w:multiLevelType w:val="multilevel"/>
    <w:tmpl w:val="5603797C"/>
    <w:lvl w:ilvl="0" w:tentative="0">
      <w:start w:val="1"/>
      <w:numFmt w:val="upperLetter"/>
      <w:pStyle w:val="203"/>
      <w:suff w:val="space"/>
      <w:lvlText w:val="%1"/>
      <w:lvlJc w:val="left"/>
      <w:pPr>
        <w:ind w:left="425" w:hanging="425"/>
      </w:pPr>
      <w:rPr>
        <w:rFonts w:hint="eastAsia"/>
      </w:rPr>
    </w:lvl>
    <w:lvl w:ilvl="1" w:tentative="0">
      <w:start w:val="1"/>
      <w:numFmt w:val="decimal"/>
      <w:pStyle w:val="81"/>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0">
    <w:nsid w:val="564D2089"/>
    <w:multiLevelType w:val="multilevel"/>
    <w:tmpl w:val="564D2089"/>
    <w:lvl w:ilvl="0" w:tentative="0">
      <w:start w:val="1"/>
      <w:numFmt w:val="none"/>
      <w:pStyle w:val="115"/>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644622F9"/>
    <w:multiLevelType w:val="multilevel"/>
    <w:tmpl w:val="644622F9"/>
    <w:lvl w:ilvl="0" w:tentative="0">
      <w:start w:val="1"/>
      <w:numFmt w:val="upperRoman"/>
      <w:pStyle w:val="172"/>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2">
    <w:nsid w:val="646260FA"/>
    <w:multiLevelType w:val="multilevel"/>
    <w:tmpl w:val="646260FA"/>
    <w:lvl w:ilvl="0" w:tentative="0">
      <w:start w:val="1"/>
      <w:numFmt w:val="decimal"/>
      <w:pStyle w:val="116"/>
      <w:suff w:val="nothing"/>
      <w:lvlText w:val="表%1　"/>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3">
    <w:nsid w:val="654A26C9"/>
    <w:multiLevelType w:val="multilevel"/>
    <w:tmpl w:val="654A26C9"/>
    <w:lvl w:ilvl="0" w:tentative="0">
      <w:start w:val="1"/>
      <w:numFmt w:val="none"/>
      <w:pStyle w:val="193"/>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4">
    <w:nsid w:val="657D3FBC"/>
    <w:multiLevelType w:val="multilevel"/>
    <w:tmpl w:val="657D3FBC"/>
    <w:lvl w:ilvl="0" w:tentative="0">
      <w:start w:val="1"/>
      <w:numFmt w:val="upperLetter"/>
      <w:pStyle w:val="80"/>
      <w:suff w:val="nothing"/>
      <w:lvlText w:val="附录%1"/>
      <w:lvlJc w:val="left"/>
      <w:pPr>
        <w:ind w:left="0" w:firstLine="0"/>
      </w:pPr>
      <w:rPr>
        <w:rFonts w:hint="eastAsia"/>
        <w:spacing w:val="100"/>
      </w:rPr>
    </w:lvl>
    <w:lvl w:ilvl="1" w:tentative="0">
      <w:start w:val="1"/>
      <w:numFmt w:val="decimal"/>
      <w:pStyle w:val="82"/>
      <w:suff w:val="nothing"/>
      <w:lvlText w:val="%1.%2　"/>
      <w:lvlJc w:val="left"/>
      <w:pPr>
        <w:ind w:left="0" w:firstLine="0"/>
      </w:pPr>
      <w:rPr>
        <w:rFonts w:hint="eastAsia" w:ascii="黑体" w:eastAsia="黑体"/>
        <w:b w:val="0"/>
        <w:i w:val="0"/>
        <w:sz w:val="21"/>
      </w:rPr>
    </w:lvl>
    <w:lvl w:ilvl="2" w:tentative="0">
      <w:start w:val="1"/>
      <w:numFmt w:val="decimal"/>
      <w:pStyle w:val="83"/>
      <w:suff w:val="nothing"/>
      <w:lvlText w:val="%1.%2.%3　"/>
      <w:lvlJc w:val="left"/>
      <w:pPr>
        <w:ind w:left="0" w:firstLine="0"/>
      </w:pPr>
      <w:rPr>
        <w:rFonts w:hint="eastAsia" w:ascii="黑体" w:eastAsia="黑体"/>
        <w:b w:val="0"/>
        <w:i w:val="0"/>
        <w:sz w:val="21"/>
      </w:rPr>
    </w:lvl>
    <w:lvl w:ilvl="3" w:tentative="0">
      <w:start w:val="1"/>
      <w:numFmt w:val="decimal"/>
      <w:pStyle w:val="85"/>
      <w:suff w:val="nothing"/>
      <w:lvlText w:val="%1.%2.%3.%4　"/>
      <w:lvlJc w:val="left"/>
      <w:pPr>
        <w:ind w:left="0" w:firstLine="0"/>
      </w:pPr>
      <w:rPr>
        <w:rFonts w:hint="eastAsia" w:ascii="黑体" w:eastAsia="黑体"/>
        <w:b w:val="0"/>
        <w:i w:val="0"/>
        <w:sz w:val="21"/>
      </w:rPr>
    </w:lvl>
    <w:lvl w:ilvl="4" w:tentative="0">
      <w:start w:val="1"/>
      <w:numFmt w:val="decimal"/>
      <w:pStyle w:val="86"/>
      <w:suff w:val="nothing"/>
      <w:lvlText w:val="%1.%2.%3.%4.%5　"/>
      <w:lvlJc w:val="left"/>
      <w:pPr>
        <w:ind w:left="0" w:firstLine="0"/>
      </w:pPr>
      <w:rPr>
        <w:rFonts w:hint="eastAsia" w:ascii="黑体" w:eastAsia="黑体"/>
        <w:b w:val="0"/>
        <w:i w:val="0"/>
        <w:sz w:val="21"/>
      </w:rPr>
    </w:lvl>
    <w:lvl w:ilvl="5" w:tentative="0">
      <w:start w:val="1"/>
      <w:numFmt w:val="decimal"/>
      <w:pStyle w:val="88"/>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5">
    <w:nsid w:val="69506ABF"/>
    <w:multiLevelType w:val="multilevel"/>
    <w:tmpl w:val="69506ABF"/>
    <w:lvl w:ilvl="0" w:tentative="0">
      <w:start w:val="1"/>
      <w:numFmt w:val="bullet"/>
      <w:pStyle w:val="192"/>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6">
    <w:nsid w:val="6CA41985"/>
    <w:multiLevelType w:val="multilevel"/>
    <w:tmpl w:val="6CA41985"/>
    <w:lvl w:ilvl="0" w:tentative="0">
      <w:start w:val="1"/>
      <w:numFmt w:val="decimal"/>
      <w:pStyle w:val="101"/>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6CE42AC1"/>
    <w:multiLevelType w:val="multilevel"/>
    <w:tmpl w:val="6CE42AC1"/>
    <w:lvl w:ilvl="0" w:tentative="0">
      <w:start w:val="1"/>
      <w:numFmt w:val="lowerLetter"/>
      <w:pStyle w:val="177"/>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6CEA2025"/>
    <w:multiLevelType w:val="multilevel"/>
    <w:tmpl w:val="6CEA2025"/>
    <w:lvl w:ilvl="0" w:tentative="0">
      <w:start w:val="1"/>
      <w:numFmt w:val="none"/>
      <w:pStyle w:val="156"/>
      <w:suff w:val="nothing"/>
      <w:lvlText w:val="%1"/>
      <w:lvlJc w:val="left"/>
      <w:pPr>
        <w:ind w:left="0" w:firstLine="0"/>
      </w:pPr>
      <w:rPr>
        <w:rFonts w:hint="eastAsia"/>
      </w:rPr>
    </w:lvl>
    <w:lvl w:ilvl="1" w:tentative="0">
      <w:start w:val="1"/>
      <w:numFmt w:val="decimal"/>
      <w:pStyle w:val="108"/>
      <w:suff w:val="nothing"/>
      <w:lvlText w:val="%1%2　"/>
      <w:lvlJc w:val="left"/>
      <w:pPr>
        <w:ind w:left="0" w:firstLine="0"/>
      </w:pPr>
      <w:rPr>
        <w:rFonts w:hint="eastAsia" w:ascii="黑体" w:eastAsia="黑体"/>
        <w:b w:val="0"/>
        <w:i w:val="0"/>
        <w:sz w:val="21"/>
      </w:rPr>
    </w:lvl>
    <w:lvl w:ilvl="2" w:tentative="0">
      <w:start w:val="1"/>
      <w:numFmt w:val="decimal"/>
      <w:pStyle w:val="109"/>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pStyle w:val="69"/>
      <w:suff w:val="nothing"/>
      <w:lvlText w:val="%1%2.%3.%4　"/>
      <w:lvlJc w:val="left"/>
      <w:pPr>
        <w:ind w:left="2977" w:firstLine="0"/>
      </w:pPr>
      <w:rPr>
        <w:rFonts w:hint="eastAsia" w:ascii="黑体" w:eastAsia="黑体"/>
        <w:b w:val="0"/>
        <w:i w:val="0"/>
        <w:sz w:val="21"/>
      </w:rPr>
    </w:lvl>
    <w:lvl w:ilvl="4" w:tentative="0">
      <w:start w:val="1"/>
      <w:numFmt w:val="decimal"/>
      <w:pStyle w:val="98"/>
      <w:suff w:val="nothing"/>
      <w:lvlText w:val="%1%2.%3.%4.%5　"/>
      <w:lvlJc w:val="left"/>
      <w:pPr>
        <w:ind w:left="0" w:firstLine="0"/>
      </w:pPr>
      <w:rPr>
        <w:rFonts w:hint="eastAsia" w:ascii="黑体" w:eastAsia="黑体"/>
        <w:b w:val="0"/>
        <w:i w:val="0"/>
        <w:sz w:val="21"/>
      </w:rPr>
    </w:lvl>
    <w:lvl w:ilvl="5" w:tentative="0">
      <w:start w:val="1"/>
      <w:numFmt w:val="decimal"/>
      <w:pStyle w:val="102"/>
      <w:suff w:val="nothing"/>
      <w:lvlText w:val="%1%2.%3.%4.%5.%6　"/>
      <w:lvlJc w:val="left"/>
      <w:pPr>
        <w:ind w:left="0" w:firstLine="0"/>
      </w:pPr>
      <w:rPr>
        <w:rFonts w:hint="eastAsia" w:ascii="黑体" w:eastAsia="黑体"/>
        <w:b w:val="0"/>
        <w:i w:val="0"/>
        <w:sz w:val="21"/>
      </w:rPr>
    </w:lvl>
    <w:lvl w:ilvl="6" w:tentative="0">
      <w:start w:val="1"/>
      <w:numFmt w:val="decimal"/>
      <w:pStyle w:val="107"/>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9">
    <w:nsid w:val="6DBF04F4"/>
    <w:multiLevelType w:val="multilevel"/>
    <w:tmpl w:val="6DBF04F4"/>
    <w:lvl w:ilvl="0" w:tentative="0">
      <w:start w:val="1"/>
      <w:numFmt w:val="none"/>
      <w:pStyle w:val="183"/>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30">
    <w:nsid w:val="6DF35F19"/>
    <w:multiLevelType w:val="multilevel"/>
    <w:tmpl w:val="6DF35F19"/>
    <w:lvl w:ilvl="0" w:tentative="0">
      <w:start w:val="1"/>
      <w:numFmt w:val="decimal"/>
      <w:pStyle w:val="119"/>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1">
    <w:nsid w:val="76933334"/>
    <w:multiLevelType w:val="multilevel"/>
    <w:tmpl w:val="76933334"/>
    <w:lvl w:ilvl="0" w:tentative="0">
      <w:start w:val="1"/>
      <w:numFmt w:val="none"/>
      <w:pStyle w:val="143"/>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28"/>
  </w:num>
  <w:num w:numId="3">
    <w:abstractNumId w:val="6"/>
  </w:num>
  <w:num w:numId="4">
    <w:abstractNumId w:val="24"/>
  </w:num>
  <w:num w:numId="5">
    <w:abstractNumId w:val="19"/>
  </w:num>
  <w:num w:numId="6">
    <w:abstractNumId w:val="14"/>
  </w:num>
  <w:num w:numId="7">
    <w:abstractNumId w:val="9"/>
  </w:num>
  <w:num w:numId="8">
    <w:abstractNumId w:val="4"/>
  </w:num>
  <w:num w:numId="9">
    <w:abstractNumId w:val="10"/>
  </w:num>
  <w:num w:numId="10">
    <w:abstractNumId w:val="17"/>
  </w:num>
  <w:num w:numId="11">
    <w:abstractNumId w:val="26"/>
  </w:num>
  <w:num w:numId="12">
    <w:abstractNumId w:val="12"/>
  </w:num>
  <w:num w:numId="13">
    <w:abstractNumId w:val="13"/>
  </w:num>
  <w:num w:numId="14">
    <w:abstractNumId w:val="8"/>
  </w:num>
  <w:num w:numId="15">
    <w:abstractNumId w:val="20"/>
  </w:num>
  <w:num w:numId="16">
    <w:abstractNumId w:val="22"/>
  </w:num>
  <w:num w:numId="17">
    <w:abstractNumId w:val="18"/>
  </w:num>
  <w:num w:numId="18">
    <w:abstractNumId w:val="30"/>
  </w:num>
  <w:num w:numId="19">
    <w:abstractNumId w:val="16"/>
  </w:num>
  <w:num w:numId="20">
    <w:abstractNumId w:val="2"/>
  </w:num>
  <w:num w:numId="21">
    <w:abstractNumId w:val="11"/>
  </w:num>
  <w:num w:numId="22">
    <w:abstractNumId w:val="31"/>
  </w:num>
  <w:num w:numId="23">
    <w:abstractNumId w:val="21"/>
  </w:num>
  <w:num w:numId="24">
    <w:abstractNumId w:val="7"/>
  </w:num>
  <w:num w:numId="25">
    <w:abstractNumId w:val="27"/>
  </w:num>
  <w:num w:numId="26">
    <w:abstractNumId w:val="29"/>
  </w:num>
  <w:num w:numId="27">
    <w:abstractNumId w:val="3"/>
  </w:num>
  <w:num w:numId="28">
    <w:abstractNumId w:val="5"/>
  </w:num>
  <w:num w:numId="29">
    <w:abstractNumId w:val="15"/>
  </w:num>
  <w:num w:numId="30">
    <w:abstractNumId w:val="25"/>
  </w:num>
  <w:num w:numId="31">
    <w:abstractNumId w:val="23"/>
  </w:num>
  <w:num w:numId="32">
    <w:abstractNumId w:val="0"/>
  </w:num>
  <w:num w:numId="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trackRevisions w:val="1"/>
  <w:documentProtection w:edit="forms"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5ODM0YmMxOWJiYWQyNDU4MGIzYWRmYTA0ZmI5NDcifQ=="/>
  </w:docVars>
  <w:rsids>
    <w:rsidRoot w:val="00A372DC"/>
    <w:rsid w:val="0000040A"/>
    <w:rsid w:val="00000A94"/>
    <w:rsid w:val="00001972"/>
    <w:rsid w:val="00001D9A"/>
    <w:rsid w:val="0000509C"/>
    <w:rsid w:val="00007B3A"/>
    <w:rsid w:val="000107E0"/>
    <w:rsid w:val="00011FDE"/>
    <w:rsid w:val="00012FFD"/>
    <w:rsid w:val="00014162"/>
    <w:rsid w:val="00014340"/>
    <w:rsid w:val="00016A9C"/>
    <w:rsid w:val="00022184"/>
    <w:rsid w:val="00022762"/>
    <w:rsid w:val="000238E0"/>
    <w:rsid w:val="00023D18"/>
    <w:rsid w:val="000249DB"/>
    <w:rsid w:val="0002595E"/>
    <w:rsid w:val="000303C3"/>
    <w:rsid w:val="000331D3"/>
    <w:rsid w:val="000346A5"/>
    <w:rsid w:val="000359C3"/>
    <w:rsid w:val="00035A7D"/>
    <w:rsid w:val="0004249A"/>
    <w:rsid w:val="00043282"/>
    <w:rsid w:val="00044286"/>
    <w:rsid w:val="00047F28"/>
    <w:rsid w:val="000503AA"/>
    <w:rsid w:val="000506A1"/>
    <w:rsid w:val="000515DD"/>
    <w:rsid w:val="0005265A"/>
    <w:rsid w:val="000526FD"/>
    <w:rsid w:val="000539DD"/>
    <w:rsid w:val="00053BD3"/>
    <w:rsid w:val="000556ED"/>
    <w:rsid w:val="00055FE2"/>
    <w:rsid w:val="0005616F"/>
    <w:rsid w:val="00060C2E"/>
    <w:rsid w:val="00061033"/>
    <w:rsid w:val="000619E9"/>
    <w:rsid w:val="000622D4"/>
    <w:rsid w:val="0006357D"/>
    <w:rsid w:val="00067F1E"/>
    <w:rsid w:val="00071CC0"/>
    <w:rsid w:val="00073C8C"/>
    <w:rsid w:val="00077B64"/>
    <w:rsid w:val="00080A1C"/>
    <w:rsid w:val="00082317"/>
    <w:rsid w:val="00083D2C"/>
    <w:rsid w:val="00086AA1"/>
    <w:rsid w:val="00087A77"/>
    <w:rsid w:val="00090CA6"/>
    <w:rsid w:val="00092B8A"/>
    <w:rsid w:val="00092FB0"/>
    <w:rsid w:val="000934C5"/>
    <w:rsid w:val="00093D25"/>
    <w:rsid w:val="00093DAB"/>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1492"/>
    <w:rsid w:val="000C2FBD"/>
    <w:rsid w:val="000C4B41"/>
    <w:rsid w:val="000C57D6"/>
    <w:rsid w:val="000C7666"/>
    <w:rsid w:val="000D0A9C"/>
    <w:rsid w:val="000D1795"/>
    <w:rsid w:val="000D329A"/>
    <w:rsid w:val="000D43C2"/>
    <w:rsid w:val="000D4B9C"/>
    <w:rsid w:val="000D4EB6"/>
    <w:rsid w:val="000D753B"/>
    <w:rsid w:val="000E0E55"/>
    <w:rsid w:val="000E4C9E"/>
    <w:rsid w:val="000E6FD7"/>
    <w:rsid w:val="000F06E1"/>
    <w:rsid w:val="000F0E3C"/>
    <w:rsid w:val="000F19D5"/>
    <w:rsid w:val="000F36CE"/>
    <w:rsid w:val="000F4AEA"/>
    <w:rsid w:val="000F67E9"/>
    <w:rsid w:val="00104926"/>
    <w:rsid w:val="00113B1E"/>
    <w:rsid w:val="0011711C"/>
    <w:rsid w:val="00124E4F"/>
    <w:rsid w:val="00125850"/>
    <w:rsid w:val="001260B7"/>
    <w:rsid w:val="001265CB"/>
    <w:rsid w:val="001321C6"/>
    <w:rsid w:val="001325C4"/>
    <w:rsid w:val="00133010"/>
    <w:rsid w:val="001338EE"/>
    <w:rsid w:val="00133AAE"/>
    <w:rsid w:val="00135323"/>
    <w:rsid w:val="001356C4"/>
    <w:rsid w:val="00141114"/>
    <w:rsid w:val="0014144F"/>
    <w:rsid w:val="00142969"/>
    <w:rsid w:val="001457E7"/>
    <w:rsid w:val="00145D9D"/>
    <w:rsid w:val="00146388"/>
    <w:rsid w:val="00150009"/>
    <w:rsid w:val="001529E5"/>
    <w:rsid w:val="00153C7E"/>
    <w:rsid w:val="00156B25"/>
    <w:rsid w:val="00156E1A"/>
    <w:rsid w:val="001575FE"/>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234"/>
    <w:rsid w:val="00176DFD"/>
    <w:rsid w:val="001852C9"/>
    <w:rsid w:val="00190087"/>
    <w:rsid w:val="001913C4"/>
    <w:rsid w:val="0019348F"/>
    <w:rsid w:val="00193A07"/>
    <w:rsid w:val="00194C95"/>
    <w:rsid w:val="00195C34"/>
    <w:rsid w:val="001A1A53"/>
    <w:rsid w:val="001A234A"/>
    <w:rsid w:val="001B06E8"/>
    <w:rsid w:val="001B474F"/>
    <w:rsid w:val="001B71D0"/>
    <w:rsid w:val="001B71EE"/>
    <w:rsid w:val="001C04A8"/>
    <w:rsid w:val="001C2C03"/>
    <w:rsid w:val="001C42F7"/>
    <w:rsid w:val="001C49E5"/>
    <w:rsid w:val="001C680C"/>
    <w:rsid w:val="001C7FEA"/>
    <w:rsid w:val="001D0499"/>
    <w:rsid w:val="001D0BBE"/>
    <w:rsid w:val="001D0ED4"/>
    <w:rsid w:val="001D1418"/>
    <w:rsid w:val="001D212F"/>
    <w:rsid w:val="001D29D7"/>
    <w:rsid w:val="001D2DE7"/>
    <w:rsid w:val="001D411C"/>
    <w:rsid w:val="001E1B6A"/>
    <w:rsid w:val="001E2484"/>
    <w:rsid w:val="001E3CC4"/>
    <w:rsid w:val="001E4882"/>
    <w:rsid w:val="001E73AB"/>
    <w:rsid w:val="001F092D"/>
    <w:rsid w:val="001F143A"/>
    <w:rsid w:val="001F1605"/>
    <w:rsid w:val="001F2508"/>
    <w:rsid w:val="001F46CE"/>
    <w:rsid w:val="001F4816"/>
    <w:rsid w:val="001F69B4"/>
    <w:rsid w:val="001F77C7"/>
    <w:rsid w:val="00200183"/>
    <w:rsid w:val="0020107D"/>
    <w:rsid w:val="00201D73"/>
    <w:rsid w:val="00202AA4"/>
    <w:rsid w:val="002031F7"/>
    <w:rsid w:val="002040E6"/>
    <w:rsid w:val="0020527B"/>
    <w:rsid w:val="00210B15"/>
    <w:rsid w:val="002142EA"/>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F52"/>
    <w:rsid w:val="00250B25"/>
    <w:rsid w:val="00250BBE"/>
    <w:rsid w:val="0025194F"/>
    <w:rsid w:val="00255233"/>
    <w:rsid w:val="002611D7"/>
    <w:rsid w:val="0026148A"/>
    <w:rsid w:val="00262696"/>
    <w:rsid w:val="002643C3"/>
    <w:rsid w:val="00264A0C"/>
    <w:rsid w:val="00267EF4"/>
    <w:rsid w:val="00270CB8"/>
    <w:rsid w:val="00272B08"/>
    <w:rsid w:val="00280681"/>
    <w:rsid w:val="00281BB8"/>
    <w:rsid w:val="00281E9E"/>
    <w:rsid w:val="00285170"/>
    <w:rsid w:val="00285361"/>
    <w:rsid w:val="00290C36"/>
    <w:rsid w:val="00292D60"/>
    <w:rsid w:val="00294D34"/>
    <w:rsid w:val="00294E3B"/>
    <w:rsid w:val="00296193"/>
    <w:rsid w:val="00296C66"/>
    <w:rsid w:val="00296EBE"/>
    <w:rsid w:val="002974E3"/>
    <w:rsid w:val="002A00CB"/>
    <w:rsid w:val="002A084B"/>
    <w:rsid w:val="002A1260"/>
    <w:rsid w:val="002A1589"/>
    <w:rsid w:val="002A1608"/>
    <w:rsid w:val="002A25DC"/>
    <w:rsid w:val="002A3AAB"/>
    <w:rsid w:val="002A4CEA"/>
    <w:rsid w:val="002A5977"/>
    <w:rsid w:val="002A5A13"/>
    <w:rsid w:val="002A7F44"/>
    <w:rsid w:val="002B0C40"/>
    <w:rsid w:val="002B1966"/>
    <w:rsid w:val="002B4508"/>
    <w:rsid w:val="002B5779"/>
    <w:rsid w:val="002B5FC2"/>
    <w:rsid w:val="002B7332"/>
    <w:rsid w:val="002B7F51"/>
    <w:rsid w:val="002C09E7"/>
    <w:rsid w:val="002C3F07"/>
    <w:rsid w:val="002C5278"/>
    <w:rsid w:val="002C7EBB"/>
    <w:rsid w:val="002D06C1"/>
    <w:rsid w:val="002D3452"/>
    <w:rsid w:val="002D42B5"/>
    <w:rsid w:val="002D4F1A"/>
    <w:rsid w:val="002D6EC6"/>
    <w:rsid w:val="002D79AC"/>
    <w:rsid w:val="002E039D"/>
    <w:rsid w:val="002E4D5A"/>
    <w:rsid w:val="002E6326"/>
    <w:rsid w:val="002E7736"/>
    <w:rsid w:val="002F30E0"/>
    <w:rsid w:val="002F35E4"/>
    <w:rsid w:val="002F3730"/>
    <w:rsid w:val="002F38E1"/>
    <w:rsid w:val="002F4FB7"/>
    <w:rsid w:val="002F7AF6"/>
    <w:rsid w:val="00300E63"/>
    <w:rsid w:val="00302F5F"/>
    <w:rsid w:val="0030441D"/>
    <w:rsid w:val="00306063"/>
    <w:rsid w:val="00313B85"/>
    <w:rsid w:val="00317988"/>
    <w:rsid w:val="003221B4"/>
    <w:rsid w:val="00322CBE"/>
    <w:rsid w:val="00322E62"/>
    <w:rsid w:val="00324EDD"/>
    <w:rsid w:val="00336C64"/>
    <w:rsid w:val="00337162"/>
    <w:rsid w:val="00337167"/>
    <w:rsid w:val="00340DC6"/>
    <w:rsid w:val="0034194F"/>
    <w:rsid w:val="00344605"/>
    <w:rsid w:val="003474AA"/>
    <w:rsid w:val="00350D1D"/>
    <w:rsid w:val="00352C83"/>
    <w:rsid w:val="003615D2"/>
    <w:rsid w:val="0036429C"/>
    <w:rsid w:val="00364A53"/>
    <w:rsid w:val="003654CB"/>
    <w:rsid w:val="00365F86"/>
    <w:rsid w:val="00365F87"/>
    <w:rsid w:val="003705F4"/>
    <w:rsid w:val="00370D58"/>
    <w:rsid w:val="00371316"/>
    <w:rsid w:val="00376713"/>
    <w:rsid w:val="00380A57"/>
    <w:rsid w:val="00381815"/>
    <w:rsid w:val="003819AF"/>
    <w:rsid w:val="003820E9"/>
    <w:rsid w:val="00382DE7"/>
    <w:rsid w:val="00384FFC"/>
    <w:rsid w:val="00385EDA"/>
    <w:rsid w:val="003872FC"/>
    <w:rsid w:val="00387ADC"/>
    <w:rsid w:val="00390020"/>
    <w:rsid w:val="003903D6"/>
    <w:rsid w:val="00390EE6"/>
    <w:rsid w:val="0039118F"/>
    <w:rsid w:val="00392AD7"/>
    <w:rsid w:val="003938D9"/>
    <w:rsid w:val="00394376"/>
    <w:rsid w:val="003943FF"/>
    <w:rsid w:val="00397346"/>
    <w:rsid w:val="003974EB"/>
    <w:rsid w:val="00397CC5"/>
    <w:rsid w:val="003A1582"/>
    <w:rsid w:val="003A4077"/>
    <w:rsid w:val="003B09AD"/>
    <w:rsid w:val="003B1F18"/>
    <w:rsid w:val="003B5BF0"/>
    <w:rsid w:val="003B60BF"/>
    <w:rsid w:val="003B6BE3"/>
    <w:rsid w:val="003C010C"/>
    <w:rsid w:val="003C0A6C"/>
    <w:rsid w:val="003C2E57"/>
    <w:rsid w:val="003C3E67"/>
    <w:rsid w:val="003C4C2C"/>
    <w:rsid w:val="003C5A43"/>
    <w:rsid w:val="003D0519"/>
    <w:rsid w:val="003D0FF6"/>
    <w:rsid w:val="003D262C"/>
    <w:rsid w:val="003D354D"/>
    <w:rsid w:val="003D6B29"/>
    <w:rsid w:val="003D6D61"/>
    <w:rsid w:val="003E091D"/>
    <w:rsid w:val="003E1C53"/>
    <w:rsid w:val="003E2A69"/>
    <w:rsid w:val="003E2D49"/>
    <w:rsid w:val="003E2FD4"/>
    <w:rsid w:val="003E49F6"/>
    <w:rsid w:val="003F0841"/>
    <w:rsid w:val="003F23D3"/>
    <w:rsid w:val="003F3E17"/>
    <w:rsid w:val="003F3F08"/>
    <w:rsid w:val="003F49F1"/>
    <w:rsid w:val="003F5675"/>
    <w:rsid w:val="003F6272"/>
    <w:rsid w:val="00400E72"/>
    <w:rsid w:val="00401400"/>
    <w:rsid w:val="00404869"/>
    <w:rsid w:val="00405884"/>
    <w:rsid w:val="00407D39"/>
    <w:rsid w:val="0041477A"/>
    <w:rsid w:val="004167A3"/>
    <w:rsid w:val="00416915"/>
    <w:rsid w:val="00432DAA"/>
    <w:rsid w:val="00434305"/>
    <w:rsid w:val="00435DF7"/>
    <w:rsid w:val="0044083F"/>
    <w:rsid w:val="00441AE7"/>
    <w:rsid w:val="00445574"/>
    <w:rsid w:val="004467FB"/>
    <w:rsid w:val="00452D6B"/>
    <w:rsid w:val="00454484"/>
    <w:rsid w:val="0045517B"/>
    <w:rsid w:val="00463B77"/>
    <w:rsid w:val="00463C7B"/>
    <w:rsid w:val="00463F4E"/>
    <w:rsid w:val="004644A6"/>
    <w:rsid w:val="004659BD"/>
    <w:rsid w:val="00470775"/>
    <w:rsid w:val="004746B1"/>
    <w:rsid w:val="0047583F"/>
    <w:rsid w:val="00475E35"/>
    <w:rsid w:val="00484936"/>
    <w:rsid w:val="00485C89"/>
    <w:rsid w:val="00486BE3"/>
    <w:rsid w:val="00486EC3"/>
    <w:rsid w:val="004905E4"/>
    <w:rsid w:val="00490A89"/>
    <w:rsid w:val="00490AB4"/>
    <w:rsid w:val="00492F02"/>
    <w:rsid w:val="004939AE"/>
    <w:rsid w:val="004A12DF"/>
    <w:rsid w:val="004A174D"/>
    <w:rsid w:val="004A1BA8"/>
    <w:rsid w:val="004A4B57"/>
    <w:rsid w:val="004A63FA"/>
    <w:rsid w:val="004B0BE5"/>
    <w:rsid w:val="004B0E5C"/>
    <w:rsid w:val="004B1F6B"/>
    <w:rsid w:val="004B2701"/>
    <w:rsid w:val="004B2E1B"/>
    <w:rsid w:val="004B3E93"/>
    <w:rsid w:val="004C1FBC"/>
    <w:rsid w:val="004C3F1D"/>
    <w:rsid w:val="004C458D"/>
    <w:rsid w:val="004C7556"/>
    <w:rsid w:val="004C7E9D"/>
    <w:rsid w:val="004C7F67"/>
    <w:rsid w:val="004D076D"/>
    <w:rsid w:val="004D0EF1"/>
    <w:rsid w:val="004D2253"/>
    <w:rsid w:val="004D4406"/>
    <w:rsid w:val="004D4CD7"/>
    <w:rsid w:val="004D7C42"/>
    <w:rsid w:val="004E0465"/>
    <w:rsid w:val="004E127B"/>
    <w:rsid w:val="004E1C0A"/>
    <w:rsid w:val="004E30C5"/>
    <w:rsid w:val="004E4AA5"/>
    <w:rsid w:val="004E4AEE"/>
    <w:rsid w:val="004E59E3"/>
    <w:rsid w:val="004E67C0"/>
    <w:rsid w:val="004F2C7D"/>
    <w:rsid w:val="004F3105"/>
    <w:rsid w:val="004F391A"/>
    <w:rsid w:val="004F3CFB"/>
    <w:rsid w:val="004F592D"/>
    <w:rsid w:val="004F6456"/>
    <w:rsid w:val="004F696E"/>
    <w:rsid w:val="004F6C71"/>
    <w:rsid w:val="004F7764"/>
    <w:rsid w:val="00501139"/>
    <w:rsid w:val="0050363E"/>
    <w:rsid w:val="0050395B"/>
    <w:rsid w:val="005039BC"/>
    <w:rsid w:val="005043BB"/>
    <w:rsid w:val="00504A3D"/>
    <w:rsid w:val="00505767"/>
    <w:rsid w:val="005073F0"/>
    <w:rsid w:val="00507ED4"/>
    <w:rsid w:val="00510A7B"/>
    <w:rsid w:val="00512F6E"/>
    <w:rsid w:val="00513038"/>
    <w:rsid w:val="005140AD"/>
    <w:rsid w:val="00514174"/>
    <w:rsid w:val="00516088"/>
    <w:rsid w:val="00516B0B"/>
    <w:rsid w:val="005220EC"/>
    <w:rsid w:val="00523F95"/>
    <w:rsid w:val="00524D65"/>
    <w:rsid w:val="00525B16"/>
    <w:rsid w:val="00533D04"/>
    <w:rsid w:val="00534804"/>
    <w:rsid w:val="00534BDF"/>
    <w:rsid w:val="005354EA"/>
    <w:rsid w:val="00535EC4"/>
    <w:rsid w:val="00535ED9"/>
    <w:rsid w:val="0053692B"/>
    <w:rsid w:val="00541853"/>
    <w:rsid w:val="00543355"/>
    <w:rsid w:val="00543BDA"/>
    <w:rsid w:val="005441CC"/>
    <w:rsid w:val="00544D41"/>
    <w:rsid w:val="005479DA"/>
    <w:rsid w:val="00547BCC"/>
    <w:rsid w:val="0055013B"/>
    <w:rsid w:val="00551F6F"/>
    <w:rsid w:val="00555044"/>
    <w:rsid w:val="00561475"/>
    <w:rsid w:val="00562B93"/>
    <w:rsid w:val="00564839"/>
    <w:rsid w:val="0056487B"/>
    <w:rsid w:val="00564FB9"/>
    <w:rsid w:val="00573D9E"/>
    <w:rsid w:val="005801E3"/>
    <w:rsid w:val="005807B4"/>
    <w:rsid w:val="00581802"/>
    <w:rsid w:val="005836A8"/>
    <w:rsid w:val="00584262"/>
    <w:rsid w:val="00584EE5"/>
    <w:rsid w:val="00586630"/>
    <w:rsid w:val="00587A79"/>
    <w:rsid w:val="00587ADD"/>
    <w:rsid w:val="005900FC"/>
    <w:rsid w:val="00591714"/>
    <w:rsid w:val="00591CCA"/>
    <w:rsid w:val="00593B62"/>
    <w:rsid w:val="005947AA"/>
    <w:rsid w:val="00596160"/>
    <w:rsid w:val="005966E2"/>
    <w:rsid w:val="00597007"/>
    <w:rsid w:val="005A0966"/>
    <w:rsid w:val="005A11B7"/>
    <w:rsid w:val="005A260B"/>
    <w:rsid w:val="005A4A1B"/>
    <w:rsid w:val="005A7830"/>
    <w:rsid w:val="005A7FCE"/>
    <w:rsid w:val="005B0F3F"/>
    <w:rsid w:val="005B4903"/>
    <w:rsid w:val="005B51CE"/>
    <w:rsid w:val="005B5885"/>
    <w:rsid w:val="005B5CD7"/>
    <w:rsid w:val="005B6CF6"/>
    <w:rsid w:val="005B7422"/>
    <w:rsid w:val="005B76A5"/>
    <w:rsid w:val="005C039A"/>
    <w:rsid w:val="005C29B8"/>
    <w:rsid w:val="005C5F21"/>
    <w:rsid w:val="005C7156"/>
    <w:rsid w:val="005D0C75"/>
    <w:rsid w:val="005D4171"/>
    <w:rsid w:val="005D6A95"/>
    <w:rsid w:val="005D6B2C"/>
    <w:rsid w:val="005D6D9C"/>
    <w:rsid w:val="005E2335"/>
    <w:rsid w:val="005E34CA"/>
    <w:rsid w:val="005E3C18"/>
    <w:rsid w:val="005E530C"/>
    <w:rsid w:val="005E7881"/>
    <w:rsid w:val="005E78E0"/>
    <w:rsid w:val="005F0D9C"/>
    <w:rsid w:val="005F2431"/>
    <w:rsid w:val="005F284E"/>
    <w:rsid w:val="005F586D"/>
    <w:rsid w:val="006015CE"/>
    <w:rsid w:val="00604784"/>
    <w:rsid w:val="00606419"/>
    <w:rsid w:val="00607D29"/>
    <w:rsid w:val="00612952"/>
    <w:rsid w:val="00614CC1"/>
    <w:rsid w:val="00615A9D"/>
    <w:rsid w:val="00617387"/>
    <w:rsid w:val="00624658"/>
    <w:rsid w:val="006252D8"/>
    <w:rsid w:val="006259BC"/>
    <w:rsid w:val="00625C7E"/>
    <w:rsid w:val="0062636B"/>
    <w:rsid w:val="00627187"/>
    <w:rsid w:val="00632182"/>
    <w:rsid w:val="00632AE0"/>
    <w:rsid w:val="00633C17"/>
    <w:rsid w:val="00636E3E"/>
    <w:rsid w:val="00637027"/>
    <w:rsid w:val="006379F7"/>
    <w:rsid w:val="00637E4D"/>
    <w:rsid w:val="00640620"/>
    <w:rsid w:val="00641A1F"/>
    <w:rsid w:val="0064223C"/>
    <w:rsid w:val="00645904"/>
    <w:rsid w:val="00651ACB"/>
    <w:rsid w:val="00651C47"/>
    <w:rsid w:val="00652AB2"/>
    <w:rsid w:val="00654EC0"/>
    <w:rsid w:val="00654F0C"/>
    <w:rsid w:val="00655165"/>
    <w:rsid w:val="0065525B"/>
    <w:rsid w:val="00655D4F"/>
    <w:rsid w:val="006640E5"/>
    <w:rsid w:val="006646F1"/>
    <w:rsid w:val="00664929"/>
    <w:rsid w:val="00664F62"/>
    <w:rsid w:val="006655E1"/>
    <w:rsid w:val="00667B2E"/>
    <w:rsid w:val="00672060"/>
    <w:rsid w:val="00672BFD"/>
    <w:rsid w:val="006770F4"/>
    <w:rsid w:val="00677A84"/>
    <w:rsid w:val="0068026D"/>
    <w:rsid w:val="00680A27"/>
    <w:rsid w:val="006816A4"/>
    <w:rsid w:val="006819B8"/>
    <w:rsid w:val="006840A6"/>
    <w:rsid w:val="006850CD"/>
    <w:rsid w:val="00685AAB"/>
    <w:rsid w:val="00695A49"/>
    <w:rsid w:val="006A07AA"/>
    <w:rsid w:val="006A2122"/>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3E96"/>
    <w:rsid w:val="006D4515"/>
    <w:rsid w:val="006D4BB1"/>
    <w:rsid w:val="006D6593"/>
    <w:rsid w:val="006E0B2F"/>
    <w:rsid w:val="006F03A8"/>
    <w:rsid w:val="006F2ACA"/>
    <w:rsid w:val="006F2ADC"/>
    <w:rsid w:val="006F2BFE"/>
    <w:rsid w:val="006F31E9"/>
    <w:rsid w:val="006F6284"/>
    <w:rsid w:val="007002C5"/>
    <w:rsid w:val="00704387"/>
    <w:rsid w:val="00705DE2"/>
    <w:rsid w:val="00706E1B"/>
    <w:rsid w:val="00707669"/>
    <w:rsid w:val="00711CBA"/>
    <w:rsid w:val="00711FB5"/>
    <w:rsid w:val="00712A01"/>
    <w:rsid w:val="00714F58"/>
    <w:rsid w:val="00722FBF"/>
    <w:rsid w:val="00722FC2"/>
    <w:rsid w:val="00725949"/>
    <w:rsid w:val="00727FA2"/>
    <w:rsid w:val="007322D9"/>
    <w:rsid w:val="00732BC0"/>
    <w:rsid w:val="00733F86"/>
    <w:rsid w:val="0073720F"/>
    <w:rsid w:val="00737796"/>
    <w:rsid w:val="0074165C"/>
    <w:rsid w:val="007432CA"/>
    <w:rsid w:val="007439EB"/>
    <w:rsid w:val="00743CB4"/>
    <w:rsid w:val="00743F0A"/>
    <w:rsid w:val="007444E8"/>
    <w:rsid w:val="0074548E"/>
    <w:rsid w:val="00745773"/>
    <w:rsid w:val="00746800"/>
    <w:rsid w:val="007501A8"/>
    <w:rsid w:val="00750EE1"/>
    <w:rsid w:val="00752B4D"/>
    <w:rsid w:val="00755402"/>
    <w:rsid w:val="00756B26"/>
    <w:rsid w:val="00756EDF"/>
    <w:rsid w:val="00765C43"/>
    <w:rsid w:val="00765EFB"/>
    <w:rsid w:val="007671CA"/>
    <w:rsid w:val="00767C61"/>
    <w:rsid w:val="0077008A"/>
    <w:rsid w:val="007714FE"/>
    <w:rsid w:val="00773C1F"/>
    <w:rsid w:val="00774DA4"/>
    <w:rsid w:val="00776599"/>
    <w:rsid w:val="00776775"/>
    <w:rsid w:val="0078114B"/>
    <w:rsid w:val="00781DD2"/>
    <w:rsid w:val="00781F65"/>
    <w:rsid w:val="00783ECF"/>
    <w:rsid w:val="0078413A"/>
    <w:rsid w:val="007959E8"/>
    <w:rsid w:val="00795E9C"/>
    <w:rsid w:val="007A0521"/>
    <w:rsid w:val="007A2E12"/>
    <w:rsid w:val="007A3475"/>
    <w:rsid w:val="007A41C8"/>
    <w:rsid w:val="007A54CE"/>
    <w:rsid w:val="007A7FFA"/>
    <w:rsid w:val="007B04EB"/>
    <w:rsid w:val="007B0D4F"/>
    <w:rsid w:val="007B5A3D"/>
    <w:rsid w:val="007B5B95"/>
    <w:rsid w:val="007B6873"/>
    <w:rsid w:val="007B68EA"/>
    <w:rsid w:val="007C2D89"/>
    <w:rsid w:val="007C4593"/>
    <w:rsid w:val="007C5309"/>
    <w:rsid w:val="007C6069"/>
    <w:rsid w:val="007D06C4"/>
    <w:rsid w:val="007D1352"/>
    <w:rsid w:val="007D2508"/>
    <w:rsid w:val="007D346A"/>
    <w:rsid w:val="007D58DC"/>
    <w:rsid w:val="007D6518"/>
    <w:rsid w:val="007D76BD"/>
    <w:rsid w:val="007E0BF1"/>
    <w:rsid w:val="007F0ED8"/>
    <w:rsid w:val="007F0F63"/>
    <w:rsid w:val="007F1FA8"/>
    <w:rsid w:val="007F75CE"/>
    <w:rsid w:val="00800091"/>
    <w:rsid w:val="008013A4"/>
    <w:rsid w:val="008027CE"/>
    <w:rsid w:val="00802F42"/>
    <w:rsid w:val="00804383"/>
    <w:rsid w:val="00804BB7"/>
    <w:rsid w:val="00810257"/>
    <w:rsid w:val="008104F5"/>
    <w:rsid w:val="00810FAA"/>
    <w:rsid w:val="00811072"/>
    <w:rsid w:val="00811369"/>
    <w:rsid w:val="00815419"/>
    <w:rsid w:val="008163C8"/>
    <w:rsid w:val="00817325"/>
    <w:rsid w:val="008209E6"/>
    <w:rsid w:val="00823303"/>
    <w:rsid w:val="008233B2"/>
    <w:rsid w:val="00823A9F"/>
    <w:rsid w:val="00823C85"/>
    <w:rsid w:val="00825138"/>
    <w:rsid w:val="008269DD"/>
    <w:rsid w:val="00830621"/>
    <w:rsid w:val="0083348C"/>
    <w:rsid w:val="0083623F"/>
    <w:rsid w:val="008373D3"/>
    <w:rsid w:val="00840004"/>
    <w:rsid w:val="00840617"/>
    <w:rsid w:val="00842A47"/>
    <w:rsid w:val="00843C13"/>
    <w:rsid w:val="008454F8"/>
    <w:rsid w:val="0085173A"/>
    <w:rsid w:val="008603CE"/>
    <w:rsid w:val="00861421"/>
    <w:rsid w:val="008620FC"/>
    <w:rsid w:val="008627A5"/>
    <w:rsid w:val="00863E05"/>
    <w:rsid w:val="008650DB"/>
    <w:rsid w:val="00865ACA"/>
    <w:rsid w:val="00865D28"/>
    <w:rsid w:val="00865F85"/>
    <w:rsid w:val="00866E41"/>
    <w:rsid w:val="00867C10"/>
    <w:rsid w:val="00870439"/>
    <w:rsid w:val="00870DA1"/>
    <w:rsid w:val="0088091F"/>
    <w:rsid w:val="00883F93"/>
    <w:rsid w:val="00884DB3"/>
    <w:rsid w:val="00885A9D"/>
    <w:rsid w:val="008864F6"/>
    <w:rsid w:val="0089049D"/>
    <w:rsid w:val="008928C9"/>
    <w:rsid w:val="008938DC"/>
    <w:rsid w:val="00893FD1"/>
    <w:rsid w:val="00894836"/>
    <w:rsid w:val="00895172"/>
    <w:rsid w:val="00895680"/>
    <w:rsid w:val="00896DFF"/>
    <w:rsid w:val="0089762C"/>
    <w:rsid w:val="008A1893"/>
    <w:rsid w:val="008A3E33"/>
    <w:rsid w:val="008A769A"/>
    <w:rsid w:val="008B0C9C"/>
    <w:rsid w:val="008B166D"/>
    <w:rsid w:val="008B17F4"/>
    <w:rsid w:val="008B3615"/>
    <w:rsid w:val="008B4AC4"/>
    <w:rsid w:val="008B50C8"/>
    <w:rsid w:val="008B5281"/>
    <w:rsid w:val="008B53BC"/>
    <w:rsid w:val="008B7E05"/>
    <w:rsid w:val="008C1797"/>
    <w:rsid w:val="008C219C"/>
    <w:rsid w:val="008C475E"/>
    <w:rsid w:val="008C49B4"/>
    <w:rsid w:val="008C5B60"/>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06625"/>
    <w:rsid w:val="00911BE5"/>
    <w:rsid w:val="009127F0"/>
    <w:rsid w:val="00913CA9"/>
    <w:rsid w:val="009145AE"/>
    <w:rsid w:val="009146CE"/>
    <w:rsid w:val="00914CA7"/>
    <w:rsid w:val="00915C3E"/>
    <w:rsid w:val="009161A8"/>
    <w:rsid w:val="009245F5"/>
    <w:rsid w:val="009249EC"/>
    <w:rsid w:val="009273B3"/>
    <w:rsid w:val="009305B5"/>
    <w:rsid w:val="009429D5"/>
    <w:rsid w:val="00942BF1"/>
    <w:rsid w:val="009436B5"/>
    <w:rsid w:val="00945180"/>
    <w:rsid w:val="00945428"/>
    <w:rsid w:val="0094607B"/>
    <w:rsid w:val="00953604"/>
    <w:rsid w:val="009610DC"/>
    <w:rsid w:val="00961490"/>
    <w:rsid w:val="0096381A"/>
    <w:rsid w:val="00965E04"/>
    <w:rsid w:val="009674AD"/>
    <w:rsid w:val="009677F5"/>
    <w:rsid w:val="00970CDC"/>
    <w:rsid w:val="00972911"/>
    <w:rsid w:val="00977010"/>
    <w:rsid w:val="00977D02"/>
    <w:rsid w:val="009809BB"/>
    <w:rsid w:val="0098364B"/>
    <w:rsid w:val="009862A5"/>
    <w:rsid w:val="00987F0B"/>
    <w:rsid w:val="009911AF"/>
    <w:rsid w:val="00991875"/>
    <w:rsid w:val="00991F92"/>
    <w:rsid w:val="00992985"/>
    <w:rsid w:val="0099329F"/>
    <w:rsid w:val="00993889"/>
    <w:rsid w:val="0099551B"/>
    <w:rsid w:val="00997BF1"/>
    <w:rsid w:val="009A089C"/>
    <w:rsid w:val="009A118E"/>
    <w:rsid w:val="009A21CD"/>
    <w:rsid w:val="009A278C"/>
    <w:rsid w:val="009A2BC2"/>
    <w:rsid w:val="009A3E73"/>
    <w:rsid w:val="009A42C1"/>
    <w:rsid w:val="009A5429"/>
    <w:rsid w:val="009A72AD"/>
    <w:rsid w:val="009B09E0"/>
    <w:rsid w:val="009B0BC5"/>
    <w:rsid w:val="009B1247"/>
    <w:rsid w:val="009B6029"/>
    <w:rsid w:val="009B6971"/>
    <w:rsid w:val="009C27F1"/>
    <w:rsid w:val="009C3152"/>
    <w:rsid w:val="009C4CFA"/>
    <w:rsid w:val="009C5070"/>
    <w:rsid w:val="009D112C"/>
    <w:rsid w:val="009D47FA"/>
    <w:rsid w:val="009D50D2"/>
    <w:rsid w:val="009D6BCA"/>
    <w:rsid w:val="009E0F62"/>
    <w:rsid w:val="009E4A58"/>
    <w:rsid w:val="009E5A2D"/>
    <w:rsid w:val="009E5AB2"/>
    <w:rsid w:val="009E6219"/>
    <w:rsid w:val="009F03B3"/>
    <w:rsid w:val="00A00C71"/>
    <w:rsid w:val="00A01757"/>
    <w:rsid w:val="00A028C0"/>
    <w:rsid w:val="00A02BAE"/>
    <w:rsid w:val="00A059C8"/>
    <w:rsid w:val="00A062C6"/>
    <w:rsid w:val="00A06A6B"/>
    <w:rsid w:val="00A07E47"/>
    <w:rsid w:val="00A129D0"/>
    <w:rsid w:val="00A12C33"/>
    <w:rsid w:val="00A138BA"/>
    <w:rsid w:val="00A14C8E"/>
    <w:rsid w:val="00A153D9"/>
    <w:rsid w:val="00A15F09"/>
    <w:rsid w:val="00A169B6"/>
    <w:rsid w:val="00A2271D"/>
    <w:rsid w:val="00A237D5"/>
    <w:rsid w:val="00A241F8"/>
    <w:rsid w:val="00A30EFC"/>
    <w:rsid w:val="00A31984"/>
    <w:rsid w:val="00A32D73"/>
    <w:rsid w:val="00A3367B"/>
    <w:rsid w:val="00A3597D"/>
    <w:rsid w:val="00A372DC"/>
    <w:rsid w:val="00A40091"/>
    <w:rsid w:val="00A4030F"/>
    <w:rsid w:val="00A41C79"/>
    <w:rsid w:val="00A41CB5"/>
    <w:rsid w:val="00A42CDF"/>
    <w:rsid w:val="00A4452E"/>
    <w:rsid w:val="00A4472C"/>
    <w:rsid w:val="00A44E69"/>
    <w:rsid w:val="00A4661E"/>
    <w:rsid w:val="00A5179F"/>
    <w:rsid w:val="00A55566"/>
    <w:rsid w:val="00A55BD6"/>
    <w:rsid w:val="00A55D50"/>
    <w:rsid w:val="00A57142"/>
    <w:rsid w:val="00A60323"/>
    <w:rsid w:val="00A648CD"/>
    <w:rsid w:val="00A6537A"/>
    <w:rsid w:val="00A67866"/>
    <w:rsid w:val="00A67B36"/>
    <w:rsid w:val="00A70B07"/>
    <w:rsid w:val="00A723F8"/>
    <w:rsid w:val="00A741C4"/>
    <w:rsid w:val="00A772C2"/>
    <w:rsid w:val="00A77CCB"/>
    <w:rsid w:val="00A83D8D"/>
    <w:rsid w:val="00A8446B"/>
    <w:rsid w:val="00A8473F"/>
    <w:rsid w:val="00A86070"/>
    <w:rsid w:val="00A862D6"/>
    <w:rsid w:val="00A8715E"/>
    <w:rsid w:val="00A9295B"/>
    <w:rsid w:val="00A93B09"/>
    <w:rsid w:val="00A952D7"/>
    <w:rsid w:val="00A963F7"/>
    <w:rsid w:val="00A96AD8"/>
    <w:rsid w:val="00AA052C"/>
    <w:rsid w:val="00AA1E45"/>
    <w:rsid w:val="00AA4286"/>
    <w:rsid w:val="00AA456B"/>
    <w:rsid w:val="00AA57F5"/>
    <w:rsid w:val="00AA672E"/>
    <w:rsid w:val="00AA6EC9"/>
    <w:rsid w:val="00AB0F5A"/>
    <w:rsid w:val="00AB6309"/>
    <w:rsid w:val="00AB6C5F"/>
    <w:rsid w:val="00AB7129"/>
    <w:rsid w:val="00AC27A6"/>
    <w:rsid w:val="00AC30F7"/>
    <w:rsid w:val="00AC3A5A"/>
    <w:rsid w:val="00AC4D95"/>
    <w:rsid w:val="00AC5DF4"/>
    <w:rsid w:val="00AD0AEF"/>
    <w:rsid w:val="00AD11B7"/>
    <w:rsid w:val="00AD1A94"/>
    <w:rsid w:val="00AD1C05"/>
    <w:rsid w:val="00AD2EF0"/>
    <w:rsid w:val="00AD4126"/>
    <w:rsid w:val="00AD421C"/>
    <w:rsid w:val="00AD44FA"/>
    <w:rsid w:val="00AE070A"/>
    <w:rsid w:val="00AE101C"/>
    <w:rsid w:val="00AE5EB4"/>
    <w:rsid w:val="00AF0C18"/>
    <w:rsid w:val="00AF47C5"/>
    <w:rsid w:val="00AF5398"/>
    <w:rsid w:val="00B049AF"/>
    <w:rsid w:val="00B068CB"/>
    <w:rsid w:val="00B07242"/>
    <w:rsid w:val="00B10534"/>
    <w:rsid w:val="00B113DB"/>
    <w:rsid w:val="00B11D8A"/>
    <w:rsid w:val="00B12981"/>
    <w:rsid w:val="00B147DD"/>
    <w:rsid w:val="00B156FD"/>
    <w:rsid w:val="00B21F61"/>
    <w:rsid w:val="00B261F1"/>
    <w:rsid w:val="00B265BC"/>
    <w:rsid w:val="00B31FB1"/>
    <w:rsid w:val="00B33952"/>
    <w:rsid w:val="00B33C5E"/>
    <w:rsid w:val="00B342F4"/>
    <w:rsid w:val="00B34369"/>
    <w:rsid w:val="00B34DC2"/>
    <w:rsid w:val="00B378E5"/>
    <w:rsid w:val="00B4346D"/>
    <w:rsid w:val="00B440F4"/>
    <w:rsid w:val="00B447A5"/>
    <w:rsid w:val="00B4654C"/>
    <w:rsid w:val="00B469CB"/>
    <w:rsid w:val="00B47293"/>
    <w:rsid w:val="00B50E50"/>
    <w:rsid w:val="00B52120"/>
    <w:rsid w:val="00B54ABC"/>
    <w:rsid w:val="00B56FBE"/>
    <w:rsid w:val="00B62B58"/>
    <w:rsid w:val="00B65149"/>
    <w:rsid w:val="00B66567"/>
    <w:rsid w:val="00B66F52"/>
    <w:rsid w:val="00B66FE5"/>
    <w:rsid w:val="00B720A7"/>
    <w:rsid w:val="00B72880"/>
    <w:rsid w:val="00B73B13"/>
    <w:rsid w:val="00B745E4"/>
    <w:rsid w:val="00B758BF"/>
    <w:rsid w:val="00B827A6"/>
    <w:rsid w:val="00B831CE"/>
    <w:rsid w:val="00B86677"/>
    <w:rsid w:val="00B87131"/>
    <w:rsid w:val="00B8766A"/>
    <w:rsid w:val="00B939B1"/>
    <w:rsid w:val="00B96D40"/>
    <w:rsid w:val="00B97386"/>
    <w:rsid w:val="00BA263B"/>
    <w:rsid w:val="00BA42B2"/>
    <w:rsid w:val="00BA5452"/>
    <w:rsid w:val="00BA58D4"/>
    <w:rsid w:val="00BA5B9E"/>
    <w:rsid w:val="00BA7C9A"/>
    <w:rsid w:val="00BB4C06"/>
    <w:rsid w:val="00BB5F8F"/>
    <w:rsid w:val="00BB657A"/>
    <w:rsid w:val="00BC00A8"/>
    <w:rsid w:val="00BC1A4E"/>
    <w:rsid w:val="00BC5DC7"/>
    <w:rsid w:val="00BC6B8B"/>
    <w:rsid w:val="00BC6BE8"/>
    <w:rsid w:val="00BC73D8"/>
    <w:rsid w:val="00BD52D7"/>
    <w:rsid w:val="00BD5AD2"/>
    <w:rsid w:val="00BE22F3"/>
    <w:rsid w:val="00BE5B52"/>
    <w:rsid w:val="00BE7B8D"/>
    <w:rsid w:val="00BF0993"/>
    <w:rsid w:val="00BF10A9"/>
    <w:rsid w:val="00BF1703"/>
    <w:rsid w:val="00BF231C"/>
    <w:rsid w:val="00BF51E5"/>
    <w:rsid w:val="00BF6231"/>
    <w:rsid w:val="00BF74A6"/>
    <w:rsid w:val="00C013AD"/>
    <w:rsid w:val="00C04904"/>
    <w:rsid w:val="00C056B3"/>
    <w:rsid w:val="00C103E5"/>
    <w:rsid w:val="00C13319"/>
    <w:rsid w:val="00C13EE9"/>
    <w:rsid w:val="00C21540"/>
    <w:rsid w:val="00C21906"/>
    <w:rsid w:val="00C21BFA"/>
    <w:rsid w:val="00C24C8D"/>
    <w:rsid w:val="00C25FE2"/>
    <w:rsid w:val="00C26B53"/>
    <w:rsid w:val="00C26CBF"/>
    <w:rsid w:val="00C279B2"/>
    <w:rsid w:val="00C33E50"/>
    <w:rsid w:val="00C34C20"/>
    <w:rsid w:val="00C35A3E"/>
    <w:rsid w:val="00C42130"/>
    <w:rsid w:val="00C423A4"/>
    <w:rsid w:val="00C44BF5"/>
    <w:rsid w:val="00C45E06"/>
    <w:rsid w:val="00C46D4D"/>
    <w:rsid w:val="00C50B4A"/>
    <w:rsid w:val="00C51296"/>
    <w:rsid w:val="00C55232"/>
    <w:rsid w:val="00C553A4"/>
    <w:rsid w:val="00C55A06"/>
    <w:rsid w:val="00C55D03"/>
    <w:rsid w:val="00C601BC"/>
    <w:rsid w:val="00C6329F"/>
    <w:rsid w:val="00C63340"/>
    <w:rsid w:val="00C643F9"/>
    <w:rsid w:val="00C64E95"/>
    <w:rsid w:val="00C71372"/>
    <w:rsid w:val="00C72410"/>
    <w:rsid w:val="00C7287F"/>
    <w:rsid w:val="00C80CB8"/>
    <w:rsid w:val="00C819F8"/>
    <w:rsid w:val="00C8248C"/>
    <w:rsid w:val="00C84E33"/>
    <w:rsid w:val="00C86D6F"/>
    <w:rsid w:val="00C905FC"/>
    <w:rsid w:val="00C92D03"/>
    <w:rsid w:val="00C9319C"/>
    <w:rsid w:val="00C9435D"/>
    <w:rsid w:val="00C96145"/>
    <w:rsid w:val="00C96741"/>
    <w:rsid w:val="00C96BA9"/>
    <w:rsid w:val="00CA0993"/>
    <w:rsid w:val="00CA2D1B"/>
    <w:rsid w:val="00CA662A"/>
    <w:rsid w:val="00CA7AFD"/>
    <w:rsid w:val="00CA7C3C"/>
    <w:rsid w:val="00CB0189"/>
    <w:rsid w:val="00CB0BA2"/>
    <w:rsid w:val="00CB1A42"/>
    <w:rsid w:val="00CB1B0C"/>
    <w:rsid w:val="00CB2C0B"/>
    <w:rsid w:val="00CB517D"/>
    <w:rsid w:val="00CC038D"/>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E6BF1"/>
    <w:rsid w:val="00CE7ECB"/>
    <w:rsid w:val="00CF048A"/>
    <w:rsid w:val="00CF155A"/>
    <w:rsid w:val="00CF2947"/>
    <w:rsid w:val="00CF3E75"/>
    <w:rsid w:val="00CF686F"/>
    <w:rsid w:val="00CF6E60"/>
    <w:rsid w:val="00CF7BCA"/>
    <w:rsid w:val="00D008FD"/>
    <w:rsid w:val="00D0321C"/>
    <w:rsid w:val="00D035EC"/>
    <w:rsid w:val="00D06AB1"/>
    <w:rsid w:val="00D072ED"/>
    <w:rsid w:val="00D07A16"/>
    <w:rsid w:val="00D1067E"/>
    <w:rsid w:val="00D10F50"/>
    <w:rsid w:val="00D11272"/>
    <w:rsid w:val="00D126F5"/>
    <w:rsid w:val="00D1489E"/>
    <w:rsid w:val="00D20737"/>
    <w:rsid w:val="00D21E81"/>
    <w:rsid w:val="00D223DE"/>
    <w:rsid w:val="00D25E37"/>
    <w:rsid w:val="00D2661A"/>
    <w:rsid w:val="00D27582"/>
    <w:rsid w:val="00D32719"/>
    <w:rsid w:val="00D33333"/>
    <w:rsid w:val="00D34F5A"/>
    <w:rsid w:val="00D352A2"/>
    <w:rsid w:val="00D4162B"/>
    <w:rsid w:val="00D433B5"/>
    <w:rsid w:val="00D4514F"/>
    <w:rsid w:val="00D451E2"/>
    <w:rsid w:val="00D45E89"/>
    <w:rsid w:val="00D45E8D"/>
    <w:rsid w:val="00D466AE"/>
    <w:rsid w:val="00D4734F"/>
    <w:rsid w:val="00D477E0"/>
    <w:rsid w:val="00D51BF3"/>
    <w:rsid w:val="00D528A5"/>
    <w:rsid w:val="00D66846"/>
    <w:rsid w:val="00D67312"/>
    <w:rsid w:val="00D675FB"/>
    <w:rsid w:val="00D71F25"/>
    <w:rsid w:val="00D77031"/>
    <w:rsid w:val="00D84941"/>
    <w:rsid w:val="00D84FA1"/>
    <w:rsid w:val="00D851F0"/>
    <w:rsid w:val="00D86DB7"/>
    <w:rsid w:val="00D926D0"/>
    <w:rsid w:val="00D93030"/>
    <w:rsid w:val="00D93DA4"/>
    <w:rsid w:val="00D94029"/>
    <w:rsid w:val="00D950E1"/>
    <w:rsid w:val="00D952A6"/>
    <w:rsid w:val="00D97F99"/>
    <w:rsid w:val="00DA07AE"/>
    <w:rsid w:val="00DA1E08"/>
    <w:rsid w:val="00DA24F8"/>
    <w:rsid w:val="00DA28E8"/>
    <w:rsid w:val="00DA38D3"/>
    <w:rsid w:val="00DA3932"/>
    <w:rsid w:val="00DA64F8"/>
    <w:rsid w:val="00DA6C15"/>
    <w:rsid w:val="00DA7080"/>
    <w:rsid w:val="00DB38EE"/>
    <w:rsid w:val="00DB4534"/>
    <w:rsid w:val="00DB498B"/>
    <w:rsid w:val="00DB66CA"/>
    <w:rsid w:val="00DB6BCA"/>
    <w:rsid w:val="00DC0321"/>
    <w:rsid w:val="00DC3067"/>
    <w:rsid w:val="00DC370B"/>
    <w:rsid w:val="00DC5B90"/>
    <w:rsid w:val="00DC78B9"/>
    <w:rsid w:val="00DD00FF"/>
    <w:rsid w:val="00DD0619"/>
    <w:rsid w:val="00DD07FB"/>
    <w:rsid w:val="00DD25C6"/>
    <w:rsid w:val="00DD54B0"/>
    <w:rsid w:val="00DD57EE"/>
    <w:rsid w:val="00DD6BCC"/>
    <w:rsid w:val="00DE0A4B"/>
    <w:rsid w:val="00DE2410"/>
    <w:rsid w:val="00DE2939"/>
    <w:rsid w:val="00DE6E81"/>
    <w:rsid w:val="00DE703F"/>
    <w:rsid w:val="00DE7595"/>
    <w:rsid w:val="00DF1961"/>
    <w:rsid w:val="00DF2C92"/>
    <w:rsid w:val="00DF44DE"/>
    <w:rsid w:val="00DF7C17"/>
    <w:rsid w:val="00E01138"/>
    <w:rsid w:val="00E01C97"/>
    <w:rsid w:val="00E02DFB"/>
    <w:rsid w:val="00E030F9"/>
    <w:rsid w:val="00E0311A"/>
    <w:rsid w:val="00E03138"/>
    <w:rsid w:val="00E06404"/>
    <w:rsid w:val="00E11A85"/>
    <w:rsid w:val="00E12495"/>
    <w:rsid w:val="00E15CCD"/>
    <w:rsid w:val="00E202EF"/>
    <w:rsid w:val="00E210B5"/>
    <w:rsid w:val="00E2552F"/>
    <w:rsid w:val="00E3137A"/>
    <w:rsid w:val="00E323A8"/>
    <w:rsid w:val="00E32CCF"/>
    <w:rsid w:val="00E34A98"/>
    <w:rsid w:val="00E35BD0"/>
    <w:rsid w:val="00E35D1E"/>
    <w:rsid w:val="00E364F9"/>
    <w:rsid w:val="00E365FA"/>
    <w:rsid w:val="00E402B9"/>
    <w:rsid w:val="00E40BB7"/>
    <w:rsid w:val="00E430AE"/>
    <w:rsid w:val="00E446AC"/>
    <w:rsid w:val="00E44A83"/>
    <w:rsid w:val="00E46F97"/>
    <w:rsid w:val="00E502C1"/>
    <w:rsid w:val="00E502DD"/>
    <w:rsid w:val="00E50D3A"/>
    <w:rsid w:val="00E51387"/>
    <w:rsid w:val="00E51E68"/>
    <w:rsid w:val="00E52EFD"/>
    <w:rsid w:val="00E53184"/>
    <w:rsid w:val="00E5408A"/>
    <w:rsid w:val="00E56800"/>
    <w:rsid w:val="00E611FB"/>
    <w:rsid w:val="00E61358"/>
    <w:rsid w:val="00E61FB3"/>
    <w:rsid w:val="00E62854"/>
    <w:rsid w:val="00E62FF9"/>
    <w:rsid w:val="00E635D6"/>
    <w:rsid w:val="00E639BC"/>
    <w:rsid w:val="00E664CC"/>
    <w:rsid w:val="00E70388"/>
    <w:rsid w:val="00E70F92"/>
    <w:rsid w:val="00E74C54"/>
    <w:rsid w:val="00E77A03"/>
    <w:rsid w:val="00E822E8"/>
    <w:rsid w:val="00E82554"/>
    <w:rsid w:val="00E82606"/>
    <w:rsid w:val="00E846C8"/>
    <w:rsid w:val="00E84957"/>
    <w:rsid w:val="00E84A55"/>
    <w:rsid w:val="00E85BFF"/>
    <w:rsid w:val="00E90391"/>
    <w:rsid w:val="00E906C2"/>
    <w:rsid w:val="00E9311F"/>
    <w:rsid w:val="00E934D1"/>
    <w:rsid w:val="00E94AF0"/>
    <w:rsid w:val="00E951E3"/>
    <w:rsid w:val="00E95D13"/>
    <w:rsid w:val="00E95DD3"/>
    <w:rsid w:val="00E969D5"/>
    <w:rsid w:val="00EA58D1"/>
    <w:rsid w:val="00EA61BC"/>
    <w:rsid w:val="00EA681A"/>
    <w:rsid w:val="00EA735B"/>
    <w:rsid w:val="00EB1E69"/>
    <w:rsid w:val="00EB2086"/>
    <w:rsid w:val="00EB5EDF"/>
    <w:rsid w:val="00EB60FE"/>
    <w:rsid w:val="00EB74DB"/>
    <w:rsid w:val="00EC072E"/>
    <w:rsid w:val="00EC0FC0"/>
    <w:rsid w:val="00EC4A1D"/>
    <w:rsid w:val="00EC5359"/>
    <w:rsid w:val="00EC562A"/>
    <w:rsid w:val="00ED067A"/>
    <w:rsid w:val="00ED2B50"/>
    <w:rsid w:val="00EE0350"/>
    <w:rsid w:val="00EE0719"/>
    <w:rsid w:val="00EE0E80"/>
    <w:rsid w:val="00EE2020"/>
    <w:rsid w:val="00EE613F"/>
    <w:rsid w:val="00EE7295"/>
    <w:rsid w:val="00EE7869"/>
    <w:rsid w:val="00EF054A"/>
    <w:rsid w:val="00EF3235"/>
    <w:rsid w:val="00EF5A84"/>
    <w:rsid w:val="00EF7E72"/>
    <w:rsid w:val="00F0401C"/>
    <w:rsid w:val="00F058A7"/>
    <w:rsid w:val="00F06D37"/>
    <w:rsid w:val="00F07B9D"/>
    <w:rsid w:val="00F11586"/>
    <w:rsid w:val="00F1183B"/>
    <w:rsid w:val="00F11C9F"/>
    <w:rsid w:val="00F12263"/>
    <w:rsid w:val="00F1409D"/>
    <w:rsid w:val="00F14214"/>
    <w:rsid w:val="00F157A9"/>
    <w:rsid w:val="00F162A6"/>
    <w:rsid w:val="00F257B6"/>
    <w:rsid w:val="00F25BB6"/>
    <w:rsid w:val="00F26B7E"/>
    <w:rsid w:val="00F27A3B"/>
    <w:rsid w:val="00F33817"/>
    <w:rsid w:val="00F3426B"/>
    <w:rsid w:val="00F420D5"/>
    <w:rsid w:val="00F447DD"/>
    <w:rsid w:val="00F451EA"/>
    <w:rsid w:val="00F45447"/>
    <w:rsid w:val="00F456C6"/>
    <w:rsid w:val="00F4577B"/>
    <w:rsid w:val="00F46496"/>
    <w:rsid w:val="00F474D0"/>
    <w:rsid w:val="00F50179"/>
    <w:rsid w:val="00F56511"/>
    <w:rsid w:val="00F6194E"/>
    <w:rsid w:val="00F623AC"/>
    <w:rsid w:val="00F6412A"/>
    <w:rsid w:val="00F65893"/>
    <w:rsid w:val="00F66A4A"/>
    <w:rsid w:val="00F71E22"/>
    <w:rsid w:val="00F72142"/>
    <w:rsid w:val="00F72AE7"/>
    <w:rsid w:val="00F84FD0"/>
    <w:rsid w:val="00F859A8"/>
    <w:rsid w:val="00F9108B"/>
    <w:rsid w:val="00F91349"/>
    <w:rsid w:val="00F92879"/>
    <w:rsid w:val="00F9329F"/>
    <w:rsid w:val="00F93A8A"/>
    <w:rsid w:val="00F95248"/>
    <w:rsid w:val="00F956A9"/>
    <w:rsid w:val="00F963ED"/>
    <w:rsid w:val="00F966CF"/>
    <w:rsid w:val="00F96CAE"/>
    <w:rsid w:val="00F97C99"/>
    <w:rsid w:val="00FA662D"/>
    <w:rsid w:val="00FA73B1"/>
    <w:rsid w:val="00FB0CB9"/>
    <w:rsid w:val="00FB1167"/>
    <w:rsid w:val="00FB45F1"/>
    <w:rsid w:val="00FB4A72"/>
    <w:rsid w:val="00FB54E8"/>
    <w:rsid w:val="00FB7054"/>
    <w:rsid w:val="00FC17B7"/>
    <w:rsid w:val="00FC2CB7"/>
    <w:rsid w:val="00FC4090"/>
    <w:rsid w:val="00FC5191"/>
    <w:rsid w:val="00FC55B4"/>
    <w:rsid w:val="00FD00E6"/>
    <w:rsid w:val="00FD09A1"/>
    <w:rsid w:val="00FD2A7C"/>
    <w:rsid w:val="00FD59EB"/>
    <w:rsid w:val="00FD7299"/>
    <w:rsid w:val="00FD72B2"/>
    <w:rsid w:val="00FE1FBE"/>
    <w:rsid w:val="00FE3901"/>
    <w:rsid w:val="00FE4BCE"/>
    <w:rsid w:val="00FE54AE"/>
    <w:rsid w:val="00FE576A"/>
    <w:rsid w:val="00FE64AC"/>
    <w:rsid w:val="00FE7E79"/>
    <w:rsid w:val="00FF3E7D"/>
    <w:rsid w:val="00FF5B99"/>
    <w:rsid w:val="00FF730C"/>
    <w:rsid w:val="00FF73F4"/>
    <w:rsid w:val="00FF7CE4"/>
    <w:rsid w:val="00FF7E39"/>
    <w:rsid w:val="0156352C"/>
    <w:rsid w:val="01747E3B"/>
    <w:rsid w:val="0191556B"/>
    <w:rsid w:val="021653B1"/>
    <w:rsid w:val="027A5861"/>
    <w:rsid w:val="02B0310F"/>
    <w:rsid w:val="034B1ED4"/>
    <w:rsid w:val="039078AB"/>
    <w:rsid w:val="039743DD"/>
    <w:rsid w:val="03EA380F"/>
    <w:rsid w:val="04310280"/>
    <w:rsid w:val="04D12038"/>
    <w:rsid w:val="050B287F"/>
    <w:rsid w:val="053975FC"/>
    <w:rsid w:val="056E6A08"/>
    <w:rsid w:val="05946D18"/>
    <w:rsid w:val="05B30F86"/>
    <w:rsid w:val="05FB57F0"/>
    <w:rsid w:val="07B45450"/>
    <w:rsid w:val="07BE70C4"/>
    <w:rsid w:val="08630D0C"/>
    <w:rsid w:val="09261243"/>
    <w:rsid w:val="09362EDB"/>
    <w:rsid w:val="09576E49"/>
    <w:rsid w:val="0A002BCE"/>
    <w:rsid w:val="0A051F93"/>
    <w:rsid w:val="0A2A37A7"/>
    <w:rsid w:val="0A314B36"/>
    <w:rsid w:val="0A8F6CA2"/>
    <w:rsid w:val="0AA277E2"/>
    <w:rsid w:val="0B4F00D8"/>
    <w:rsid w:val="0B55431C"/>
    <w:rsid w:val="0B9F2D83"/>
    <w:rsid w:val="0C1449E8"/>
    <w:rsid w:val="0C1C2195"/>
    <w:rsid w:val="0C585B33"/>
    <w:rsid w:val="0CCA3020"/>
    <w:rsid w:val="0CCC6D98"/>
    <w:rsid w:val="0CFA1B57"/>
    <w:rsid w:val="0F22538A"/>
    <w:rsid w:val="0F88787F"/>
    <w:rsid w:val="0FF52AA9"/>
    <w:rsid w:val="11052878"/>
    <w:rsid w:val="139EAE3F"/>
    <w:rsid w:val="13FD21D7"/>
    <w:rsid w:val="147552AC"/>
    <w:rsid w:val="14883EEC"/>
    <w:rsid w:val="14D56A06"/>
    <w:rsid w:val="15553A33"/>
    <w:rsid w:val="159B37AB"/>
    <w:rsid w:val="15B562FB"/>
    <w:rsid w:val="160F373D"/>
    <w:rsid w:val="166F3E20"/>
    <w:rsid w:val="16827DDC"/>
    <w:rsid w:val="17EFEAEE"/>
    <w:rsid w:val="18165D03"/>
    <w:rsid w:val="18772BBA"/>
    <w:rsid w:val="192B4E46"/>
    <w:rsid w:val="194F4FD8"/>
    <w:rsid w:val="19831854"/>
    <w:rsid w:val="19B305B4"/>
    <w:rsid w:val="19CC5486"/>
    <w:rsid w:val="19F845D5"/>
    <w:rsid w:val="1A271C41"/>
    <w:rsid w:val="1A43638C"/>
    <w:rsid w:val="1AAB4984"/>
    <w:rsid w:val="1B5F1BA3"/>
    <w:rsid w:val="1BD296D8"/>
    <w:rsid w:val="1C8A127C"/>
    <w:rsid w:val="1D002DD4"/>
    <w:rsid w:val="1D207356"/>
    <w:rsid w:val="1D48699C"/>
    <w:rsid w:val="1D7B7315"/>
    <w:rsid w:val="1DF31440"/>
    <w:rsid w:val="1E4473C2"/>
    <w:rsid w:val="1F4703BD"/>
    <w:rsid w:val="1F4C0F12"/>
    <w:rsid w:val="1F7D0BE0"/>
    <w:rsid w:val="1FAC7095"/>
    <w:rsid w:val="1FB3A26D"/>
    <w:rsid w:val="1FF79F7B"/>
    <w:rsid w:val="20F173F6"/>
    <w:rsid w:val="22DA1890"/>
    <w:rsid w:val="234B2B70"/>
    <w:rsid w:val="24825BA6"/>
    <w:rsid w:val="25694850"/>
    <w:rsid w:val="264D4EF5"/>
    <w:rsid w:val="266320C3"/>
    <w:rsid w:val="26D92385"/>
    <w:rsid w:val="270A719A"/>
    <w:rsid w:val="276F3264"/>
    <w:rsid w:val="27745675"/>
    <w:rsid w:val="28CE01F7"/>
    <w:rsid w:val="28F434A6"/>
    <w:rsid w:val="29E70493"/>
    <w:rsid w:val="29EE49CB"/>
    <w:rsid w:val="2A68414C"/>
    <w:rsid w:val="2AF624AF"/>
    <w:rsid w:val="2BDFBE96"/>
    <w:rsid w:val="2BFFCCF3"/>
    <w:rsid w:val="2C8D5C5E"/>
    <w:rsid w:val="2CAC6F35"/>
    <w:rsid w:val="2CE82DA3"/>
    <w:rsid w:val="2D581A0D"/>
    <w:rsid w:val="2E2F5577"/>
    <w:rsid w:val="2EB060C2"/>
    <w:rsid w:val="2EE7CC48"/>
    <w:rsid w:val="2FCE2CA3"/>
    <w:rsid w:val="30917C06"/>
    <w:rsid w:val="30DF67EA"/>
    <w:rsid w:val="32B048E2"/>
    <w:rsid w:val="32F96854"/>
    <w:rsid w:val="337B4995"/>
    <w:rsid w:val="33845B3F"/>
    <w:rsid w:val="33EAA016"/>
    <w:rsid w:val="3463435F"/>
    <w:rsid w:val="3511718E"/>
    <w:rsid w:val="35433287"/>
    <w:rsid w:val="3577F210"/>
    <w:rsid w:val="35E13004"/>
    <w:rsid w:val="360972B8"/>
    <w:rsid w:val="376FA821"/>
    <w:rsid w:val="37DFCC75"/>
    <w:rsid w:val="37EB08CA"/>
    <w:rsid w:val="37FBE695"/>
    <w:rsid w:val="383B2493"/>
    <w:rsid w:val="383D191C"/>
    <w:rsid w:val="3920310E"/>
    <w:rsid w:val="39FDC401"/>
    <w:rsid w:val="3B9259AA"/>
    <w:rsid w:val="3BFDA28D"/>
    <w:rsid w:val="3C3245BA"/>
    <w:rsid w:val="3C6841A8"/>
    <w:rsid w:val="3CC176EC"/>
    <w:rsid w:val="3D6C2FE3"/>
    <w:rsid w:val="3E305386"/>
    <w:rsid w:val="3E5FC408"/>
    <w:rsid w:val="3EB7AB9C"/>
    <w:rsid w:val="3EDFB6C0"/>
    <w:rsid w:val="3EF17098"/>
    <w:rsid w:val="3F1251DD"/>
    <w:rsid w:val="3F3FB765"/>
    <w:rsid w:val="3F7C03DF"/>
    <w:rsid w:val="3FB8628E"/>
    <w:rsid w:val="3FBA5A1A"/>
    <w:rsid w:val="3FBF5068"/>
    <w:rsid w:val="3FC7DF0C"/>
    <w:rsid w:val="3FDB8E99"/>
    <w:rsid w:val="3FFF4CD9"/>
    <w:rsid w:val="3FFF8712"/>
    <w:rsid w:val="3FFFF05A"/>
    <w:rsid w:val="41C6310B"/>
    <w:rsid w:val="41EC040E"/>
    <w:rsid w:val="41FB1DE4"/>
    <w:rsid w:val="420E5181"/>
    <w:rsid w:val="42C063ED"/>
    <w:rsid w:val="43D85ADA"/>
    <w:rsid w:val="44055877"/>
    <w:rsid w:val="443C08F6"/>
    <w:rsid w:val="45B63B66"/>
    <w:rsid w:val="467B3054"/>
    <w:rsid w:val="47136D96"/>
    <w:rsid w:val="475BCDE5"/>
    <w:rsid w:val="478F772C"/>
    <w:rsid w:val="47FF3730"/>
    <w:rsid w:val="48263BB0"/>
    <w:rsid w:val="48677399"/>
    <w:rsid w:val="487FB63B"/>
    <w:rsid w:val="48C87209"/>
    <w:rsid w:val="492C7201"/>
    <w:rsid w:val="49C01457"/>
    <w:rsid w:val="4A4C654D"/>
    <w:rsid w:val="4A76183F"/>
    <w:rsid w:val="4AC03282"/>
    <w:rsid w:val="4BC337E7"/>
    <w:rsid w:val="4BFEC49E"/>
    <w:rsid w:val="4C8D2E7E"/>
    <w:rsid w:val="4C8F2B51"/>
    <w:rsid w:val="4D53613E"/>
    <w:rsid w:val="4EE9CB3E"/>
    <w:rsid w:val="4F0A091A"/>
    <w:rsid w:val="4F3B3465"/>
    <w:rsid w:val="4FF7FC69"/>
    <w:rsid w:val="4FFAF8D8"/>
    <w:rsid w:val="4FFD88F5"/>
    <w:rsid w:val="504D3319"/>
    <w:rsid w:val="51E43809"/>
    <w:rsid w:val="524349D3"/>
    <w:rsid w:val="52C33D66"/>
    <w:rsid w:val="52E02222"/>
    <w:rsid w:val="531E1334"/>
    <w:rsid w:val="53526E4C"/>
    <w:rsid w:val="536C1D08"/>
    <w:rsid w:val="53FB312C"/>
    <w:rsid w:val="54AD082A"/>
    <w:rsid w:val="54CF22C2"/>
    <w:rsid w:val="54DA7029"/>
    <w:rsid w:val="54DC110F"/>
    <w:rsid w:val="557872AF"/>
    <w:rsid w:val="55ADBB8E"/>
    <w:rsid w:val="55D50038"/>
    <w:rsid w:val="55FF6F4D"/>
    <w:rsid w:val="56442910"/>
    <w:rsid w:val="567B6A18"/>
    <w:rsid w:val="56F72230"/>
    <w:rsid w:val="573FD4F6"/>
    <w:rsid w:val="579D2DD8"/>
    <w:rsid w:val="57AB5DA6"/>
    <w:rsid w:val="57F1F8ED"/>
    <w:rsid w:val="58733565"/>
    <w:rsid w:val="58BF197E"/>
    <w:rsid w:val="59CF1242"/>
    <w:rsid w:val="5A5E0CA0"/>
    <w:rsid w:val="5A636129"/>
    <w:rsid w:val="5AF7469F"/>
    <w:rsid w:val="5B57401C"/>
    <w:rsid w:val="5BAB679A"/>
    <w:rsid w:val="5BBF9C6F"/>
    <w:rsid w:val="5BF9AB20"/>
    <w:rsid w:val="5DDC2C37"/>
    <w:rsid w:val="5DFD1967"/>
    <w:rsid w:val="5E3FD220"/>
    <w:rsid w:val="5ED510A9"/>
    <w:rsid w:val="5EDF5D34"/>
    <w:rsid w:val="5F21609C"/>
    <w:rsid w:val="5F756C7A"/>
    <w:rsid w:val="5F811584"/>
    <w:rsid w:val="5F8653CC"/>
    <w:rsid w:val="5FBA18C9"/>
    <w:rsid w:val="5FBEBF3C"/>
    <w:rsid w:val="5FDF4952"/>
    <w:rsid w:val="5FDF6448"/>
    <w:rsid w:val="5FEF94A7"/>
    <w:rsid w:val="5FFA039E"/>
    <w:rsid w:val="600A3A9A"/>
    <w:rsid w:val="62577340"/>
    <w:rsid w:val="634467FD"/>
    <w:rsid w:val="638B7F88"/>
    <w:rsid w:val="63925574"/>
    <w:rsid w:val="63DF3FBF"/>
    <w:rsid w:val="6510574A"/>
    <w:rsid w:val="65747EA0"/>
    <w:rsid w:val="65823785"/>
    <w:rsid w:val="65AD0153"/>
    <w:rsid w:val="65FB88ED"/>
    <w:rsid w:val="667481E9"/>
    <w:rsid w:val="66AF0431"/>
    <w:rsid w:val="6718D518"/>
    <w:rsid w:val="67561308"/>
    <w:rsid w:val="67AF422A"/>
    <w:rsid w:val="67FD96A5"/>
    <w:rsid w:val="67FF7077"/>
    <w:rsid w:val="68FFEBD6"/>
    <w:rsid w:val="69904747"/>
    <w:rsid w:val="69CA7330"/>
    <w:rsid w:val="6A413A96"/>
    <w:rsid w:val="6A51101C"/>
    <w:rsid w:val="6A9B1868"/>
    <w:rsid w:val="6AFC1060"/>
    <w:rsid w:val="6B7EC9A4"/>
    <w:rsid w:val="6B8974A3"/>
    <w:rsid w:val="6B8FE40F"/>
    <w:rsid w:val="6BB79517"/>
    <w:rsid w:val="6BD551B6"/>
    <w:rsid w:val="6BEF743F"/>
    <w:rsid w:val="6C0C2523"/>
    <w:rsid w:val="6D5EDAF3"/>
    <w:rsid w:val="6DD16EDF"/>
    <w:rsid w:val="6DFE3BEA"/>
    <w:rsid w:val="6E957F0D"/>
    <w:rsid w:val="6EF3F139"/>
    <w:rsid w:val="6EFB32E4"/>
    <w:rsid w:val="6EFBDEAC"/>
    <w:rsid w:val="6EFF714E"/>
    <w:rsid w:val="6F5BF24A"/>
    <w:rsid w:val="6F70A1AD"/>
    <w:rsid w:val="6F7AF95D"/>
    <w:rsid w:val="6FBF3DDD"/>
    <w:rsid w:val="6FDB7475"/>
    <w:rsid w:val="6FF35CED"/>
    <w:rsid w:val="6FF4DF44"/>
    <w:rsid w:val="6FF7EE45"/>
    <w:rsid w:val="6FFAB9B9"/>
    <w:rsid w:val="6FFE5692"/>
    <w:rsid w:val="70383246"/>
    <w:rsid w:val="70480FAF"/>
    <w:rsid w:val="71297032"/>
    <w:rsid w:val="713EEC7D"/>
    <w:rsid w:val="71573D01"/>
    <w:rsid w:val="71702680"/>
    <w:rsid w:val="71F5C700"/>
    <w:rsid w:val="720F12F0"/>
    <w:rsid w:val="722717C4"/>
    <w:rsid w:val="722E9026"/>
    <w:rsid w:val="72F8D973"/>
    <w:rsid w:val="72F9E9E6"/>
    <w:rsid w:val="72FDC3BF"/>
    <w:rsid w:val="7313EAAA"/>
    <w:rsid w:val="73420BBC"/>
    <w:rsid w:val="73731C04"/>
    <w:rsid w:val="7376EE4F"/>
    <w:rsid w:val="73DA13C3"/>
    <w:rsid w:val="73FEABA5"/>
    <w:rsid w:val="741F4D43"/>
    <w:rsid w:val="748E6431"/>
    <w:rsid w:val="74FB1ACE"/>
    <w:rsid w:val="74FB75B2"/>
    <w:rsid w:val="74FFC980"/>
    <w:rsid w:val="7569258E"/>
    <w:rsid w:val="75F15A90"/>
    <w:rsid w:val="75F786FB"/>
    <w:rsid w:val="76DD06A3"/>
    <w:rsid w:val="772811B9"/>
    <w:rsid w:val="772F7E9E"/>
    <w:rsid w:val="77565D89"/>
    <w:rsid w:val="778B1D69"/>
    <w:rsid w:val="779E948C"/>
    <w:rsid w:val="77BF99EE"/>
    <w:rsid w:val="77DE81C9"/>
    <w:rsid w:val="77E7C616"/>
    <w:rsid w:val="77EFDE82"/>
    <w:rsid w:val="77FE662B"/>
    <w:rsid w:val="78C57641"/>
    <w:rsid w:val="78FBDB3B"/>
    <w:rsid w:val="79050BC7"/>
    <w:rsid w:val="793C60F5"/>
    <w:rsid w:val="798F21B3"/>
    <w:rsid w:val="79BE1FBE"/>
    <w:rsid w:val="79F240DF"/>
    <w:rsid w:val="79F6B0E8"/>
    <w:rsid w:val="7AA62CCF"/>
    <w:rsid w:val="7AC1208A"/>
    <w:rsid w:val="7B0014C3"/>
    <w:rsid w:val="7B29ED90"/>
    <w:rsid w:val="7B7E3954"/>
    <w:rsid w:val="7B8B7F37"/>
    <w:rsid w:val="7BBBEAC2"/>
    <w:rsid w:val="7BD74FDA"/>
    <w:rsid w:val="7BDD1C51"/>
    <w:rsid w:val="7BE64FB0"/>
    <w:rsid w:val="7BED481C"/>
    <w:rsid w:val="7BFFFF9E"/>
    <w:rsid w:val="7C67046D"/>
    <w:rsid w:val="7CCD11BA"/>
    <w:rsid w:val="7CDC4A41"/>
    <w:rsid w:val="7CFFF3EB"/>
    <w:rsid w:val="7D204D06"/>
    <w:rsid w:val="7D356C26"/>
    <w:rsid w:val="7D3F56B6"/>
    <w:rsid w:val="7D3FC810"/>
    <w:rsid w:val="7D5DE302"/>
    <w:rsid w:val="7D7B649B"/>
    <w:rsid w:val="7D9F0706"/>
    <w:rsid w:val="7DB5B8E0"/>
    <w:rsid w:val="7DBF8F58"/>
    <w:rsid w:val="7DEE55B8"/>
    <w:rsid w:val="7DEF4690"/>
    <w:rsid w:val="7DFAECE5"/>
    <w:rsid w:val="7DFE3416"/>
    <w:rsid w:val="7E9A76DE"/>
    <w:rsid w:val="7EC41BCD"/>
    <w:rsid w:val="7EC5039A"/>
    <w:rsid w:val="7EDD6A09"/>
    <w:rsid w:val="7EDF5AEB"/>
    <w:rsid w:val="7EE57883"/>
    <w:rsid w:val="7EEB416B"/>
    <w:rsid w:val="7EF44F59"/>
    <w:rsid w:val="7EFF0E44"/>
    <w:rsid w:val="7EFF35E4"/>
    <w:rsid w:val="7F1ACD6C"/>
    <w:rsid w:val="7F3D3918"/>
    <w:rsid w:val="7F3E3342"/>
    <w:rsid w:val="7F3F8810"/>
    <w:rsid w:val="7F5CC29A"/>
    <w:rsid w:val="7F5FFDE1"/>
    <w:rsid w:val="7F7E5EDF"/>
    <w:rsid w:val="7F7FCAD6"/>
    <w:rsid w:val="7F9231CB"/>
    <w:rsid w:val="7FAFD6C4"/>
    <w:rsid w:val="7FBFF412"/>
    <w:rsid w:val="7FC74CEB"/>
    <w:rsid w:val="7FCFB280"/>
    <w:rsid w:val="7FDF2D8D"/>
    <w:rsid w:val="7FF738E2"/>
    <w:rsid w:val="7FF7D480"/>
    <w:rsid w:val="7FF98B46"/>
    <w:rsid w:val="7FFE01D3"/>
    <w:rsid w:val="7FFE2CFF"/>
    <w:rsid w:val="7FFEF02B"/>
    <w:rsid w:val="7FFFD622"/>
    <w:rsid w:val="873B6DB9"/>
    <w:rsid w:val="8BCB3A78"/>
    <w:rsid w:val="8D378415"/>
    <w:rsid w:val="8EFFFE4C"/>
    <w:rsid w:val="93FE925C"/>
    <w:rsid w:val="94BB335A"/>
    <w:rsid w:val="97B7D313"/>
    <w:rsid w:val="97DF6411"/>
    <w:rsid w:val="9A6D453A"/>
    <w:rsid w:val="9BDFD4C0"/>
    <w:rsid w:val="9BF14E9B"/>
    <w:rsid w:val="9FE715EE"/>
    <w:rsid w:val="9FFD1C3C"/>
    <w:rsid w:val="A3D3FABC"/>
    <w:rsid w:val="A6EFAC1F"/>
    <w:rsid w:val="AEF640AD"/>
    <w:rsid w:val="AF30B76C"/>
    <w:rsid w:val="AF35B577"/>
    <w:rsid w:val="AF3B4D82"/>
    <w:rsid w:val="AF6BC673"/>
    <w:rsid w:val="AFFF09F9"/>
    <w:rsid w:val="B1B35C7C"/>
    <w:rsid w:val="B1DFF5EE"/>
    <w:rsid w:val="B1F3CD59"/>
    <w:rsid w:val="B5FC799C"/>
    <w:rsid w:val="B9DB4AF1"/>
    <w:rsid w:val="BB9A8357"/>
    <w:rsid w:val="BBDF9D2B"/>
    <w:rsid w:val="BBFFD4E1"/>
    <w:rsid w:val="BDAD10DF"/>
    <w:rsid w:val="BDDD699F"/>
    <w:rsid w:val="BE796976"/>
    <w:rsid w:val="BE7F1AF2"/>
    <w:rsid w:val="BEBD6819"/>
    <w:rsid w:val="BF11A4B2"/>
    <w:rsid w:val="BF2D1B64"/>
    <w:rsid w:val="BF7D2DA5"/>
    <w:rsid w:val="BFAD13F8"/>
    <w:rsid w:val="BFBECD9F"/>
    <w:rsid w:val="BFBF72F0"/>
    <w:rsid w:val="BFBF7983"/>
    <w:rsid w:val="BFF2BD5F"/>
    <w:rsid w:val="BFFEF6AE"/>
    <w:rsid w:val="BFFF0A04"/>
    <w:rsid w:val="BFFF60DD"/>
    <w:rsid w:val="C6ED9188"/>
    <w:rsid w:val="C7EFDA49"/>
    <w:rsid w:val="CC3DFD66"/>
    <w:rsid w:val="CF7D8657"/>
    <w:rsid w:val="CF7E95E8"/>
    <w:rsid w:val="D39FF301"/>
    <w:rsid w:val="D47F4471"/>
    <w:rsid w:val="D79F4458"/>
    <w:rsid w:val="D7CCF348"/>
    <w:rsid w:val="D7DEBB4A"/>
    <w:rsid w:val="DA450053"/>
    <w:rsid w:val="DB8E3EEB"/>
    <w:rsid w:val="DBFB764F"/>
    <w:rsid w:val="DBFED89F"/>
    <w:rsid w:val="DCB84C2C"/>
    <w:rsid w:val="DCEFDAFE"/>
    <w:rsid w:val="DCFADB72"/>
    <w:rsid w:val="DD9F69D0"/>
    <w:rsid w:val="DDFFD7F5"/>
    <w:rsid w:val="DE9F214F"/>
    <w:rsid w:val="DED7CA52"/>
    <w:rsid w:val="DEFC63F3"/>
    <w:rsid w:val="DF5D06D1"/>
    <w:rsid w:val="DF7F6B7D"/>
    <w:rsid w:val="DFD7DAD5"/>
    <w:rsid w:val="DFF80791"/>
    <w:rsid w:val="DFFA124E"/>
    <w:rsid w:val="DFFF2601"/>
    <w:rsid w:val="E2DD2344"/>
    <w:rsid w:val="E6ADD440"/>
    <w:rsid w:val="E6FE4417"/>
    <w:rsid w:val="E777D9E4"/>
    <w:rsid w:val="E79BE032"/>
    <w:rsid w:val="E7C939C1"/>
    <w:rsid w:val="E7F402F2"/>
    <w:rsid w:val="EADBEAC2"/>
    <w:rsid w:val="ECFF9C9E"/>
    <w:rsid w:val="ED1FB7C7"/>
    <w:rsid w:val="ED354C38"/>
    <w:rsid w:val="EDADFE57"/>
    <w:rsid w:val="EDDF8931"/>
    <w:rsid w:val="EDE63331"/>
    <w:rsid w:val="EDEE032E"/>
    <w:rsid w:val="EDF6CFDA"/>
    <w:rsid w:val="EE5A2CF7"/>
    <w:rsid w:val="EEDB7CAC"/>
    <w:rsid w:val="EEE77F40"/>
    <w:rsid w:val="EF1EB73D"/>
    <w:rsid w:val="EF3EED03"/>
    <w:rsid w:val="EF5ECEB6"/>
    <w:rsid w:val="EFDD2902"/>
    <w:rsid w:val="EFFF3B51"/>
    <w:rsid w:val="F0DF9128"/>
    <w:rsid w:val="F1DFC1D0"/>
    <w:rsid w:val="F1FDB5F5"/>
    <w:rsid w:val="F2DF5CBA"/>
    <w:rsid w:val="F32977BA"/>
    <w:rsid w:val="F3BE57F7"/>
    <w:rsid w:val="F3FED382"/>
    <w:rsid w:val="F4B32860"/>
    <w:rsid w:val="F4F3AD68"/>
    <w:rsid w:val="F5E776F1"/>
    <w:rsid w:val="F5EF1670"/>
    <w:rsid w:val="F637F25E"/>
    <w:rsid w:val="F6CF46C1"/>
    <w:rsid w:val="F6FF4E66"/>
    <w:rsid w:val="F778460E"/>
    <w:rsid w:val="F7CF1176"/>
    <w:rsid w:val="F7DCE88E"/>
    <w:rsid w:val="F7E5F5E7"/>
    <w:rsid w:val="F7ECC1B0"/>
    <w:rsid w:val="F96B3CC3"/>
    <w:rsid w:val="F97E9399"/>
    <w:rsid w:val="F9D69A94"/>
    <w:rsid w:val="F9E77E47"/>
    <w:rsid w:val="F9FE8BF6"/>
    <w:rsid w:val="FAFBAAA5"/>
    <w:rsid w:val="FB9F7B1D"/>
    <w:rsid w:val="FBD5D574"/>
    <w:rsid w:val="FBD70504"/>
    <w:rsid w:val="FBEF3562"/>
    <w:rsid w:val="FCF70892"/>
    <w:rsid w:val="FD5D0F91"/>
    <w:rsid w:val="FD7EA779"/>
    <w:rsid w:val="FDBDA3E9"/>
    <w:rsid w:val="FDBF0F8D"/>
    <w:rsid w:val="FDCF9C51"/>
    <w:rsid w:val="FDDFB847"/>
    <w:rsid w:val="FDF734AA"/>
    <w:rsid w:val="FDFF3F0E"/>
    <w:rsid w:val="FE6BC4E9"/>
    <w:rsid w:val="FE7F11EE"/>
    <w:rsid w:val="FEAF36B9"/>
    <w:rsid w:val="FEE623A2"/>
    <w:rsid w:val="FEFEA2AE"/>
    <w:rsid w:val="FF1D6D7B"/>
    <w:rsid w:val="FF34AA76"/>
    <w:rsid w:val="FF3B7AFE"/>
    <w:rsid w:val="FF3DEE60"/>
    <w:rsid w:val="FF534F58"/>
    <w:rsid w:val="FF5EC3C2"/>
    <w:rsid w:val="FF7F0246"/>
    <w:rsid w:val="FF7FB523"/>
    <w:rsid w:val="FF9E48AB"/>
    <w:rsid w:val="FF9F1D08"/>
    <w:rsid w:val="FFBCFCC9"/>
    <w:rsid w:val="FFBF9B8A"/>
    <w:rsid w:val="FFDBB11E"/>
    <w:rsid w:val="FFDE7BCA"/>
    <w:rsid w:val="FFDFF2D7"/>
    <w:rsid w:val="FFE797F9"/>
    <w:rsid w:val="FFE98E96"/>
    <w:rsid w:val="FFEBAB5F"/>
    <w:rsid w:val="FFF617CD"/>
    <w:rsid w:val="FFF779C0"/>
    <w:rsid w:val="FFF94548"/>
    <w:rsid w:val="FFFF1183"/>
    <w:rsid w:val="FFFF41FA"/>
    <w:rsid w:val="FFFFAD30"/>
    <w:rsid w:val="FFFFDC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uiPriority="0" w:name="toc 8"/>
    <w:lsdException w:uiPriority="0" w:name="toc 9"/>
    <w:lsdException w:qFormat="1" w:unhideWhenUsed="0" w:uiPriority="0" w:semiHidden="0" w:name="Normal Indent"/>
    <w:lsdException w:qFormat="1" w:unhideWhenUsed="0" w:uiPriority="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qFormat="1" w:unhideWhenUsed="0" w:uiPriority="0" w:name="table of figures"/>
    <w:lsdException w:uiPriority="99" w:name="envelope address"/>
    <w:lsdException w:uiPriority="99" w:name="envelope return"/>
    <w:lsdException w:qFormat="1" w:unhideWhenUsed="0" w:uiPriority="0"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3">
    <w:name w:val="heading 1"/>
    <w:basedOn w:val="1"/>
    <w:next w:val="1"/>
    <w:link w:val="40"/>
    <w:autoRedefine/>
    <w:qFormat/>
    <w:uiPriority w:val="0"/>
    <w:pPr>
      <w:keepNext/>
      <w:keepLines/>
      <w:spacing w:before="340" w:after="330" w:line="578" w:lineRule="auto"/>
      <w:outlineLvl w:val="0"/>
    </w:pPr>
    <w:rPr>
      <w:b/>
      <w:bCs/>
      <w:kern w:val="44"/>
      <w:sz w:val="44"/>
      <w:szCs w:val="44"/>
    </w:rPr>
  </w:style>
  <w:style w:type="paragraph" w:styleId="4">
    <w:name w:val="heading 2"/>
    <w:basedOn w:val="1"/>
    <w:next w:val="1"/>
    <w:link w:val="38"/>
    <w:autoRedefine/>
    <w:qFormat/>
    <w:uiPriority w:val="0"/>
    <w:pPr>
      <w:keepNext/>
      <w:keepLines/>
      <w:spacing w:before="260" w:after="260" w:line="416" w:lineRule="auto"/>
      <w:outlineLvl w:val="1"/>
    </w:pPr>
    <w:rPr>
      <w:rFonts w:ascii="Arial" w:hAnsi="Arial" w:eastAsia="黑体"/>
      <w:b/>
      <w:bCs/>
      <w:sz w:val="32"/>
      <w:szCs w:val="32"/>
    </w:rPr>
  </w:style>
  <w:style w:type="paragraph" w:styleId="5">
    <w:name w:val="heading 3"/>
    <w:basedOn w:val="1"/>
    <w:next w:val="1"/>
    <w:link w:val="39"/>
    <w:autoRedefine/>
    <w:qFormat/>
    <w:uiPriority w:val="0"/>
    <w:pPr>
      <w:keepNext/>
      <w:keepLines/>
      <w:spacing w:before="260" w:after="260" w:line="416" w:lineRule="auto"/>
      <w:outlineLvl w:val="2"/>
    </w:pPr>
    <w:rPr>
      <w:b/>
      <w:bCs/>
      <w:sz w:val="32"/>
      <w:szCs w:val="32"/>
    </w:rPr>
  </w:style>
  <w:style w:type="paragraph" w:styleId="6">
    <w:name w:val="heading 4"/>
    <w:basedOn w:val="1"/>
    <w:next w:val="1"/>
    <w:link w:val="41"/>
    <w:autoRedefine/>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link w:val="42"/>
    <w:autoRedefine/>
    <w:qFormat/>
    <w:uiPriority w:val="0"/>
    <w:pPr>
      <w:keepNext/>
      <w:keepLines/>
      <w:adjustRightInd/>
      <w:spacing w:before="280" w:after="290" w:line="376" w:lineRule="auto"/>
      <w:outlineLvl w:val="4"/>
    </w:pPr>
    <w:rPr>
      <w:b/>
      <w:bCs/>
      <w:sz w:val="28"/>
      <w:szCs w:val="28"/>
    </w:rPr>
  </w:style>
  <w:style w:type="paragraph" w:styleId="8">
    <w:name w:val="heading 6"/>
    <w:basedOn w:val="1"/>
    <w:next w:val="1"/>
    <w:link w:val="43"/>
    <w:autoRedefine/>
    <w:qFormat/>
    <w:uiPriority w:val="0"/>
    <w:pPr>
      <w:keepNext/>
      <w:keepLines/>
      <w:adjustRightInd/>
      <w:spacing w:before="240" w:after="64" w:line="320" w:lineRule="auto"/>
      <w:outlineLvl w:val="5"/>
    </w:pPr>
    <w:rPr>
      <w:rFonts w:ascii="Arial" w:hAnsi="Arial" w:eastAsia="黑体"/>
      <w:b/>
      <w:bCs/>
      <w:sz w:val="24"/>
      <w:szCs w:val="24"/>
    </w:rPr>
  </w:style>
  <w:style w:type="paragraph" w:styleId="9">
    <w:name w:val="heading 7"/>
    <w:basedOn w:val="1"/>
    <w:next w:val="1"/>
    <w:link w:val="44"/>
    <w:autoRedefine/>
    <w:qFormat/>
    <w:uiPriority w:val="0"/>
    <w:pPr>
      <w:keepNext/>
      <w:keepLines/>
      <w:adjustRightInd/>
      <w:spacing w:before="240" w:after="64" w:line="320" w:lineRule="auto"/>
      <w:outlineLvl w:val="6"/>
    </w:pPr>
    <w:rPr>
      <w:b/>
      <w:bCs/>
      <w:sz w:val="24"/>
      <w:szCs w:val="24"/>
    </w:rPr>
  </w:style>
  <w:style w:type="paragraph" w:styleId="10">
    <w:name w:val="heading 8"/>
    <w:basedOn w:val="1"/>
    <w:next w:val="1"/>
    <w:link w:val="45"/>
    <w:autoRedefine/>
    <w:qFormat/>
    <w:uiPriority w:val="0"/>
    <w:pPr>
      <w:keepNext/>
      <w:keepLines/>
      <w:adjustRightInd/>
      <w:spacing w:before="240" w:after="64" w:line="320" w:lineRule="auto"/>
      <w:outlineLvl w:val="7"/>
    </w:pPr>
    <w:rPr>
      <w:rFonts w:ascii="Arial" w:hAnsi="Arial" w:eastAsia="黑体"/>
      <w:sz w:val="24"/>
      <w:szCs w:val="24"/>
    </w:rPr>
  </w:style>
  <w:style w:type="paragraph" w:styleId="11">
    <w:name w:val="heading 9"/>
    <w:basedOn w:val="1"/>
    <w:next w:val="1"/>
    <w:link w:val="46"/>
    <w:autoRedefine/>
    <w:qFormat/>
    <w:uiPriority w:val="0"/>
    <w:pPr>
      <w:keepNext/>
      <w:keepLines/>
      <w:adjustRightInd/>
      <w:spacing w:before="240" w:after="64" w:line="320" w:lineRule="auto"/>
      <w:outlineLvl w:val="8"/>
    </w:pPr>
    <w:rPr>
      <w:rFonts w:ascii="Arial" w:hAnsi="Arial" w:eastAsia="黑体"/>
    </w:rPr>
  </w:style>
  <w:style w:type="character" w:default="1" w:styleId="31">
    <w:name w:val="Default Paragraph Font"/>
    <w:autoRedefine/>
    <w:semiHidden/>
    <w:unhideWhenUsed/>
    <w:qFormat/>
    <w:uiPriority w:val="1"/>
  </w:style>
  <w:style w:type="table" w:default="1" w:styleId="29">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link w:val="90"/>
    <w:autoRedefine/>
    <w:qFormat/>
    <w:uiPriority w:val="0"/>
    <w:pPr>
      <w:spacing w:after="120"/>
    </w:pPr>
  </w:style>
  <w:style w:type="paragraph" w:styleId="12">
    <w:name w:val="toc 7"/>
    <w:basedOn w:val="1"/>
    <w:next w:val="1"/>
    <w:autoRedefine/>
    <w:unhideWhenUsed/>
    <w:qFormat/>
    <w:uiPriority w:val="39"/>
    <w:pPr>
      <w:tabs>
        <w:tab w:val="right" w:leader="dot" w:pos="9344"/>
      </w:tabs>
      <w:spacing w:line="300" w:lineRule="exact"/>
      <w:ind w:left="1259"/>
    </w:pPr>
    <w:rPr>
      <w:rFonts w:ascii="宋体"/>
    </w:rPr>
  </w:style>
  <w:style w:type="paragraph" w:styleId="13">
    <w:name w:val="Normal Indent"/>
    <w:basedOn w:val="1"/>
    <w:autoRedefine/>
    <w:qFormat/>
    <w:uiPriority w:val="0"/>
    <w:pPr>
      <w:ind w:firstLine="420"/>
    </w:pPr>
  </w:style>
  <w:style w:type="paragraph" w:styleId="14">
    <w:name w:val="annotation text"/>
    <w:basedOn w:val="1"/>
    <w:link w:val="241"/>
    <w:autoRedefine/>
    <w:semiHidden/>
    <w:unhideWhenUsed/>
    <w:qFormat/>
    <w:uiPriority w:val="99"/>
    <w:pPr>
      <w:jc w:val="left"/>
    </w:pPr>
  </w:style>
  <w:style w:type="paragraph" w:styleId="15">
    <w:name w:val="toc 5"/>
    <w:basedOn w:val="1"/>
    <w:next w:val="1"/>
    <w:autoRedefine/>
    <w:unhideWhenUsed/>
    <w:qFormat/>
    <w:uiPriority w:val="39"/>
    <w:pPr>
      <w:ind w:left="839"/>
    </w:pPr>
    <w:rPr>
      <w:rFonts w:ascii="宋体"/>
    </w:rPr>
  </w:style>
  <w:style w:type="paragraph" w:styleId="16">
    <w:name w:val="toc 3"/>
    <w:basedOn w:val="1"/>
    <w:next w:val="1"/>
    <w:autoRedefine/>
    <w:unhideWhenUsed/>
    <w:qFormat/>
    <w:uiPriority w:val="39"/>
    <w:pPr>
      <w:spacing w:line="300" w:lineRule="exact"/>
      <w:ind w:left="420"/>
    </w:pPr>
    <w:rPr>
      <w:rFonts w:ascii="宋体"/>
    </w:rPr>
  </w:style>
  <w:style w:type="paragraph" w:styleId="17">
    <w:name w:val="Balloon Text"/>
    <w:basedOn w:val="1"/>
    <w:link w:val="49"/>
    <w:autoRedefine/>
    <w:semiHidden/>
    <w:unhideWhenUsed/>
    <w:qFormat/>
    <w:uiPriority w:val="99"/>
    <w:rPr>
      <w:sz w:val="18"/>
      <w:szCs w:val="18"/>
    </w:rPr>
  </w:style>
  <w:style w:type="paragraph" w:styleId="18">
    <w:name w:val="footer"/>
    <w:basedOn w:val="1"/>
    <w:link w:val="48"/>
    <w:autoRedefine/>
    <w:qFormat/>
    <w:uiPriority w:val="99"/>
    <w:pPr>
      <w:tabs>
        <w:tab w:val="center" w:pos="4153"/>
        <w:tab w:val="right" w:pos="8306"/>
      </w:tabs>
      <w:adjustRightInd/>
      <w:snapToGrid w:val="0"/>
      <w:spacing w:line="240" w:lineRule="auto"/>
      <w:jc w:val="right"/>
    </w:pPr>
    <w:rPr>
      <w:rFonts w:ascii="宋体"/>
      <w:sz w:val="18"/>
      <w:szCs w:val="18"/>
    </w:rPr>
  </w:style>
  <w:style w:type="paragraph" w:styleId="19">
    <w:name w:val="header"/>
    <w:basedOn w:val="1"/>
    <w:link w:val="47"/>
    <w:autoRedefine/>
    <w:qFormat/>
    <w:uiPriority w:val="99"/>
    <w:pPr>
      <w:tabs>
        <w:tab w:val="center" w:pos="4153"/>
        <w:tab w:val="right" w:pos="8306"/>
      </w:tabs>
      <w:adjustRightInd/>
      <w:snapToGrid w:val="0"/>
      <w:jc w:val="center"/>
    </w:pPr>
    <w:rPr>
      <w:sz w:val="18"/>
      <w:szCs w:val="18"/>
    </w:rPr>
  </w:style>
  <w:style w:type="paragraph" w:styleId="20">
    <w:name w:val="toc 1"/>
    <w:basedOn w:val="1"/>
    <w:next w:val="1"/>
    <w:autoRedefine/>
    <w:unhideWhenUsed/>
    <w:qFormat/>
    <w:uiPriority w:val="39"/>
    <w:rPr>
      <w:rFonts w:ascii="宋体"/>
    </w:rPr>
  </w:style>
  <w:style w:type="paragraph" w:styleId="21">
    <w:name w:val="toc 4"/>
    <w:basedOn w:val="1"/>
    <w:next w:val="1"/>
    <w:autoRedefine/>
    <w:unhideWhenUsed/>
    <w:qFormat/>
    <w:uiPriority w:val="39"/>
    <w:pPr>
      <w:tabs>
        <w:tab w:val="right" w:leader="dot" w:pos="9344"/>
      </w:tabs>
      <w:spacing w:line="300" w:lineRule="exact"/>
      <w:ind w:left="629"/>
    </w:pPr>
    <w:rPr>
      <w:rFonts w:ascii="宋体"/>
    </w:rPr>
  </w:style>
  <w:style w:type="paragraph" w:styleId="22">
    <w:name w:val="footnote text"/>
    <w:basedOn w:val="1"/>
    <w:next w:val="1"/>
    <w:link w:val="103"/>
    <w:autoRedefine/>
    <w:semiHidden/>
    <w:qFormat/>
    <w:uiPriority w:val="0"/>
    <w:pPr>
      <w:adjustRightInd/>
      <w:snapToGrid w:val="0"/>
      <w:spacing w:line="300" w:lineRule="exact"/>
      <w:ind w:left="400" w:leftChars="200" w:hanging="200" w:hangingChars="200"/>
      <w:jc w:val="left"/>
    </w:pPr>
    <w:rPr>
      <w:rFonts w:ascii="宋体"/>
      <w:sz w:val="18"/>
      <w:szCs w:val="18"/>
    </w:rPr>
  </w:style>
  <w:style w:type="paragraph" w:styleId="23">
    <w:name w:val="toc 6"/>
    <w:basedOn w:val="1"/>
    <w:next w:val="1"/>
    <w:autoRedefine/>
    <w:unhideWhenUsed/>
    <w:qFormat/>
    <w:uiPriority w:val="39"/>
    <w:pPr>
      <w:spacing w:line="300" w:lineRule="exact"/>
      <w:ind w:left="1049"/>
    </w:pPr>
    <w:rPr>
      <w:rFonts w:ascii="宋体"/>
    </w:rPr>
  </w:style>
  <w:style w:type="paragraph" w:styleId="24">
    <w:name w:val="table of figures"/>
    <w:basedOn w:val="1"/>
    <w:next w:val="1"/>
    <w:autoRedefine/>
    <w:semiHidden/>
    <w:qFormat/>
    <w:uiPriority w:val="0"/>
    <w:pPr>
      <w:adjustRightInd/>
      <w:spacing w:line="240" w:lineRule="auto"/>
      <w:jc w:val="left"/>
    </w:pPr>
    <w:rPr>
      <w:szCs w:val="24"/>
    </w:rPr>
  </w:style>
  <w:style w:type="paragraph" w:styleId="25">
    <w:name w:val="toc 2"/>
    <w:basedOn w:val="1"/>
    <w:next w:val="1"/>
    <w:autoRedefine/>
    <w:unhideWhenUsed/>
    <w:qFormat/>
    <w:uiPriority w:val="39"/>
    <w:pPr>
      <w:tabs>
        <w:tab w:val="right" w:leader="dot" w:pos="9344"/>
      </w:tabs>
      <w:spacing w:line="300" w:lineRule="exact"/>
      <w:ind w:left="210"/>
    </w:pPr>
    <w:rPr>
      <w:rFonts w:ascii="宋体"/>
    </w:rPr>
  </w:style>
  <w:style w:type="paragraph" w:styleId="26">
    <w:name w:val="Normal (Web)"/>
    <w:basedOn w:val="1"/>
    <w:autoRedefine/>
    <w:unhideWhenUsed/>
    <w:qFormat/>
    <w:uiPriority w:val="99"/>
    <w:pPr>
      <w:spacing w:before="0" w:beforeAutospacing="1" w:after="0" w:afterAutospacing="1"/>
      <w:ind w:left="0" w:right="0"/>
      <w:jc w:val="left"/>
    </w:pPr>
    <w:rPr>
      <w:kern w:val="0"/>
      <w:sz w:val="24"/>
      <w:lang w:val="en-US" w:eastAsia="zh-CN" w:bidi="ar"/>
    </w:rPr>
  </w:style>
  <w:style w:type="paragraph" w:styleId="27">
    <w:name w:val="Title"/>
    <w:basedOn w:val="1"/>
    <w:link w:val="52"/>
    <w:autoRedefine/>
    <w:qFormat/>
    <w:uiPriority w:val="0"/>
    <w:pPr>
      <w:spacing w:before="240" w:after="60"/>
      <w:jc w:val="center"/>
      <w:outlineLvl w:val="0"/>
    </w:pPr>
    <w:rPr>
      <w:rFonts w:ascii="Arial" w:hAnsi="Arial" w:cs="Arial"/>
      <w:b/>
      <w:bCs/>
      <w:sz w:val="32"/>
      <w:szCs w:val="32"/>
    </w:rPr>
  </w:style>
  <w:style w:type="paragraph" w:styleId="28">
    <w:name w:val="annotation subject"/>
    <w:basedOn w:val="14"/>
    <w:next w:val="14"/>
    <w:link w:val="242"/>
    <w:autoRedefine/>
    <w:semiHidden/>
    <w:unhideWhenUsed/>
    <w:qFormat/>
    <w:uiPriority w:val="99"/>
    <w:rPr>
      <w:b/>
      <w:bCs/>
    </w:rPr>
  </w:style>
  <w:style w:type="table" w:styleId="30">
    <w:name w:val="Table Grid"/>
    <w:basedOn w:val="29"/>
    <w:autoRedefine/>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autoRedefine/>
    <w:qFormat/>
    <w:uiPriority w:val="22"/>
    <w:rPr>
      <w:b/>
      <w:bCs/>
    </w:rPr>
  </w:style>
  <w:style w:type="character" w:styleId="33">
    <w:name w:val="page number"/>
    <w:autoRedefine/>
    <w:qFormat/>
    <w:uiPriority w:val="0"/>
    <w:rPr>
      <w:rFonts w:ascii="宋体" w:hAnsi="Times New Roman" w:eastAsia="宋体"/>
      <w:sz w:val="18"/>
    </w:rPr>
  </w:style>
  <w:style w:type="character" w:styleId="34">
    <w:name w:val="Emphasis"/>
    <w:autoRedefine/>
    <w:qFormat/>
    <w:uiPriority w:val="20"/>
    <w:rPr>
      <w:i/>
      <w:iCs/>
    </w:rPr>
  </w:style>
  <w:style w:type="character" w:styleId="35">
    <w:name w:val="Hyperlink"/>
    <w:autoRedefine/>
    <w:qFormat/>
    <w:uiPriority w:val="99"/>
    <w:rPr>
      <w:rFonts w:ascii="宋体" w:hAnsi="Times New Roman" w:eastAsia="宋体"/>
      <w:color w:val="auto"/>
      <w:spacing w:val="0"/>
      <w:w w:val="100"/>
      <w:position w:val="0"/>
      <w:sz w:val="21"/>
      <w:u w:val="none"/>
      <w:vertAlign w:val="baseline"/>
    </w:rPr>
  </w:style>
  <w:style w:type="character" w:styleId="36">
    <w:name w:val="annotation reference"/>
    <w:basedOn w:val="31"/>
    <w:autoRedefine/>
    <w:semiHidden/>
    <w:unhideWhenUsed/>
    <w:qFormat/>
    <w:uiPriority w:val="99"/>
    <w:rPr>
      <w:sz w:val="21"/>
      <w:szCs w:val="21"/>
    </w:rPr>
  </w:style>
  <w:style w:type="character" w:styleId="37">
    <w:name w:val="footnote reference"/>
    <w:autoRedefine/>
    <w:semiHidden/>
    <w:qFormat/>
    <w:uiPriority w:val="0"/>
    <w:rPr>
      <w:rFonts w:ascii="宋体" w:hAnsi="宋体" w:eastAsia="宋体" w:cs="Times New Roman"/>
      <w:spacing w:val="0"/>
      <w:sz w:val="18"/>
      <w:vertAlign w:val="superscript"/>
    </w:rPr>
  </w:style>
  <w:style w:type="character" w:customStyle="1" w:styleId="38">
    <w:name w:val="标题 2 字符"/>
    <w:link w:val="4"/>
    <w:autoRedefine/>
    <w:qFormat/>
    <w:uiPriority w:val="0"/>
    <w:rPr>
      <w:rFonts w:ascii="Arial" w:hAnsi="Arial" w:eastAsia="黑体" w:cs="Times New Roman"/>
      <w:b/>
      <w:bCs/>
      <w:sz w:val="32"/>
      <w:szCs w:val="32"/>
    </w:rPr>
  </w:style>
  <w:style w:type="character" w:customStyle="1" w:styleId="39">
    <w:name w:val="标题 3 字符"/>
    <w:link w:val="5"/>
    <w:autoRedefine/>
    <w:qFormat/>
    <w:uiPriority w:val="0"/>
    <w:rPr>
      <w:rFonts w:ascii="Times New Roman" w:hAnsi="Times New Roman" w:eastAsia="宋体" w:cs="Times New Roman"/>
      <w:b/>
      <w:bCs/>
      <w:sz w:val="32"/>
      <w:szCs w:val="32"/>
    </w:rPr>
  </w:style>
  <w:style w:type="character" w:customStyle="1" w:styleId="40">
    <w:name w:val="标题 1 字符"/>
    <w:link w:val="3"/>
    <w:autoRedefine/>
    <w:qFormat/>
    <w:uiPriority w:val="0"/>
    <w:rPr>
      <w:rFonts w:ascii="Times New Roman" w:hAnsi="Times New Roman" w:eastAsia="宋体" w:cs="Times New Roman"/>
      <w:b/>
      <w:bCs/>
      <w:kern w:val="44"/>
      <w:sz w:val="44"/>
      <w:szCs w:val="44"/>
    </w:rPr>
  </w:style>
  <w:style w:type="character" w:customStyle="1" w:styleId="41">
    <w:name w:val="标题 4 字符"/>
    <w:link w:val="6"/>
    <w:autoRedefine/>
    <w:qFormat/>
    <w:uiPriority w:val="0"/>
    <w:rPr>
      <w:rFonts w:ascii="Arial" w:hAnsi="Arial" w:eastAsia="黑体" w:cs="Times New Roman"/>
      <w:b/>
      <w:bCs/>
      <w:sz w:val="28"/>
      <w:szCs w:val="28"/>
    </w:rPr>
  </w:style>
  <w:style w:type="character" w:customStyle="1" w:styleId="42">
    <w:name w:val="标题 5 字符"/>
    <w:link w:val="7"/>
    <w:autoRedefine/>
    <w:qFormat/>
    <w:uiPriority w:val="0"/>
    <w:rPr>
      <w:rFonts w:ascii="Times New Roman" w:hAnsi="Times New Roman" w:eastAsia="宋体" w:cs="Times New Roman"/>
      <w:b/>
      <w:bCs/>
      <w:sz w:val="28"/>
      <w:szCs w:val="28"/>
    </w:rPr>
  </w:style>
  <w:style w:type="character" w:customStyle="1" w:styleId="43">
    <w:name w:val="标题 6 字符"/>
    <w:link w:val="8"/>
    <w:autoRedefine/>
    <w:qFormat/>
    <w:uiPriority w:val="0"/>
    <w:rPr>
      <w:rFonts w:ascii="Arial" w:hAnsi="Arial" w:eastAsia="黑体" w:cs="Times New Roman"/>
      <w:b/>
      <w:bCs/>
      <w:sz w:val="24"/>
      <w:szCs w:val="24"/>
    </w:rPr>
  </w:style>
  <w:style w:type="character" w:customStyle="1" w:styleId="44">
    <w:name w:val="标题 7 字符"/>
    <w:link w:val="9"/>
    <w:autoRedefine/>
    <w:qFormat/>
    <w:uiPriority w:val="0"/>
    <w:rPr>
      <w:rFonts w:ascii="Times New Roman" w:hAnsi="Times New Roman" w:eastAsia="宋体" w:cs="Times New Roman"/>
      <w:b/>
      <w:bCs/>
      <w:sz w:val="24"/>
      <w:szCs w:val="24"/>
    </w:rPr>
  </w:style>
  <w:style w:type="character" w:customStyle="1" w:styleId="45">
    <w:name w:val="标题 8 字符"/>
    <w:link w:val="10"/>
    <w:autoRedefine/>
    <w:qFormat/>
    <w:uiPriority w:val="0"/>
    <w:rPr>
      <w:rFonts w:ascii="Arial" w:hAnsi="Arial" w:eastAsia="黑体" w:cs="Times New Roman"/>
      <w:sz w:val="24"/>
      <w:szCs w:val="24"/>
    </w:rPr>
  </w:style>
  <w:style w:type="character" w:customStyle="1" w:styleId="46">
    <w:name w:val="标题 9 字符"/>
    <w:link w:val="11"/>
    <w:autoRedefine/>
    <w:qFormat/>
    <w:uiPriority w:val="0"/>
    <w:rPr>
      <w:rFonts w:ascii="Arial" w:hAnsi="Arial" w:eastAsia="黑体" w:cs="Times New Roman"/>
      <w:szCs w:val="21"/>
    </w:rPr>
  </w:style>
  <w:style w:type="character" w:customStyle="1" w:styleId="47">
    <w:name w:val="页眉 字符"/>
    <w:link w:val="19"/>
    <w:autoRedefine/>
    <w:qFormat/>
    <w:uiPriority w:val="99"/>
    <w:rPr>
      <w:rFonts w:ascii="Times New Roman" w:hAnsi="Times New Roman" w:eastAsia="宋体" w:cs="Times New Roman"/>
      <w:sz w:val="18"/>
      <w:szCs w:val="18"/>
    </w:rPr>
  </w:style>
  <w:style w:type="character" w:customStyle="1" w:styleId="48">
    <w:name w:val="页脚 字符"/>
    <w:link w:val="18"/>
    <w:autoRedefine/>
    <w:qFormat/>
    <w:uiPriority w:val="99"/>
    <w:rPr>
      <w:rFonts w:ascii="宋体" w:hAnsi="Times New Roman" w:eastAsia="宋体" w:cs="Times New Roman"/>
      <w:sz w:val="18"/>
      <w:szCs w:val="18"/>
    </w:rPr>
  </w:style>
  <w:style w:type="character" w:customStyle="1" w:styleId="49">
    <w:name w:val="批注框文本 字符"/>
    <w:link w:val="17"/>
    <w:autoRedefine/>
    <w:semiHidden/>
    <w:qFormat/>
    <w:uiPriority w:val="99"/>
    <w:rPr>
      <w:sz w:val="18"/>
      <w:szCs w:val="18"/>
    </w:rPr>
  </w:style>
  <w:style w:type="paragraph" w:styleId="50">
    <w:name w:val="Quote"/>
    <w:basedOn w:val="1"/>
    <w:next w:val="1"/>
    <w:link w:val="51"/>
    <w:autoRedefine/>
    <w:qFormat/>
    <w:uiPriority w:val="29"/>
    <w:rPr>
      <w:i/>
      <w:iCs/>
      <w:color w:val="000000"/>
    </w:rPr>
  </w:style>
  <w:style w:type="character" w:customStyle="1" w:styleId="51">
    <w:name w:val="引用 字符"/>
    <w:link w:val="50"/>
    <w:autoRedefine/>
    <w:qFormat/>
    <w:uiPriority w:val="29"/>
    <w:rPr>
      <w:i/>
      <w:iCs/>
      <w:color w:val="000000"/>
    </w:rPr>
  </w:style>
  <w:style w:type="character" w:customStyle="1" w:styleId="52">
    <w:name w:val="标题 字符"/>
    <w:link w:val="27"/>
    <w:autoRedefine/>
    <w:qFormat/>
    <w:uiPriority w:val="0"/>
    <w:rPr>
      <w:rFonts w:ascii="Arial" w:hAnsi="Arial" w:eastAsia="宋体" w:cs="Arial"/>
      <w:b/>
      <w:bCs/>
      <w:sz w:val="32"/>
      <w:szCs w:val="32"/>
    </w:rPr>
  </w:style>
  <w:style w:type="paragraph" w:customStyle="1" w:styleId="53">
    <w:name w:val="标准标志"/>
    <w:next w:val="1"/>
    <w:autoRedefine/>
    <w:qFormat/>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4">
    <w:name w:val="标准称谓"/>
    <w:next w:val="1"/>
    <w:autoRedefine/>
    <w:qFormat/>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5">
    <w:name w:val="标准文件_页脚偶数页"/>
    <w:autoRedefine/>
    <w:qFormat/>
    <w:uiPriority w:val="0"/>
    <w:pPr>
      <w:ind w:left="198"/>
    </w:pPr>
    <w:rPr>
      <w:rFonts w:ascii="宋体" w:hAnsi="Times New Roman" w:eastAsia="宋体" w:cs="Times New Roman"/>
      <w:sz w:val="18"/>
      <w:lang w:val="en-US" w:eastAsia="zh-CN" w:bidi="ar-SA"/>
    </w:rPr>
  </w:style>
  <w:style w:type="paragraph" w:customStyle="1" w:styleId="56">
    <w:name w:val="标准文件_页脚奇数页"/>
    <w:autoRedefine/>
    <w:qFormat/>
    <w:uiPriority w:val="0"/>
    <w:pPr>
      <w:ind w:right="227"/>
      <w:jc w:val="right"/>
    </w:pPr>
    <w:rPr>
      <w:rFonts w:ascii="宋体" w:hAnsi="Times New Roman" w:eastAsia="宋体" w:cs="Times New Roman"/>
      <w:sz w:val="18"/>
      <w:lang w:val="en-US" w:eastAsia="zh-CN" w:bidi="ar-SA"/>
    </w:rPr>
  </w:style>
  <w:style w:type="paragraph" w:customStyle="1" w:styleId="57">
    <w:name w:val="标准书眉一"/>
    <w:autoRedefine/>
    <w:qFormat/>
    <w:uiPriority w:val="0"/>
    <w:pPr>
      <w:jc w:val="both"/>
    </w:pPr>
    <w:rPr>
      <w:rFonts w:ascii="Times New Roman" w:hAnsi="Times New Roman" w:eastAsia="宋体" w:cs="Times New Roman"/>
      <w:lang w:val="en-US" w:eastAsia="zh-CN" w:bidi="ar-SA"/>
    </w:rPr>
  </w:style>
  <w:style w:type="paragraph" w:customStyle="1" w:styleId="58">
    <w:name w:val="标准文件_ICS"/>
    <w:basedOn w:val="1"/>
    <w:autoRedefine/>
    <w:qFormat/>
    <w:uiPriority w:val="0"/>
    <w:pPr>
      <w:spacing w:line="0" w:lineRule="atLeast"/>
    </w:pPr>
    <w:rPr>
      <w:rFonts w:ascii="黑体" w:hAnsi="宋体" w:eastAsia="黑体"/>
    </w:rPr>
  </w:style>
  <w:style w:type="paragraph" w:customStyle="1" w:styleId="59">
    <w:name w:val="标准文件_标准正文"/>
    <w:basedOn w:val="1"/>
    <w:next w:val="60"/>
    <w:autoRedefine/>
    <w:qFormat/>
    <w:uiPriority w:val="0"/>
    <w:pPr>
      <w:snapToGrid w:val="0"/>
      <w:ind w:firstLine="200" w:firstLineChars="200"/>
    </w:pPr>
    <w:rPr>
      <w:kern w:val="0"/>
    </w:rPr>
  </w:style>
  <w:style w:type="paragraph" w:customStyle="1" w:styleId="60">
    <w:name w:val="标准文件_段"/>
    <w:link w:val="188"/>
    <w:autoRedefine/>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61">
    <w:name w:val="标准文件_版本"/>
    <w:basedOn w:val="59"/>
    <w:autoRedefine/>
    <w:qFormat/>
    <w:uiPriority w:val="0"/>
    <w:pPr>
      <w:adjustRightInd/>
      <w:snapToGrid/>
      <w:ind w:firstLine="0" w:firstLineChars="0"/>
    </w:pPr>
    <w:rPr>
      <w:rFonts w:ascii="宋体" w:hAnsi="宋体"/>
      <w:kern w:val="2"/>
    </w:rPr>
  </w:style>
  <w:style w:type="paragraph" w:customStyle="1" w:styleId="62">
    <w:name w:val="标准文件_标准部门"/>
    <w:basedOn w:val="1"/>
    <w:autoRedefine/>
    <w:qFormat/>
    <w:uiPriority w:val="0"/>
    <w:pPr>
      <w:jc w:val="center"/>
    </w:pPr>
    <w:rPr>
      <w:rFonts w:ascii="黑体" w:eastAsia="黑体"/>
      <w:kern w:val="0"/>
      <w:sz w:val="44"/>
    </w:rPr>
  </w:style>
  <w:style w:type="paragraph" w:customStyle="1" w:styleId="63">
    <w:name w:val="标准文件_标准代替"/>
    <w:basedOn w:val="1"/>
    <w:next w:val="1"/>
    <w:autoRedefine/>
    <w:qFormat/>
    <w:uiPriority w:val="0"/>
    <w:pPr>
      <w:spacing w:line="310" w:lineRule="exact"/>
      <w:jc w:val="right"/>
    </w:pPr>
    <w:rPr>
      <w:rFonts w:ascii="宋体" w:hAnsi="宋体"/>
      <w:kern w:val="0"/>
    </w:rPr>
  </w:style>
  <w:style w:type="paragraph" w:customStyle="1" w:styleId="64">
    <w:name w:val="标准文件_标准名称标题"/>
    <w:basedOn w:val="1"/>
    <w:next w:val="1"/>
    <w:autoRedefine/>
    <w:qFormat/>
    <w:uiPriority w:val="0"/>
    <w:pPr>
      <w:widowControl/>
      <w:shd w:val="clear" w:color="FFFFFF" w:fill="FFFFFF"/>
      <w:adjustRightInd/>
      <w:spacing w:before="640" w:after="100"/>
      <w:jc w:val="center"/>
    </w:pPr>
    <w:rPr>
      <w:rFonts w:ascii="黑体" w:eastAsia="黑体"/>
      <w:kern w:val="0"/>
      <w:sz w:val="32"/>
    </w:rPr>
  </w:style>
  <w:style w:type="paragraph" w:customStyle="1" w:styleId="65">
    <w:name w:val="标准文件_页眉奇数页"/>
    <w:next w:val="1"/>
    <w:autoRedefine/>
    <w:qFormat/>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6">
    <w:name w:val="标准文件_页眉偶数页"/>
    <w:basedOn w:val="65"/>
    <w:next w:val="1"/>
    <w:autoRedefine/>
    <w:qFormat/>
    <w:uiPriority w:val="0"/>
    <w:pPr>
      <w:jc w:val="left"/>
    </w:pPr>
  </w:style>
  <w:style w:type="paragraph" w:customStyle="1" w:styleId="67">
    <w:name w:val="标准文件_参考文献标题"/>
    <w:basedOn w:val="1"/>
    <w:next w:val="1"/>
    <w:autoRedefine/>
    <w:qFormat/>
    <w:uiPriority w:val="0"/>
    <w:pPr>
      <w:widowControl/>
      <w:shd w:val="clear" w:color="FFFFFF" w:fill="FFFFFF"/>
      <w:adjustRightInd/>
      <w:spacing w:before="40" w:beforeLines="40" w:after="50" w:afterLines="50" w:line="240" w:lineRule="auto"/>
      <w:jc w:val="center"/>
      <w:outlineLvl w:val="0"/>
    </w:pPr>
    <w:rPr>
      <w:rFonts w:ascii="黑体" w:eastAsia="黑体"/>
      <w:kern w:val="0"/>
    </w:rPr>
  </w:style>
  <w:style w:type="paragraph" w:customStyle="1" w:styleId="68">
    <w:name w:val="标准文件_参考文献条目"/>
    <w:autoRedefine/>
    <w:qFormat/>
    <w:uiPriority w:val="0"/>
    <w:pPr>
      <w:numPr>
        <w:ilvl w:val="0"/>
        <w:numId w:val="1"/>
      </w:numPr>
    </w:pPr>
    <w:rPr>
      <w:rFonts w:ascii="宋体" w:hAnsi="Times New Roman" w:eastAsia="宋体" w:cs="Times New Roman"/>
      <w:lang w:val="en-US" w:eastAsia="zh-CN" w:bidi="ar-SA"/>
    </w:rPr>
  </w:style>
  <w:style w:type="paragraph" w:customStyle="1" w:styleId="69">
    <w:name w:val="标准文件_二级条标题"/>
    <w:next w:val="60"/>
    <w:autoRedefine/>
    <w:qFormat/>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70">
    <w:name w:val="标准文件_发布"/>
    <w:autoRedefine/>
    <w:qFormat/>
    <w:uiPriority w:val="0"/>
    <w:rPr>
      <w:rFonts w:ascii="黑体" w:eastAsia="黑体"/>
      <w:spacing w:val="0"/>
      <w:w w:val="100"/>
      <w:position w:val="3"/>
      <w:sz w:val="28"/>
    </w:rPr>
  </w:style>
  <w:style w:type="paragraph" w:customStyle="1" w:styleId="71">
    <w:name w:val="标准文件_方框数字列项"/>
    <w:basedOn w:val="60"/>
    <w:autoRedefine/>
    <w:qFormat/>
    <w:uiPriority w:val="0"/>
    <w:pPr>
      <w:numPr>
        <w:ilvl w:val="0"/>
        <w:numId w:val="3"/>
      </w:numPr>
      <w:ind w:firstLine="0" w:firstLineChars="0"/>
    </w:pPr>
  </w:style>
  <w:style w:type="paragraph" w:customStyle="1" w:styleId="72">
    <w:name w:val="标准文件_封面标准编号"/>
    <w:basedOn w:val="1"/>
    <w:next w:val="63"/>
    <w:autoRedefine/>
    <w:qFormat/>
    <w:uiPriority w:val="0"/>
    <w:pPr>
      <w:spacing w:line="310" w:lineRule="exact"/>
      <w:jc w:val="right"/>
    </w:pPr>
    <w:rPr>
      <w:rFonts w:ascii="黑体" w:eastAsia="黑体"/>
      <w:kern w:val="0"/>
      <w:sz w:val="28"/>
    </w:rPr>
  </w:style>
  <w:style w:type="paragraph" w:customStyle="1" w:styleId="73">
    <w:name w:val="标准文件_封面标准分类号"/>
    <w:basedOn w:val="1"/>
    <w:autoRedefine/>
    <w:qFormat/>
    <w:uiPriority w:val="0"/>
    <w:rPr>
      <w:rFonts w:ascii="黑体" w:eastAsia="黑体"/>
      <w:b/>
      <w:kern w:val="0"/>
      <w:sz w:val="28"/>
    </w:rPr>
  </w:style>
  <w:style w:type="paragraph" w:customStyle="1" w:styleId="74">
    <w:name w:val="标准文件_封面标准名称"/>
    <w:basedOn w:val="1"/>
    <w:autoRedefine/>
    <w:qFormat/>
    <w:uiPriority w:val="0"/>
    <w:pPr>
      <w:spacing w:line="240" w:lineRule="auto"/>
      <w:jc w:val="center"/>
    </w:pPr>
    <w:rPr>
      <w:rFonts w:ascii="黑体" w:eastAsia="黑体"/>
      <w:kern w:val="0"/>
      <w:sz w:val="52"/>
    </w:rPr>
  </w:style>
  <w:style w:type="paragraph" w:customStyle="1" w:styleId="75">
    <w:name w:val="标准文件_封面标准英文名称"/>
    <w:basedOn w:val="1"/>
    <w:autoRedefine/>
    <w:qFormat/>
    <w:uiPriority w:val="0"/>
    <w:pPr>
      <w:spacing w:line="240" w:lineRule="auto"/>
      <w:jc w:val="center"/>
    </w:pPr>
    <w:rPr>
      <w:rFonts w:ascii="黑体" w:eastAsia="黑体"/>
      <w:b/>
      <w:sz w:val="28"/>
    </w:rPr>
  </w:style>
  <w:style w:type="paragraph" w:customStyle="1" w:styleId="76">
    <w:name w:val="标准文件_封面发布日期"/>
    <w:basedOn w:val="1"/>
    <w:autoRedefine/>
    <w:qFormat/>
    <w:uiPriority w:val="0"/>
    <w:pPr>
      <w:spacing w:line="310" w:lineRule="exact"/>
    </w:pPr>
    <w:rPr>
      <w:rFonts w:ascii="黑体" w:eastAsia="黑体"/>
      <w:kern w:val="0"/>
      <w:sz w:val="28"/>
    </w:rPr>
  </w:style>
  <w:style w:type="paragraph" w:customStyle="1" w:styleId="77">
    <w:name w:val="标准文件_封面密级"/>
    <w:basedOn w:val="1"/>
    <w:autoRedefine/>
    <w:qFormat/>
    <w:uiPriority w:val="0"/>
    <w:rPr>
      <w:rFonts w:eastAsia="黑体"/>
      <w:sz w:val="32"/>
    </w:rPr>
  </w:style>
  <w:style w:type="paragraph" w:customStyle="1" w:styleId="78">
    <w:name w:val="标准文件_封面实施日期"/>
    <w:basedOn w:val="1"/>
    <w:autoRedefine/>
    <w:qFormat/>
    <w:uiPriority w:val="0"/>
    <w:pPr>
      <w:spacing w:line="310" w:lineRule="exact"/>
      <w:jc w:val="right"/>
    </w:pPr>
    <w:rPr>
      <w:rFonts w:ascii="黑体" w:eastAsia="黑体"/>
      <w:sz w:val="28"/>
    </w:rPr>
  </w:style>
  <w:style w:type="paragraph" w:customStyle="1" w:styleId="79">
    <w:name w:val="标准文件_封面抬头"/>
    <w:basedOn w:val="60"/>
    <w:autoRedefine/>
    <w:qFormat/>
    <w:uiPriority w:val="0"/>
    <w:pPr>
      <w:adjustRightInd w:val="0"/>
      <w:spacing w:line="800" w:lineRule="exact"/>
      <w:ind w:firstLine="0" w:firstLineChars="0"/>
      <w:jc w:val="distribute"/>
    </w:pPr>
    <w:rPr>
      <w:rFonts w:ascii="黑体" w:eastAsia="黑体"/>
      <w:b/>
      <w:sz w:val="64"/>
    </w:rPr>
  </w:style>
  <w:style w:type="paragraph" w:customStyle="1" w:styleId="80">
    <w:name w:val="标准文件_附录标识"/>
    <w:next w:val="60"/>
    <w:autoRedefine/>
    <w:qFormat/>
    <w:uiPriority w:val="0"/>
    <w:pPr>
      <w:numPr>
        <w:ilvl w:val="0"/>
        <w:numId w:val="4"/>
      </w:numPr>
      <w:shd w:val="clear" w:color="FFFFFF" w:fill="FFFFFF"/>
      <w:tabs>
        <w:tab w:val="left" w:pos="6406"/>
      </w:tabs>
      <w:spacing w:before="25" w:beforeLines="25" w:after="50" w:afterLines="50"/>
      <w:jc w:val="center"/>
      <w:outlineLvl w:val="0"/>
    </w:pPr>
    <w:rPr>
      <w:rFonts w:ascii="黑体" w:hAnsi="Times New Roman" w:eastAsia="黑体" w:cs="Times New Roman"/>
      <w:sz w:val="21"/>
      <w:lang w:val="en-US" w:eastAsia="zh-CN" w:bidi="ar-SA"/>
    </w:rPr>
  </w:style>
  <w:style w:type="paragraph" w:customStyle="1" w:styleId="81">
    <w:name w:val="标准文件_附录表标题"/>
    <w:next w:val="60"/>
    <w:autoRedefine/>
    <w:qFormat/>
    <w:uiPriority w:val="0"/>
    <w:pPr>
      <w:numPr>
        <w:ilvl w:val="1"/>
        <w:numId w:val="5"/>
      </w:numPr>
      <w:adjustRightInd w:val="0"/>
      <w:snapToGrid w:val="0"/>
      <w:spacing w:before="50" w:beforeLines="50" w:after="50" w:afterLines="50"/>
      <w:ind w:firstLine="420"/>
      <w:jc w:val="center"/>
      <w:textAlignment w:val="baseline"/>
    </w:pPr>
    <w:rPr>
      <w:rFonts w:ascii="黑体" w:hAnsi="Times New Roman" w:eastAsia="黑体" w:cs="Times New Roman"/>
      <w:kern w:val="21"/>
      <w:sz w:val="21"/>
      <w:lang w:val="en-US" w:eastAsia="zh-CN" w:bidi="ar-SA"/>
    </w:rPr>
  </w:style>
  <w:style w:type="paragraph" w:customStyle="1" w:styleId="82">
    <w:name w:val="标准文件_附录一级条标题"/>
    <w:next w:val="60"/>
    <w:autoRedefine/>
    <w:qFormat/>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83">
    <w:name w:val="标准文件_附录二级条标题"/>
    <w:basedOn w:val="82"/>
    <w:next w:val="60"/>
    <w:autoRedefine/>
    <w:qFormat/>
    <w:uiPriority w:val="0"/>
    <w:pPr>
      <w:widowControl/>
      <w:numPr>
        <w:ilvl w:val="2"/>
      </w:numPr>
      <w:wordWrap w:val="0"/>
      <w:overflowPunct w:val="0"/>
      <w:autoSpaceDE w:val="0"/>
      <w:autoSpaceDN w:val="0"/>
      <w:textAlignment w:val="baseline"/>
      <w:outlineLvl w:val="3"/>
    </w:pPr>
  </w:style>
  <w:style w:type="paragraph" w:customStyle="1" w:styleId="84">
    <w:name w:val="标准文件_附录公式"/>
    <w:basedOn w:val="59"/>
    <w:next w:val="59"/>
    <w:autoRedefine/>
    <w:qFormat/>
    <w:uiPriority w:val="0"/>
    <w:pPr>
      <w:tabs>
        <w:tab w:val="center" w:pos="4678"/>
        <w:tab w:val="right" w:leader="middleDot" w:pos="9356"/>
      </w:tabs>
      <w:spacing w:line="240" w:lineRule="auto"/>
      <w:ind w:right="-51" w:firstLine="0" w:firstLineChars="0"/>
    </w:pPr>
    <w:rPr>
      <w:rFonts w:ascii="宋体" w:hAnsi="宋体"/>
    </w:rPr>
  </w:style>
  <w:style w:type="paragraph" w:customStyle="1" w:styleId="85">
    <w:name w:val="标准文件_附录三级条标题"/>
    <w:next w:val="60"/>
    <w:autoRedefine/>
    <w:qFormat/>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6">
    <w:name w:val="标准文件_附录四级条标题"/>
    <w:next w:val="60"/>
    <w:autoRedefine/>
    <w:qFormat/>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7">
    <w:name w:val="标准文件_附录图标题"/>
    <w:next w:val="60"/>
    <w:autoRedefine/>
    <w:qFormat/>
    <w:uiPriority w:val="0"/>
    <w:pPr>
      <w:numPr>
        <w:ilvl w:val="1"/>
        <w:numId w:val="6"/>
      </w:numPr>
      <w:adjustRightInd w:val="0"/>
      <w:snapToGrid w:val="0"/>
      <w:spacing w:before="50" w:beforeLines="50" w:after="50" w:afterLines="50"/>
      <w:ind w:firstLine="420"/>
      <w:jc w:val="center"/>
    </w:pPr>
    <w:rPr>
      <w:rFonts w:ascii="黑体" w:hAnsi="Times New Roman" w:eastAsia="黑体" w:cs="Times New Roman"/>
      <w:sz w:val="21"/>
      <w:lang w:val="en-US" w:eastAsia="zh-CN" w:bidi="ar-SA"/>
    </w:rPr>
  </w:style>
  <w:style w:type="paragraph" w:customStyle="1" w:styleId="88">
    <w:name w:val="标准文件_附录五级条标题"/>
    <w:next w:val="60"/>
    <w:autoRedefine/>
    <w:qFormat/>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9">
    <w:name w:val="标准文件_附录英文标识"/>
    <w:next w:val="2"/>
    <w:autoRedefine/>
    <w:qFormat/>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90">
    <w:name w:val="正文文本 字符"/>
    <w:link w:val="2"/>
    <w:autoRedefine/>
    <w:qFormat/>
    <w:uiPriority w:val="0"/>
    <w:rPr>
      <w:rFonts w:ascii="Times New Roman" w:hAnsi="Times New Roman" w:eastAsia="宋体" w:cs="Times New Roman"/>
      <w:szCs w:val="20"/>
    </w:rPr>
  </w:style>
  <w:style w:type="paragraph" w:customStyle="1" w:styleId="91">
    <w:name w:val="标准文件_附录章标题"/>
    <w:next w:val="60"/>
    <w:autoRedefine/>
    <w:qFormat/>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92">
    <w:name w:val="标准文件_公式后的破折号"/>
    <w:basedOn w:val="60"/>
    <w:next w:val="60"/>
    <w:autoRedefine/>
    <w:qFormat/>
    <w:uiPriority w:val="0"/>
    <w:pPr>
      <w:ind w:left="488" w:leftChars="200" w:hanging="289" w:hangingChars="290"/>
    </w:pPr>
  </w:style>
  <w:style w:type="paragraph" w:customStyle="1" w:styleId="93">
    <w:name w:val="标准文件_前言、引言标题"/>
    <w:next w:val="1"/>
    <w:autoRedefine/>
    <w:qFormat/>
    <w:uiPriority w:val="0"/>
    <w:pPr>
      <w:numPr>
        <w:ilvl w:val="0"/>
        <w:numId w:val="8"/>
      </w:numPr>
      <w:shd w:val="clear" w:color="FFFFFF" w:fill="FFFFFF"/>
      <w:spacing w:after="150" w:afterLines="150"/>
      <w:ind w:left="0" w:firstLine="0"/>
      <w:jc w:val="center"/>
      <w:outlineLvl w:val="0"/>
    </w:pPr>
    <w:rPr>
      <w:rFonts w:ascii="黑体" w:hAnsi="Times New Roman" w:eastAsia="黑体" w:cs="Times New Roman"/>
      <w:sz w:val="32"/>
      <w:lang w:val="en-US" w:eastAsia="zh-CN" w:bidi="ar-SA"/>
    </w:rPr>
  </w:style>
  <w:style w:type="paragraph" w:customStyle="1" w:styleId="94">
    <w:name w:val="标准文件_目次、标准名称标题"/>
    <w:basedOn w:val="93"/>
    <w:next w:val="60"/>
    <w:autoRedefine/>
    <w:qFormat/>
    <w:uiPriority w:val="0"/>
    <w:pPr>
      <w:spacing w:line="460" w:lineRule="exact"/>
    </w:pPr>
  </w:style>
  <w:style w:type="paragraph" w:customStyle="1" w:styleId="95">
    <w:name w:val="标准文件_目录标题"/>
    <w:basedOn w:val="1"/>
    <w:autoRedefine/>
    <w:qFormat/>
    <w:uiPriority w:val="0"/>
    <w:pPr>
      <w:spacing w:after="150" w:afterLines="150" w:line="240" w:lineRule="auto"/>
      <w:jc w:val="center"/>
    </w:pPr>
    <w:rPr>
      <w:rFonts w:ascii="黑体" w:eastAsia="黑体"/>
      <w:sz w:val="32"/>
    </w:rPr>
  </w:style>
  <w:style w:type="paragraph" w:customStyle="1" w:styleId="96">
    <w:name w:val="标准文件_破折号列项"/>
    <w:autoRedefine/>
    <w:qFormat/>
    <w:uiPriority w:val="0"/>
    <w:pPr>
      <w:numPr>
        <w:ilvl w:val="0"/>
        <w:numId w:val="9"/>
      </w:numPr>
      <w:adjustRightInd w:val="0"/>
      <w:snapToGrid w:val="0"/>
      <w:ind w:left="0" w:firstLine="200" w:firstLineChars="200"/>
    </w:pPr>
    <w:rPr>
      <w:rFonts w:ascii="Times New Roman" w:hAnsi="Times New Roman" w:eastAsia="宋体" w:cs="Times New Roman"/>
      <w:sz w:val="21"/>
      <w:lang w:val="en-US" w:eastAsia="zh-CN" w:bidi="ar-SA"/>
    </w:rPr>
  </w:style>
  <w:style w:type="paragraph" w:customStyle="1" w:styleId="97">
    <w:name w:val="标准文件_破折号列项（二级）"/>
    <w:basedOn w:val="96"/>
    <w:autoRedefine/>
    <w:qFormat/>
    <w:uiPriority w:val="0"/>
    <w:pPr>
      <w:numPr>
        <w:numId w:val="10"/>
      </w:numPr>
      <w:ind w:left="0" w:firstLine="200"/>
    </w:pPr>
  </w:style>
  <w:style w:type="paragraph" w:customStyle="1" w:styleId="98">
    <w:name w:val="标准文件_三级条标题"/>
    <w:basedOn w:val="69"/>
    <w:next w:val="60"/>
    <w:autoRedefine/>
    <w:qFormat/>
    <w:uiPriority w:val="0"/>
    <w:pPr>
      <w:widowControl/>
      <w:numPr>
        <w:ilvl w:val="4"/>
      </w:numPr>
      <w:outlineLvl w:val="3"/>
    </w:pPr>
  </w:style>
  <w:style w:type="character" w:customStyle="1" w:styleId="99">
    <w:name w:val="不明显参考1"/>
    <w:autoRedefine/>
    <w:qFormat/>
    <w:uiPriority w:val="31"/>
    <w:rPr>
      <w:smallCaps/>
      <w:color w:val="C0504D"/>
      <w:u w:val="single"/>
    </w:rPr>
  </w:style>
  <w:style w:type="paragraph" w:customStyle="1" w:styleId="100">
    <w:name w:val="标准文件_示例后续"/>
    <w:basedOn w:val="1"/>
    <w:autoRedefine/>
    <w:qFormat/>
    <w:uiPriority w:val="0"/>
    <w:pPr>
      <w:adjustRightInd/>
      <w:spacing w:line="240" w:lineRule="auto"/>
      <w:ind w:firstLine="200" w:firstLineChars="200"/>
    </w:pPr>
    <w:rPr>
      <w:sz w:val="18"/>
      <w:szCs w:val="24"/>
    </w:rPr>
  </w:style>
  <w:style w:type="paragraph" w:customStyle="1" w:styleId="101">
    <w:name w:val="标准文件_数字编号列项"/>
    <w:autoRedefine/>
    <w:qFormat/>
    <w:uiPriority w:val="0"/>
    <w:pPr>
      <w:numPr>
        <w:ilvl w:val="0"/>
        <w:numId w:val="11"/>
      </w:numPr>
      <w:jc w:val="both"/>
    </w:pPr>
    <w:rPr>
      <w:rFonts w:ascii="宋体" w:hAnsi="宋体" w:eastAsia="宋体" w:cs="Times New Roman"/>
      <w:sz w:val="21"/>
      <w:lang w:val="en-US" w:eastAsia="zh-CN" w:bidi="ar-SA"/>
    </w:rPr>
  </w:style>
  <w:style w:type="paragraph" w:customStyle="1" w:styleId="102">
    <w:name w:val="标准文件_四级条标题"/>
    <w:next w:val="60"/>
    <w:autoRedefine/>
    <w:qFormat/>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103">
    <w:name w:val="脚注文本 字符"/>
    <w:link w:val="22"/>
    <w:autoRedefine/>
    <w:semiHidden/>
    <w:qFormat/>
    <w:uiPriority w:val="0"/>
    <w:rPr>
      <w:rFonts w:ascii="宋体" w:hAnsi="Times New Roman" w:eastAsia="宋体" w:cs="Times New Roman"/>
      <w:sz w:val="18"/>
      <w:szCs w:val="18"/>
    </w:rPr>
  </w:style>
  <w:style w:type="paragraph" w:customStyle="1" w:styleId="104">
    <w:name w:val="标准文件_条文脚注"/>
    <w:basedOn w:val="22"/>
    <w:autoRedefine/>
    <w:qFormat/>
    <w:uiPriority w:val="0"/>
    <w:pPr>
      <w:adjustRightInd w:val="0"/>
      <w:spacing w:line="240" w:lineRule="auto"/>
      <w:ind w:left="0" w:leftChars="0" w:firstLine="200" w:firstLineChars="200"/>
      <w:jc w:val="both"/>
    </w:pPr>
    <w:rPr>
      <w:rFonts w:hAnsi="宋体"/>
    </w:rPr>
  </w:style>
  <w:style w:type="paragraph" w:customStyle="1" w:styleId="105">
    <w:name w:val="标准文件_图表脚注"/>
    <w:basedOn w:val="1"/>
    <w:next w:val="60"/>
    <w:autoRedefine/>
    <w:qFormat/>
    <w:uiPriority w:val="0"/>
    <w:pPr>
      <w:numPr>
        <w:ilvl w:val="0"/>
        <w:numId w:val="12"/>
      </w:numPr>
      <w:spacing w:line="240" w:lineRule="auto"/>
      <w:jc w:val="left"/>
    </w:pPr>
    <w:rPr>
      <w:rFonts w:ascii="宋体" w:hAnsi="宋体"/>
      <w:sz w:val="18"/>
    </w:rPr>
  </w:style>
  <w:style w:type="character" w:customStyle="1" w:styleId="106">
    <w:name w:val="标准文件_图表脚注内容"/>
    <w:autoRedefine/>
    <w:qFormat/>
    <w:uiPriority w:val="0"/>
    <w:rPr>
      <w:rFonts w:ascii="宋体" w:hAnsi="宋体" w:eastAsia="宋体" w:cs="Times New Roman"/>
      <w:spacing w:val="0"/>
      <w:sz w:val="18"/>
      <w:vertAlign w:val="superscript"/>
    </w:rPr>
  </w:style>
  <w:style w:type="paragraph" w:customStyle="1" w:styleId="107">
    <w:name w:val="标准文件_五级条标题"/>
    <w:next w:val="60"/>
    <w:autoRedefine/>
    <w:qFormat/>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8">
    <w:name w:val="标准文件_章标题"/>
    <w:next w:val="60"/>
    <w:autoRedefine/>
    <w:qFormat/>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9">
    <w:name w:val="标准文件_一级条标题"/>
    <w:basedOn w:val="108"/>
    <w:next w:val="60"/>
    <w:autoRedefine/>
    <w:qFormat/>
    <w:uiPriority w:val="0"/>
    <w:pPr>
      <w:numPr>
        <w:ilvl w:val="2"/>
      </w:numPr>
      <w:spacing w:before="50" w:beforeLines="50" w:after="50" w:afterLines="50"/>
      <w:outlineLvl w:val="1"/>
    </w:pPr>
  </w:style>
  <w:style w:type="paragraph" w:customStyle="1" w:styleId="110">
    <w:name w:val="标准文件_一致程度"/>
    <w:basedOn w:val="1"/>
    <w:autoRedefine/>
    <w:qFormat/>
    <w:uiPriority w:val="0"/>
    <w:pPr>
      <w:spacing w:line="440" w:lineRule="exact"/>
      <w:jc w:val="center"/>
    </w:pPr>
    <w:rPr>
      <w:sz w:val="28"/>
    </w:rPr>
  </w:style>
  <w:style w:type="paragraph" w:customStyle="1" w:styleId="111">
    <w:name w:val="标准文件_引言标题"/>
    <w:next w:val="1"/>
    <w:autoRedefine/>
    <w:qFormat/>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12">
    <w:name w:val="标准文件_英文图表脚注"/>
    <w:basedOn w:val="59"/>
    <w:autoRedefine/>
    <w:qFormat/>
    <w:uiPriority w:val="0"/>
    <w:pPr>
      <w:widowControl/>
      <w:adjustRightInd/>
      <w:snapToGrid/>
      <w:spacing w:line="240" w:lineRule="auto"/>
      <w:ind w:left="79" w:hanging="79" w:hangingChars="80"/>
    </w:pPr>
    <w:rPr>
      <w:rFonts w:ascii="宋体" w:hAnsi="宋体"/>
    </w:rPr>
  </w:style>
  <w:style w:type="paragraph" w:customStyle="1" w:styleId="113">
    <w:name w:val="标准文件_数字编号列项（二级）"/>
    <w:autoRedefine/>
    <w:qFormat/>
    <w:uiPriority w:val="0"/>
    <w:pPr>
      <w:numPr>
        <w:ilvl w:val="1"/>
        <w:numId w:val="13"/>
      </w:numPr>
      <w:jc w:val="both"/>
    </w:pPr>
    <w:rPr>
      <w:rFonts w:ascii="宋体" w:hAnsi="Times New Roman" w:eastAsia="宋体" w:cs="Times New Roman"/>
      <w:sz w:val="21"/>
      <w:lang w:val="en-US" w:eastAsia="zh-CN" w:bidi="ar-SA"/>
    </w:rPr>
  </w:style>
  <w:style w:type="paragraph" w:customStyle="1" w:styleId="114">
    <w:name w:val="标准文件_英文注："/>
    <w:basedOn w:val="1"/>
    <w:next w:val="60"/>
    <w:autoRedefine/>
    <w:qFormat/>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5">
    <w:name w:val="标准文件_英文注×："/>
    <w:basedOn w:val="1"/>
    <w:autoRedefine/>
    <w:qFormat/>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6">
    <w:name w:val="标准文件_正文表标题"/>
    <w:next w:val="60"/>
    <w:autoRedefine/>
    <w:qFormat/>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7">
    <w:name w:val="标准文件_正文公式"/>
    <w:basedOn w:val="1"/>
    <w:next w:val="59"/>
    <w:autoRedefine/>
    <w:qFormat/>
    <w:uiPriority w:val="0"/>
    <w:pPr>
      <w:tabs>
        <w:tab w:val="center" w:pos="4678"/>
        <w:tab w:val="right" w:leader="middleDot" w:pos="9356"/>
      </w:tabs>
      <w:spacing w:line="240" w:lineRule="auto"/>
    </w:pPr>
    <w:rPr>
      <w:rFonts w:ascii="宋体" w:hAnsi="宋体"/>
    </w:rPr>
  </w:style>
  <w:style w:type="paragraph" w:customStyle="1" w:styleId="118">
    <w:name w:val="标准文件_正文图标题"/>
    <w:next w:val="60"/>
    <w:autoRedefine/>
    <w:qFormat/>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9">
    <w:name w:val="标准文件_正文英文表标题"/>
    <w:next w:val="60"/>
    <w:autoRedefine/>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20">
    <w:name w:val="标准文件_正文英文图标题"/>
    <w:next w:val="60"/>
    <w:autoRedefine/>
    <w:qFormat/>
    <w:uiPriority w:val="0"/>
    <w:pPr>
      <w:numPr>
        <w:ilvl w:val="0"/>
        <w:numId w:val="19"/>
      </w:numPr>
      <w:jc w:val="center"/>
    </w:pPr>
    <w:rPr>
      <w:rFonts w:ascii="黑体" w:hAnsi="Times New Roman" w:eastAsia="黑体" w:cs="Times New Roman"/>
      <w:sz w:val="21"/>
      <w:lang w:val="en-US" w:eastAsia="zh-CN" w:bidi="ar-SA"/>
    </w:rPr>
  </w:style>
  <w:style w:type="paragraph" w:customStyle="1" w:styleId="121">
    <w:name w:val="标准文件_编号列项（三级）"/>
    <w:autoRedefine/>
    <w:qFormat/>
    <w:uiPriority w:val="0"/>
    <w:pPr>
      <w:numPr>
        <w:ilvl w:val="2"/>
        <w:numId w:val="13"/>
      </w:numPr>
    </w:pPr>
    <w:rPr>
      <w:rFonts w:ascii="宋体" w:hAnsi="Times New Roman" w:eastAsia="宋体" w:cs="Times New Roman"/>
      <w:sz w:val="21"/>
      <w:lang w:val="en-US" w:eastAsia="zh-CN" w:bidi="ar-SA"/>
    </w:rPr>
  </w:style>
  <w:style w:type="paragraph" w:customStyle="1" w:styleId="122">
    <w:name w:val="二级无标题条"/>
    <w:basedOn w:val="1"/>
    <w:autoRedefine/>
    <w:qFormat/>
    <w:uiPriority w:val="0"/>
    <w:pPr>
      <w:numPr>
        <w:ilvl w:val="3"/>
        <w:numId w:val="20"/>
      </w:numPr>
      <w:adjustRightInd/>
      <w:spacing w:line="240" w:lineRule="auto"/>
    </w:pPr>
    <w:rPr>
      <w:rFonts w:ascii="宋体" w:hAnsi="宋体"/>
      <w:szCs w:val="24"/>
    </w:rPr>
  </w:style>
  <w:style w:type="paragraph" w:customStyle="1" w:styleId="123">
    <w:name w:val="发布部门"/>
    <w:next w:val="60"/>
    <w:autoRedefine/>
    <w:qFormat/>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4">
    <w:name w:val="发布日期"/>
    <w:autoRedefine/>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5">
    <w:name w:val="封面标准代替信息"/>
    <w:basedOn w:val="1"/>
    <w:autoRedefine/>
    <w:qFormat/>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6">
    <w:name w:val="封面标准名称"/>
    <w:autoRedefine/>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7">
    <w:name w:val="封面标准文稿编辑信息"/>
    <w:autoRedefine/>
    <w:qFormat/>
    <w:uiPriority w:val="0"/>
    <w:pPr>
      <w:spacing w:before="180" w:line="180" w:lineRule="exact"/>
      <w:jc w:val="center"/>
    </w:pPr>
    <w:rPr>
      <w:rFonts w:ascii="宋体" w:hAnsi="Times New Roman" w:eastAsia="宋体" w:cs="Times New Roman"/>
      <w:sz w:val="21"/>
      <w:lang w:val="en-US" w:eastAsia="zh-CN" w:bidi="ar-SA"/>
    </w:rPr>
  </w:style>
  <w:style w:type="paragraph" w:customStyle="1" w:styleId="128">
    <w:name w:val="封面标准文稿类别"/>
    <w:autoRedefine/>
    <w:qFormat/>
    <w:uiPriority w:val="0"/>
    <w:pPr>
      <w:spacing w:before="440" w:line="400" w:lineRule="exact"/>
      <w:jc w:val="center"/>
    </w:pPr>
    <w:rPr>
      <w:rFonts w:ascii="宋体" w:hAnsi="Times New Roman" w:eastAsia="宋体" w:cs="Times New Roman"/>
      <w:sz w:val="24"/>
      <w:lang w:val="en-US" w:eastAsia="zh-CN" w:bidi="ar-SA"/>
    </w:rPr>
  </w:style>
  <w:style w:type="paragraph" w:customStyle="1" w:styleId="129">
    <w:name w:val="封面标准英文名称"/>
    <w:autoRedefine/>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30">
    <w:name w:val="封面一致性程度标识"/>
    <w:autoRedefine/>
    <w:qFormat/>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31">
    <w:name w:val="封面正文"/>
    <w:autoRedefine/>
    <w:qFormat/>
    <w:uiPriority w:val="0"/>
    <w:pPr>
      <w:jc w:val="both"/>
    </w:pPr>
    <w:rPr>
      <w:rFonts w:ascii="Times New Roman" w:hAnsi="Times New Roman" w:eastAsia="宋体" w:cs="Times New Roman"/>
      <w:lang w:val="en-US" w:eastAsia="zh-CN" w:bidi="ar-SA"/>
    </w:rPr>
  </w:style>
  <w:style w:type="paragraph" w:customStyle="1" w:styleId="132">
    <w:name w:val="附录二级无标题条"/>
    <w:basedOn w:val="1"/>
    <w:next w:val="60"/>
    <w:autoRedefine/>
    <w:qFormat/>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33">
    <w:name w:val="附录三级无标题条"/>
    <w:basedOn w:val="132"/>
    <w:next w:val="60"/>
    <w:autoRedefine/>
    <w:qFormat/>
    <w:uiPriority w:val="0"/>
    <w:pPr>
      <w:outlineLvl w:val="4"/>
    </w:pPr>
  </w:style>
  <w:style w:type="paragraph" w:customStyle="1" w:styleId="134">
    <w:name w:val="附录四级无标题条"/>
    <w:basedOn w:val="133"/>
    <w:next w:val="60"/>
    <w:autoRedefine/>
    <w:qFormat/>
    <w:uiPriority w:val="0"/>
    <w:pPr>
      <w:outlineLvl w:val="5"/>
    </w:pPr>
  </w:style>
  <w:style w:type="paragraph" w:customStyle="1" w:styleId="135">
    <w:name w:val="附录图"/>
    <w:next w:val="60"/>
    <w:autoRedefine/>
    <w:qFormat/>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6">
    <w:name w:val="标准文件_一级项"/>
    <w:autoRedefine/>
    <w:qFormat/>
    <w:uiPriority w:val="0"/>
    <w:pPr>
      <w:numPr>
        <w:ilvl w:val="0"/>
        <w:numId w:val="21"/>
      </w:numPr>
    </w:pPr>
    <w:rPr>
      <w:rFonts w:ascii="宋体" w:hAnsi="Times New Roman" w:eastAsia="宋体" w:cs="Times New Roman"/>
      <w:sz w:val="21"/>
      <w:lang w:val="en-US" w:eastAsia="zh-CN" w:bidi="ar-SA"/>
    </w:rPr>
  </w:style>
  <w:style w:type="paragraph" w:customStyle="1" w:styleId="137">
    <w:name w:val="附录五级无标题条"/>
    <w:basedOn w:val="134"/>
    <w:next w:val="60"/>
    <w:autoRedefine/>
    <w:qFormat/>
    <w:uiPriority w:val="0"/>
    <w:pPr>
      <w:outlineLvl w:val="6"/>
    </w:pPr>
  </w:style>
  <w:style w:type="paragraph" w:customStyle="1" w:styleId="138">
    <w:name w:val="附录性质"/>
    <w:basedOn w:val="1"/>
    <w:autoRedefine/>
    <w:qFormat/>
    <w:uiPriority w:val="0"/>
    <w:pPr>
      <w:widowControl/>
      <w:adjustRightInd/>
      <w:jc w:val="center"/>
    </w:pPr>
    <w:rPr>
      <w:rFonts w:ascii="黑体" w:eastAsia="黑体"/>
    </w:rPr>
  </w:style>
  <w:style w:type="paragraph" w:customStyle="1" w:styleId="139">
    <w:name w:val="附录一级无标题条"/>
    <w:basedOn w:val="91"/>
    <w:next w:val="60"/>
    <w:autoRedefine/>
    <w:qFormat/>
    <w:uiPriority w:val="0"/>
    <w:pPr>
      <w:autoSpaceDN w:val="0"/>
      <w:outlineLvl w:val="2"/>
    </w:pPr>
    <w:rPr>
      <w:rFonts w:ascii="宋体" w:hAnsi="宋体" w:eastAsia="宋体"/>
    </w:rPr>
  </w:style>
  <w:style w:type="character" w:customStyle="1" w:styleId="140">
    <w:name w:val="个人答复风格"/>
    <w:autoRedefine/>
    <w:qFormat/>
    <w:uiPriority w:val="0"/>
    <w:rPr>
      <w:rFonts w:ascii="Arial" w:hAnsi="Arial" w:eastAsia="宋体" w:cs="Arial"/>
      <w:color w:val="auto"/>
      <w:spacing w:val="0"/>
      <w:sz w:val="20"/>
    </w:rPr>
  </w:style>
  <w:style w:type="character" w:customStyle="1" w:styleId="141">
    <w:name w:val="个人撰写风格"/>
    <w:autoRedefine/>
    <w:qFormat/>
    <w:uiPriority w:val="0"/>
    <w:rPr>
      <w:rFonts w:ascii="Arial" w:hAnsi="Arial" w:eastAsia="宋体" w:cs="Arial"/>
      <w:color w:val="auto"/>
      <w:spacing w:val="0"/>
      <w:sz w:val="20"/>
    </w:rPr>
  </w:style>
  <w:style w:type="paragraph" w:customStyle="1" w:styleId="142">
    <w:name w:val="脚注后续"/>
    <w:autoRedefine/>
    <w:qFormat/>
    <w:uiPriority w:val="0"/>
    <w:pPr>
      <w:ind w:left="350" w:leftChars="350"/>
      <w:jc w:val="both"/>
    </w:pPr>
    <w:rPr>
      <w:rFonts w:ascii="宋体" w:hAnsi="Times New Roman" w:eastAsia="宋体" w:cs="Times New Roman"/>
      <w:sz w:val="18"/>
      <w:lang w:val="en-US" w:eastAsia="zh-CN" w:bidi="ar-SA"/>
    </w:rPr>
  </w:style>
  <w:style w:type="paragraph" w:customStyle="1" w:styleId="143">
    <w:name w:val="列项——"/>
    <w:autoRedefine/>
    <w:qFormat/>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4">
    <w:name w:val="列项·"/>
    <w:basedOn w:val="60"/>
    <w:autoRedefine/>
    <w:qFormat/>
    <w:uiPriority w:val="0"/>
    <w:pPr>
      <w:tabs>
        <w:tab w:val="left" w:pos="840"/>
      </w:tabs>
    </w:pPr>
  </w:style>
  <w:style w:type="paragraph" w:customStyle="1" w:styleId="145">
    <w:name w:val="目次、索引正文"/>
    <w:autoRedefine/>
    <w:qFormat/>
    <w:uiPriority w:val="0"/>
    <w:pPr>
      <w:spacing w:line="320" w:lineRule="exact"/>
      <w:jc w:val="both"/>
    </w:pPr>
    <w:rPr>
      <w:rFonts w:ascii="宋体" w:hAnsi="Times New Roman" w:eastAsia="宋体" w:cs="Times New Roman"/>
      <w:sz w:val="21"/>
      <w:lang w:val="en-US" w:eastAsia="zh-CN" w:bidi="ar-SA"/>
    </w:rPr>
  </w:style>
  <w:style w:type="paragraph" w:customStyle="1" w:styleId="146">
    <w:name w:val="目录 21"/>
    <w:basedOn w:val="1"/>
    <w:next w:val="1"/>
    <w:autoRedefine/>
    <w:semiHidden/>
    <w:qFormat/>
    <w:uiPriority w:val="0"/>
    <w:pPr>
      <w:adjustRightInd/>
      <w:spacing w:line="240" w:lineRule="auto"/>
      <w:jc w:val="left"/>
    </w:pPr>
    <w:rPr>
      <w:bCs/>
      <w:iCs/>
    </w:rPr>
  </w:style>
  <w:style w:type="paragraph" w:customStyle="1" w:styleId="147">
    <w:name w:val="目录 31"/>
    <w:basedOn w:val="1"/>
    <w:next w:val="1"/>
    <w:autoRedefine/>
    <w:semiHidden/>
    <w:qFormat/>
    <w:uiPriority w:val="0"/>
    <w:pPr>
      <w:spacing w:line="240" w:lineRule="auto"/>
    </w:pPr>
    <w:rPr>
      <w:rFonts w:ascii="宋体" w:hAnsi="宋体"/>
      <w:iCs/>
    </w:rPr>
  </w:style>
  <w:style w:type="paragraph" w:customStyle="1" w:styleId="148">
    <w:name w:val="目录 41"/>
    <w:basedOn w:val="1"/>
    <w:next w:val="1"/>
    <w:autoRedefine/>
    <w:semiHidden/>
    <w:qFormat/>
    <w:uiPriority w:val="0"/>
    <w:pPr>
      <w:adjustRightInd/>
      <w:spacing w:line="240" w:lineRule="auto"/>
      <w:jc w:val="left"/>
    </w:pPr>
  </w:style>
  <w:style w:type="paragraph" w:customStyle="1" w:styleId="149">
    <w:name w:val="目录 51"/>
    <w:basedOn w:val="1"/>
    <w:next w:val="1"/>
    <w:autoRedefine/>
    <w:semiHidden/>
    <w:qFormat/>
    <w:uiPriority w:val="0"/>
    <w:pPr>
      <w:spacing w:line="240" w:lineRule="auto"/>
    </w:pPr>
    <w:rPr>
      <w:rFonts w:ascii="宋体" w:hAnsi="宋体"/>
    </w:rPr>
  </w:style>
  <w:style w:type="paragraph" w:customStyle="1" w:styleId="150">
    <w:name w:val="目录 61"/>
    <w:basedOn w:val="1"/>
    <w:next w:val="1"/>
    <w:autoRedefine/>
    <w:semiHidden/>
    <w:qFormat/>
    <w:uiPriority w:val="0"/>
    <w:pPr>
      <w:adjustRightInd/>
      <w:spacing w:line="240" w:lineRule="auto"/>
      <w:jc w:val="left"/>
    </w:pPr>
  </w:style>
  <w:style w:type="paragraph" w:customStyle="1" w:styleId="151">
    <w:name w:val="目录 71"/>
    <w:basedOn w:val="150"/>
    <w:autoRedefine/>
    <w:semiHidden/>
    <w:qFormat/>
    <w:uiPriority w:val="0"/>
    <w:pPr>
      <w:ind w:left="1260"/>
    </w:pPr>
  </w:style>
  <w:style w:type="paragraph" w:customStyle="1" w:styleId="152">
    <w:name w:val="目录 81"/>
    <w:basedOn w:val="151"/>
    <w:autoRedefine/>
    <w:semiHidden/>
    <w:qFormat/>
    <w:uiPriority w:val="0"/>
    <w:pPr>
      <w:ind w:left="1470"/>
    </w:pPr>
  </w:style>
  <w:style w:type="paragraph" w:customStyle="1" w:styleId="153">
    <w:name w:val="目录 91"/>
    <w:basedOn w:val="152"/>
    <w:autoRedefine/>
    <w:semiHidden/>
    <w:qFormat/>
    <w:uiPriority w:val="0"/>
    <w:pPr>
      <w:ind w:left="1680"/>
    </w:pPr>
  </w:style>
  <w:style w:type="paragraph" w:customStyle="1" w:styleId="154">
    <w:name w:val="其他标准称谓"/>
    <w:autoRedefine/>
    <w:qFormat/>
    <w:uiPriority w:val="0"/>
    <w:pPr>
      <w:spacing w:line="0" w:lineRule="atLeast"/>
      <w:jc w:val="distribute"/>
    </w:pPr>
    <w:rPr>
      <w:rFonts w:ascii="黑体" w:hAnsi="宋体" w:eastAsia="黑体" w:cs="Times New Roman"/>
      <w:sz w:val="52"/>
      <w:lang w:val="en-US" w:eastAsia="zh-CN" w:bidi="ar-SA"/>
    </w:rPr>
  </w:style>
  <w:style w:type="paragraph" w:customStyle="1" w:styleId="155">
    <w:name w:val="其他发布部门"/>
    <w:basedOn w:val="123"/>
    <w:autoRedefine/>
    <w:qFormat/>
    <w:uiPriority w:val="0"/>
    <w:pPr>
      <w:framePr w:wrap="around"/>
      <w:spacing w:line="0" w:lineRule="atLeast"/>
    </w:pPr>
    <w:rPr>
      <w:rFonts w:ascii="黑体" w:eastAsia="黑体"/>
      <w:b w:val="0"/>
    </w:rPr>
  </w:style>
  <w:style w:type="paragraph" w:customStyle="1" w:styleId="156">
    <w:name w:val="前言标题"/>
    <w:next w:val="1"/>
    <w:autoRedefine/>
    <w:qFormat/>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7">
    <w:name w:val="三级无标题条"/>
    <w:basedOn w:val="1"/>
    <w:autoRedefine/>
    <w:qFormat/>
    <w:uiPriority w:val="0"/>
    <w:pPr>
      <w:numPr>
        <w:ilvl w:val="4"/>
        <w:numId w:val="20"/>
      </w:numPr>
      <w:adjustRightInd/>
      <w:spacing w:line="240" w:lineRule="auto"/>
    </w:pPr>
    <w:rPr>
      <w:rFonts w:ascii="宋体" w:hAnsi="宋体"/>
      <w:szCs w:val="24"/>
    </w:rPr>
  </w:style>
  <w:style w:type="paragraph" w:customStyle="1" w:styleId="158">
    <w:name w:val="实施日期"/>
    <w:basedOn w:val="124"/>
    <w:autoRedefine/>
    <w:qFormat/>
    <w:uiPriority w:val="0"/>
    <w:pPr>
      <w:framePr w:hSpace="0" w:wrap="around" w:xAlign="right"/>
      <w:jc w:val="right"/>
    </w:pPr>
  </w:style>
  <w:style w:type="paragraph" w:customStyle="1" w:styleId="159">
    <w:name w:val="四级无标题条"/>
    <w:basedOn w:val="1"/>
    <w:autoRedefine/>
    <w:qFormat/>
    <w:uiPriority w:val="0"/>
    <w:pPr>
      <w:numPr>
        <w:ilvl w:val="5"/>
        <w:numId w:val="20"/>
      </w:numPr>
      <w:adjustRightInd/>
      <w:spacing w:line="240" w:lineRule="auto"/>
    </w:pPr>
    <w:rPr>
      <w:rFonts w:ascii="宋体" w:hAnsi="宋体"/>
      <w:szCs w:val="24"/>
    </w:rPr>
  </w:style>
  <w:style w:type="paragraph" w:customStyle="1" w:styleId="160">
    <w:name w:val="文献分类号"/>
    <w:autoRedefine/>
    <w:qFormat/>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61">
    <w:name w:val="无标题条"/>
    <w:next w:val="60"/>
    <w:autoRedefine/>
    <w:qFormat/>
    <w:uiPriority w:val="0"/>
    <w:pPr>
      <w:jc w:val="both"/>
    </w:pPr>
    <w:rPr>
      <w:rFonts w:ascii="宋体" w:hAnsi="宋体" w:eastAsia="宋体" w:cs="Times New Roman"/>
      <w:sz w:val="21"/>
      <w:lang w:val="en-US" w:eastAsia="zh-CN" w:bidi="ar-SA"/>
    </w:rPr>
  </w:style>
  <w:style w:type="paragraph" w:customStyle="1" w:styleId="162">
    <w:name w:val="五级无标题条"/>
    <w:basedOn w:val="1"/>
    <w:autoRedefine/>
    <w:qFormat/>
    <w:uiPriority w:val="0"/>
    <w:pPr>
      <w:numPr>
        <w:ilvl w:val="6"/>
        <w:numId w:val="20"/>
      </w:numPr>
      <w:adjustRightInd/>
    </w:pPr>
    <w:rPr>
      <w:szCs w:val="24"/>
    </w:rPr>
  </w:style>
  <w:style w:type="paragraph" w:customStyle="1" w:styleId="163">
    <w:name w:val="一级无标题条"/>
    <w:basedOn w:val="1"/>
    <w:autoRedefine/>
    <w:qFormat/>
    <w:uiPriority w:val="0"/>
    <w:pPr>
      <w:numPr>
        <w:ilvl w:val="2"/>
        <w:numId w:val="20"/>
      </w:numPr>
      <w:adjustRightInd/>
      <w:spacing w:before="10" w:after="10" w:line="240" w:lineRule="auto"/>
    </w:pPr>
    <w:rPr>
      <w:rFonts w:ascii="宋体" w:hAnsi="宋体"/>
      <w:szCs w:val="24"/>
    </w:rPr>
  </w:style>
  <w:style w:type="paragraph" w:customStyle="1" w:styleId="164">
    <w:name w:val="注:后续"/>
    <w:autoRedefine/>
    <w:qFormat/>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5">
    <w:name w:val="注×:后续"/>
    <w:basedOn w:val="164"/>
    <w:autoRedefine/>
    <w:qFormat/>
    <w:uiPriority w:val="0"/>
    <w:pPr>
      <w:ind w:left="1406" w:leftChars="0" w:hanging="499" w:firstLineChars="0"/>
    </w:pPr>
  </w:style>
  <w:style w:type="paragraph" w:customStyle="1" w:styleId="166">
    <w:name w:val="标准文件_一级无标题"/>
    <w:basedOn w:val="109"/>
    <w:autoRedefine/>
    <w:qFormat/>
    <w:uiPriority w:val="0"/>
    <w:pPr>
      <w:spacing w:before="0" w:beforeLines="0" w:after="0" w:afterLines="0"/>
      <w:outlineLvl w:val="9"/>
    </w:pPr>
    <w:rPr>
      <w:rFonts w:ascii="宋体" w:eastAsia="宋体"/>
    </w:rPr>
  </w:style>
  <w:style w:type="paragraph" w:customStyle="1" w:styleId="167">
    <w:name w:val="标准文件_五级无标题"/>
    <w:basedOn w:val="107"/>
    <w:autoRedefine/>
    <w:qFormat/>
    <w:uiPriority w:val="0"/>
    <w:pPr>
      <w:spacing w:before="0" w:beforeLines="0" w:after="0" w:afterLines="0"/>
      <w:outlineLvl w:val="9"/>
    </w:pPr>
    <w:rPr>
      <w:rFonts w:ascii="宋体" w:eastAsia="宋体"/>
    </w:rPr>
  </w:style>
  <w:style w:type="paragraph" w:customStyle="1" w:styleId="168">
    <w:name w:val="标准文件_三级无标题"/>
    <w:basedOn w:val="98"/>
    <w:autoRedefine/>
    <w:qFormat/>
    <w:uiPriority w:val="0"/>
    <w:pPr>
      <w:spacing w:before="0" w:beforeLines="0" w:after="0" w:afterLines="0"/>
      <w:outlineLvl w:val="9"/>
    </w:pPr>
    <w:rPr>
      <w:rFonts w:ascii="宋体" w:eastAsia="宋体"/>
    </w:rPr>
  </w:style>
  <w:style w:type="paragraph" w:customStyle="1" w:styleId="169">
    <w:name w:val="标准文件_二级无标题"/>
    <w:basedOn w:val="69"/>
    <w:autoRedefine/>
    <w:qFormat/>
    <w:uiPriority w:val="0"/>
    <w:pPr>
      <w:spacing w:before="0" w:beforeLines="0" w:after="0" w:afterLines="0"/>
      <w:outlineLvl w:val="9"/>
    </w:pPr>
    <w:rPr>
      <w:rFonts w:ascii="宋体" w:eastAsia="宋体"/>
    </w:rPr>
  </w:style>
  <w:style w:type="paragraph" w:customStyle="1" w:styleId="170">
    <w:name w:val="标准_四级无标题"/>
    <w:basedOn w:val="102"/>
    <w:next w:val="60"/>
    <w:autoRedefine/>
    <w:qFormat/>
    <w:uiPriority w:val="0"/>
    <w:rPr>
      <w:rFonts w:eastAsia="宋体"/>
    </w:rPr>
  </w:style>
  <w:style w:type="paragraph" w:customStyle="1" w:styleId="171">
    <w:name w:val="标准文件_四级无标题"/>
    <w:basedOn w:val="102"/>
    <w:autoRedefine/>
    <w:qFormat/>
    <w:uiPriority w:val="0"/>
    <w:pPr>
      <w:spacing w:before="0" w:beforeLines="0" w:after="0" w:afterLines="0"/>
      <w:outlineLvl w:val="9"/>
    </w:pPr>
    <w:rPr>
      <w:rFonts w:ascii="宋体" w:hAnsi="黑体" w:eastAsia="宋体"/>
      <w:szCs w:val="52"/>
    </w:rPr>
  </w:style>
  <w:style w:type="paragraph" w:customStyle="1" w:styleId="172">
    <w:name w:val="标准文件_大写罗马数字编号列项"/>
    <w:basedOn w:val="60"/>
    <w:autoRedefine/>
    <w:qFormat/>
    <w:uiPriority w:val="0"/>
    <w:pPr>
      <w:numPr>
        <w:ilvl w:val="0"/>
        <w:numId w:val="23"/>
      </w:numPr>
      <w:ind w:firstLine="0" w:firstLineChars="0"/>
    </w:pPr>
    <w:rPr>
      <w:rFonts w:ascii="Times New Roman" w:cs="Arial"/>
      <w:szCs w:val="28"/>
    </w:rPr>
  </w:style>
  <w:style w:type="paragraph" w:customStyle="1" w:styleId="173">
    <w:name w:val="标准文件_小写罗马数字编号列项"/>
    <w:basedOn w:val="60"/>
    <w:autoRedefine/>
    <w:qFormat/>
    <w:uiPriority w:val="0"/>
    <w:pPr>
      <w:numPr>
        <w:ilvl w:val="0"/>
        <w:numId w:val="24"/>
      </w:numPr>
      <w:ind w:firstLine="0" w:firstLineChars="0"/>
    </w:pPr>
    <w:rPr>
      <w:rFonts w:cs="Arial"/>
      <w:szCs w:val="28"/>
    </w:rPr>
  </w:style>
  <w:style w:type="paragraph" w:customStyle="1" w:styleId="174">
    <w:name w:val="标准文件_附录标题"/>
    <w:basedOn w:val="80"/>
    <w:autoRedefine/>
    <w:qFormat/>
    <w:uiPriority w:val="0"/>
    <w:pPr>
      <w:numPr>
        <w:numId w:val="0"/>
      </w:numPr>
      <w:spacing w:after="280"/>
      <w:outlineLvl w:val="9"/>
    </w:pPr>
  </w:style>
  <w:style w:type="paragraph" w:customStyle="1" w:styleId="175">
    <w:name w:val="标准文件_二级项"/>
    <w:autoRedefine/>
    <w:qFormat/>
    <w:uiPriority w:val="0"/>
    <w:rPr>
      <w:rFonts w:ascii="Times New Roman" w:hAnsi="Times New Roman" w:eastAsia="宋体" w:cs="Times New Roman"/>
      <w:sz w:val="21"/>
      <w:lang w:val="en-US" w:eastAsia="zh-CN" w:bidi="ar-SA"/>
    </w:rPr>
  </w:style>
  <w:style w:type="paragraph" w:customStyle="1" w:styleId="176">
    <w:name w:val="标准文件_三级项"/>
    <w:basedOn w:val="1"/>
    <w:autoRedefine/>
    <w:qFormat/>
    <w:uiPriority w:val="0"/>
    <w:pPr>
      <w:numPr>
        <w:ilvl w:val="2"/>
        <w:numId w:val="21"/>
      </w:numPr>
      <w:spacing w:line="536870612" w:lineRule="auto"/>
    </w:pPr>
    <w:rPr>
      <w:rFonts w:ascii="Times New Roman" w:hAnsi="Times New Roman"/>
    </w:rPr>
  </w:style>
  <w:style w:type="paragraph" w:customStyle="1" w:styleId="177">
    <w:name w:val="图表脚注说明"/>
    <w:basedOn w:val="1"/>
    <w:next w:val="60"/>
    <w:autoRedefine/>
    <w:qFormat/>
    <w:uiPriority w:val="0"/>
    <w:pPr>
      <w:numPr>
        <w:ilvl w:val="0"/>
        <w:numId w:val="25"/>
      </w:numPr>
      <w:adjustRightInd/>
      <w:spacing w:line="240" w:lineRule="auto"/>
      <w:ind w:left="783"/>
    </w:pPr>
    <w:rPr>
      <w:rFonts w:ascii="宋体" w:hAnsi="Times New Roman"/>
      <w:sz w:val="18"/>
      <w:szCs w:val="18"/>
    </w:rPr>
  </w:style>
  <w:style w:type="paragraph" w:customStyle="1" w:styleId="178">
    <w:name w:val="标准文件_字母编号列项（一级）"/>
    <w:autoRedefine/>
    <w:qFormat/>
    <w:uiPriority w:val="0"/>
    <w:pPr>
      <w:numPr>
        <w:ilvl w:val="0"/>
        <w:numId w:val="13"/>
      </w:numPr>
      <w:jc w:val="both"/>
    </w:pPr>
    <w:rPr>
      <w:rFonts w:ascii="宋体" w:hAnsi="Times New Roman" w:eastAsia="宋体" w:cs="Times New Roman"/>
      <w:sz w:val="21"/>
      <w:lang w:val="en-US" w:eastAsia="zh-CN" w:bidi="ar-SA"/>
    </w:rPr>
  </w:style>
  <w:style w:type="paragraph" w:customStyle="1" w:styleId="179">
    <w:name w:val="标准文件_索引字母"/>
    <w:next w:val="60"/>
    <w:autoRedefine/>
    <w:qFormat/>
    <w:uiPriority w:val="0"/>
    <w:pPr>
      <w:jc w:val="center"/>
    </w:pPr>
    <w:rPr>
      <w:rFonts w:ascii="宋体" w:hAnsi="宋体" w:eastAsia="Times New Roman" w:cs="Times New Roman"/>
      <w:b/>
      <w:kern w:val="2"/>
      <w:sz w:val="21"/>
      <w:lang w:val="en-US" w:eastAsia="zh-CN" w:bidi="ar-SA"/>
    </w:rPr>
  </w:style>
  <w:style w:type="paragraph" w:customStyle="1" w:styleId="180">
    <w:name w:val="标准文件_附录前"/>
    <w:next w:val="60"/>
    <w:autoRedefine/>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81">
    <w:name w:val="标准文件_正文标准名称"/>
    <w:autoRedefine/>
    <w:qFormat/>
    <w:uiPriority w:val="0"/>
    <w:pPr>
      <w:spacing w:after="640" w:line="400" w:lineRule="exact"/>
      <w:jc w:val="center"/>
    </w:pPr>
    <w:rPr>
      <w:rFonts w:ascii="黑体" w:hAnsi="黑体" w:eastAsia="黑体" w:cs="Times New Roman"/>
      <w:kern w:val="2"/>
      <w:sz w:val="32"/>
      <w:szCs w:val="32"/>
      <w:lang w:val="en-US" w:eastAsia="zh-CN" w:bidi="ar-SA"/>
    </w:rPr>
  </w:style>
  <w:style w:type="paragraph" w:customStyle="1" w:styleId="182">
    <w:name w:val="标准文件_表格"/>
    <w:basedOn w:val="60"/>
    <w:autoRedefine/>
    <w:qFormat/>
    <w:uiPriority w:val="0"/>
    <w:pPr>
      <w:ind w:firstLine="0" w:firstLineChars="0"/>
      <w:jc w:val="center"/>
    </w:pPr>
    <w:rPr>
      <w:sz w:val="18"/>
    </w:rPr>
  </w:style>
  <w:style w:type="paragraph" w:customStyle="1" w:styleId="183">
    <w:name w:val="标准文件_注："/>
    <w:next w:val="60"/>
    <w:autoRedefine/>
    <w:qFormat/>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4">
    <w:name w:val="标准文件_注×："/>
    <w:autoRedefine/>
    <w:qFormat/>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5">
    <w:name w:val="标准文件_示例："/>
    <w:next w:val="186"/>
    <w:autoRedefine/>
    <w:qFormat/>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6">
    <w:name w:val="标准文件_示例内容"/>
    <w:basedOn w:val="60"/>
    <w:autoRedefine/>
    <w:qFormat/>
    <w:uiPriority w:val="0"/>
    <w:pPr>
      <w:ind w:firstLine="420"/>
    </w:pPr>
    <w:rPr>
      <w:sz w:val="18"/>
    </w:rPr>
  </w:style>
  <w:style w:type="paragraph" w:customStyle="1" w:styleId="187">
    <w:name w:val="标准文件_示例×："/>
    <w:basedOn w:val="1"/>
    <w:next w:val="186"/>
    <w:autoRedefine/>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8">
    <w:name w:val="标准文件_段 Char"/>
    <w:link w:val="60"/>
    <w:autoRedefine/>
    <w:qFormat/>
    <w:uiPriority w:val="0"/>
    <w:rPr>
      <w:rFonts w:ascii="宋体" w:hAnsi="Times New Roman"/>
      <w:sz w:val="21"/>
    </w:rPr>
  </w:style>
  <w:style w:type="paragraph" w:customStyle="1" w:styleId="189">
    <w:name w:val="标准文件_表格续"/>
    <w:basedOn w:val="60"/>
    <w:next w:val="60"/>
    <w:autoRedefine/>
    <w:qFormat/>
    <w:uiPriority w:val="0"/>
    <w:pPr>
      <w:jc w:val="center"/>
    </w:pPr>
    <w:rPr>
      <w:rFonts w:ascii="黑体" w:hAnsi="黑体" w:eastAsia="黑体"/>
    </w:rPr>
  </w:style>
  <w:style w:type="character" w:styleId="190">
    <w:name w:val="Placeholder Text"/>
    <w:basedOn w:val="31"/>
    <w:autoRedefine/>
    <w:semiHidden/>
    <w:qFormat/>
    <w:uiPriority w:val="99"/>
    <w:rPr>
      <w:color w:val="808080"/>
    </w:rPr>
  </w:style>
  <w:style w:type="paragraph" w:customStyle="1" w:styleId="191">
    <w:name w:val="标准文件_二级项2"/>
    <w:basedOn w:val="60"/>
    <w:autoRedefine/>
    <w:qFormat/>
    <w:uiPriority w:val="0"/>
    <w:pPr>
      <w:numPr>
        <w:ilvl w:val="1"/>
        <w:numId w:val="21"/>
      </w:numPr>
      <w:ind w:left="1271" w:hanging="420" w:firstLineChars="0"/>
    </w:pPr>
  </w:style>
  <w:style w:type="paragraph" w:customStyle="1" w:styleId="192">
    <w:name w:val="标准文件_三级项2"/>
    <w:basedOn w:val="60"/>
    <w:autoRedefine/>
    <w:qFormat/>
    <w:uiPriority w:val="0"/>
    <w:pPr>
      <w:numPr>
        <w:ilvl w:val="0"/>
        <w:numId w:val="30"/>
      </w:numPr>
      <w:spacing w:line="300" w:lineRule="exact"/>
      <w:ind w:left="1276" w:hanging="425" w:firstLineChars="0"/>
    </w:pPr>
    <w:rPr>
      <w:rFonts w:ascii="Times New Roman"/>
    </w:rPr>
  </w:style>
  <w:style w:type="paragraph" w:customStyle="1" w:styleId="193">
    <w:name w:val="标准文件_一级项2"/>
    <w:basedOn w:val="60"/>
    <w:autoRedefine/>
    <w:qFormat/>
    <w:uiPriority w:val="0"/>
    <w:pPr>
      <w:numPr>
        <w:ilvl w:val="0"/>
        <w:numId w:val="31"/>
      </w:numPr>
      <w:spacing w:line="300" w:lineRule="exact"/>
      <w:ind w:left="1271" w:hanging="420" w:firstLineChars="0"/>
    </w:pPr>
    <w:rPr>
      <w:rFonts w:ascii="Times New Roman"/>
    </w:rPr>
  </w:style>
  <w:style w:type="paragraph" w:customStyle="1" w:styleId="194">
    <w:name w:val="标准文件_提示"/>
    <w:basedOn w:val="60"/>
    <w:next w:val="60"/>
    <w:autoRedefine/>
    <w:qFormat/>
    <w:uiPriority w:val="0"/>
    <w:pPr>
      <w:ind w:firstLine="420"/>
    </w:pPr>
    <w:rPr>
      <w:rFonts w:ascii="黑体" w:eastAsia="黑体"/>
    </w:rPr>
  </w:style>
  <w:style w:type="character" w:customStyle="1" w:styleId="195">
    <w:name w:val="标准文件_来源"/>
    <w:basedOn w:val="31"/>
    <w:autoRedefine/>
    <w:qFormat/>
    <w:uiPriority w:val="1"/>
    <w:rPr>
      <w:rFonts w:eastAsia="宋体"/>
      <w:sz w:val="21"/>
    </w:rPr>
  </w:style>
  <w:style w:type="paragraph" w:customStyle="1" w:styleId="196">
    <w:name w:val="标准文件_图表说明"/>
    <w:autoRedefine/>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7">
    <w:name w:val="其他发布日期"/>
    <w:basedOn w:val="124"/>
    <w:autoRedefine/>
    <w:qFormat/>
    <w:uiPriority w:val="0"/>
    <w:pPr>
      <w:framePr w:w="3997" w:h="471" w:hRule="exact" w:hSpace="0" w:vSpace="181" w:wrap="around" w:vAnchor="page" w:hAnchor="page" w:x="1419" w:y="14097"/>
    </w:pPr>
  </w:style>
  <w:style w:type="paragraph" w:customStyle="1" w:styleId="198">
    <w:name w:val="其他实施日期"/>
    <w:basedOn w:val="158"/>
    <w:autoRedefine/>
    <w:qFormat/>
    <w:uiPriority w:val="0"/>
    <w:pPr>
      <w:framePr w:w="3997" w:h="471" w:hRule="exact" w:vSpace="181" w:wrap="around" w:vAnchor="page" w:hAnchor="page" w:x="7089" w:y="14097"/>
    </w:pPr>
  </w:style>
  <w:style w:type="paragraph" w:customStyle="1" w:styleId="199">
    <w:name w:val="标准文件_文件编号"/>
    <w:basedOn w:val="60"/>
    <w:autoRedefine/>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200">
    <w:name w:val="标准文件_替换文件编号"/>
    <w:basedOn w:val="199"/>
    <w:autoRedefine/>
    <w:qFormat/>
    <w:uiPriority w:val="0"/>
    <w:pPr>
      <w:spacing w:before="57"/>
    </w:pPr>
    <w:rPr>
      <w:sz w:val="21"/>
    </w:rPr>
  </w:style>
  <w:style w:type="paragraph" w:customStyle="1" w:styleId="201">
    <w:name w:val="标准文件_文件名称"/>
    <w:basedOn w:val="60"/>
    <w:next w:val="60"/>
    <w:autoRedefine/>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202">
    <w:name w:val="标准文件_附录图标号"/>
    <w:basedOn w:val="60"/>
    <w:next w:val="60"/>
    <w:autoRedefine/>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203">
    <w:name w:val="标准文件_附录表标号"/>
    <w:basedOn w:val="60"/>
    <w:next w:val="60"/>
    <w:autoRedefine/>
    <w:qFormat/>
    <w:uiPriority w:val="0"/>
    <w:pPr>
      <w:numPr>
        <w:ilvl w:val="0"/>
        <w:numId w:val="5"/>
      </w:numPr>
      <w:spacing w:line="14" w:lineRule="exact"/>
      <w:ind w:firstLine="0" w:firstLineChars="0"/>
      <w:jc w:val="center"/>
    </w:pPr>
    <w:rPr>
      <w:rFonts w:eastAsia="黑体"/>
      <w:vanish/>
      <w:sz w:val="2"/>
    </w:rPr>
  </w:style>
  <w:style w:type="paragraph" w:customStyle="1" w:styleId="204">
    <w:name w:val="标准文件_引言一级条标题"/>
    <w:basedOn w:val="60"/>
    <w:next w:val="60"/>
    <w:autoRedefine/>
    <w:qFormat/>
    <w:uiPriority w:val="0"/>
    <w:pPr>
      <w:numPr>
        <w:ilvl w:val="1"/>
        <w:numId w:val="8"/>
      </w:numPr>
      <w:spacing w:before="50" w:beforeLines="50" w:after="50" w:afterLines="50"/>
      <w:ind w:firstLineChars="0"/>
    </w:pPr>
    <w:rPr>
      <w:rFonts w:ascii="黑体" w:eastAsia="黑体"/>
    </w:rPr>
  </w:style>
  <w:style w:type="paragraph" w:customStyle="1" w:styleId="205">
    <w:name w:val="标准文件_引言二级条标题"/>
    <w:basedOn w:val="60"/>
    <w:next w:val="60"/>
    <w:autoRedefine/>
    <w:qFormat/>
    <w:uiPriority w:val="0"/>
    <w:pPr>
      <w:numPr>
        <w:ilvl w:val="2"/>
        <w:numId w:val="8"/>
      </w:numPr>
      <w:spacing w:before="50" w:beforeLines="50" w:after="50" w:afterLines="50"/>
      <w:ind w:firstLineChars="0"/>
    </w:pPr>
    <w:rPr>
      <w:rFonts w:ascii="黑体" w:eastAsia="黑体"/>
    </w:rPr>
  </w:style>
  <w:style w:type="paragraph" w:customStyle="1" w:styleId="206">
    <w:name w:val="标准文件_引言三级条标题"/>
    <w:basedOn w:val="60"/>
    <w:next w:val="60"/>
    <w:autoRedefine/>
    <w:qFormat/>
    <w:uiPriority w:val="0"/>
    <w:pPr>
      <w:numPr>
        <w:ilvl w:val="3"/>
        <w:numId w:val="8"/>
      </w:numPr>
      <w:spacing w:before="50" w:beforeLines="50" w:after="50" w:afterLines="50"/>
      <w:ind w:firstLineChars="0"/>
    </w:pPr>
    <w:rPr>
      <w:rFonts w:ascii="黑体" w:eastAsia="黑体"/>
    </w:rPr>
  </w:style>
  <w:style w:type="paragraph" w:customStyle="1" w:styleId="207">
    <w:name w:val="标准文件_引言四级条标题"/>
    <w:basedOn w:val="60"/>
    <w:next w:val="60"/>
    <w:autoRedefine/>
    <w:qFormat/>
    <w:uiPriority w:val="0"/>
    <w:pPr>
      <w:numPr>
        <w:ilvl w:val="4"/>
        <w:numId w:val="8"/>
      </w:numPr>
      <w:spacing w:before="50" w:beforeLines="50" w:after="50" w:afterLines="50"/>
      <w:ind w:firstLineChars="0"/>
    </w:pPr>
    <w:rPr>
      <w:rFonts w:ascii="黑体" w:eastAsia="黑体"/>
    </w:rPr>
  </w:style>
  <w:style w:type="paragraph" w:customStyle="1" w:styleId="208">
    <w:name w:val="标准文件_引言五级条标题"/>
    <w:basedOn w:val="60"/>
    <w:next w:val="60"/>
    <w:autoRedefine/>
    <w:qFormat/>
    <w:uiPriority w:val="0"/>
    <w:pPr>
      <w:numPr>
        <w:ilvl w:val="5"/>
        <w:numId w:val="8"/>
      </w:numPr>
      <w:spacing w:before="50" w:beforeLines="50" w:after="50" w:afterLines="50"/>
      <w:ind w:firstLineChars="0"/>
    </w:pPr>
    <w:rPr>
      <w:rFonts w:ascii="黑体" w:eastAsia="黑体"/>
    </w:rPr>
  </w:style>
  <w:style w:type="paragraph" w:customStyle="1" w:styleId="209">
    <w:name w:val="标准文件_注后"/>
    <w:basedOn w:val="60"/>
    <w:autoRedefine/>
    <w:qFormat/>
    <w:uiPriority w:val="0"/>
    <w:pPr>
      <w:ind w:left="811" w:firstLine="0" w:firstLineChars="0"/>
    </w:pPr>
    <w:rPr>
      <w:sz w:val="18"/>
    </w:rPr>
  </w:style>
  <w:style w:type="paragraph" w:customStyle="1" w:styleId="210">
    <w:name w:val="标准文件_注X后"/>
    <w:basedOn w:val="60"/>
    <w:autoRedefine/>
    <w:qFormat/>
    <w:uiPriority w:val="0"/>
    <w:pPr>
      <w:ind w:left="811" w:firstLine="0" w:firstLineChars="0"/>
    </w:pPr>
    <w:rPr>
      <w:sz w:val="18"/>
    </w:rPr>
  </w:style>
  <w:style w:type="paragraph" w:customStyle="1" w:styleId="211">
    <w:name w:val="标准文件_示例后"/>
    <w:basedOn w:val="60"/>
    <w:autoRedefine/>
    <w:qFormat/>
    <w:uiPriority w:val="0"/>
    <w:pPr>
      <w:ind w:left="964" w:firstLine="0" w:firstLineChars="0"/>
    </w:pPr>
    <w:rPr>
      <w:sz w:val="18"/>
    </w:rPr>
  </w:style>
  <w:style w:type="paragraph" w:customStyle="1" w:styleId="212">
    <w:name w:val="标准文件_示例X后"/>
    <w:basedOn w:val="60"/>
    <w:link w:val="213"/>
    <w:autoRedefine/>
    <w:qFormat/>
    <w:uiPriority w:val="0"/>
    <w:pPr>
      <w:ind w:left="1049" w:firstLine="0" w:firstLineChars="0"/>
    </w:pPr>
    <w:rPr>
      <w:sz w:val="18"/>
    </w:rPr>
  </w:style>
  <w:style w:type="character" w:customStyle="1" w:styleId="213">
    <w:name w:val="标准文件_示例X后 字符"/>
    <w:basedOn w:val="188"/>
    <w:link w:val="212"/>
    <w:autoRedefine/>
    <w:qFormat/>
    <w:uiPriority w:val="0"/>
    <w:rPr>
      <w:rFonts w:ascii="宋体" w:hAnsi="Times New Roman"/>
      <w:sz w:val="18"/>
    </w:rPr>
  </w:style>
  <w:style w:type="paragraph" w:customStyle="1" w:styleId="214">
    <w:name w:val="标准文件_索引项"/>
    <w:basedOn w:val="60"/>
    <w:next w:val="60"/>
    <w:autoRedefine/>
    <w:qFormat/>
    <w:uiPriority w:val="0"/>
    <w:pPr>
      <w:tabs>
        <w:tab w:val="right" w:leader="dot" w:pos="9356"/>
      </w:tabs>
      <w:ind w:left="210" w:hanging="210" w:firstLineChars="0"/>
      <w:jc w:val="left"/>
    </w:pPr>
  </w:style>
  <w:style w:type="paragraph" w:customStyle="1" w:styleId="215">
    <w:name w:val="标准文件_附录一级无标题"/>
    <w:basedOn w:val="82"/>
    <w:autoRedefine/>
    <w:qFormat/>
    <w:uiPriority w:val="0"/>
    <w:pPr>
      <w:spacing w:before="0" w:beforeLines="0" w:after="0" w:afterLines="0" w:line="276" w:lineRule="auto"/>
      <w:outlineLvl w:val="9"/>
    </w:pPr>
    <w:rPr>
      <w:rFonts w:ascii="宋体" w:eastAsia="宋体"/>
    </w:rPr>
  </w:style>
  <w:style w:type="paragraph" w:customStyle="1" w:styleId="216">
    <w:name w:val="标准文件_附录二级无标题"/>
    <w:basedOn w:val="83"/>
    <w:autoRedefine/>
    <w:qFormat/>
    <w:uiPriority w:val="0"/>
    <w:pPr>
      <w:spacing w:before="0" w:beforeLines="0" w:after="0" w:afterLines="0" w:line="276" w:lineRule="auto"/>
      <w:outlineLvl w:val="9"/>
    </w:pPr>
    <w:rPr>
      <w:rFonts w:ascii="宋体" w:eastAsia="宋体"/>
    </w:rPr>
  </w:style>
  <w:style w:type="paragraph" w:customStyle="1" w:styleId="217">
    <w:name w:val="标准文件_附录三级无标题"/>
    <w:basedOn w:val="85"/>
    <w:autoRedefine/>
    <w:qFormat/>
    <w:uiPriority w:val="0"/>
    <w:pPr>
      <w:spacing w:before="0" w:beforeLines="0" w:after="0" w:afterLines="0" w:line="276" w:lineRule="auto"/>
      <w:outlineLvl w:val="9"/>
    </w:pPr>
    <w:rPr>
      <w:rFonts w:ascii="宋体" w:eastAsia="宋体"/>
    </w:rPr>
  </w:style>
  <w:style w:type="paragraph" w:customStyle="1" w:styleId="218">
    <w:name w:val="标准文件_附录四级无标题"/>
    <w:basedOn w:val="86"/>
    <w:autoRedefine/>
    <w:qFormat/>
    <w:uiPriority w:val="0"/>
    <w:pPr>
      <w:spacing w:before="0" w:beforeLines="0" w:after="0" w:afterLines="0" w:line="276" w:lineRule="auto"/>
      <w:outlineLvl w:val="9"/>
    </w:pPr>
    <w:rPr>
      <w:rFonts w:ascii="宋体" w:eastAsia="宋体"/>
    </w:rPr>
  </w:style>
  <w:style w:type="paragraph" w:customStyle="1" w:styleId="219">
    <w:name w:val="标准文件_附录五级无标题"/>
    <w:basedOn w:val="88"/>
    <w:autoRedefine/>
    <w:qFormat/>
    <w:uiPriority w:val="0"/>
    <w:pPr>
      <w:spacing w:before="0" w:beforeLines="0" w:after="0" w:afterLines="0" w:line="276" w:lineRule="auto"/>
      <w:outlineLvl w:val="9"/>
    </w:pPr>
    <w:rPr>
      <w:rFonts w:ascii="宋体" w:eastAsia="宋体"/>
    </w:rPr>
  </w:style>
  <w:style w:type="paragraph" w:customStyle="1" w:styleId="220">
    <w:name w:val="标准文件_引言一级无标题"/>
    <w:basedOn w:val="204"/>
    <w:next w:val="60"/>
    <w:autoRedefine/>
    <w:qFormat/>
    <w:uiPriority w:val="0"/>
    <w:pPr>
      <w:spacing w:before="0" w:beforeLines="0" w:after="0" w:afterLines="0" w:line="276" w:lineRule="auto"/>
    </w:pPr>
    <w:rPr>
      <w:rFonts w:ascii="宋体" w:eastAsia="宋体"/>
    </w:rPr>
  </w:style>
  <w:style w:type="paragraph" w:customStyle="1" w:styleId="221">
    <w:name w:val="标准文件_引言二级无标题"/>
    <w:basedOn w:val="205"/>
    <w:next w:val="60"/>
    <w:autoRedefine/>
    <w:qFormat/>
    <w:uiPriority w:val="0"/>
    <w:pPr>
      <w:spacing w:before="0" w:beforeLines="0" w:after="0" w:afterLines="0" w:line="276" w:lineRule="auto"/>
    </w:pPr>
    <w:rPr>
      <w:rFonts w:ascii="宋体" w:eastAsia="宋体"/>
    </w:rPr>
  </w:style>
  <w:style w:type="paragraph" w:customStyle="1" w:styleId="222">
    <w:name w:val="标准文件_引言三级无标题"/>
    <w:basedOn w:val="206"/>
    <w:next w:val="60"/>
    <w:autoRedefine/>
    <w:qFormat/>
    <w:uiPriority w:val="0"/>
    <w:pPr>
      <w:spacing w:before="0" w:beforeLines="0" w:after="0" w:afterLines="0" w:line="276" w:lineRule="auto"/>
    </w:pPr>
    <w:rPr>
      <w:rFonts w:ascii="宋体" w:eastAsia="宋体"/>
    </w:rPr>
  </w:style>
  <w:style w:type="paragraph" w:customStyle="1" w:styleId="223">
    <w:name w:val="标准文件_引言四级无标题"/>
    <w:basedOn w:val="207"/>
    <w:next w:val="60"/>
    <w:autoRedefine/>
    <w:qFormat/>
    <w:uiPriority w:val="0"/>
    <w:pPr>
      <w:spacing w:before="0" w:beforeLines="0" w:after="0" w:afterLines="0" w:line="276" w:lineRule="auto"/>
    </w:pPr>
    <w:rPr>
      <w:rFonts w:ascii="宋体" w:eastAsia="宋体"/>
    </w:rPr>
  </w:style>
  <w:style w:type="paragraph" w:customStyle="1" w:styleId="224">
    <w:name w:val="标准文件_引言五级无标题"/>
    <w:basedOn w:val="208"/>
    <w:next w:val="60"/>
    <w:autoRedefine/>
    <w:qFormat/>
    <w:uiPriority w:val="0"/>
    <w:pPr>
      <w:spacing w:before="0" w:beforeLines="0" w:after="0" w:afterLines="0" w:line="276" w:lineRule="auto"/>
    </w:pPr>
    <w:rPr>
      <w:rFonts w:ascii="宋体" w:eastAsia="宋体"/>
    </w:rPr>
  </w:style>
  <w:style w:type="paragraph" w:customStyle="1" w:styleId="225">
    <w:name w:val="标准文件_索引标题"/>
    <w:basedOn w:val="67"/>
    <w:next w:val="60"/>
    <w:autoRedefine/>
    <w:qFormat/>
    <w:uiPriority w:val="0"/>
    <w:rPr>
      <w:rFonts w:hAnsi="黑体"/>
    </w:rPr>
  </w:style>
  <w:style w:type="paragraph" w:customStyle="1" w:styleId="226">
    <w:name w:val="标准文件_脚注内容"/>
    <w:basedOn w:val="60"/>
    <w:autoRedefine/>
    <w:qFormat/>
    <w:uiPriority w:val="0"/>
    <w:pPr>
      <w:ind w:left="400" w:leftChars="200" w:hanging="200" w:hangingChars="200"/>
    </w:pPr>
    <w:rPr>
      <w:sz w:val="15"/>
    </w:rPr>
  </w:style>
  <w:style w:type="paragraph" w:customStyle="1" w:styleId="227">
    <w:name w:val="标准文件_术语条一"/>
    <w:basedOn w:val="166"/>
    <w:next w:val="60"/>
    <w:autoRedefine/>
    <w:qFormat/>
    <w:uiPriority w:val="0"/>
  </w:style>
  <w:style w:type="paragraph" w:customStyle="1" w:styleId="228">
    <w:name w:val="标准文件_术语条二"/>
    <w:basedOn w:val="169"/>
    <w:next w:val="60"/>
    <w:autoRedefine/>
    <w:qFormat/>
    <w:uiPriority w:val="0"/>
  </w:style>
  <w:style w:type="paragraph" w:customStyle="1" w:styleId="229">
    <w:name w:val="标准文件_术语条三"/>
    <w:basedOn w:val="168"/>
    <w:next w:val="60"/>
    <w:autoRedefine/>
    <w:qFormat/>
    <w:uiPriority w:val="0"/>
  </w:style>
  <w:style w:type="paragraph" w:customStyle="1" w:styleId="230">
    <w:name w:val="标准文件_术语条四"/>
    <w:basedOn w:val="171"/>
    <w:next w:val="60"/>
    <w:autoRedefine/>
    <w:qFormat/>
    <w:uiPriority w:val="0"/>
  </w:style>
  <w:style w:type="paragraph" w:customStyle="1" w:styleId="231">
    <w:name w:val="标准文件_术语条五"/>
    <w:basedOn w:val="167"/>
    <w:next w:val="60"/>
    <w:autoRedefine/>
    <w:qFormat/>
    <w:uiPriority w:val="0"/>
  </w:style>
  <w:style w:type="paragraph" w:customStyle="1" w:styleId="232">
    <w:name w:val="Default"/>
    <w:autoRedefine/>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233">
    <w:name w:val="正文2"/>
    <w:autoRedefine/>
    <w:qFormat/>
    <w:uiPriority w:val="0"/>
    <w:pPr>
      <w:jc w:val="both"/>
    </w:pPr>
    <w:rPr>
      <w:rFonts w:ascii="Times New Roman" w:hAnsi="Times New Roman" w:eastAsia="宋体" w:cs="Times New Roman"/>
      <w:kern w:val="2"/>
      <w:sz w:val="21"/>
      <w:szCs w:val="21"/>
      <w:lang w:val="en-US" w:eastAsia="zh-CN" w:bidi="ar-SA"/>
    </w:rPr>
  </w:style>
  <w:style w:type="paragraph" w:styleId="234">
    <w:name w:val="List Paragraph"/>
    <w:basedOn w:val="1"/>
    <w:link w:val="237"/>
    <w:autoRedefine/>
    <w:qFormat/>
    <w:uiPriority w:val="34"/>
    <w:pPr>
      <w:ind w:firstLine="420" w:firstLineChars="200"/>
    </w:pPr>
  </w:style>
  <w:style w:type="paragraph" w:customStyle="1" w:styleId="235">
    <w:name w:val="段"/>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36">
    <w:name w:val="Table Paragraph"/>
    <w:basedOn w:val="1"/>
    <w:autoRedefine/>
    <w:qFormat/>
    <w:uiPriority w:val="1"/>
    <w:rPr>
      <w:lang w:val="zh-CN" w:bidi="zh-CN"/>
    </w:rPr>
  </w:style>
  <w:style w:type="character" w:customStyle="1" w:styleId="237">
    <w:name w:val="列出段落 字符"/>
    <w:basedOn w:val="31"/>
    <w:link w:val="234"/>
    <w:autoRedefine/>
    <w:qFormat/>
    <w:uiPriority w:val="34"/>
    <w:rPr>
      <w:kern w:val="2"/>
      <w:sz w:val="21"/>
      <w:szCs w:val="21"/>
    </w:rPr>
  </w:style>
  <w:style w:type="paragraph" w:customStyle="1" w:styleId="238">
    <w:name w:val="修订1"/>
    <w:autoRedefine/>
    <w:hidden/>
    <w:semiHidden/>
    <w:qFormat/>
    <w:uiPriority w:val="99"/>
    <w:rPr>
      <w:rFonts w:ascii="Calibri" w:hAnsi="Calibri" w:eastAsia="宋体" w:cs="Times New Roman"/>
      <w:kern w:val="2"/>
      <w:sz w:val="21"/>
      <w:szCs w:val="21"/>
      <w:lang w:val="en-US" w:eastAsia="zh-CN" w:bidi="ar-SA"/>
    </w:rPr>
  </w:style>
  <w:style w:type="paragraph" w:customStyle="1" w:styleId="239">
    <w:name w:val="正文表标题"/>
    <w:basedOn w:val="1"/>
    <w:autoRedefine/>
    <w:qFormat/>
    <w:uiPriority w:val="0"/>
    <w:pPr>
      <w:widowControl/>
      <w:spacing w:before="156" w:beforeLines="50" w:after="156" w:afterLines="50"/>
      <w:jc w:val="center"/>
    </w:pPr>
    <w:rPr>
      <w:rFonts w:ascii="黑体" w:hAnsi="Times New Roman" w:eastAsia="黑体"/>
      <w:kern w:val="0"/>
    </w:rPr>
  </w:style>
  <w:style w:type="paragraph" w:customStyle="1" w:styleId="240">
    <w:name w:val="[准]一级标题"/>
    <w:basedOn w:val="1"/>
    <w:autoRedefine/>
    <w:qFormat/>
    <w:uiPriority w:val="0"/>
    <w:pPr>
      <w:numPr>
        <w:ilvl w:val="0"/>
        <w:numId w:val="32"/>
      </w:numPr>
      <w:spacing w:before="100" w:beforeLines="100" w:after="100" w:afterLines="100"/>
      <w:outlineLvl w:val="0"/>
    </w:pPr>
    <w:rPr>
      <w:rFonts w:ascii="黑体" w:hAnsi="仿宋_GB2312" w:eastAsia="黑体" w:cs="仿宋_GB2312"/>
      <w:b/>
      <w:bCs/>
      <w:szCs w:val="44"/>
    </w:rPr>
  </w:style>
  <w:style w:type="character" w:customStyle="1" w:styleId="241">
    <w:name w:val="批注文字 字符"/>
    <w:basedOn w:val="31"/>
    <w:link w:val="14"/>
    <w:autoRedefine/>
    <w:semiHidden/>
    <w:qFormat/>
    <w:uiPriority w:val="99"/>
    <w:rPr>
      <w:rFonts w:ascii="Calibri" w:hAnsi="Calibri"/>
      <w:kern w:val="2"/>
      <w:sz w:val="21"/>
      <w:szCs w:val="21"/>
    </w:rPr>
  </w:style>
  <w:style w:type="character" w:customStyle="1" w:styleId="242">
    <w:name w:val="批注主题 字符"/>
    <w:basedOn w:val="241"/>
    <w:link w:val="28"/>
    <w:autoRedefine/>
    <w:semiHidden/>
    <w:qFormat/>
    <w:uiPriority w:val="99"/>
    <w:rPr>
      <w:rFonts w:ascii="Calibri" w:hAnsi="Calibri"/>
      <w:b/>
      <w:bCs/>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theme" Target="theme/theme1.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7E8EE0C09A2C45E0B00EE73A118CC52D"/>
        <w:style w:val=""/>
        <w:category>
          <w:name w:val="常规"/>
          <w:gallery w:val="placeholder"/>
        </w:category>
        <w:types>
          <w:type w:val="bbPlcHdr"/>
        </w:types>
        <w:behaviors>
          <w:behavior w:val="content"/>
        </w:behaviors>
        <w:description w:val=""/>
        <w:guid w:val="{6A7F4FC4-02F7-4BCF-A336-CD19F5841685}"/>
      </w:docPartPr>
      <w:docPartBody>
        <w:p w14:paraId="3E160D18">
          <w:pPr>
            <w:pStyle w:val="5"/>
          </w:pPr>
          <w:r>
            <w:rPr>
              <w:rStyle w:val="4"/>
              <w:rFonts w:hint="eastAsia"/>
            </w:rPr>
            <w:t>单击或点击此处输入文字。</w:t>
          </w:r>
        </w:p>
      </w:docPartBody>
    </w:docPart>
    <w:docPart>
      <w:docPartPr>
        <w:name w:val="0BD959A38B5E4894BA8CE52A038CC2FE"/>
        <w:style w:val=""/>
        <w:category>
          <w:name w:val="常规"/>
          <w:gallery w:val="placeholder"/>
        </w:category>
        <w:types>
          <w:type w:val="bbPlcHdr"/>
        </w:types>
        <w:behaviors>
          <w:behavior w:val="content"/>
        </w:behaviors>
        <w:description w:val=""/>
        <w:guid w:val="{3F1214CF-2CCA-4B46-8313-0BE8719E0ED3}"/>
      </w:docPartPr>
      <w:docPartBody>
        <w:p w14:paraId="75934927">
          <w:pPr>
            <w:pStyle w:val="6"/>
          </w:pPr>
          <w:r>
            <w:rPr>
              <w:rStyle w:val="4"/>
              <w:rFonts w:hint="eastAsia"/>
            </w:rPr>
            <w:t>选择一项。</w:t>
          </w:r>
        </w:p>
      </w:docPartBody>
    </w:docPart>
    <w:docPart>
      <w:docPartPr>
        <w:name w:val="47CB61E801664050B665665129BA7767"/>
        <w:style w:val=""/>
        <w:category>
          <w:name w:val="常规"/>
          <w:gallery w:val="placeholder"/>
        </w:category>
        <w:types>
          <w:type w:val="bbPlcHdr"/>
        </w:types>
        <w:behaviors>
          <w:behavior w:val="content"/>
        </w:behaviors>
        <w:description w:val=""/>
        <w:guid w:val="{F9BE8F74-8FDA-4ECB-A07B-A343C42D02D4}"/>
      </w:docPartPr>
      <w:docPartBody>
        <w:p w14:paraId="435E76C4">
          <w:pPr>
            <w:pStyle w:val="7"/>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00C"/>
    <w:rsid w:val="00340B13"/>
    <w:rsid w:val="0037200C"/>
    <w:rsid w:val="003E3982"/>
    <w:rsid w:val="00443D07"/>
    <w:rsid w:val="0066510C"/>
    <w:rsid w:val="006C0AFF"/>
    <w:rsid w:val="006E4141"/>
    <w:rsid w:val="007F65A5"/>
    <w:rsid w:val="00815947"/>
    <w:rsid w:val="008B11AD"/>
    <w:rsid w:val="00903A40"/>
    <w:rsid w:val="009D5710"/>
    <w:rsid w:val="009E7643"/>
    <w:rsid w:val="00AF0FE5"/>
    <w:rsid w:val="00C37A55"/>
    <w:rsid w:val="00DC164F"/>
    <w:rsid w:val="00E65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autoRedefine/>
    <w:semiHidden/>
    <w:qFormat/>
    <w:uiPriority w:val="99"/>
    <w:rPr>
      <w:color w:val="808080"/>
    </w:rPr>
  </w:style>
  <w:style w:type="paragraph" w:customStyle="1" w:styleId="5">
    <w:name w:val="7E8EE0C09A2C45E0B00EE73A118CC52D"/>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0BD959A38B5E4894BA8CE52A038CC2F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47CB61E801664050B665665129BA7767"/>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PCMI</Company>
  <Pages>30</Pages>
  <Words>663</Words>
  <Characters>907</Characters>
  <Lines>1</Lines>
  <Paragraphs>1</Paragraphs>
  <TotalTime>5</TotalTime>
  <ScaleCrop>false</ScaleCrop>
  <LinksUpToDate>false</LinksUpToDate>
  <CharactersWithSpaces>1051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2023-06-22T18:39:00Z</dcterms:created>
  <dc:creator>吴含冰</dc:creator>
  <dc:description>&lt;config cover="true" show_menu="true" version="1.0.0" doctype="SDKXY"&gt;_x000d_
&lt;/config&gt;</dc:description>
  <cp:lastModifiedBy>Xu Xiaoqing</cp:lastModifiedBy>
  <cp:lastPrinted>2023-11-13T23:46:00Z</cp:lastPrinted>
  <dcterms:modified xsi:type="dcterms:W3CDTF">2025-02-16T12:27:58Z</dcterms:modified>
  <dc:title>标准化指导性技术文件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标准化指导性技术文件</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1</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ProductBuildVer">
    <vt:lpwstr>2052-12.1.0.19770</vt:lpwstr>
  </property>
  <property fmtid="{D5CDD505-2E9C-101B-9397-08002B2CF9AE}" pid="15" name="ICV">
    <vt:lpwstr>B1DAAC1575A347E9B7B80C75E72B32FC_13</vt:lpwstr>
  </property>
  <property fmtid="{D5CDD505-2E9C-101B-9397-08002B2CF9AE}" pid="16" name="KSOTemplateDocerSaveRecord">
    <vt:lpwstr>eyJoZGlkIjoiZTQ4ODQwNThiYTg4YTBlNDhkZDRmNGNiNWM5NWE1YzAiLCJ1c2VySWQiOiIyOTYxNjI5NzIifQ==</vt:lpwstr>
  </property>
</Properties>
</file>