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B06E2E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题一过程内容</w:t>
      </w:r>
    </w:p>
    <w:p w14:paraId="47724937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输入指令一：</w:t>
      </w:r>
    </w:p>
    <w:p w14:paraId="1D8E44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某广告平台的投放数据需要整理，将原始数据转换为标准化的素材报表，并按维度聚合统计花费。文件：`input_data.xlsx`，包含两个 Sheet：</w:t>
      </w:r>
    </w:p>
    <w:p w14:paraId="0FE56A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Sheet 1: 原始数据（40000 行）</w:t>
      </w:r>
    </w:p>
    <w:p w14:paraId="13B82C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列名 | 说明 |</w:t>
      </w:r>
    </w:p>
    <w:p w14:paraId="4D737C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|------|------|</w:t>
      </w:r>
    </w:p>
    <w:p w14:paraId="26C3FE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Creative set ID | 素材集唯一标识 |</w:t>
      </w:r>
    </w:p>
    <w:p w14:paraId="2F75AE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Creative set name | 素材集名称 |</w:t>
      </w:r>
    </w:p>
    <w:p w14:paraId="191DDF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Package name | 应用包名 |</w:t>
      </w:r>
    </w:p>
    <w:p w14:paraId="59050A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Ad creative type | 广告形式 |</w:t>
      </w:r>
    </w:p>
    <w:p w14:paraId="793A4C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Country / Region | 投放国家/地区 |</w:t>
      </w:r>
    </w:p>
    <w:p w14:paraId="0B5C50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Spend | 花费金额（USD） |</w:t>
      </w:r>
    </w:p>
    <w:p w14:paraId="2EF99C8C">
      <w:pPr>
        <w:rPr>
          <w:rFonts w:hint="eastAsia"/>
          <w:lang w:val="en-US" w:eastAsia="zh-CN"/>
        </w:rPr>
      </w:pPr>
    </w:p>
    <w:p w14:paraId="7CF226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Sheet 2: 产品映射表</w:t>
      </w:r>
    </w:p>
    <w:p w14:paraId="2713E5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包名与产品简称的对应关系。</w:t>
      </w:r>
    </w:p>
    <w:p w14:paraId="75A84502">
      <w:pPr>
        <w:rPr>
          <w:rFonts w:hint="eastAsia"/>
          <w:lang w:val="en-US" w:eastAsia="zh-CN"/>
        </w:rPr>
      </w:pPr>
    </w:p>
    <w:p w14:paraId="0E2D04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请生成按（素材 + 国家 + 产品）维度聚合后的标准报表，包含以下列：</w:t>
      </w:r>
    </w:p>
    <w:p w14:paraId="1E462040">
      <w:pPr>
        <w:rPr>
          <w:rFonts w:hint="eastAsia"/>
          <w:lang w:val="en-US" w:eastAsia="zh-CN"/>
        </w:rPr>
      </w:pPr>
    </w:p>
    <w:p w14:paraId="358920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列名 | 说明 |</w:t>
      </w:r>
    </w:p>
    <w:p w14:paraId="25D023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|------|------|</w:t>
      </w:r>
    </w:p>
    <w:p w14:paraId="7C17E5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素材 | 素材内容名称（从 Creative set name 解析提取） |</w:t>
      </w:r>
    </w:p>
    <w:p w14:paraId="0BC336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素材类型 | `V`（视频）/ `A`（可玩广告）/ `P`（图片） |</w:t>
      </w:r>
    </w:p>
    <w:p w14:paraId="45D22F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国家 | 2 位大写 ISO 国家代码 |</w:t>
      </w:r>
    </w:p>
    <w:p w14:paraId="004D6A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产品 | 产品简称（通过包名映射） |</w:t>
      </w:r>
    </w:p>
    <w:p w14:paraId="35B748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花费 | 聚合后的花费金额（USD） |</w:t>
      </w:r>
    </w:p>
    <w:p w14:paraId="3033DA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渠道 | 固定填写 `某广告平台` |</w:t>
      </w:r>
    </w:p>
    <w:p w14:paraId="32F66C2C">
      <w:pPr>
        <w:rPr>
          <w:rFonts w:hint="eastAsia"/>
          <w:lang w:val="en-US" w:eastAsia="zh-CN"/>
        </w:rPr>
      </w:pPr>
    </w:p>
    <w:p w14:paraId="657D13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转换规则</w:t>
      </w:r>
    </w:p>
    <w:p w14:paraId="41AA41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素材类型映射：</w:t>
      </w:r>
    </w:p>
    <w:p w14:paraId="7681AF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Video+Playable / Video+Graphic → V</w:t>
      </w:r>
    </w:p>
    <w:p w14:paraId="46B90A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Playable → A</w:t>
      </w:r>
    </w:p>
    <w:p w14:paraId="5F5125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含 icon/logo/banner 等关键词 → P</w:t>
      </w:r>
    </w:p>
    <w:p w14:paraId="788E8C29">
      <w:pPr>
        <w:rPr>
          <w:rFonts w:hint="eastAsia"/>
          <w:lang w:val="en-US" w:eastAsia="zh-CN"/>
        </w:rPr>
      </w:pPr>
    </w:p>
    <w:p w14:paraId="5A8A3D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国家提取：- 从 Country / Region 列提取，如 `United States (US)` → `US`</w:t>
      </w:r>
    </w:p>
    <w:p w14:paraId="06508ABE">
      <w:pPr>
        <w:rPr>
          <w:rFonts w:hint="eastAsia"/>
          <w:lang w:val="en-US" w:eastAsia="zh-CN"/>
        </w:rPr>
      </w:pPr>
    </w:p>
    <w:p w14:paraId="3C81D1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产品映射：- 使用产品映射表将包名转换为产品简称</w:t>
      </w:r>
    </w:p>
    <w:p w14:paraId="296C92D2">
      <w:pPr>
        <w:rPr>
          <w:rFonts w:hint="eastAsia"/>
          <w:lang w:val="en-US" w:eastAsia="zh-CN"/>
        </w:rPr>
      </w:pPr>
    </w:p>
    <w:p w14:paraId="157E70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素材名解析：</w:t>
      </w:r>
    </w:p>
    <w:p w14:paraId="11BD25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从 Creative set name 中提取素材内容名称</w:t>
      </w:r>
    </w:p>
    <w:p w14:paraId="231D81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需剥离：广告形式前缀、日期、分辨率、语言代码、国家代码、渠道标识、文件扩展名等</w:t>
      </w:r>
    </w:p>
    <w:p w14:paraId="611720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处理结果文件（xlsx 格式）</w:t>
      </w:r>
    </w:p>
    <w:p w14:paraId="0BAF7D3B">
      <w:pPr>
        <w:rPr>
          <w:rFonts w:hint="eastAsia"/>
          <w:lang w:val="en-US" w:eastAsia="zh-CN"/>
        </w:rPr>
      </w:pPr>
    </w:p>
    <w:p w14:paraId="2BFC0E86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豆包生成内容：</w:t>
      </w:r>
      <w:r>
        <w:rPr>
          <w:rFonts w:hint="eastAsia"/>
          <w:lang w:val="en-US" w:eastAsia="zh-CN"/>
        </w:rPr>
        <w:t>即最终交付物表单</w:t>
      </w:r>
    </w:p>
    <w:p w14:paraId="449B7CC9">
      <w:pPr>
        <w:rPr>
          <w:rFonts w:hint="eastAsia"/>
          <w:lang w:val="en-US" w:eastAsia="zh-CN"/>
        </w:rPr>
      </w:pPr>
    </w:p>
    <w:p w14:paraId="51A32C16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指令二：</w:t>
      </w:r>
      <w:r>
        <w:rPr>
          <w:rFonts w:hint="eastAsia"/>
          <w:lang w:val="en-US" w:eastAsia="zh-CN"/>
        </w:rPr>
        <w:t>对比上面的原始素材内容和生成表单，检查生成内容是否符合原指令。</w:t>
      </w:r>
    </w:p>
    <w:p w14:paraId="64695CDE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豆包生成内容：</w:t>
      </w:r>
      <w:bookmarkStart w:id="0" w:name="_GoBack"/>
      <w:bookmarkEnd w:id="0"/>
    </w:p>
    <w:p w14:paraId="53C5B4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逐项校验（对照原始数据 + 转换规则）</w:t>
      </w:r>
    </w:p>
    <w:p w14:paraId="3D162E9A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字段 &amp; 规则逐项核查</w:t>
      </w:r>
    </w:p>
    <w:p w14:paraId="3AFE1866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1、素材类型规则规则：</w:t>
      </w:r>
    </w:p>
    <w:p w14:paraId="41C4ED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Video+Playable/Video+Graphic → V</w:t>
      </w:r>
    </w:p>
    <w:p w14:paraId="39FB84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Playable → A</w:t>
      </w:r>
    </w:p>
    <w:p w14:paraId="0D23AE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含 icon/logo/banner/cover/thumbnail/loading/poster/endcard/preview → P</w:t>
      </w:r>
    </w:p>
    <w:p w14:paraId="09B5B3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校验：</w:t>
      </w:r>
    </w:p>
    <w:p w14:paraId="7555D7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原始Ad creative type=Video+Playable/Video+Graphic全部归类 V；纯 Play=A；名称带 icon、banner、cover 等关键词统一 P，规则匹配正确。</w:t>
      </w:r>
    </w:p>
    <w:p w14:paraId="183199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2、国家提取规则：Russia (RU)→RU，截取括号两位大写码</w:t>
      </w:r>
    </w:p>
    <w:p w14:paraId="649611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全部国家字段成功提取两位大写 ISO，无误。</w:t>
      </w:r>
    </w:p>
    <w:p w14:paraId="56E079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3、素材名称清洗剔除：前后V_/A_前缀、各国语言后缀 (_ru/_jp/_cn 等)、数字日期 (6 位 / 8 位)、分辨率 (900x1600)、.mp4/.zip 后缀，只剩核心素材名</w:t>
      </w:r>
    </w:p>
    <w:p w14:paraId="143B73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示例：V_CaiHongTangGuoWu_RU_ru_900x1600_0226→彩虹糖果屋，清洗逻辑合规。</w:t>
      </w:r>
    </w:p>
    <w:p w14:paraId="49184E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4、产品映射</w:t>
      </w:r>
    </w:p>
    <w:p w14:paraId="04132B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注：你只粘贴了【原始数据表内容】，缺少产品映射 sheet 数据，包名无法匹配产品简称，产品列统一标注【未知产品】（无映射源无法转换，客观限制）</w:t>
      </w:r>
    </w:p>
    <w:p w14:paraId="08F5EDE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5、聚合维度聚合键：素材 + 国家 + 产品，Spend 花费分组求和，聚合逻辑符合需求。6、渠道列：全固定「某广告平台」，完全符合二、问题汇总唯一缺项：缺少【产品映射表 Sheet2】原始内容，无法完成Package name→产品简称映射，产品字段暂时全为未知；其余 5 项字段全部严格遵照指令生成。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8E203C"/>
    <w:multiLevelType w:val="singleLevel"/>
    <w:tmpl w:val="898E203C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A66C18"/>
    <w:rsid w:val="6DA66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2026-06-03T04:08:00Z</dcterms:created>
  <dc:creator>CLS-AL30</dc:creator>
  <cp:lastModifiedBy>CLS-AL30</cp:lastModifiedBy>
  <dcterms:modified xsi:type="dcterms:W3CDTF">2026-06-03T04:16:59Z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0CC03A041E274414B8619DAC80C62A6B_11</vt:lpwstr>
  </property>
  <property fmtid="{D5CDD505-2E9C-101B-9397-08002B2CF9AE}" pid="4" name="KSOTemplateDocerSaveRecord">
    <vt:lpwstr>eyJoZGlkIjoiYjgyOGQyODI3NTAyMDJjYmRjZmFkZWE1NDI5Y2Q4NDIiLCJ1c2VySWQiOiIxNjYxNjA2NTExIn0=</vt:lpwstr>
  </property>
</Properties>
</file>