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23"/>
        <w:gridCol w:w="4537"/>
      </w:tblGrid>
      <w:tr w14:paraId="2DB5C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60" w:type="dxa"/>
              <w:right w:w="0" w:type="dxa"/>
            </w:tcMar>
          </w:tcPr>
          <w:p w14:paraId="7FCFE06D">
            <w:pPr>
              <w:spacing w:before="0" w:after="8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52"/>
                <w:szCs w:val="52"/>
              </w:rPr>
              <w:t>周  媛  媛</w:t>
            </w:r>
          </w:p>
          <w:p w14:paraId="30A2FB1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F6E56"/>
                <w:sz w:val="20"/>
                <w:szCs w:val="20"/>
              </w:rPr>
              <w:t>海外社媒运营  ·  内容策划  ·  视觉设计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40CFD">
            <w:pPr>
              <w:spacing w:before="0" w:after="5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 xml:space="preserve"> 深圳（求职中）</w:t>
            </w:r>
          </w:p>
          <w:p w14:paraId="398DE02B">
            <w:pPr>
              <w:spacing w:before="0" w:after="5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>155-2787-1638</w:t>
            </w:r>
          </w:p>
          <w:p w14:paraId="3E957070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 xml:space="preserve">  975742045@qq.com</w:t>
            </w:r>
          </w:p>
        </w:tc>
      </w:tr>
    </w:tbl>
    <w:p w14:paraId="7091BDFF">
      <w:pPr>
        <w:pBdr>
          <w:bottom w:val="single" w:color="0F6E56" w:sz="8" w:space="0"/>
        </w:pBdr>
        <w:spacing w:before="100" w:after="100"/>
      </w:pPr>
    </w:p>
    <w:p w14:paraId="567B3BE5">
      <w:pPr>
        <w:spacing w:before="12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E758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AD0CB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8"/>
                <w:szCs w:val="28"/>
              </w:rPr>
              <w:t>1</w:t>
            </w:r>
            <w:r>
              <w:rPr>
                <w:rFonts w:hint="eastAsia" w:eastAsia="宋体" w:cs="Arial"/>
                <w:b/>
                <w:bCs/>
                <w:i w:val="0"/>
                <w:iCs w:val="0"/>
                <w:color w:val="0F6E56"/>
                <w:sz w:val="28"/>
                <w:szCs w:val="28"/>
                <w:lang w:val="en-US" w:eastAsia="zh-CN"/>
              </w:rPr>
              <w:t>7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8"/>
                <w:szCs w:val="28"/>
              </w:rPr>
              <w:t>0万+</w:t>
            </w:r>
          </w:p>
          <w:p w14:paraId="54C163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7"/>
                <w:szCs w:val="17"/>
              </w:rPr>
              <w:t>单条视频最高播放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ECC71">
            <w:pPr>
              <w:spacing w:before="0" w:after="30"/>
              <w:jc w:val="center"/>
            </w:pPr>
            <w:r>
              <w:rPr>
                <w:rFonts w:hint="eastAsia" w:eastAsia="宋体" w:cs="Arial"/>
                <w:b/>
                <w:bCs/>
                <w:i w:val="0"/>
                <w:iCs w:val="0"/>
                <w:color w:val="0F6E56"/>
                <w:sz w:val="28"/>
                <w:szCs w:val="28"/>
                <w:lang w:val="en-US" w:eastAsia="zh-CN"/>
              </w:rPr>
              <w:t>600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8"/>
                <w:szCs w:val="28"/>
              </w:rPr>
              <w:t>万+</w:t>
            </w:r>
          </w:p>
          <w:p w14:paraId="3C0AC7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7"/>
                <w:szCs w:val="17"/>
              </w:rPr>
              <w:t>团队账号总播放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A518B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8"/>
                <w:szCs w:val="28"/>
              </w:rPr>
              <w:t>34个</w:t>
            </w:r>
          </w:p>
          <w:p w14:paraId="15E84D9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7"/>
                <w:szCs w:val="17"/>
              </w:rPr>
              <w:t>同期管理账号数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58160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8"/>
                <w:szCs w:val="28"/>
              </w:rPr>
              <w:t>5+</w:t>
            </w:r>
          </w:p>
          <w:p w14:paraId="6A8EC3C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7"/>
                <w:szCs w:val="17"/>
              </w:rPr>
              <w:t>覆盖海外市场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F7777">
            <w:pPr>
              <w:spacing w:before="0" w:after="3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8"/>
                <w:szCs w:val="28"/>
              </w:rPr>
              <w:t>4年</w:t>
            </w:r>
          </w:p>
          <w:p w14:paraId="4BDC793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7"/>
                <w:szCs w:val="17"/>
              </w:rPr>
              <w:t>内容运营经验</w:t>
            </w:r>
          </w:p>
        </w:tc>
      </w:tr>
    </w:tbl>
    <w:p w14:paraId="695BEEAA">
      <w:pPr>
        <w:spacing w:before="1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9260"/>
      </w:tblGrid>
      <w:tr w14:paraId="6D6A8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E3764">
            <w:pPr>
              <w:spacing w:before="0" w:after="60"/>
              <w:jc w:val="left"/>
            </w:pPr>
          </w:p>
        </w:tc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70" w:type="dxa"/>
              <w:left w:w="180" w:type="dxa"/>
              <w:bottom w:w="70" w:type="dxa"/>
              <w:right w:w="0" w:type="dxa"/>
            </w:tcMar>
          </w:tcPr>
          <w:p w14:paraId="38B9489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1"/>
                <w:szCs w:val="21"/>
              </w:rPr>
              <w:t>个人亮点</w:t>
            </w:r>
          </w:p>
        </w:tc>
      </w:tr>
    </w:tbl>
    <w:p w14:paraId="10345FC9">
      <w:pPr>
        <w:spacing w:before="100" w:after="0"/>
      </w:pPr>
    </w:p>
    <w:p w14:paraId="714138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6"/>
          <w:szCs w:val="16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6"/>
          <w:szCs w:val="16"/>
        </w:rPr>
        <w:t xml:space="preserve">▸  </w:t>
      </w:r>
      <w:r>
        <w:rPr>
          <w:rStyle w:val="13"/>
          <w:sz w:val="16"/>
          <w:szCs w:val="16"/>
        </w:rPr>
        <w:t>全平台海外社媒实操</w:t>
      </w:r>
      <w:r>
        <w:rPr>
          <w:sz w:val="16"/>
          <w:szCs w:val="16"/>
        </w:rPr>
        <w:t>：独立操盘 TikTok / Instagram / Facebook / YouTube 账号 0</w:t>
      </w:r>
      <w:r>
        <w:rPr>
          <w:sz w:val="16"/>
          <w:szCs w:val="16"/>
        </w:rPr>
        <w:noBreakHyphen/>
      </w:r>
      <w:r>
        <w:rPr>
          <w:sz w:val="16"/>
          <w:szCs w:val="16"/>
        </w:rPr>
        <w:t>1 冷启动，单条视频最高 170 万播放，擅长低预算下打造爆款内容，搭建多账号矩阵。</w:t>
      </w:r>
    </w:p>
    <w:p w14:paraId="6EEAE2A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6"/>
          <w:szCs w:val="16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6"/>
          <w:szCs w:val="16"/>
        </w:rPr>
        <w:t>▸</w:t>
      </w:r>
      <w:r>
        <w:rPr>
          <w:rStyle w:val="13"/>
          <w:sz w:val="16"/>
          <w:szCs w:val="16"/>
        </w:rPr>
        <w:t>B2B+B2C 双赛道经验</w:t>
      </w:r>
      <w:r>
        <w:rPr>
          <w:sz w:val="16"/>
          <w:szCs w:val="16"/>
        </w:rPr>
        <w:t>：服务工业品、美妆个护等品类，覆盖中东、东南亚、欧美、非洲 5 + 海外市场；掌握多语种内容产出，账号单月播放最高增长 300%，日均询盘 20+。</w:t>
      </w:r>
    </w:p>
    <w:p w14:paraId="4B57889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6"/>
          <w:szCs w:val="16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6"/>
          <w:szCs w:val="16"/>
        </w:rPr>
        <w:t>▸</w:t>
      </w:r>
      <w:r>
        <w:rPr>
          <w:rStyle w:val="13"/>
          <w:sz w:val="16"/>
          <w:szCs w:val="16"/>
        </w:rPr>
        <w:t>达人 BD 低成本增长</w:t>
      </w:r>
      <w:r>
        <w:rPr>
          <w:sz w:val="16"/>
          <w:szCs w:val="16"/>
        </w:rPr>
        <w:t>：海外达人挖掘与商务建联，</w:t>
      </w:r>
      <w:r>
        <w:rPr>
          <w:rStyle w:val="13"/>
          <w:sz w:val="16"/>
          <w:szCs w:val="16"/>
        </w:rPr>
        <w:t>日均建联达人 700+，落地纯佣金达人合作</w:t>
      </w:r>
      <w:r>
        <w:rPr>
          <w:sz w:val="16"/>
          <w:szCs w:val="16"/>
        </w:rPr>
        <w:t>，</w:t>
      </w:r>
      <w:r>
        <w:rPr>
          <w:rFonts w:hint="eastAsia" w:eastAsia="宋体"/>
          <w:sz w:val="16"/>
          <w:szCs w:val="16"/>
          <w:lang w:val="en-US" w:eastAsia="zh-CN"/>
        </w:rPr>
        <w:t>小额</w:t>
      </w:r>
      <w:r>
        <w:rPr>
          <w:sz w:val="16"/>
          <w:szCs w:val="16"/>
        </w:rPr>
        <w:t>投流预算拓展品牌海外流量渠道。</w:t>
      </w:r>
    </w:p>
    <w:p w14:paraId="347946E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6"/>
          <w:szCs w:val="16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6"/>
          <w:szCs w:val="16"/>
        </w:rPr>
        <w:t>▸</w:t>
      </w:r>
      <w:r>
        <w:rPr>
          <w:rStyle w:val="13"/>
          <w:sz w:val="16"/>
          <w:szCs w:val="16"/>
        </w:rPr>
        <w:t>AI 批量内容产能</w:t>
      </w:r>
      <w:r>
        <w:rPr>
          <w:sz w:val="16"/>
          <w:szCs w:val="16"/>
        </w:rPr>
        <w:t>：熟练运用 AI 完成脚本、</w:t>
      </w:r>
      <w:r>
        <w:rPr>
          <w:rFonts w:hint="eastAsia" w:eastAsia="宋体"/>
          <w:sz w:val="16"/>
          <w:szCs w:val="16"/>
          <w:lang w:val="en-US" w:eastAsia="zh-CN"/>
        </w:rPr>
        <w:t>AIGC</w:t>
      </w:r>
      <w:r>
        <w:rPr>
          <w:sz w:val="16"/>
          <w:szCs w:val="16"/>
        </w:rPr>
        <w:t>素材生成；单周最高产出 30 + 条完整短视频，大幅提升内容产出效率。</w:t>
      </w:r>
    </w:p>
    <w:p w14:paraId="72FC7F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sz w:val="16"/>
          <w:szCs w:val="16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6"/>
          <w:szCs w:val="16"/>
        </w:rPr>
        <w:t>▸</w:t>
      </w:r>
      <w:r>
        <w:rPr>
          <w:rStyle w:val="13"/>
          <w:sz w:val="16"/>
          <w:szCs w:val="16"/>
        </w:rPr>
        <w:t>运营 + 视觉一体化</w:t>
      </w:r>
      <w:r>
        <w:rPr>
          <w:sz w:val="16"/>
          <w:szCs w:val="16"/>
        </w:rPr>
        <w:t>：视觉传达科班出身，熟练 PS、AI、剪映 / CapCut，独立完成脚本</w:t>
      </w:r>
      <w:r>
        <w:rPr>
          <w:sz w:val="16"/>
          <w:szCs w:val="16"/>
        </w:rPr>
        <w:noBreakHyphen/>
      </w:r>
      <w:r>
        <w:rPr>
          <w:sz w:val="16"/>
          <w:szCs w:val="16"/>
        </w:rPr>
        <w:t>剪辑</w:t>
      </w:r>
      <w:r>
        <w:rPr>
          <w:sz w:val="16"/>
          <w:szCs w:val="16"/>
        </w:rPr>
        <w:noBreakHyphen/>
      </w:r>
      <w:r>
        <w:rPr>
          <w:sz w:val="16"/>
          <w:szCs w:val="16"/>
        </w:rPr>
        <w:t>封面</w:t>
      </w:r>
      <w:r>
        <w:rPr>
          <w:sz w:val="16"/>
          <w:szCs w:val="16"/>
        </w:rPr>
        <w:noBreakHyphen/>
      </w:r>
      <w:r>
        <w:rPr>
          <w:sz w:val="16"/>
          <w:szCs w:val="16"/>
        </w:rPr>
        <w:t>海报全链路，一人兼顾运营与视觉输出，降低团队协作成本。</w:t>
      </w:r>
    </w:p>
    <w:p w14:paraId="5B85155E">
      <w:pPr>
        <w:spacing w:before="40" w:after="40"/>
        <w:jc w:val="left"/>
      </w:pPr>
    </w:p>
    <w:p w14:paraId="76B581A5">
      <w:pPr>
        <w:spacing w:before="1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9260"/>
      </w:tblGrid>
      <w:tr w14:paraId="6A2D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20481">
            <w:pPr>
              <w:spacing w:before="0" w:after="60"/>
              <w:jc w:val="left"/>
            </w:pPr>
          </w:p>
        </w:tc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70" w:type="dxa"/>
              <w:left w:w="180" w:type="dxa"/>
              <w:bottom w:w="70" w:type="dxa"/>
              <w:right w:w="0" w:type="dxa"/>
            </w:tcMar>
          </w:tcPr>
          <w:p w14:paraId="2DC205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1"/>
                <w:szCs w:val="21"/>
              </w:rPr>
              <w:t>工作经历</w:t>
            </w:r>
          </w:p>
        </w:tc>
      </w:tr>
    </w:tbl>
    <w:p w14:paraId="2266DE0A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2300"/>
        <w:gridCol w:w="2560"/>
      </w:tblGrid>
      <w:tr w14:paraId="0114E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1C4966C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21"/>
                <w:szCs w:val="21"/>
              </w:rPr>
              <w:t>深圳</w:t>
            </w:r>
            <w:r>
              <w:rPr>
                <w:rFonts w:hint="eastAsia" w:eastAsia="宋体" w:cs="Arial"/>
                <w:b/>
                <w:bCs/>
                <w:i w:val="0"/>
                <w:iCs w:val="0"/>
                <w:color w:val="1C1C1A"/>
                <w:sz w:val="21"/>
                <w:szCs w:val="21"/>
                <w:lang w:val="en-US" w:eastAsia="zh-CN"/>
              </w:rPr>
              <w:t>久享电器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21"/>
                <w:szCs w:val="21"/>
              </w:rPr>
              <w:t>有限公司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5E6D753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>海外社媒运营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7ED966DF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>2026.0</w:t>
            </w:r>
            <w:r>
              <w:rPr>
                <w:rFonts w:hint="eastAsia" w:eastAsia="宋体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  <w:lang w:val="en-US" w:eastAsia="zh-CN"/>
              </w:rPr>
              <w:t>6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 xml:space="preserve"> — 至今</w:t>
            </w:r>
          </w:p>
        </w:tc>
      </w:tr>
    </w:tbl>
    <w:p w14:paraId="4677258C">
      <w:pPr>
        <w:spacing w:before="60" w:after="0"/>
      </w:pPr>
    </w:p>
    <w:p w14:paraId="0D8BC9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t>全权负责 TK/IG/FB/Y</w:t>
      </w:r>
      <w:r>
        <w:rPr>
          <w:rFonts w:hint="eastAsia" w:eastAsia="宋体"/>
          <w:lang w:val="en-US" w:eastAsia="zh-CN"/>
        </w:rPr>
        <w:t>T</w:t>
      </w:r>
      <w:r>
        <w:t xml:space="preserve"> 多平台账号运营，</w:t>
      </w:r>
      <w:r>
        <w:rPr>
          <w:rFonts w:hint="eastAsia" w:eastAsia="宋体"/>
          <w:lang w:val="en-US" w:eastAsia="zh-CN"/>
        </w:rPr>
        <w:t>2C方向个护美妆以及家居清洁家电，</w:t>
      </w:r>
      <w:r>
        <w:t>独立完成产品拍摄、剪辑、内容策划与发布</w:t>
      </w:r>
      <w:r>
        <w:rPr>
          <w:rFonts w:hint="eastAsia" w:eastAsia="宋体"/>
          <w:lang w:val="en-US" w:eastAsia="zh-CN"/>
        </w:rPr>
        <w:t>，产出20+条爆款内容。</w:t>
      </w:r>
    </w:p>
    <w:p w14:paraId="5BA469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t>深耕海外达人 BD，</w:t>
      </w:r>
      <w:r>
        <w:rPr>
          <w:rStyle w:val="13"/>
        </w:rPr>
        <w:t>日均建联达人 700+</w:t>
      </w:r>
      <w:r>
        <w:t>，推进纯佣金合作，</w:t>
      </w:r>
      <w:r>
        <w:rPr>
          <w:rFonts w:hint="eastAsia" w:eastAsia="宋体"/>
          <w:lang w:val="en-US" w:eastAsia="zh-CN"/>
        </w:rPr>
        <w:t>少量付费合作，</w:t>
      </w:r>
      <w:r>
        <w:t xml:space="preserve">低成本拓宽海外曝光与引流渠道，稳定产出日均询盘 </w:t>
      </w:r>
      <w:r>
        <w:rPr>
          <w:rFonts w:hint="eastAsia" w:eastAsia="宋体"/>
          <w:lang w:val="en-US" w:eastAsia="zh-CN"/>
        </w:rPr>
        <w:t>2</w:t>
      </w:r>
      <w:r>
        <w:t>0+。</w:t>
      </w:r>
    </w:p>
    <w:p w14:paraId="550C65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t>协助平台小额投流，根据数据优化投放策略、内容方向及受众标签，提升账号整体转化与曝光增量。</w:t>
      </w:r>
    </w:p>
    <w:p w14:paraId="46AB8B74">
      <w:pPr>
        <w:pBdr>
          <w:bottom w:val="single" w:color="D4D2CA" w:sz="4" w:space="0"/>
        </w:pBdr>
        <w:spacing w:before="80" w:after="80"/>
      </w:pPr>
    </w:p>
    <w:p w14:paraId="7B008FDE">
      <w:pPr>
        <w:spacing w:before="80" w:after="0"/>
      </w:pPr>
    </w:p>
    <w:tbl>
      <w:tblPr>
        <w:tblStyle w:val="11"/>
        <w:tblW w:w="119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2300"/>
        <w:gridCol w:w="2560"/>
        <w:gridCol w:w="2560"/>
      </w:tblGrid>
      <w:tr w14:paraId="216DC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3F4D37A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21"/>
                <w:szCs w:val="21"/>
              </w:rPr>
              <w:t>深圳</w:t>
            </w:r>
            <w:r>
              <w:rPr>
                <w:rFonts w:hint="eastAsia" w:eastAsia="宋体" w:cs="Arial"/>
                <w:b/>
                <w:bCs/>
                <w:i w:val="0"/>
                <w:iCs w:val="0"/>
                <w:color w:val="1C1C1A"/>
                <w:sz w:val="21"/>
                <w:szCs w:val="21"/>
                <w:lang w:val="en-US" w:eastAsia="zh-CN"/>
              </w:rPr>
              <w:t>鹿优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21"/>
                <w:szCs w:val="21"/>
              </w:rPr>
              <w:t>科技有限公司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5A438A1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>海外社媒运营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0" w:type="dxa"/>
              <w:bottom w:w="0" w:type="dxa"/>
              <w:right w:w="0" w:type="dxa"/>
            </w:tcMar>
            <w:vAlign w:val="top"/>
          </w:tcPr>
          <w:p w14:paraId="48F3F3D1">
            <w:pPr>
              <w:spacing w:before="0" w:after="0"/>
              <w:jc w:val="right"/>
              <w:rPr>
                <w:rFonts w:hint="default" w:ascii="Arial" w:hAnsi="Arial" w:eastAsia="宋体" w:cs="Arial"/>
                <w:color w:val="444441"/>
                <w:sz w:val="20"/>
                <w:szCs w:val="20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 xml:space="preserve">2026.03 — </w:t>
            </w:r>
            <w:r>
              <w:rPr>
                <w:rFonts w:hint="eastAsia" w:eastAsia="宋体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  <w:lang w:val="en-US" w:eastAsia="zh-CN"/>
              </w:rPr>
              <w:t>2026.06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6C3E7AF1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>2022.05 — 2025.08</w:t>
            </w:r>
          </w:p>
        </w:tc>
      </w:tr>
    </w:tbl>
    <w:p w14:paraId="2B98FB3C">
      <w:pPr>
        <w:spacing w:before="60" w:after="0"/>
      </w:pPr>
    </w:p>
    <w:p w14:paraId="6D9BD18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 xml:space="preserve">▸ </w:t>
      </w:r>
      <w:r>
        <w:t>独立运营 TikTok/IG/Facebook/YouTube，</w:t>
      </w:r>
      <w:r>
        <w:rPr>
          <w:rFonts w:hint="eastAsia" w:eastAsia="宋体"/>
          <w:lang w:val="en-US" w:eastAsia="zh-CN"/>
        </w:rPr>
        <w:t>B2B工业品方向，</w:t>
      </w:r>
      <w:r>
        <w:t>管理 34 个出口品类账号矩阵，覆盖 5 大海外市场</w:t>
      </w:r>
    </w:p>
    <w:p w14:paraId="09A09E7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rPr>
          <w:rFonts w:hint="eastAsia" w:eastAsia="宋体" w:cs="Arial"/>
          <w:b w:val="0"/>
          <w:bCs w:val="0"/>
          <w:i w:val="0"/>
          <w:iCs w:val="0"/>
          <w:color w:val="0F6E56"/>
          <w:sz w:val="19"/>
          <w:szCs w:val="19"/>
          <w:lang w:val="en-US" w:eastAsia="zh-CN"/>
        </w:rPr>
        <w:t>30+</w:t>
      </w:r>
      <w:r>
        <w:t>爆款内容，单条最高播放 170 万，胸贴账号单月播放增长 300%，矩阵总播放 500 万</w:t>
      </w:r>
    </w:p>
    <w:p w14:paraId="43D930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rPr>
          <w:rFonts w:hint="eastAsia" w:eastAsia="宋体"/>
          <w:lang w:val="en-US" w:eastAsia="zh-CN"/>
        </w:rPr>
        <w:t>制作</w:t>
      </w:r>
      <w:r>
        <w:t>AI</w:t>
      </w:r>
      <w:r>
        <w:rPr>
          <w:rFonts w:hint="eastAsia" w:eastAsia="宋体"/>
          <w:lang w:val="en-US" w:eastAsia="zh-CN"/>
        </w:rPr>
        <w:t>GC</w:t>
      </w:r>
      <w:r>
        <w:t xml:space="preserve"> </w:t>
      </w:r>
      <w:r>
        <w:rPr>
          <w:rFonts w:hint="eastAsia" w:eastAsia="宋体"/>
          <w:lang w:val="en-US" w:eastAsia="zh-CN"/>
        </w:rPr>
        <w:t>视频以及自己拍摄剪辑</w:t>
      </w:r>
      <w:r>
        <w:t>，单周产出 30 + 条短视频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2300"/>
        <w:gridCol w:w="2560"/>
      </w:tblGrid>
      <w:tr w14:paraId="5C9DA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195A457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21"/>
                <w:szCs w:val="21"/>
              </w:rPr>
              <w:t>湖北媛来文化传媒有限公司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1482463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0"/>
                <w:szCs w:val="20"/>
              </w:rPr>
              <w:t>创始人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3E710DE6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>2022.05 — 2025.08</w:t>
            </w:r>
          </w:p>
        </w:tc>
      </w:tr>
    </w:tbl>
    <w:p w14:paraId="38BEB60C">
      <w:pPr>
        <w:spacing w:before="60" w:after="0"/>
      </w:pPr>
    </w:p>
    <w:p w14:paraId="4856A1A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t>独立负责商业视觉设计项目全流程：客户洽谈、方案策划、落地执行，具备完整项目操盘与商务沟通能力。</w:t>
      </w:r>
    </w:p>
    <w:p w14:paraId="31ED1D0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t>自主运营烘焙品牌社交媒体账号，小红书单条视频月浏览 10 万 +，完成内容策划、视觉物料制作。</w:t>
      </w:r>
    </w:p>
    <w:p w14:paraId="705EE2A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>▸</w:t>
      </w:r>
      <w:r>
        <w:t>搭建私域社群运营体系，通过内容运营提升客户复购，沉淀品牌从包装设计到内容营销完整经验。</w:t>
      </w:r>
    </w:p>
    <w:p w14:paraId="7136F728">
      <w:pPr>
        <w:spacing w:before="40" w:after="40"/>
        <w:jc w:val="left"/>
      </w:pPr>
    </w:p>
    <w:p w14:paraId="2413F334">
      <w:pPr>
        <w:spacing w:before="1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9260"/>
      </w:tblGrid>
      <w:tr w14:paraId="0FDF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4B7069">
            <w:pPr>
              <w:spacing w:before="0" w:after="60"/>
              <w:jc w:val="left"/>
            </w:pPr>
          </w:p>
        </w:tc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70" w:type="dxa"/>
              <w:left w:w="180" w:type="dxa"/>
              <w:bottom w:w="70" w:type="dxa"/>
              <w:right w:w="0" w:type="dxa"/>
            </w:tcMar>
          </w:tcPr>
          <w:p w14:paraId="0AE2350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1"/>
                <w:szCs w:val="21"/>
              </w:rPr>
              <w:t>教育经历</w:t>
            </w:r>
          </w:p>
        </w:tc>
      </w:tr>
    </w:tbl>
    <w:p w14:paraId="564FF691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800"/>
        <w:gridCol w:w="2560"/>
      </w:tblGrid>
      <w:tr w14:paraId="04CA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8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A141F9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C1C1A"/>
                <w:sz w:val="21"/>
                <w:szCs w:val="21"/>
              </w:rPr>
              <w:t>武汉纺织大学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20"/>
                <w:szCs w:val="20"/>
              </w:rPr>
              <w:t xml:space="preserve">  本科 · 视觉传达设计</w:t>
            </w: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9C551D0">
            <w:pPr>
              <w:spacing w:before="0" w:after="0"/>
              <w:jc w:val="righ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6B6B68"/>
                <w:sz w:val="19"/>
                <w:szCs w:val="19"/>
              </w:rPr>
              <w:t>2018 — 2022</w:t>
            </w:r>
          </w:p>
        </w:tc>
      </w:tr>
    </w:tbl>
    <w:p w14:paraId="332CD086">
      <w:pPr>
        <w:spacing w:before="50" w:after="60"/>
        <w:jc w:val="left"/>
        <w:rPr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主修课程：</w:t>
      </w:r>
      <w:r>
        <w:rPr>
          <w:rFonts w:ascii="宋体" w:hAnsi="宋体" w:eastAsia="宋体" w:cs="宋体"/>
          <w:sz w:val="18"/>
          <w:szCs w:val="18"/>
        </w:rPr>
        <w:t>品牌视觉设计、版式编排、动态图形设计、图形创意、数字媒体广告设计</w:t>
      </w:r>
    </w:p>
    <w:p w14:paraId="7299203B">
      <w:pPr>
        <w:spacing w:before="160" w:after="0"/>
        <w:rPr>
          <w:sz w:val="18"/>
          <w:szCs w:val="18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9260"/>
      </w:tblGrid>
      <w:tr w14:paraId="46EA2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FDF7F5">
            <w:pPr>
              <w:spacing w:before="0" w:after="60"/>
              <w:jc w:val="left"/>
            </w:pPr>
          </w:p>
        </w:tc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70" w:type="dxa"/>
              <w:left w:w="180" w:type="dxa"/>
              <w:bottom w:w="70" w:type="dxa"/>
              <w:right w:w="0" w:type="dxa"/>
            </w:tcMar>
          </w:tcPr>
          <w:p w14:paraId="1A197B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1"/>
                <w:szCs w:val="21"/>
              </w:rPr>
              <w:t>专业技能</w:t>
            </w:r>
          </w:p>
        </w:tc>
      </w:tr>
    </w:tbl>
    <w:p w14:paraId="6C21C1EA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7760"/>
      </w:tblGrid>
      <w:tr w14:paraId="265F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3C0956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9"/>
                <w:szCs w:val="19"/>
              </w:rPr>
              <w:t>平台运营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74A6CC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>TikTok · Instagram · Facebook · YouTube · 小红书  |  账号搭建 / 内容策划 / 爆款打造 / 数据复盘</w:t>
            </w:r>
          </w:p>
        </w:tc>
      </w:tr>
      <w:tr w14:paraId="05FFB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FF02D6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9"/>
                <w:szCs w:val="19"/>
              </w:rPr>
              <w:t>视频制作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599A342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>剪映 · CapCut   |  短视频剪辑 / 字幕 / 封面设计 / 完播率优化</w:t>
            </w:r>
          </w:p>
        </w:tc>
      </w:tr>
      <w:tr w14:paraId="095F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2E0054A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9"/>
                <w:szCs w:val="19"/>
              </w:rPr>
              <w:t>视觉设计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E4F18F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>Photoshop · Illustrator  |  品牌视觉 / 产品图 / 社媒封面 / 海报</w:t>
            </w:r>
          </w:p>
        </w:tc>
      </w:tr>
      <w:tr w14:paraId="1323F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232142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9"/>
                <w:szCs w:val="19"/>
              </w:rPr>
              <w:t>AI 工具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2E76C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 xml:space="preserve">AI 脚本生成 · AI </w:t>
            </w:r>
            <w:r>
              <w:rPr>
                <w:rFonts w:hint="eastAsia" w:eastAsia="宋体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  <w:lang w:val="en-US" w:eastAsia="zh-CN"/>
              </w:rPr>
              <w:t>视频生成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 xml:space="preserve"> · 多语种文案批量产出（英 / 阿 / 泰 / 西）</w:t>
            </w:r>
          </w:p>
        </w:tc>
      </w:tr>
      <w:tr w14:paraId="2B3F0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7F0E17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9"/>
                <w:szCs w:val="19"/>
              </w:rPr>
              <w:t>内容能力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3FF0169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 xml:space="preserve">前三秒钩子设计 · B2B </w:t>
            </w:r>
            <w:r>
              <w:rPr>
                <w:rFonts w:hint="eastAsia" w:eastAsia="宋体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  <w:lang w:val="en-US" w:eastAsia="zh-CN"/>
              </w:rPr>
              <w:t>B2C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>内容 · 多账号矩阵运营 · 私域运营</w:t>
            </w:r>
          </w:p>
        </w:tc>
      </w:tr>
      <w:tr w14:paraId="7E1CB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03C64FE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19"/>
                <w:szCs w:val="19"/>
              </w:rPr>
              <w:t>语言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 w14:paraId="6CD967F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444441"/>
                <w:sz w:val="19"/>
                <w:szCs w:val="19"/>
              </w:rPr>
              <w:t>中文（母语）· 英文（可撰写工作沟通与英文文案）· 其他语种 AI 辅助</w:t>
            </w:r>
          </w:p>
        </w:tc>
      </w:tr>
    </w:tbl>
    <w:p w14:paraId="4E86541F">
      <w:pPr>
        <w:spacing w:before="16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"/>
        <w:gridCol w:w="9260"/>
      </w:tblGrid>
      <w:tr w14:paraId="38B7E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" w:type="dxa"/>
            <w:tcBorders>
              <w:top w:val="nil"/>
              <w:left w:val="nil"/>
              <w:bottom w:val="nil"/>
              <w:right w:val="nil"/>
            </w:tcBorders>
            <w:shd w:val="clear" w:color="auto" w:fill="0F6E56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41CB0E">
            <w:pPr>
              <w:spacing w:before="0" w:after="60"/>
              <w:jc w:val="left"/>
            </w:pPr>
          </w:p>
        </w:tc>
        <w:tc>
          <w:tcPr>
            <w:tcW w:w="9260" w:type="dxa"/>
            <w:tcBorders>
              <w:top w:val="nil"/>
              <w:left w:val="nil"/>
              <w:bottom w:val="nil"/>
              <w:right w:val="nil"/>
            </w:tcBorders>
            <w:shd w:val="clear" w:color="auto" w:fill="E8F5F2"/>
            <w:tcMar>
              <w:top w:w="70" w:type="dxa"/>
              <w:left w:w="180" w:type="dxa"/>
              <w:bottom w:w="70" w:type="dxa"/>
              <w:right w:w="0" w:type="dxa"/>
            </w:tcMar>
          </w:tcPr>
          <w:p w14:paraId="6984E7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F6E56"/>
                <w:sz w:val="21"/>
                <w:szCs w:val="21"/>
              </w:rPr>
              <w:t>荣誉奖项</w:t>
            </w:r>
          </w:p>
        </w:tc>
      </w:tr>
    </w:tbl>
    <w:p w14:paraId="11F6A303">
      <w:pPr>
        <w:spacing w:before="100" w:after="0"/>
      </w:pPr>
    </w:p>
    <w:p w14:paraId="6F46ABB6">
      <w:pPr>
        <w:spacing w:before="4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 xml:space="preserve">★  </w:t>
      </w:r>
      <w:r>
        <w:rPr>
          <w:rFonts w:ascii="Arial" w:hAnsi="Arial" w:eastAsia="Arial" w:cs="Arial"/>
          <w:b w:val="0"/>
          <w:bCs w:val="0"/>
          <w:i w:val="0"/>
          <w:iCs w:val="0"/>
          <w:color w:val="444441"/>
          <w:sz w:val="19"/>
          <w:szCs w:val="19"/>
        </w:rPr>
        <w:t>原创插画作品  中国航天航空研究院参赛项目 一等奖</w:t>
      </w:r>
    </w:p>
    <w:p w14:paraId="43888178">
      <w:pPr>
        <w:spacing w:before="4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 xml:space="preserve">★  </w:t>
      </w:r>
      <w:r>
        <w:rPr>
          <w:rFonts w:ascii="Arial" w:hAnsi="Arial" w:eastAsia="Arial" w:cs="Arial"/>
          <w:b w:val="0"/>
          <w:bCs w:val="0"/>
          <w:i w:val="0"/>
          <w:iCs w:val="0"/>
          <w:color w:val="444441"/>
          <w:sz w:val="19"/>
          <w:szCs w:val="19"/>
        </w:rPr>
        <w:t>襄阳市创业大学生 一等奖</w:t>
      </w:r>
    </w:p>
    <w:p w14:paraId="7166427A">
      <w:pPr>
        <w:spacing w:before="40" w:after="40"/>
        <w:jc w:val="left"/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 xml:space="preserve">★  </w:t>
      </w:r>
      <w:r>
        <w:rPr>
          <w:rFonts w:ascii="Arial" w:hAnsi="Arial" w:eastAsia="Arial" w:cs="Arial"/>
          <w:b w:val="0"/>
          <w:bCs w:val="0"/>
          <w:i w:val="0"/>
          <w:iCs w:val="0"/>
          <w:color w:val="444441"/>
          <w:sz w:val="19"/>
          <w:szCs w:val="19"/>
        </w:rPr>
        <w:t>大学生创业 湖北省 二等奖</w:t>
      </w:r>
    </w:p>
    <w:p w14:paraId="6488070F">
      <w:pPr>
        <w:spacing w:before="40" w:after="40"/>
        <w:jc w:val="left"/>
        <w:rPr>
          <w:rFonts w:ascii="Arial" w:hAnsi="Arial" w:eastAsia="Arial" w:cs="Arial"/>
          <w:b w:val="0"/>
          <w:bCs w:val="0"/>
          <w:i w:val="0"/>
          <w:iCs w:val="0"/>
          <w:color w:val="444441"/>
          <w:sz w:val="19"/>
          <w:szCs w:val="19"/>
        </w:rPr>
        <w:sectPr>
          <w:pgSz w:w="11906" w:h="16838"/>
          <w:pgMar w:top="1000" w:right="1080" w:bottom="1000" w:left="1080" w:header="708" w:footer="708" w:gutter="0"/>
          <w:cols w:space="720" w:num="1"/>
          <w:docGrid w:linePitch="360" w:charSpace="0"/>
        </w:sectPr>
      </w:pPr>
      <w:r>
        <w:rPr>
          <w:rFonts w:ascii="Arial" w:hAnsi="Arial" w:eastAsia="Arial" w:cs="Arial"/>
          <w:b w:val="0"/>
          <w:bCs w:val="0"/>
          <w:i w:val="0"/>
          <w:iCs w:val="0"/>
          <w:color w:val="0F6E56"/>
          <w:sz w:val="19"/>
          <w:szCs w:val="19"/>
        </w:rPr>
        <w:t xml:space="preserve">★  </w:t>
      </w:r>
      <w:r>
        <w:rPr>
          <w:rFonts w:ascii="Arial" w:hAnsi="Arial" w:eastAsia="Arial" w:cs="Arial"/>
          <w:b w:val="0"/>
          <w:bCs w:val="0"/>
          <w:i w:val="0"/>
          <w:iCs w:val="0"/>
          <w:color w:val="444441"/>
          <w:sz w:val="19"/>
          <w:szCs w:val="19"/>
        </w:rPr>
        <w:t>武汉纺织大学 优秀毕业生</w:t>
      </w:r>
    </w:p>
    <w:p w14:paraId="56859015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drawing>
          <wp:inline distT="0" distB="0" distL="114300" distR="114300">
            <wp:extent cx="1814830" cy="3928745"/>
            <wp:effectExtent l="0" t="0" r="13970" b="14605"/>
            <wp:docPr id="7" name="图片 7" descr="8ff720f46a364ec95e4583175fe5dd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ff720f46a364ec95e4583175fe5dd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t xml:space="preserve">  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drawing>
          <wp:inline distT="0" distB="0" distL="114300" distR="114300">
            <wp:extent cx="1715135" cy="3714750"/>
            <wp:effectExtent l="0" t="0" r="18415" b="0"/>
            <wp:docPr id="8" name="图片 8" descr="1c6b7c3dd1af2ccbdb8dbbb1f97fa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c6b7c3dd1af2ccbdb8dbbb1f97faf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513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A5B0">
      <w:pPr>
        <w:spacing w:before="40" w:after="40"/>
        <w:jc w:val="left"/>
        <w:rPr>
          <w:rFonts w:hint="default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t>东莞某胸贴厂家数据</w:t>
      </w:r>
    </w:p>
    <w:p w14:paraId="04B0C453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  <w:drawing>
          <wp:inline distT="0" distB="0" distL="114300" distR="114300">
            <wp:extent cx="3887470" cy="2130425"/>
            <wp:effectExtent l="0" t="0" r="17780" b="3175"/>
            <wp:docPr id="2" name="图片 2" descr="bf349baf19eaa67627cda344e518c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f349baf19eaa67627cda344e518cb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305F8B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1EF93F63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  <w:drawing>
          <wp:inline distT="0" distB="0" distL="114300" distR="114300">
            <wp:extent cx="4123055" cy="2181860"/>
            <wp:effectExtent l="0" t="0" r="10795" b="8890"/>
            <wp:docPr id="1" name="图片 1" descr="eae086957a6748f0aa2e5ced345e1b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ae086957a6748f0aa2e5ced345e1bd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305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  <w:drawing>
          <wp:inline distT="0" distB="0" distL="114300" distR="114300">
            <wp:extent cx="6178550" cy="3206750"/>
            <wp:effectExtent l="0" t="0" r="12700" b="12700"/>
            <wp:docPr id="3" name="图片 3" descr="252ce89d9af916ef1085dae610b4ef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52ce89d9af916ef1085dae610b4ef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A34F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77FB32F4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550C66B9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t>某汽车警示车灯工厂数据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  <w:drawing>
          <wp:inline distT="0" distB="0" distL="114300" distR="114300">
            <wp:extent cx="6178550" cy="3255645"/>
            <wp:effectExtent l="0" t="0" r="12700" b="1905"/>
            <wp:docPr id="4" name="图片 4" descr="c8566e6bd73ee712bee9bb36510000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8566e6bd73ee712bee9bb36510000e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BD5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5D34D6F8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2C3D7D33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786D0A22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5EA27430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2D784FC4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t>某一次性餐盒工厂数据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  <w:drawing>
          <wp:inline distT="0" distB="0" distL="114300" distR="114300">
            <wp:extent cx="6185535" cy="3155315"/>
            <wp:effectExtent l="0" t="0" r="5715" b="6985"/>
            <wp:docPr id="6" name="图片 6" descr="bb0c3431b2cb6aa77ed1fe4e3e92d6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b0c3431b2cb6aa77ed1fe4e3e92d6a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98C6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51981FA8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</w:p>
    <w:p w14:paraId="73FAB194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1BDB38F8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4A509DB2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0EB4B915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321913CB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51DB4403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4CC0A1BC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6AD01001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6FA46DE4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77E49093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4D9FB40D">
      <w:pPr>
        <w:spacing w:before="40" w:after="40"/>
        <w:jc w:val="left"/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</w:pPr>
    </w:p>
    <w:p w14:paraId="0930F0F7">
      <w:pPr>
        <w:spacing w:before="40" w:after="40"/>
        <w:jc w:val="left"/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444441"/>
          <w:sz w:val="19"/>
          <w:szCs w:val="19"/>
          <w:lang w:val="en-US" w:eastAsia="zh-CN"/>
        </w:rPr>
        <w:t>剩下工厂合并账号数据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444441"/>
          <w:sz w:val="19"/>
          <w:szCs w:val="19"/>
          <w:lang w:eastAsia="zh-CN"/>
        </w:rPr>
        <w:drawing>
          <wp:inline distT="0" distB="0" distL="114300" distR="114300">
            <wp:extent cx="6184265" cy="3202305"/>
            <wp:effectExtent l="0" t="0" r="6985" b="17145"/>
            <wp:docPr id="5" name="图片 5" descr="52b4ebc09231d6a8b5b2bee0b27fa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2b4ebc09231d6a8b5b2bee0b27fa5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000" w:right="1080" w:bottom="10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BAA7930"/>
    <w:rsid w:val="3247469D"/>
    <w:rsid w:val="3EB975EB"/>
    <w:rsid w:val="53851A96"/>
    <w:rsid w:val="64872E45"/>
    <w:rsid w:val="65201E1B"/>
    <w:rsid w:val="697C5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44441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44441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444441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44441"/>
      <w:sz w:val="56"/>
      <w:szCs w:val="56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Arial" w:hAnsi="Arial" w:eastAsia="Arial" w:cs="Arial"/>
      <w:color w:val="444441"/>
      <w:sz w:val="20"/>
      <w:szCs w:val="20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1188</Words>
  <Characters>1448</Characters>
  <TotalTime>2</TotalTime>
  <ScaleCrop>false</ScaleCrop>
  <LinksUpToDate>false</LinksUpToDate>
  <CharactersWithSpaces>1616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2026-06-04T02:15:00Z</dcterms:created>
  <dc:creator>Un-named</dc:creator>
  <cp:lastModifiedBy>Cynthia</cp:lastModifiedBy>
  <dcterms:modified xsi:type="dcterms:W3CDTF">2026-09-01T06:10:00Z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eyJoZGlkIjoiYmRlYmFjZTE2OGQ2YjE0NTU4YTA3YzEzMjY3ZTY0MjgiLCJ1c2VySWQiOiI2NTAzNzEzMjcifQ==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F1471F83E4CC428FA6DAF08FDADA2BAD_13</vt:lpwstr>
  </property>
</Properties>
</file>