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91076" w14:textId="77777777" w:rsidR="0089075E" w:rsidRPr="00C9781D" w:rsidRDefault="0089075E" w:rsidP="0089075E">
      <w:pPr>
        <w:pStyle w:val="Heading2"/>
        <w:numPr>
          <w:ilvl w:val="0"/>
          <w:numId w:val="1"/>
        </w:numPr>
        <w:tabs>
          <w:tab w:val="num" w:pos="360"/>
        </w:tabs>
        <w:ind w:left="0" w:firstLine="0"/>
        <w:rPr>
          <w:rFonts w:ascii="Arial" w:hAnsi="Arial" w:cs="Arial"/>
          <w:sz w:val="24"/>
          <w:szCs w:val="24"/>
        </w:rPr>
      </w:pPr>
      <w:bookmarkStart w:id="0" w:name="_Toc199255603"/>
      <w:r w:rsidRPr="00C9781D">
        <w:rPr>
          <w:rFonts w:ascii="Arial" w:hAnsi="Arial" w:cs="Arial"/>
          <w:sz w:val="24"/>
          <w:szCs w:val="24"/>
        </w:rPr>
        <w:t>General Description</w:t>
      </w:r>
      <w:bookmarkEnd w:id="0"/>
    </w:p>
    <w:p w14:paraId="68C94347" w14:textId="77777777" w:rsidR="0089075E" w:rsidRPr="00C9781D" w:rsidRDefault="0089075E" w:rsidP="0089075E">
      <w:pPr>
        <w:pStyle w:val="Heading3"/>
        <w:rPr>
          <w:rFonts w:ascii="Arial" w:hAnsi="Arial" w:cs="Arial"/>
          <w:sz w:val="24"/>
          <w:szCs w:val="24"/>
        </w:rPr>
      </w:pPr>
      <w:bookmarkStart w:id="1" w:name="_Toc199255604"/>
      <w:r w:rsidRPr="00C9781D">
        <w:rPr>
          <w:rFonts w:ascii="Arial" w:hAnsi="Arial" w:cs="Arial"/>
          <w:sz w:val="24"/>
          <w:szCs w:val="24"/>
        </w:rPr>
        <w:t xml:space="preserve">I.I.    </w:t>
      </w:r>
      <w:r w:rsidRPr="00C9781D">
        <w:rPr>
          <w:rFonts w:ascii="Arial" w:hAnsi="Arial" w:cs="Arial"/>
          <w:sz w:val="24"/>
          <w:szCs w:val="24"/>
        </w:rPr>
        <w:tab/>
        <w:t>Morphological Characteristics</w:t>
      </w:r>
      <w:bookmarkEnd w:id="1"/>
    </w:p>
    <w:p w14:paraId="0C26D9EB" w14:textId="77777777" w:rsidR="0089075E" w:rsidRPr="00C9781D" w:rsidRDefault="0089075E" w:rsidP="0089075E">
      <w:pPr>
        <w:pBdr>
          <w:top w:val="nil"/>
          <w:left w:val="nil"/>
          <w:bottom w:val="nil"/>
          <w:right w:val="nil"/>
          <w:between w:val="nil"/>
        </w:pBdr>
        <w:spacing w:after="0" w:line="276" w:lineRule="auto"/>
        <w:ind w:left="1080"/>
        <w:jc w:val="both"/>
        <w:rPr>
          <w:rFonts w:ascii="Arial" w:eastAsia="Arial" w:hAnsi="Arial" w:cs="Arial"/>
          <w:b/>
          <w:sz w:val="24"/>
          <w:szCs w:val="24"/>
        </w:rPr>
      </w:pPr>
    </w:p>
    <w:p w14:paraId="4982C371" w14:textId="77777777" w:rsidR="0089075E" w:rsidRPr="00C9781D" w:rsidRDefault="0089075E" w:rsidP="0089075E">
      <w:pPr>
        <w:pBdr>
          <w:top w:val="nil"/>
          <w:left w:val="nil"/>
          <w:bottom w:val="nil"/>
          <w:right w:val="nil"/>
          <w:between w:val="nil"/>
        </w:pBdr>
        <w:spacing w:after="0" w:line="276" w:lineRule="auto"/>
        <w:ind w:left="1080"/>
        <w:jc w:val="both"/>
        <w:rPr>
          <w:rFonts w:ascii="Arial" w:eastAsia="Arial" w:hAnsi="Arial" w:cs="Arial"/>
          <w:bCs/>
          <w:sz w:val="24"/>
          <w:szCs w:val="24"/>
        </w:rPr>
      </w:pPr>
      <w:r w:rsidRPr="00C9781D">
        <w:rPr>
          <w:rFonts w:ascii="Arial" w:eastAsia="Arial" w:hAnsi="Arial" w:cs="Arial"/>
          <w:bCs/>
          <w:sz w:val="24"/>
          <w:szCs w:val="24"/>
        </w:rPr>
        <w:t>Morphological characteristics in coffee refer to the physical attributes and features of coffee plants, beans, or cherries. These characteristics can include:</w:t>
      </w:r>
    </w:p>
    <w:p w14:paraId="3890B34C" w14:textId="77777777" w:rsidR="0089075E" w:rsidRPr="00C9781D" w:rsidRDefault="0089075E" w:rsidP="0089075E">
      <w:pPr>
        <w:pStyle w:val="Heading4"/>
        <w:rPr>
          <w:rFonts w:ascii="Arial" w:hAnsi="Arial" w:cs="Arial"/>
        </w:rPr>
      </w:pPr>
      <w:bookmarkStart w:id="2" w:name="_Toc199255605"/>
      <w:r w:rsidRPr="00C9781D">
        <w:rPr>
          <w:rFonts w:ascii="Arial" w:hAnsi="Arial" w:cs="Arial"/>
        </w:rPr>
        <w:t>I.I.I.</w:t>
      </w:r>
      <w:r w:rsidRPr="00C9781D">
        <w:rPr>
          <w:rFonts w:ascii="Arial" w:hAnsi="Arial" w:cs="Arial"/>
        </w:rPr>
        <w:tab/>
        <w:t>Plant Characteristics</w:t>
      </w:r>
      <w:bookmarkEnd w:id="2"/>
    </w:p>
    <w:p w14:paraId="223B3E02" w14:textId="77777777" w:rsidR="0089075E" w:rsidRPr="00C9781D" w:rsidRDefault="0089075E" w:rsidP="0089075E">
      <w:pPr>
        <w:pBdr>
          <w:top w:val="nil"/>
          <w:left w:val="nil"/>
          <w:bottom w:val="nil"/>
          <w:right w:val="nil"/>
          <w:between w:val="nil"/>
        </w:pBdr>
        <w:spacing w:after="0" w:line="276" w:lineRule="auto"/>
        <w:ind w:left="720" w:firstLine="360"/>
        <w:jc w:val="both"/>
        <w:rPr>
          <w:rFonts w:ascii="Arial" w:eastAsia="Arial" w:hAnsi="Arial" w:cs="Arial"/>
          <w:bCs/>
          <w:sz w:val="24"/>
          <w:szCs w:val="24"/>
        </w:rPr>
      </w:pPr>
      <w:r w:rsidRPr="002820F7">
        <w:rPr>
          <w:rFonts w:ascii="Arial" w:eastAsia="Arial" w:hAnsi="Arial" w:cs="Arial"/>
          <w:b/>
          <w:sz w:val="24"/>
          <w:szCs w:val="24"/>
        </w:rPr>
        <w:t>-</w:t>
      </w:r>
      <w:r w:rsidRPr="00C9781D">
        <w:rPr>
          <w:rFonts w:ascii="Arial" w:eastAsia="Arial" w:hAnsi="Arial" w:cs="Arial"/>
          <w:b/>
          <w:sz w:val="24"/>
          <w:szCs w:val="24"/>
        </w:rPr>
        <w:t>Plant Height</w:t>
      </w:r>
    </w:p>
    <w:p w14:paraId="55C68C92" w14:textId="77777777" w:rsidR="0089075E" w:rsidRPr="00C9781D" w:rsidRDefault="0089075E" w:rsidP="0089075E">
      <w:pPr>
        <w:pBdr>
          <w:top w:val="nil"/>
          <w:left w:val="nil"/>
          <w:bottom w:val="nil"/>
          <w:right w:val="nil"/>
          <w:between w:val="nil"/>
        </w:pBdr>
        <w:spacing w:after="0" w:line="276" w:lineRule="auto"/>
        <w:ind w:left="1080" w:firstLine="360"/>
        <w:jc w:val="both"/>
        <w:rPr>
          <w:rFonts w:ascii="Arial" w:eastAsia="Arial" w:hAnsi="Arial" w:cs="Arial"/>
          <w:bCs/>
          <w:sz w:val="24"/>
          <w:szCs w:val="24"/>
        </w:rPr>
      </w:pPr>
      <w:r>
        <w:rPr>
          <w:rFonts w:ascii="Arial" w:eastAsia="Arial" w:hAnsi="Arial" w:cs="Arial"/>
          <w:bCs/>
          <w:sz w:val="24"/>
          <w:szCs w:val="24"/>
        </w:rPr>
        <w:t>U</w:t>
      </w:r>
      <w:r w:rsidRPr="00C9781D">
        <w:rPr>
          <w:rFonts w:ascii="Arial" w:eastAsia="Arial" w:hAnsi="Arial" w:cs="Arial"/>
          <w:bCs/>
          <w:sz w:val="24"/>
          <w:szCs w:val="24"/>
        </w:rPr>
        <w:t>pright with straight trunks; grow to a height of about 9 m</w:t>
      </w:r>
      <w:r>
        <w:rPr>
          <w:rFonts w:ascii="Arial" w:eastAsia="Arial" w:hAnsi="Arial" w:cs="Arial"/>
          <w:bCs/>
          <w:sz w:val="24"/>
          <w:szCs w:val="24"/>
        </w:rPr>
        <w:t>eters</w:t>
      </w:r>
    </w:p>
    <w:p w14:paraId="3D0B9F92" w14:textId="77777777" w:rsidR="0089075E" w:rsidRPr="00C9781D" w:rsidRDefault="0089075E" w:rsidP="0089075E">
      <w:pPr>
        <w:pBdr>
          <w:top w:val="nil"/>
          <w:left w:val="nil"/>
          <w:bottom w:val="nil"/>
          <w:right w:val="nil"/>
          <w:between w:val="nil"/>
        </w:pBdr>
        <w:spacing w:after="0" w:line="276" w:lineRule="auto"/>
        <w:ind w:left="720" w:firstLine="360"/>
        <w:jc w:val="both"/>
        <w:rPr>
          <w:rFonts w:ascii="Arial" w:eastAsia="Arial" w:hAnsi="Arial" w:cs="Arial"/>
          <w:b/>
          <w:sz w:val="24"/>
          <w:szCs w:val="24"/>
        </w:rPr>
      </w:pPr>
      <w:r w:rsidRPr="00C9781D">
        <w:rPr>
          <w:rFonts w:ascii="Arial" w:eastAsia="Arial" w:hAnsi="Arial" w:cs="Arial"/>
          <w:b/>
          <w:sz w:val="24"/>
          <w:szCs w:val="24"/>
        </w:rPr>
        <w:t>-Root System</w:t>
      </w:r>
    </w:p>
    <w:p w14:paraId="01F5786A" w14:textId="77777777" w:rsidR="0089075E" w:rsidRPr="00C9781D" w:rsidRDefault="0089075E" w:rsidP="0089075E">
      <w:pPr>
        <w:pBdr>
          <w:top w:val="nil"/>
          <w:left w:val="nil"/>
          <w:bottom w:val="nil"/>
          <w:right w:val="nil"/>
          <w:between w:val="nil"/>
        </w:pBdr>
        <w:spacing w:after="0" w:line="276" w:lineRule="auto"/>
        <w:ind w:left="1440"/>
        <w:jc w:val="both"/>
        <w:rPr>
          <w:rFonts w:ascii="Arial" w:eastAsia="Arial" w:hAnsi="Arial" w:cs="Arial"/>
          <w:bCs/>
          <w:sz w:val="24"/>
          <w:szCs w:val="24"/>
        </w:rPr>
      </w:pPr>
      <w:r w:rsidRPr="00C9781D">
        <w:rPr>
          <w:rFonts w:ascii="Arial" w:eastAsia="Arial" w:hAnsi="Arial" w:cs="Arial"/>
          <w:bCs/>
          <w:sz w:val="24"/>
          <w:szCs w:val="24"/>
        </w:rPr>
        <w:t>Deep root system</w:t>
      </w:r>
    </w:p>
    <w:p w14:paraId="41191BDA" w14:textId="77777777" w:rsidR="0089075E" w:rsidRPr="00C9781D" w:rsidRDefault="0089075E" w:rsidP="0089075E">
      <w:pPr>
        <w:pBdr>
          <w:top w:val="nil"/>
          <w:left w:val="nil"/>
          <w:bottom w:val="nil"/>
          <w:right w:val="nil"/>
          <w:between w:val="nil"/>
        </w:pBdr>
        <w:spacing w:after="0" w:line="276" w:lineRule="auto"/>
        <w:ind w:left="720" w:firstLine="360"/>
        <w:jc w:val="both"/>
        <w:rPr>
          <w:rFonts w:ascii="Arial" w:eastAsia="Arial" w:hAnsi="Arial" w:cs="Arial"/>
          <w:b/>
          <w:sz w:val="24"/>
          <w:szCs w:val="24"/>
        </w:rPr>
      </w:pPr>
      <w:r w:rsidRPr="00C9781D">
        <w:rPr>
          <w:rFonts w:ascii="Arial" w:eastAsia="Arial" w:hAnsi="Arial" w:cs="Arial"/>
          <w:b/>
          <w:sz w:val="24"/>
          <w:szCs w:val="24"/>
        </w:rPr>
        <w:t>-Inflorescence</w:t>
      </w:r>
    </w:p>
    <w:p w14:paraId="7B4E4D84" w14:textId="77777777" w:rsidR="0089075E" w:rsidRPr="00C9781D" w:rsidRDefault="0089075E" w:rsidP="0089075E">
      <w:pPr>
        <w:pBdr>
          <w:top w:val="nil"/>
          <w:left w:val="nil"/>
          <w:bottom w:val="nil"/>
          <w:right w:val="nil"/>
          <w:between w:val="nil"/>
        </w:pBdr>
        <w:spacing w:after="0" w:line="276" w:lineRule="auto"/>
        <w:ind w:left="1080" w:firstLine="360"/>
        <w:jc w:val="both"/>
        <w:rPr>
          <w:rFonts w:ascii="Arial" w:eastAsia="Arial" w:hAnsi="Arial" w:cs="Arial"/>
          <w:bCs/>
          <w:sz w:val="24"/>
          <w:szCs w:val="24"/>
        </w:rPr>
      </w:pPr>
      <w:r w:rsidRPr="00C9781D">
        <w:rPr>
          <w:rFonts w:ascii="Arial" w:eastAsia="Arial" w:hAnsi="Arial" w:cs="Arial"/>
          <w:bCs/>
          <w:sz w:val="24"/>
          <w:szCs w:val="24"/>
        </w:rPr>
        <w:t>Cross pollination</w:t>
      </w:r>
    </w:p>
    <w:p w14:paraId="0600B133" w14:textId="77777777" w:rsidR="0089075E" w:rsidRPr="00C9781D" w:rsidRDefault="0089075E" w:rsidP="0089075E">
      <w:pPr>
        <w:pBdr>
          <w:top w:val="nil"/>
          <w:left w:val="nil"/>
          <w:bottom w:val="nil"/>
          <w:right w:val="nil"/>
          <w:between w:val="nil"/>
        </w:pBdr>
        <w:spacing w:after="0" w:line="276" w:lineRule="auto"/>
        <w:ind w:left="720" w:firstLine="360"/>
        <w:jc w:val="both"/>
        <w:rPr>
          <w:rFonts w:ascii="Arial" w:eastAsia="Arial" w:hAnsi="Arial" w:cs="Arial"/>
          <w:b/>
          <w:sz w:val="24"/>
          <w:szCs w:val="24"/>
        </w:rPr>
      </w:pPr>
      <w:r w:rsidRPr="00C9781D">
        <w:rPr>
          <w:rFonts w:ascii="Arial" w:eastAsia="Arial" w:hAnsi="Arial" w:cs="Arial"/>
          <w:b/>
          <w:sz w:val="24"/>
          <w:szCs w:val="24"/>
        </w:rPr>
        <w:t>-Leaves</w:t>
      </w:r>
    </w:p>
    <w:p w14:paraId="639AA8BF" w14:textId="77777777" w:rsidR="0089075E" w:rsidRPr="00C9781D" w:rsidRDefault="0089075E" w:rsidP="0089075E">
      <w:pPr>
        <w:pBdr>
          <w:top w:val="nil"/>
          <w:left w:val="nil"/>
          <w:bottom w:val="nil"/>
          <w:right w:val="nil"/>
          <w:between w:val="nil"/>
        </w:pBdr>
        <w:spacing w:after="0" w:line="276" w:lineRule="auto"/>
        <w:ind w:left="1440"/>
        <w:jc w:val="both"/>
        <w:rPr>
          <w:rFonts w:ascii="Arial" w:eastAsia="Arial" w:hAnsi="Arial" w:cs="Arial"/>
          <w:bCs/>
          <w:sz w:val="24"/>
          <w:szCs w:val="24"/>
        </w:rPr>
      </w:pPr>
      <w:r w:rsidRPr="00C9781D">
        <w:rPr>
          <w:rFonts w:ascii="Arial" w:eastAsia="Arial" w:hAnsi="Arial" w:cs="Arial"/>
          <w:b/>
          <w:bCs/>
          <w:sz w:val="24"/>
          <w:szCs w:val="24"/>
        </w:rPr>
        <w:t>Size and Shape:</w:t>
      </w:r>
      <w:r w:rsidRPr="00C9781D">
        <w:rPr>
          <w:rFonts w:ascii="Arial" w:eastAsia="Arial" w:hAnsi="Arial" w:cs="Arial"/>
          <w:bCs/>
          <w:sz w:val="24"/>
          <w:szCs w:val="24"/>
        </w:rPr>
        <w:t>  Larger than those of Arabica and Robusta coffee plants. They are typically elliptic in shape, with lengths ranging from 16.4 to 35 cm (6.5 to 13.8 inches) and widths around 7.1 to 12 cm (2.8 to 4.7 inches)</w:t>
      </w:r>
    </w:p>
    <w:p w14:paraId="3F48A292" w14:textId="77777777" w:rsidR="0089075E" w:rsidRPr="00C9781D" w:rsidRDefault="0089075E" w:rsidP="0089075E">
      <w:pPr>
        <w:pBdr>
          <w:top w:val="nil"/>
          <w:left w:val="nil"/>
          <w:bottom w:val="nil"/>
          <w:right w:val="nil"/>
          <w:between w:val="nil"/>
        </w:pBdr>
        <w:spacing w:after="0" w:line="276" w:lineRule="auto"/>
        <w:ind w:left="1440"/>
        <w:jc w:val="both"/>
        <w:rPr>
          <w:rFonts w:ascii="Arial" w:eastAsia="Arial" w:hAnsi="Arial" w:cs="Arial"/>
          <w:bCs/>
          <w:sz w:val="24"/>
          <w:szCs w:val="24"/>
        </w:rPr>
      </w:pPr>
      <w:r w:rsidRPr="00C9781D">
        <w:rPr>
          <w:rFonts w:ascii="Arial" w:eastAsia="Arial" w:hAnsi="Arial" w:cs="Arial"/>
          <w:b/>
          <w:bCs/>
          <w:sz w:val="24"/>
          <w:szCs w:val="24"/>
        </w:rPr>
        <w:t>Texture:</w:t>
      </w:r>
      <w:r w:rsidRPr="00C9781D">
        <w:rPr>
          <w:rFonts w:ascii="Arial" w:eastAsia="Arial" w:hAnsi="Arial" w:cs="Arial"/>
          <w:bCs/>
          <w:sz w:val="24"/>
          <w:szCs w:val="24"/>
        </w:rPr>
        <w:t> Have a leathery texture, indicating they are thick and strong. The leaf blade bulges between the veins, creating a wrinkled or corrugated appearance.</w:t>
      </w:r>
    </w:p>
    <w:p w14:paraId="60918631" w14:textId="77777777" w:rsidR="0089075E" w:rsidRPr="00C9781D" w:rsidRDefault="0089075E" w:rsidP="0089075E">
      <w:pPr>
        <w:pBdr>
          <w:top w:val="nil"/>
          <w:left w:val="nil"/>
          <w:bottom w:val="nil"/>
          <w:right w:val="nil"/>
          <w:between w:val="nil"/>
        </w:pBdr>
        <w:spacing w:after="0" w:line="276" w:lineRule="auto"/>
        <w:ind w:left="1440"/>
        <w:jc w:val="both"/>
        <w:rPr>
          <w:rFonts w:ascii="Arial" w:eastAsia="Arial" w:hAnsi="Arial" w:cs="Arial"/>
          <w:bCs/>
          <w:sz w:val="24"/>
          <w:szCs w:val="24"/>
        </w:rPr>
      </w:pPr>
      <w:r w:rsidRPr="00C9781D">
        <w:rPr>
          <w:rFonts w:ascii="Arial" w:eastAsia="Arial" w:hAnsi="Arial" w:cs="Arial"/>
          <w:b/>
          <w:bCs/>
          <w:sz w:val="24"/>
          <w:szCs w:val="24"/>
        </w:rPr>
        <w:t>Color:</w:t>
      </w:r>
      <w:r w:rsidRPr="00C9781D">
        <w:rPr>
          <w:rFonts w:ascii="Arial" w:eastAsia="Arial" w:hAnsi="Arial" w:cs="Arial"/>
          <w:bCs/>
          <w:sz w:val="24"/>
          <w:szCs w:val="24"/>
        </w:rPr>
        <w:t>  Dark green in color.</w:t>
      </w:r>
    </w:p>
    <w:p w14:paraId="49D5E6C2" w14:textId="77777777" w:rsidR="0089075E" w:rsidRPr="00C9781D" w:rsidRDefault="0089075E" w:rsidP="0089075E">
      <w:pPr>
        <w:pBdr>
          <w:top w:val="nil"/>
          <w:left w:val="nil"/>
          <w:bottom w:val="nil"/>
          <w:right w:val="nil"/>
          <w:between w:val="nil"/>
        </w:pBdr>
        <w:spacing w:after="0" w:line="276" w:lineRule="auto"/>
        <w:ind w:left="1440"/>
        <w:jc w:val="both"/>
        <w:rPr>
          <w:rFonts w:ascii="Arial" w:eastAsia="Arial" w:hAnsi="Arial" w:cs="Arial"/>
          <w:bCs/>
          <w:sz w:val="24"/>
          <w:szCs w:val="24"/>
        </w:rPr>
      </w:pPr>
      <w:r w:rsidRPr="00C9781D">
        <w:rPr>
          <w:rFonts w:ascii="Arial" w:eastAsia="Arial" w:hAnsi="Arial" w:cs="Arial"/>
          <w:b/>
          <w:bCs/>
          <w:sz w:val="24"/>
          <w:szCs w:val="24"/>
        </w:rPr>
        <w:t>Margin:</w:t>
      </w:r>
      <w:r w:rsidRPr="00C9781D">
        <w:rPr>
          <w:rFonts w:ascii="Arial" w:eastAsia="Arial" w:hAnsi="Arial" w:cs="Arial"/>
          <w:bCs/>
          <w:sz w:val="24"/>
          <w:szCs w:val="24"/>
        </w:rPr>
        <w:t> The leaf margin (outer edge) is wavy.</w:t>
      </w:r>
    </w:p>
    <w:p w14:paraId="2E027BF7" w14:textId="77777777" w:rsidR="0089075E" w:rsidRPr="00C9781D" w:rsidRDefault="0089075E" w:rsidP="0089075E">
      <w:pPr>
        <w:pBdr>
          <w:top w:val="nil"/>
          <w:left w:val="nil"/>
          <w:bottom w:val="nil"/>
          <w:right w:val="nil"/>
          <w:between w:val="nil"/>
        </w:pBdr>
        <w:spacing w:after="0" w:line="276" w:lineRule="auto"/>
        <w:ind w:left="1440"/>
        <w:jc w:val="both"/>
        <w:rPr>
          <w:rFonts w:ascii="Arial" w:eastAsia="Arial" w:hAnsi="Arial" w:cs="Arial"/>
          <w:bCs/>
          <w:sz w:val="24"/>
          <w:szCs w:val="24"/>
        </w:rPr>
      </w:pPr>
      <w:r w:rsidRPr="00C9781D">
        <w:rPr>
          <w:rFonts w:ascii="Arial" w:eastAsia="Arial" w:hAnsi="Arial" w:cs="Arial"/>
          <w:b/>
          <w:bCs/>
          <w:sz w:val="24"/>
          <w:szCs w:val="24"/>
        </w:rPr>
        <w:t>Apex:</w:t>
      </w:r>
      <w:r w:rsidRPr="00C9781D">
        <w:rPr>
          <w:rFonts w:ascii="Arial" w:eastAsia="Arial" w:hAnsi="Arial" w:cs="Arial"/>
          <w:bCs/>
          <w:sz w:val="24"/>
          <w:szCs w:val="24"/>
        </w:rPr>
        <w:t> The apex (tip) of the leaf is typically acute, meaning it comes to a sharp point.</w:t>
      </w:r>
    </w:p>
    <w:p w14:paraId="305A8441" w14:textId="77777777" w:rsidR="0089075E" w:rsidRPr="00C9781D" w:rsidRDefault="0089075E" w:rsidP="0089075E">
      <w:pPr>
        <w:pBdr>
          <w:top w:val="nil"/>
          <w:left w:val="nil"/>
          <w:bottom w:val="nil"/>
          <w:right w:val="nil"/>
          <w:between w:val="nil"/>
        </w:pBdr>
        <w:spacing w:after="0" w:line="276" w:lineRule="auto"/>
        <w:ind w:left="1440"/>
        <w:jc w:val="both"/>
        <w:rPr>
          <w:rFonts w:ascii="Arial" w:eastAsia="Arial" w:hAnsi="Arial" w:cs="Arial"/>
          <w:bCs/>
          <w:sz w:val="24"/>
          <w:szCs w:val="24"/>
        </w:rPr>
      </w:pPr>
      <w:r w:rsidRPr="00C9781D">
        <w:rPr>
          <w:rFonts w:ascii="Arial" w:eastAsia="Arial" w:hAnsi="Arial" w:cs="Arial"/>
          <w:b/>
          <w:bCs/>
          <w:sz w:val="24"/>
          <w:szCs w:val="24"/>
        </w:rPr>
        <w:t>Petiole:</w:t>
      </w:r>
      <w:r w:rsidRPr="00C9781D">
        <w:rPr>
          <w:rFonts w:ascii="Arial" w:eastAsia="Arial" w:hAnsi="Arial" w:cs="Arial"/>
          <w:bCs/>
          <w:sz w:val="24"/>
          <w:szCs w:val="24"/>
        </w:rPr>
        <w:t> Have a petiole, the stalk that attaches the leaf to the stem, which is also petiolate in shape.</w:t>
      </w:r>
    </w:p>
    <w:p w14:paraId="1B907D12" w14:textId="77777777" w:rsidR="0089075E" w:rsidRPr="00C9781D" w:rsidRDefault="0089075E" w:rsidP="0089075E">
      <w:pPr>
        <w:pBdr>
          <w:top w:val="nil"/>
          <w:left w:val="nil"/>
          <w:bottom w:val="nil"/>
          <w:right w:val="nil"/>
          <w:between w:val="nil"/>
        </w:pBdr>
        <w:spacing w:after="0" w:line="276" w:lineRule="auto"/>
        <w:ind w:left="1440"/>
        <w:jc w:val="both"/>
        <w:rPr>
          <w:rFonts w:ascii="Arial" w:eastAsia="Arial" w:hAnsi="Arial" w:cs="Arial"/>
          <w:bCs/>
          <w:sz w:val="24"/>
          <w:szCs w:val="24"/>
        </w:rPr>
      </w:pPr>
      <w:r w:rsidRPr="00C9781D">
        <w:rPr>
          <w:rFonts w:ascii="Arial" w:eastAsia="Arial" w:hAnsi="Arial" w:cs="Arial"/>
          <w:b/>
          <w:bCs/>
          <w:sz w:val="24"/>
          <w:szCs w:val="24"/>
        </w:rPr>
        <w:t>Arrangement:</w:t>
      </w:r>
      <w:r w:rsidRPr="00C9781D">
        <w:rPr>
          <w:rFonts w:ascii="Arial" w:eastAsia="Arial" w:hAnsi="Arial" w:cs="Arial"/>
          <w:bCs/>
          <w:sz w:val="24"/>
          <w:szCs w:val="24"/>
        </w:rPr>
        <w:t>  Arranged opposite on the branches.</w:t>
      </w:r>
    </w:p>
    <w:p w14:paraId="111ACBA5" w14:textId="77777777" w:rsidR="0089075E" w:rsidRPr="00C9781D" w:rsidRDefault="0089075E" w:rsidP="0089075E">
      <w:pPr>
        <w:pBdr>
          <w:top w:val="nil"/>
          <w:left w:val="nil"/>
          <w:bottom w:val="nil"/>
          <w:right w:val="nil"/>
          <w:between w:val="nil"/>
        </w:pBdr>
        <w:spacing w:after="0" w:line="276" w:lineRule="auto"/>
        <w:ind w:left="720" w:firstLine="360"/>
        <w:jc w:val="both"/>
        <w:rPr>
          <w:rFonts w:ascii="Arial" w:eastAsia="Arial" w:hAnsi="Arial" w:cs="Arial"/>
          <w:b/>
          <w:sz w:val="24"/>
          <w:szCs w:val="24"/>
        </w:rPr>
      </w:pPr>
      <w:r w:rsidRPr="00C9781D">
        <w:rPr>
          <w:rFonts w:ascii="Arial" w:eastAsia="Arial" w:hAnsi="Arial" w:cs="Arial"/>
          <w:b/>
          <w:sz w:val="24"/>
          <w:szCs w:val="24"/>
        </w:rPr>
        <w:t>-Flowers</w:t>
      </w:r>
    </w:p>
    <w:p w14:paraId="4C0343F2" w14:textId="77777777" w:rsidR="0089075E" w:rsidRPr="00C9781D" w:rsidRDefault="0089075E" w:rsidP="0089075E">
      <w:pPr>
        <w:pBdr>
          <w:top w:val="nil"/>
          <w:left w:val="nil"/>
          <w:bottom w:val="nil"/>
          <w:right w:val="nil"/>
          <w:between w:val="nil"/>
        </w:pBdr>
        <w:spacing w:after="0" w:line="276" w:lineRule="auto"/>
        <w:ind w:left="1080" w:firstLine="360"/>
        <w:jc w:val="both"/>
        <w:rPr>
          <w:rFonts w:ascii="Arial" w:eastAsia="Arial" w:hAnsi="Arial" w:cs="Arial"/>
          <w:bCs/>
          <w:sz w:val="24"/>
          <w:szCs w:val="24"/>
        </w:rPr>
      </w:pPr>
      <w:r w:rsidRPr="00C9781D">
        <w:rPr>
          <w:rFonts w:ascii="Arial" w:eastAsia="Arial" w:hAnsi="Arial" w:cs="Arial"/>
          <w:bCs/>
          <w:sz w:val="24"/>
          <w:szCs w:val="24"/>
        </w:rPr>
        <w:t xml:space="preserve">White, fragrant flowers are tubular and star-shaped. They are </w:t>
      </w:r>
    </w:p>
    <w:p w14:paraId="34526DF0" w14:textId="77777777" w:rsidR="0089075E" w:rsidRPr="00C9781D" w:rsidRDefault="0089075E" w:rsidP="0089075E">
      <w:pPr>
        <w:pBdr>
          <w:top w:val="nil"/>
          <w:left w:val="nil"/>
          <w:bottom w:val="nil"/>
          <w:right w:val="nil"/>
          <w:between w:val="nil"/>
        </w:pBdr>
        <w:spacing w:after="0" w:line="276" w:lineRule="auto"/>
        <w:ind w:left="1080" w:firstLine="360"/>
        <w:jc w:val="both"/>
        <w:rPr>
          <w:rFonts w:ascii="Arial" w:eastAsia="Arial" w:hAnsi="Arial" w:cs="Arial"/>
          <w:bCs/>
          <w:sz w:val="24"/>
          <w:szCs w:val="24"/>
        </w:rPr>
      </w:pPr>
      <w:r w:rsidRPr="00C9781D">
        <w:rPr>
          <w:rFonts w:ascii="Arial" w:eastAsia="Arial" w:hAnsi="Arial" w:cs="Arial"/>
          <w:bCs/>
          <w:sz w:val="24"/>
          <w:szCs w:val="24"/>
        </w:rPr>
        <w:t>arranged in clusters near the branch tips</w:t>
      </w:r>
    </w:p>
    <w:p w14:paraId="59504D8D" w14:textId="77777777" w:rsidR="0089075E" w:rsidRPr="00C9781D" w:rsidRDefault="0089075E" w:rsidP="0089075E">
      <w:pPr>
        <w:pStyle w:val="Heading4"/>
        <w:rPr>
          <w:rFonts w:ascii="Arial" w:hAnsi="Arial" w:cs="Arial"/>
          <w:bCs/>
        </w:rPr>
      </w:pPr>
      <w:bookmarkStart w:id="3" w:name="_Toc199255606"/>
      <w:r w:rsidRPr="00C9781D">
        <w:rPr>
          <w:rFonts w:ascii="Arial" w:hAnsi="Arial" w:cs="Arial"/>
        </w:rPr>
        <w:t xml:space="preserve">I.I.II. </w:t>
      </w:r>
      <w:r w:rsidRPr="00C9781D">
        <w:rPr>
          <w:rFonts w:ascii="Arial" w:hAnsi="Arial" w:cs="Arial"/>
        </w:rPr>
        <w:tab/>
        <w:t>Cherry Characteristics</w:t>
      </w:r>
      <w:bookmarkEnd w:id="3"/>
    </w:p>
    <w:p w14:paraId="78BC115B" w14:textId="77777777" w:rsidR="0089075E" w:rsidRPr="00C9781D" w:rsidRDefault="0089075E" w:rsidP="0089075E">
      <w:pPr>
        <w:pBdr>
          <w:top w:val="nil"/>
          <w:left w:val="nil"/>
          <w:bottom w:val="nil"/>
          <w:right w:val="nil"/>
          <w:between w:val="nil"/>
        </w:pBdr>
        <w:spacing w:after="0" w:line="276" w:lineRule="auto"/>
        <w:jc w:val="both"/>
        <w:rPr>
          <w:rFonts w:ascii="Arial" w:eastAsia="Arial" w:hAnsi="Arial" w:cs="Arial"/>
          <w:bCs/>
          <w:sz w:val="24"/>
          <w:szCs w:val="24"/>
        </w:rPr>
      </w:pPr>
      <w:r w:rsidRPr="00C9781D">
        <w:rPr>
          <w:rFonts w:ascii="Arial" w:eastAsia="Arial" w:hAnsi="Arial" w:cs="Arial"/>
          <w:b/>
          <w:sz w:val="24"/>
          <w:szCs w:val="24"/>
        </w:rPr>
        <w:tab/>
      </w:r>
      <w:r w:rsidRPr="00C9781D">
        <w:rPr>
          <w:rFonts w:ascii="Arial" w:eastAsia="Arial" w:hAnsi="Arial" w:cs="Arial"/>
          <w:b/>
          <w:sz w:val="24"/>
          <w:szCs w:val="24"/>
        </w:rPr>
        <w:tab/>
      </w:r>
      <w:r w:rsidRPr="00C9781D">
        <w:rPr>
          <w:rFonts w:ascii="Arial" w:eastAsia="Arial" w:hAnsi="Arial" w:cs="Arial"/>
          <w:bCs/>
          <w:sz w:val="24"/>
          <w:szCs w:val="24"/>
        </w:rPr>
        <w:t>-Shape borne in small cluster</w:t>
      </w:r>
    </w:p>
    <w:p w14:paraId="61F2C8EB" w14:textId="77777777" w:rsidR="0089075E" w:rsidRPr="00C9781D" w:rsidRDefault="0089075E" w:rsidP="0089075E">
      <w:pPr>
        <w:pBdr>
          <w:top w:val="nil"/>
          <w:left w:val="nil"/>
          <w:bottom w:val="nil"/>
          <w:right w:val="nil"/>
          <w:between w:val="nil"/>
        </w:pBdr>
        <w:spacing w:after="0" w:line="276" w:lineRule="auto"/>
        <w:ind w:left="720" w:firstLine="720"/>
        <w:jc w:val="both"/>
        <w:rPr>
          <w:rFonts w:ascii="Arial" w:eastAsia="Arial" w:hAnsi="Arial" w:cs="Arial"/>
          <w:bCs/>
          <w:sz w:val="24"/>
          <w:szCs w:val="24"/>
        </w:rPr>
      </w:pPr>
      <w:r w:rsidRPr="00C9781D">
        <w:rPr>
          <w:rFonts w:ascii="Arial" w:eastAsia="Arial" w:hAnsi="Arial" w:cs="Arial"/>
          <w:sz w:val="24"/>
          <w:szCs w:val="24"/>
        </w:rPr>
        <w:t>-oblong in shape</w:t>
      </w:r>
    </w:p>
    <w:p w14:paraId="3A12B8C3" w14:textId="77777777" w:rsidR="0089075E" w:rsidRPr="00C9781D" w:rsidRDefault="0089075E" w:rsidP="0089075E">
      <w:pPr>
        <w:pBdr>
          <w:top w:val="nil"/>
          <w:left w:val="nil"/>
          <w:bottom w:val="nil"/>
          <w:right w:val="nil"/>
          <w:between w:val="nil"/>
        </w:pBdr>
        <w:spacing w:after="0" w:line="276" w:lineRule="auto"/>
        <w:ind w:left="720" w:firstLine="720"/>
        <w:jc w:val="both"/>
        <w:rPr>
          <w:rFonts w:ascii="Arial" w:eastAsia="Arial" w:hAnsi="Arial" w:cs="Arial"/>
          <w:sz w:val="24"/>
          <w:szCs w:val="24"/>
        </w:rPr>
      </w:pPr>
      <w:r w:rsidRPr="00C9781D">
        <w:rPr>
          <w:rFonts w:ascii="Arial" w:eastAsia="Arial" w:hAnsi="Arial" w:cs="Arial"/>
          <w:sz w:val="24"/>
          <w:szCs w:val="24"/>
        </w:rPr>
        <w:t>-thick pulp </w:t>
      </w:r>
    </w:p>
    <w:p w14:paraId="7B46DF10" w14:textId="77777777" w:rsidR="0089075E" w:rsidRDefault="0089075E" w:rsidP="0089075E">
      <w:pPr>
        <w:pBdr>
          <w:top w:val="nil"/>
          <w:left w:val="nil"/>
          <w:bottom w:val="nil"/>
          <w:right w:val="nil"/>
          <w:between w:val="nil"/>
        </w:pBdr>
        <w:spacing w:after="0" w:line="276" w:lineRule="auto"/>
        <w:ind w:left="720" w:firstLine="720"/>
        <w:jc w:val="both"/>
        <w:rPr>
          <w:rFonts w:ascii="Arial" w:eastAsia="Arial" w:hAnsi="Arial" w:cs="Arial"/>
          <w:sz w:val="24"/>
          <w:szCs w:val="24"/>
        </w:rPr>
      </w:pPr>
      <w:r w:rsidRPr="00C9781D">
        <w:rPr>
          <w:rFonts w:ascii="Arial" w:eastAsia="Arial" w:hAnsi="Arial" w:cs="Arial"/>
          <w:sz w:val="24"/>
          <w:szCs w:val="24"/>
        </w:rPr>
        <w:t>-protruded nipple</w:t>
      </w:r>
    </w:p>
    <w:p w14:paraId="68E85AED" w14:textId="77777777" w:rsidR="0089075E" w:rsidRPr="00C9781D" w:rsidRDefault="0089075E" w:rsidP="0089075E">
      <w:pPr>
        <w:pBdr>
          <w:top w:val="nil"/>
          <w:left w:val="nil"/>
          <w:bottom w:val="nil"/>
          <w:right w:val="nil"/>
          <w:between w:val="nil"/>
        </w:pBdr>
        <w:spacing w:after="0" w:line="276" w:lineRule="auto"/>
        <w:ind w:left="1440" w:firstLine="720"/>
        <w:jc w:val="both"/>
        <w:rPr>
          <w:rFonts w:ascii="Arial" w:eastAsia="Arial" w:hAnsi="Arial" w:cs="Arial"/>
          <w:sz w:val="24"/>
          <w:szCs w:val="24"/>
        </w:rPr>
      </w:pPr>
    </w:p>
    <w:p w14:paraId="34F52884" w14:textId="77777777" w:rsidR="0089075E" w:rsidRPr="00C9781D" w:rsidRDefault="0089075E" w:rsidP="0089075E">
      <w:pPr>
        <w:pStyle w:val="Heading4"/>
        <w:rPr>
          <w:rFonts w:ascii="Arial" w:hAnsi="Arial" w:cs="Arial"/>
        </w:rPr>
      </w:pPr>
      <w:bookmarkStart w:id="4" w:name="_Toc199255607"/>
      <w:r w:rsidRPr="00C9781D">
        <w:rPr>
          <w:rFonts w:ascii="Arial" w:hAnsi="Arial" w:cs="Arial"/>
        </w:rPr>
        <w:t xml:space="preserve">I.I.III. </w:t>
      </w:r>
      <w:r w:rsidRPr="00C9781D">
        <w:rPr>
          <w:rFonts w:ascii="Arial" w:hAnsi="Arial" w:cs="Arial"/>
        </w:rPr>
        <w:tab/>
        <w:t>Bean Characteristics</w:t>
      </w:r>
      <w:bookmarkEnd w:id="4"/>
    </w:p>
    <w:p w14:paraId="3C201171" w14:textId="77777777" w:rsidR="0089075E" w:rsidRPr="00C9781D" w:rsidRDefault="0089075E" w:rsidP="0089075E">
      <w:pPr>
        <w:pBdr>
          <w:top w:val="nil"/>
          <w:left w:val="nil"/>
          <w:bottom w:val="nil"/>
          <w:right w:val="nil"/>
          <w:between w:val="nil"/>
        </w:pBdr>
        <w:spacing w:after="0" w:line="276" w:lineRule="auto"/>
        <w:jc w:val="both"/>
        <w:rPr>
          <w:rFonts w:ascii="Arial" w:eastAsia="Arial" w:hAnsi="Arial" w:cs="Arial"/>
          <w:b/>
          <w:sz w:val="24"/>
          <w:szCs w:val="24"/>
        </w:rPr>
      </w:pPr>
      <w:r w:rsidRPr="00C9781D">
        <w:rPr>
          <w:rFonts w:ascii="Arial" w:eastAsia="Arial" w:hAnsi="Arial" w:cs="Arial"/>
          <w:b/>
          <w:sz w:val="24"/>
          <w:szCs w:val="24"/>
        </w:rPr>
        <w:tab/>
      </w:r>
      <w:r w:rsidRPr="00C9781D">
        <w:rPr>
          <w:rFonts w:ascii="Arial" w:eastAsia="Arial" w:hAnsi="Arial" w:cs="Arial"/>
          <w:b/>
          <w:sz w:val="24"/>
          <w:szCs w:val="24"/>
        </w:rPr>
        <w:tab/>
        <w:t xml:space="preserve">-Shape </w:t>
      </w:r>
    </w:p>
    <w:p w14:paraId="3549EC73" w14:textId="77777777" w:rsidR="0089075E" w:rsidRPr="00C9781D" w:rsidRDefault="0089075E" w:rsidP="0089075E">
      <w:pPr>
        <w:pBdr>
          <w:top w:val="nil"/>
          <w:left w:val="nil"/>
          <w:bottom w:val="nil"/>
          <w:right w:val="nil"/>
          <w:between w:val="nil"/>
        </w:pBdr>
        <w:spacing w:after="0" w:line="276" w:lineRule="auto"/>
        <w:ind w:left="1440" w:firstLine="360"/>
        <w:jc w:val="both"/>
        <w:rPr>
          <w:rFonts w:ascii="Arial" w:eastAsia="Arial" w:hAnsi="Arial" w:cs="Arial"/>
          <w:bCs/>
          <w:sz w:val="24"/>
          <w:szCs w:val="24"/>
        </w:rPr>
      </w:pPr>
      <w:r w:rsidRPr="00C9781D">
        <w:rPr>
          <w:rFonts w:ascii="Arial" w:eastAsia="Arial" w:hAnsi="Arial" w:cs="Arial"/>
          <w:bCs/>
          <w:sz w:val="24"/>
          <w:szCs w:val="24"/>
        </w:rPr>
        <w:t>almond shape and asymmetry</w:t>
      </w:r>
    </w:p>
    <w:p w14:paraId="7000CDCB" w14:textId="77777777" w:rsidR="0089075E" w:rsidRPr="00C9781D" w:rsidRDefault="0089075E" w:rsidP="0089075E">
      <w:pPr>
        <w:pBdr>
          <w:top w:val="nil"/>
          <w:left w:val="nil"/>
          <w:bottom w:val="nil"/>
          <w:right w:val="nil"/>
          <w:between w:val="nil"/>
        </w:pBdr>
        <w:spacing w:after="0" w:line="276" w:lineRule="auto"/>
        <w:jc w:val="both"/>
        <w:rPr>
          <w:rFonts w:ascii="Arial" w:eastAsia="Arial" w:hAnsi="Arial" w:cs="Arial"/>
          <w:b/>
          <w:sz w:val="24"/>
          <w:szCs w:val="24"/>
        </w:rPr>
      </w:pPr>
      <w:r w:rsidRPr="00C9781D">
        <w:rPr>
          <w:rFonts w:ascii="Arial" w:eastAsia="Arial" w:hAnsi="Arial" w:cs="Arial"/>
          <w:bCs/>
          <w:sz w:val="24"/>
          <w:szCs w:val="24"/>
        </w:rPr>
        <w:tab/>
      </w:r>
      <w:r w:rsidRPr="00C9781D">
        <w:rPr>
          <w:rFonts w:ascii="Arial" w:eastAsia="Arial" w:hAnsi="Arial" w:cs="Arial"/>
          <w:bCs/>
          <w:sz w:val="24"/>
          <w:szCs w:val="24"/>
        </w:rPr>
        <w:tab/>
      </w:r>
      <w:r w:rsidRPr="00C9781D">
        <w:rPr>
          <w:rFonts w:ascii="Arial" w:eastAsia="Arial" w:hAnsi="Arial" w:cs="Arial"/>
          <w:b/>
          <w:sz w:val="24"/>
          <w:szCs w:val="24"/>
        </w:rPr>
        <w:t xml:space="preserve">-Size </w:t>
      </w:r>
    </w:p>
    <w:p w14:paraId="69E3D2AA" w14:textId="77777777" w:rsidR="0089075E" w:rsidRPr="00C9781D" w:rsidRDefault="0089075E" w:rsidP="0089075E">
      <w:pPr>
        <w:pBdr>
          <w:top w:val="nil"/>
          <w:left w:val="nil"/>
          <w:bottom w:val="nil"/>
          <w:right w:val="nil"/>
          <w:between w:val="nil"/>
        </w:pBdr>
        <w:spacing w:after="0" w:line="276" w:lineRule="auto"/>
        <w:ind w:left="1440" w:firstLine="360"/>
        <w:jc w:val="both"/>
        <w:rPr>
          <w:rFonts w:ascii="Arial" w:eastAsia="Arial" w:hAnsi="Arial" w:cs="Arial"/>
          <w:bCs/>
          <w:sz w:val="24"/>
          <w:szCs w:val="24"/>
        </w:rPr>
      </w:pPr>
      <w:r w:rsidRPr="00C9781D">
        <w:rPr>
          <w:rFonts w:ascii="Arial" w:eastAsia="Arial" w:hAnsi="Arial" w:cs="Arial"/>
          <w:bCs/>
          <w:sz w:val="24"/>
          <w:szCs w:val="24"/>
        </w:rPr>
        <w:lastRenderedPageBreak/>
        <w:t>larger than arabica and robusta</w:t>
      </w:r>
    </w:p>
    <w:p w14:paraId="6415AF94" w14:textId="77777777" w:rsidR="0089075E" w:rsidRPr="00C9781D" w:rsidRDefault="0089075E" w:rsidP="0089075E">
      <w:pPr>
        <w:pBdr>
          <w:top w:val="nil"/>
          <w:left w:val="nil"/>
          <w:bottom w:val="nil"/>
          <w:right w:val="nil"/>
          <w:between w:val="nil"/>
        </w:pBdr>
        <w:spacing w:after="0" w:line="276" w:lineRule="auto"/>
        <w:jc w:val="both"/>
        <w:rPr>
          <w:rFonts w:ascii="Arial" w:eastAsia="Arial" w:hAnsi="Arial" w:cs="Arial"/>
          <w:b/>
          <w:sz w:val="24"/>
          <w:szCs w:val="24"/>
        </w:rPr>
      </w:pPr>
      <w:r w:rsidRPr="00C9781D">
        <w:rPr>
          <w:rFonts w:ascii="Arial" w:eastAsia="Arial" w:hAnsi="Arial" w:cs="Arial"/>
          <w:bCs/>
          <w:sz w:val="24"/>
          <w:szCs w:val="24"/>
        </w:rPr>
        <w:tab/>
      </w:r>
      <w:r w:rsidRPr="00C9781D">
        <w:rPr>
          <w:rFonts w:ascii="Arial" w:eastAsia="Arial" w:hAnsi="Arial" w:cs="Arial"/>
          <w:b/>
          <w:sz w:val="24"/>
          <w:szCs w:val="24"/>
        </w:rPr>
        <w:tab/>
        <w:t xml:space="preserve">-Color </w:t>
      </w:r>
    </w:p>
    <w:p w14:paraId="2EFDA938" w14:textId="77777777" w:rsidR="0089075E" w:rsidRPr="00C9781D" w:rsidRDefault="0089075E" w:rsidP="0089075E">
      <w:pPr>
        <w:pBdr>
          <w:top w:val="nil"/>
          <w:left w:val="nil"/>
          <w:bottom w:val="nil"/>
          <w:right w:val="nil"/>
          <w:between w:val="nil"/>
        </w:pBdr>
        <w:spacing w:after="0" w:line="276" w:lineRule="auto"/>
        <w:ind w:left="1440" w:firstLine="360"/>
        <w:jc w:val="both"/>
        <w:rPr>
          <w:rFonts w:ascii="Arial" w:eastAsia="Arial" w:hAnsi="Arial" w:cs="Arial"/>
          <w:bCs/>
          <w:sz w:val="24"/>
          <w:szCs w:val="24"/>
        </w:rPr>
      </w:pPr>
      <w:r w:rsidRPr="00C9781D">
        <w:rPr>
          <w:rFonts w:ascii="Arial" w:eastAsia="Arial" w:hAnsi="Arial" w:cs="Arial"/>
          <w:bCs/>
          <w:sz w:val="24"/>
          <w:szCs w:val="24"/>
        </w:rPr>
        <w:t>tough skin and are creamy-white when raw</w:t>
      </w:r>
    </w:p>
    <w:p w14:paraId="545184C3" w14:textId="77777777" w:rsidR="0089075E" w:rsidRPr="00C9781D" w:rsidRDefault="0089075E" w:rsidP="0089075E">
      <w:pPr>
        <w:pStyle w:val="Heading3"/>
        <w:rPr>
          <w:rFonts w:ascii="Arial" w:hAnsi="Arial" w:cs="Arial"/>
          <w:sz w:val="24"/>
          <w:szCs w:val="24"/>
        </w:rPr>
      </w:pPr>
      <w:bookmarkStart w:id="5" w:name="_Toc199255608"/>
      <w:r w:rsidRPr="00C9781D">
        <w:rPr>
          <w:rFonts w:ascii="Arial" w:hAnsi="Arial" w:cs="Arial"/>
          <w:sz w:val="24"/>
          <w:szCs w:val="24"/>
        </w:rPr>
        <w:t xml:space="preserve">I.II.    </w:t>
      </w:r>
      <w:r w:rsidRPr="00C9781D">
        <w:rPr>
          <w:rFonts w:ascii="Arial" w:hAnsi="Arial" w:cs="Arial"/>
          <w:sz w:val="24"/>
          <w:szCs w:val="24"/>
        </w:rPr>
        <w:tab/>
        <w:t>Harvesting Index</w:t>
      </w:r>
      <w:bookmarkEnd w:id="5"/>
    </w:p>
    <w:p w14:paraId="565F0840" w14:textId="77777777" w:rsidR="0089075E" w:rsidRPr="00C9781D" w:rsidRDefault="0089075E" w:rsidP="0089075E">
      <w:pPr>
        <w:pBdr>
          <w:top w:val="nil"/>
          <w:left w:val="nil"/>
          <w:bottom w:val="nil"/>
          <w:right w:val="nil"/>
          <w:between w:val="nil"/>
        </w:pBdr>
        <w:spacing w:after="0" w:line="276" w:lineRule="auto"/>
        <w:ind w:left="1080"/>
        <w:jc w:val="both"/>
        <w:rPr>
          <w:rFonts w:ascii="Arial" w:eastAsia="Arial" w:hAnsi="Arial" w:cs="Arial"/>
          <w:bCs/>
          <w:sz w:val="24"/>
          <w:szCs w:val="24"/>
        </w:rPr>
      </w:pPr>
      <w:r w:rsidRPr="00C9781D">
        <w:rPr>
          <w:rFonts w:ascii="Arial" w:eastAsia="Arial" w:hAnsi="Arial" w:cs="Arial"/>
          <w:bCs/>
          <w:sz w:val="24"/>
          <w:szCs w:val="24"/>
        </w:rPr>
        <w:t>The Harvesting Index in coffee refers to the optimal stage of maturity at which coffee cherries should be picked to ensure the best quality and flavor. It involves evaluating the cherries' color, texture, and other characteristics to determine the ideal time for harvesting.</w:t>
      </w:r>
    </w:p>
    <w:p w14:paraId="16CC702B" w14:textId="77777777" w:rsidR="0089075E" w:rsidRPr="00C9781D" w:rsidRDefault="0089075E" w:rsidP="0089075E">
      <w:pPr>
        <w:pBdr>
          <w:top w:val="nil"/>
          <w:left w:val="nil"/>
          <w:bottom w:val="nil"/>
          <w:right w:val="nil"/>
          <w:between w:val="nil"/>
        </w:pBdr>
        <w:spacing w:after="0" w:line="276" w:lineRule="auto"/>
        <w:ind w:left="1080"/>
        <w:jc w:val="both"/>
        <w:rPr>
          <w:rFonts w:ascii="Arial" w:eastAsia="Arial" w:hAnsi="Arial" w:cs="Arial"/>
          <w:bCs/>
          <w:sz w:val="24"/>
          <w:szCs w:val="24"/>
        </w:rPr>
      </w:pPr>
    </w:p>
    <w:p w14:paraId="3BF7F132" w14:textId="77777777" w:rsidR="0089075E" w:rsidRPr="00C9781D" w:rsidRDefault="0089075E" w:rsidP="0089075E">
      <w:pPr>
        <w:pBdr>
          <w:top w:val="nil"/>
          <w:left w:val="nil"/>
          <w:bottom w:val="nil"/>
          <w:right w:val="nil"/>
          <w:between w:val="nil"/>
        </w:pBdr>
        <w:spacing w:after="0" w:line="276" w:lineRule="auto"/>
        <w:ind w:left="1080" w:firstLine="360"/>
        <w:jc w:val="both"/>
        <w:rPr>
          <w:rFonts w:ascii="Arial" w:eastAsia="Arial" w:hAnsi="Arial" w:cs="Arial"/>
          <w:bCs/>
          <w:sz w:val="24"/>
          <w:szCs w:val="24"/>
        </w:rPr>
      </w:pPr>
      <w:r w:rsidRPr="00C9781D">
        <w:rPr>
          <w:rFonts w:ascii="Arial" w:eastAsia="Arial" w:hAnsi="Arial" w:cs="Arial"/>
          <w:bCs/>
          <w:sz w:val="24"/>
          <w:szCs w:val="24"/>
        </w:rPr>
        <w:t>Common indicators of the harvesting index include:</w:t>
      </w:r>
    </w:p>
    <w:p w14:paraId="31ECE142" w14:textId="77777777" w:rsidR="0089075E" w:rsidRPr="00C9781D" w:rsidRDefault="0089075E" w:rsidP="0089075E">
      <w:pPr>
        <w:pBdr>
          <w:top w:val="nil"/>
          <w:left w:val="nil"/>
          <w:bottom w:val="nil"/>
          <w:right w:val="nil"/>
          <w:between w:val="nil"/>
        </w:pBdr>
        <w:spacing w:after="0" w:line="276" w:lineRule="auto"/>
        <w:ind w:left="1440" w:firstLine="360"/>
        <w:jc w:val="both"/>
        <w:rPr>
          <w:rFonts w:ascii="Arial" w:eastAsia="Arial" w:hAnsi="Arial" w:cs="Arial"/>
          <w:bCs/>
          <w:sz w:val="24"/>
          <w:szCs w:val="24"/>
        </w:rPr>
      </w:pPr>
      <w:r w:rsidRPr="00C9781D">
        <w:rPr>
          <w:rFonts w:ascii="Arial" w:eastAsia="Arial" w:hAnsi="Arial" w:cs="Arial"/>
          <w:b/>
          <w:sz w:val="24"/>
          <w:szCs w:val="24"/>
        </w:rPr>
        <w:t>-Color:</w:t>
      </w:r>
      <w:r w:rsidRPr="00C9781D">
        <w:rPr>
          <w:rFonts w:ascii="Arial" w:eastAsia="Arial" w:hAnsi="Arial" w:cs="Arial"/>
          <w:bCs/>
          <w:sz w:val="24"/>
          <w:szCs w:val="24"/>
        </w:rPr>
        <w:t xml:space="preserve"> Changes in cherry color, such as from green to yellow, orange, red, and purple</w:t>
      </w:r>
    </w:p>
    <w:p w14:paraId="678A6F80" w14:textId="77777777" w:rsidR="0089075E" w:rsidRPr="00C9781D" w:rsidRDefault="0089075E" w:rsidP="0089075E">
      <w:pPr>
        <w:pBdr>
          <w:top w:val="nil"/>
          <w:left w:val="nil"/>
          <w:bottom w:val="nil"/>
          <w:right w:val="nil"/>
          <w:between w:val="nil"/>
        </w:pBdr>
        <w:spacing w:after="0" w:line="276" w:lineRule="auto"/>
        <w:ind w:left="1440" w:firstLine="360"/>
        <w:jc w:val="both"/>
        <w:rPr>
          <w:rFonts w:ascii="Arial" w:eastAsia="Arial" w:hAnsi="Arial" w:cs="Arial"/>
          <w:bCs/>
          <w:sz w:val="24"/>
          <w:szCs w:val="24"/>
        </w:rPr>
      </w:pPr>
      <w:r w:rsidRPr="00C9781D">
        <w:rPr>
          <w:rFonts w:ascii="Arial" w:eastAsia="Arial" w:hAnsi="Arial" w:cs="Arial"/>
          <w:b/>
          <w:sz w:val="24"/>
          <w:szCs w:val="24"/>
        </w:rPr>
        <w:t>-Firmness:</w:t>
      </w:r>
      <w:r w:rsidRPr="00C9781D">
        <w:rPr>
          <w:rFonts w:ascii="Arial" w:eastAsia="Arial" w:hAnsi="Arial" w:cs="Arial"/>
          <w:bCs/>
          <w:sz w:val="24"/>
          <w:szCs w:val="24"/>
        </w:rPr>
        <w:t xml:space="preserve"> Cherries that are ripe but still firm </w:t>
      </w:r>
    </w:p>
    <w:p w14:paraId="44E46920" w14:textId="77777777" w:rsidR="0089075E" w:rsidRPr="00C9781D" w:rsidRDefault="0089075E" w:rsidP="0089075E">
      <w:pPr>
        <w:pBdr>
          <w:top w:val="nil"/>
          <w:left w:val="nil"/>
          <w:bottom w:val="nil"/>
          <w:right w:val="nil"/>
          <w:between w:val="nil"/>
        </w:pBdr>
        <w:spacing w:after="0" w:line="276" w:lineRule="auto"/>
        <w:ind w:left="1440" w:firstLine="360"/>
        <w:jc w:val="both"/>
        <w:rPr>
          <w:rFonts w:ascii="Arial" w:eastAsia="Arial" w:hAnsi="Arial" w:cs="Arial"/>
          <w:bCs/>
          <w:sz w:val="24"/>
          <w:szCs w:val="24"/>
        </w:rPr>
      </w:pPr>
      <w:r w:rsidRPr="00C9781D">
        <w:rPr>
          <w:rFonts w:ascii="Arial" w:eastAsia="Arial" w:hAnsi="Arial" w:cs="Arial"/>
          <w:b/>
          <w:sz w:val="24"/>
          <w:szCs w:val="24"/>
        </w:rPr>
        <w:t>-Size and shape:</w:t>
      </w:r>
      <w:r w:rsidRPr="00C9781D">
        <w:rPr>
          <w:rFonts w:ascii="Arial" w:eastAsia="Arial" w:hAnsi="Arial" w:cs="Arial"/>
          <w:bCs/>
          <w:sz w:val="24"/>
          <w:szCs w:val="24"/>
        </w:rPr>
        <w:t xml:space="preserve"> Fully grown and rounded cherries</w:t>
      </w:r>
    </w:p>
    <w:p w14:paraId="09A1D27C" w14:textId="77777777" w:rsidR="0089075E" w:rsidRPr="00C9781D" w:rsidRDefault="0089075E" w:rsidP="0089075E">
      <w:pPr>
        <w:pStyle w:val="Heading3"/>
        <w:rPr>
          <w:rFonts w:ascii="Arial" w:hAnsi="Arial" w:cs="Arial"/>
          <w:sz w:val="24"/>
          <w:szCs w:val="24"/>
        </w:rPr>
      </w:pPr>
      <w:bookmarkStart w:id="6" w:name="_Toc199255609"/>
      <w:r w:rsidRPr="00C9781D">
        <w:rPr>
          <w:rFonts w:ascii="Arial" w:hAnsi="Arial" w:cs="Arial"/>
          <w:sz w:val="24"/>
          <w:szCs w:val="24"/>
        </w:rPr>
        <w:t xml:space="preserve">I.III.    </w:t>
      </w:r>
      <w:r w:rsidRPr="00C9781D">
        <w:rPr>
          <w:rFonts w:ascii="Arial" w:hAnsi="Arial" w:cs="Arial"/>
          <w:sz w:val="24"/>
          <w:szCs w:val="24"/>
        </w:rPr>
        <w:tab/>
        <w:t>Sensory (Taste/Level of Acidity)</w:t>
      </w:r>
      <w:bookmarkEnd w:id="6"/>
    </w:p>
    <w:p w14:paraId="20149B11" w14:textId="77777777" w:rsidR="0089075E" w:rsidRPr="00C9781D" w:rsidRDefault="0089075E" w:rsidP="0089075E">
      <w:pPr>
        <w:pBdr>
          <w:top w:val="nil"/>
          <w:left w:val="nil"/>
          <w:bottom w:val="nil"/>
          <w:right w:val="nil"/>
          <w:between w:val="nil"/>
        </w:pBdr>
        <w:spacing w:after="0" w:line="276" w:lineRule="auto"/>
        <w:ind w:left="1080"/>
        <w:jc w:val="both"/>
        <w:rPr>
          <w:rFonts w:ascii="Arial" w:eastAsia="Arial" w:hAnsi="Arial" w:cs="Arial"/>
          <w:bCs/>
          <w:sz w:val="24"/>
          <w:szCs w:val="24"/>
        </w:rPr>
      </w:pPr>
      <w:r w:rsidRPr="00C9781D">
        <w:rPr>
          <w:rFonts w:ascii="Arial" w:eastAsia="Arial" w:hAnsi="Arial" w:cs="Arial"/>
          <w:bCs/>
          <w:sz w:val="24"/>
          <w:szCs w:val="24"/>
        </w:rPr>
        <w:t>In coffee, sensory refers to the evaluation of the coffee's taste, aroma, and overall flavor profile. Specifically, sensory evaluation assesses attributes such as:</w:t>
      </w:r>
    </w:p>
    <w:p w14:paraId="518DA19C" w14:textId="77777777" w:rsidR="0089075E" w:rsidRPr="00C9781D" w:rsidRDefault="0089075E" w:rsidP="0089075E">
      <w:pPr>
        <w:pBdr>
          <w:top w:val="nil"/>
          <w:left w:val="nil"/>
          <w:bottom w:val="nil"/>
          <w:right w:val="nil"/>
          <w:between w:val="nil"/>
        </w:pBdr>
        <w:spacing w:after="0" w:line="276" w:lineRule="auto"/>
        <w:ind w:left="1080"/>
        <w:jc w:val="both"/>
        <w:rPr>
          <w:rFonts w:ascii="Arial" w:eastAsia="Arial" w:hAnsi="Arial" w:cs="Arial"/>
          <w:b/>
          <w:sz w:val="24"/>
          <w:szCs w:val="24"/>
        </w:rPr>
      </w:pPr>
    </w:p>
    <w:p w14:paraId="417DAD9F" w14:textId="77777777" w:rsidR="0089075E" w:rsidRPr="00C9781D" w:rsidRDefault="0089075E" w:rsidP="0089075E">
      <w:pPr>
        <w:pBdr>
          <w:top w:val="nil"/>
          <w:left w:val="nil"/>
          <w:bottom w:val="nil"/>
          <w:right w:val="nil"/>
          <w:between w:val="nil"/>
        </w:pBdr>
        <w:spacing w:after="0" w:line="276" w:lineRule="auto"/>
        <w:ind w:left="1440" w:firstLine="360"/>
        <w:jc w:val="both"/>
        <w:rPr>
          <w:rFonts w:ascii="Arial" w:eastAsia="Arial" w:hAnsi="Arial" w:cs="Arial"/>
          <w:b/>
          <w:sz w:val="24"/>
          <w:szCs w:val="24"/>
        </w:rPr>
      </w:pPr>
      <w:r w:rsidRPr="00C9781D">
        <w:rPr>
          <w:rFonts w:ascii="Arial" w:eastAsia="Arial" w:hAnsi="Arial" w:cs="Arial"/>
          <w:b/>
          <w:sz w:val="24"/>
          <w:szCs w:val="24"/>
        </w:rPr>
        <w:t xml:space="preserve">-Flavor: </w:t>
      </w:r>
      <w:r w:rsidRPr="00C9781D">
        <w:rPr>
          <w:rFonts w:ascii="Arial" w:eastAsia="Arial" w:hAnsi="Arial" w:cs="Arial"/>
          <w:bCs/>
          <w:sz w:val="24"/>
          <w:szCs w:val="24"/>
        </w:rPr>
        <w:t>The overall taste experience, including notes of sweetness, fruit, chocolate, or other flavor profiles.</w:t>
      </w:r>
    </w:p>
    <w:p w14:paraId="0D7A7F56" w14:textId="77777777" w:rsidR="0089075E" w:rsidRPr="00C9781D" w:rsidRDefault="0089075E" w:rsidP="0089075E">
      <w:pPr>
        <w:pBdr>
          <w:top w:val="nil"/>
          <w:left w:val="nil"/>
          <w:bottom w:val="nil"/>
          <w:right w:val="nil"/>
          <w:between w:val="nil"/>
        </w:pBdr>
        <w:spacing w:after="0" w:line="276" w:lineRule="auto"/>
        <w:ind w:left="1440" w:firstLine="360"/>
        <w:jc w:val="both"/>
        <w:rPr>
          <w:rFonts w:ascii="Arial" w:eastAsia="Arial" w:hAnsi="Arial" w:cs="Arial"/>
          <w:b/>
          <w:sz w:val="24"/>
          <w:szCs w:val="24"/>
        </w:rPr>
      </w:pPr>
      <w:r w:rsidRPr="00C9781D">
        <w:rPr>
          <w:rFonts w:ascii="Arial" w:eastAsia="Arial" w:hAnsi="Arial" w:cs="Arial"/>
          <w:b/>
          <w:sz w:val="24"/>
          <w:szCs w:val="24"/>
        </w:rPr>
        <w:t xml:space="preserve">-Acidity: </w:t>
      </w:r>
      <w:r w:rsidRPr="00C9781D">
        <w:rPr>
          <w:rFonts w:ascii="Arial" w:eastAsia="Arial" w:hAnsi="Arial" w:cs="Arial"/>
          <w:bCs/>
          <w:sz w:val="24"/>
          <w:szCs w:val="24"/>
        </w:rPr>
        <w:t>The bright, lively, or sharp sensation in the coffee, which can range from low to high</w:t>
      </w:r>
      <w:r w:rsidRPr="00C9781D">
        <w:rPr>
          <w:rFonts w:ascii="Arial" w:eastAsia="Arial" w:hAnsi="Arial" w:cs="Arial"/>
          <w:b/>
          <w:sz w:val="24"/>
          <w:szCs w:val="24"/>
        </w:rPr>
        <w:t>.</w:t>
      </w:r>
    </w:p>
    <w:p w14:paraId="2F73C02A" w14:textId="77777777" w:rsidR="0089075E" w:rsidRPr="00C9781D" w:rsidRDefault="0089075E" w:rsidP="0089075E">
      <w:pPr>
        <w:pBdr>
          <w:top w:val="nil"/>
          <w:left w:val="nil"/>
          <w:bottom w:val="nil"/>
          <w:right w:val="nil"/>
          <w:between w:val="nil"/>
        </w:pBdr>
        <w:spacing w:after="0" w:line="276" w:lineRule="auto"/>
        <w:ind w:left="1440" w:firstLine="360"/>
        <w:jc w:val="both"/>
        <w:rPr>
          <w:rFonts w:ascii="Arial" w:eastAsia="Arial" w:hAnsi="Arial" w:cs="Arial"/>
          <w:bCs/>
          <w:sz w:val="24"/>
          <w:szCs w:val="24"/>
        </w:rPr>
      </w:pPr>
      <w:r w:rsidRPr="00C9781D">
        <w:rPr>
          <w:rFonts w:ascii="Arial" w:eastAsia="Arial" w:hAnsi="Arial" w:cs="Arial"/>
          <w:b/>
          <w:sz w:val="24"/>
          <w:szCs w:val="24"/>
        </w:rPr>
        <w:t xml:space="preserve">-Body: </w:t>
      </w:r>
      <w:r w:rsidRPr="00C9781D">
        <w:rPr>
          <w:rFonts w:ascii="Arial" w:eastAsia="Arial" w:hAnsi="Arial" w:cs="Arial"/>
          <w:bCs/>
          <w:sz w:val="24"/>
          <w:szCs w:val="24"/>
        </w:rPr>
        <w:t>The texture or mouthfeel of the coffee, which can range from light to heavy.</w:t>
      </w:r>
    </w:p>
    <w:p w14:paraId="069FCE66" w14:textId="77777777" w:rsidR="0089075E" w:rsidRPr="00C9781D" w:rsidRDefault="0089075E" w:rsidP="0089075E">
      <w:pPr>
        <w:pBdr>
          <w:top w:val="nil"/>
          <w:left w:val="nil"/>
          <w:bottom w:val="nil"/>
          <w:right w:val="nil"/>
          <w:between w:val="nil"/>
        </w:pBdr>
        <w:spacing w:after="0" w:line="276" w:lineRule="auto"/>
        <w:ind w:left="1440" w:firstLine="360"/>
        <w:jc w:val="both"/>
        <w:rPr>
          <w:rFonts w:ascii="Arial" w:eastAsia="Arial" w:hAnsi="Arial" w:cs="Arial"/>
          <w:b/>
          <w:sz w:val="24"/>
          <w:szCs w:val="24"/>
        </w:rPr>
      </w:pPr>
    </w:p>
    <w:p w14:paraId="3BBDC8F1" w14:textId="77777777" w:rsidR="0089075E" w:rsidRPr="00C9781D" w:rsidRDefault="0089075E" w:rsidP="0089075E">
      <w:pPr>
        <w:pBdr>
          <w:top w:val="nil"/>
          <w:left w:val="nil"/>
          <w:bottom w:val="nil"/>
          <w:right w:val="nil"/>
          <w:between w:val="nil"/>
        </w:pBdr>
        <w:spacing w:after="0" w:line="276" w:lineRule="auto"/>
        <w:ind w:left="1080"/>
        <w:jc w:val="both"/>
        <w:rPr>
          <w:rFonts w:ascii="Arial" w:eastAsia="Arial" w:hAnsi="Arial" w:cs="Arial"/>
          <w:bCs/>
          <w:sz w:val="24"/>
          <w:szCs w:val="24"/>
        </w:rPr>
      </w:pPr>
      <w:r w:rsidRPr="00C9781D">
        <w:rPr>
          <w:rFonts w:ascii="Arial" w:eastAsia="Arial" w:hAnsi="Arial" w:cs="Arial"/>
          <w:bCs/>
          <w:sz w:val="24"/>
          <w:szCs w:val="24"/>
        </w:rPr>
        <w:t>Sensory evaluation involves tasting and assessing the coffee's:</w:t>
      </w:r>
    </w:p>
    <w:p w14:paraId="7AD28DA1" w14:textId="77777777" w:rsidR="0089075E" w:rsidRPr="00C9781D" w:rsidRDefault="0089075E" w:rsidP="0089075E">
      <w:pPr>
        <w:pBdr>
          <w:top w:val="nil"/>
          <w:left w:val="nil"/>
          <w:bottom w:val="nil"/>
          <w:right w:val="nil"/>
          <w:between w:val="nil"/>
        </w:pBdr>
        <w:spacing w:after="0" w:line="276" w:lineRule="auto"/>
        <w:ind w:left="1080"/>
        <w:jc w:val="both"/>
        <w:rPr>
          <w:rFonts w:ascii="Arial" w:eastAsia="Arial" w:hAnsi="Arial" w:cs="Arial"/>
          <w:bCs/>
          <w:sz w:val="24"/>
          <w:szCs w:val="24"/>
        </w:rPr>
      </w:pPr>
    </w:p>
    <w:p w14:paraId="7A904FA6" w14:textId="77777777" w:rsidR="0089075E" w:rsidRPr="00C9781D" w:rsidRDefault="0089075E" w:rsidP="0089075E">
      <w:pPr>
        <w:pBdr>
          <w:top w:val="nil"/>
          <w:left w:val="nil"/>
          <w:bottom w:val="nil"/>
          <w:right w:val="nil"/>
          <w:between w:val="nil"/>
        </w:pBdr>
        <w:spacing w:after="0" w:line="276" w:lineRule="auto"/>
        <w:ind w:left="1080" w:firstLine="360"/>
        <w:jc w:val="both"/>
        <w:rPr>
          <w:rFonts w:ascii="Arial" w:eastAsia="Arial" w:hAnsi="Arial" w:cs="Arial"/>
          <w:bCs/>
          <w:sz w:val="24"/>
          <w:szCs w:val="24"/>
        </w:rPr>
      </w:pPr>
      <w:r w:rsidRPr="00C9781D">
        <w:rPr>
          <w:rFonts w:ascii="Arial" w:eastAsia="Arial" w:hAnsi="Arial" w:cs="Arial"/>
          <w:bCs/>
          <w:sz w:val="24"/>
          <w:szCs w:val="24"/>
        </w:rPr>
        <w:t>-Flavor notes (e.g., fruity, floral, nutty, woody, smoky, earthy)</w:t>
      </w:r>
    </w:p>
    <w:p w14:paraId="0D4C7E61" w14:textId="77777777" w:rsidR="0089075E" w:rsidRPr="00C9781D" w:rsidRDefault="0089075E" w:rsidP="0089075E">
      <w:pPr>
        <w:pBdr>
          <w:top w:val="nil"/>
          <w:left w:val="nil"/>
          <w:bottom w:val="nil"/>
          <w:right w:val="nil"/>
          <w:between w:val="nil"/>
        </w:pBdr>
        <w:spacing w:after="0" w:line="276" w:lineRule="auto"/>
        <w:ind w:left="1080" w:firstLine="360"/>
        <w:jc w:val="both"/>
        <w:rPr>
          <w:rFonts w:ascii="Arial" w:eastAsia="Arial" w:hAnsi="Arial" w:cs="Arial"/>
          <w:bCs/>
          <w:sz w:val="24"/>
          <w:szCs w:val="24"/>
        </w:rPr>
      </w:pPr>
      <w:r w:rsidRPr="00C9781D">
        <w:rPr>
          <w:rFonts w:ascii="Arial" w:eastAsia="Arial" w:hAnsi="Arial" w:cs="Arial"/>
          <w:bCs/>
          <w:sz w:val="24"/>
          <w:szCs w:val="24"/>
        </w:rPr>
        <w:t>-Acidity level (e.g., bright, balanced, low)</w:t>
      </w:r>
    </w:p>
    <w:p w14:paraId="4A991871" w14:textId="77777777" w:rsidR="0089075E" w:rsidRPr="00C9781D" w:rsidRDefault="0089075E" w:rsidP="0089075E">
      <w:pPr>
        <w:pBdr>
          <w:top w:val="nil"/>
          <w:left w:val="nil"/>
          <w:bottom w:val="nil"/>
          <w:right w:val="nil"/>
          <w:between w:val="nil"/>
        </w:pBdr>
        <w:spacing w:after="0" w:line="276" w:lineRule="auto"/>
        <w:ind w:left="1080" w:firstLine="360"/>
        <w:jc w:val="both"/>
        <w:rPr>
          <w:rFonts w:ascii="Arial" w:eastAsia="Arial" w:hAnsi="Arial" w:cs="Arial"/>
          <w:bCs/>
          <w:sz w:val="24"/>
          <w:szCs w:val="24"/>
        </w:rPr>
      </w:pPr>
      <w:r w:rsidRPr="00C9781D">
        <w:rPr>
          <w:rFonts w:ascii="Arial" w:eastAsia="Arial" w:hAnsi="Arial" w:cs="Arial"/>
          <w:bCs/>
          <w:sz w:val="24"/>
          <w:szCs w:val="24"/>
        </w:rPr>
        <w:t>-Body (e.g., light, medium, heavy)</w:t>
      </w:r>
    </w:p>
    <w:p w14:paraId="6E4B92A5" w14:textId="77777777" w:rsidR="0089075E" w:rsidRPr="009F6521" w:rsidRDefault="0089075E" w:rsidP="0089075E">
      <w:pPr>
        <w:pBdr>
          <w:top w:val="nil"/>
          <w:left w:val="nil"/>
          <w:bottom w:val="nil"/>
          <w:right w:val="nil"/>
          <w:between w:val="nil"/>
        </w:pBdr>
        <w:spacing w:after="0" w:line="276" w:lineRule="auto"/>
        <w:ind w:left="720" w:firstLine="720"/>
        <w:jc w:val="both"/>
        <w:rPr>
          <w:rFonts w:ascii="Arial" w:eastAsia="Arial" w:hAnsi="Arial" w:cs="Arial"/>
          <w:bCs/>
          <w:sz w:val="24"/>
          <w:szCs w:val="24"/>
        </w:rPr>
      </w:pPr>
      <w:r w:rsidRPr="00C9781D">
        <w:rPr>
          <w:rFonts w:ascii="Arial" w:eastAsia="Arial" w:hAnsi="Arial" w:cs="Arial"/>
          <w:bCs/>
          <w:sz w:val="24"/>
          <w:szCs w:val="24"/>
        </w:rPr>
        <w:t>-Balance and overall impression</w:t>
      </w:r>
    </w:p>
    <w:p w14:paraId="6445BDD9" w14:textId="77777777" w:rsidR="0089075E" w:rsidRPr="00C9781D" w:rsidRDefault="0089075E" w:rsidP="0089075E">
      <w:pPr>
        <w:pStyle w:val="Heading3"/>
        <w:rPr>
          <w:rFonts w:ascii="Arial" w:hAnsi="Arial" w:cs="Arial"/>
          <w:sz w:val="24"/>
          <w:szCs w:val="24"/>
        </w:rPr>
      </w:pPr>
      <w:bookmarkStart w:id="7" w:name="_Toc199255610"/>
      <w:r w:rsidRPr="00C9781D">
        <w:rPr>
          <w:rFonts w:ascii="Arial" w:hAnsi="Arial" w:cs="Arial"/>
          <w:sz w:val="24"/>
          <w:szCs w:val="24"/>
        </w:rPr>
        <w:t xml:space="preserve">I.IV.    </w:t>
      </w:r>
      <w:r w:rsidRPr="00C9781D">
        <w:rPr>
          <w:rFonts w:ascii="Arial" w:hAnsi="Arial" w:cs="Arial"/>
          <w:sz w:val="24"/>
          <w:szCs w:val="24"/>
        </w:rPr>
        <w:tab/>
        <w:t>Genetic Profile</w:t>
      </w:r>
      <w:bookmarkEnd w:id="7"/>
    </w:p>
    <w:p w14:paraId="62911C0D" w14:textId="77777777" w:rsidR="0089075E" w:rsidRPr="00C9781D" w:rsidRDefault="0089075E" w:rsidP="0089075E">
      <w:pPr>
        <w:pBdr>
          <w:top w:val="nil"/>
          <w:left w:val="nil"/>
          <w:bottom w:val="nil"/>
          <w:right w:val="nil"/>
          <w:between w:val="nil"/>
        </w:pBdr>
        <w:spacing w:after="0" w:line="276" w:lineRule="auto"/>
        <w:ind w:left="1080"/>
        <w:jc w:val="both"/>
        <w:rPr>
          <w:rFonts w:ascii="Arial" w:eastAsia="Arial" w:hAnsi="Arial" w:cs="Arial"/>
          <w:b/>
          <w:sz w:val="24"/>
          <w:szCs w:val="24"/>
        </w:rPr>
      </w:pPr>
    </w:p>
    <w:p w14:paraId="73EDFFFA" w14:textId="77777777" w:rsidR="0089075E" w:rsidRDefault="0089075E" w:rsidP="0089075E">
      <w:pPr>
        <w:pBdr>
          <w:top w:val="nil"/>
          <w:left w:val="nil"/>
          <w:bottom w:val="nil"/>
          <w:right w:val="nil"/>
          <w:between w:val="nil"/>
        </w:pBdr>
        <w:spacing w:after="0" w:line="276" w:lineRule="auto"/>
        <w:ind w:left="1080"/>
        <w:jc w:val="both"/>
        <w:rPr>
          <w:rFonts w:ascii="Arial" w:eastAsia="Arial" w:hAnsi="Arial" w:cs="Arial"/>
          <w:bCs/>
          <w:sz w:val="24"/>
          <w:szCs w:val="24"/>
        </w:rPr>
      </w:pPr>
      <w:r w:rsidRPr="00C9781D">
        <w:rPr>
          <w:rFonts w:ascii="Arial" w:eastAsia="Arial" w:hAnsi="Arial" w:cs="Arial"/>
          <w:bCs/>
          <w:sz w:val="24"/>
          <w:szCs w:val="24"/>
        </w:rPr>
        <w:t xml:space="preserve">According to the summary report of the BARAKO Project, a collaborative effort between Batangas State University and De La Salle University's Practical Genomics Laboratory Center for Natural Sciences and Environmental Research (CENSER), funded by the Department of Agriculture-Bureau of </w:t>
      </w:r>
      <w:r w:rsidRPr="00C9781D">
        <w:rPr>
          <w:rFonts w:ascii="Arial" w:eastAsia="Arial" w:hAnsi="Arial" w:cs="Arial"/>
          <w:bCs/>
          <w:sz w:val="24"/>
          <w:szCs w:val="24"/>
        </w:rPr>
        <w:lastRenderedPageBreak/>
        <w:t xml:space="preserve">Agricultural Research, a molecular identification study was conducted on Coffea parent trees in Batangas, Philippines. The study analyzed 52 coffee samples and found that 50 out of 52 samples belonged to the Coffea </w:t>
      </w:r>
      <w:proofErr w:type="spellStart"/>
      <w:r w:rsidRPr="00C9781D">
        <w:rPr>
          <w:rFonts w:ascii="Arial" w:eastAsia="Arial" w:hAnsi="Arial" w:cs="Arial"/>
          <w:bCs/>
          <w:sz w:val="24"/>
          <w:szCs w:val="24"/>
        </w:rPr>
        <w:t>liberica</w:t>
      </w:r>
      <w:proofErr w:type="spellEnd"/>
      <w:r w:rsidRPr="00C9781D">
        <w:rPr>
          <w:rFonts w:ascii="Arial" w:eastAsia="Arial" w:hAnsi="Arial" w:cs="Arial"/>
          <w:bCs/>
          <w:sz w:val="24"/>
          <w:szCs w:val="24"/>
        </w:rPr>
        <w:t xml:space="preserve"> species, based on DNA extraction, PCR amplification, and Agarose Gel Electrophoresis (AGE) of the </w:t>
      </w:r>
      <w:proofErr w:type="spellStart"/>
      <w:r w:rsidRPr="00C9781D">
        <w:rPr>
          <w:rFonts w:ascii="Arial" w:eastAsia="Arial" w:hAnsi="Arial" w:cs="Arial"/>
          <w:bCs/>
          <w:sz w:val="24"/>
          <w:szCs w:val="24"/>
        </w:rPr>
        <w:t>matK</w:t>
      </w:r>
      <w:proofErr w:type="spellEnd"/>
      <w:r w:rsidRPr="00C9781D">
        <w:rPr>
          <w:rFonts w:ascii="Arial" w:eastAsia="Arial" w:hAnsi="Arial" w:cs="Arial"/>
          <w:bCs/>
          <w:sz w:val="24"/>
          <w:szCs w:val="24"/>
        </w:rPr>
        <w:t xml:space="preserve"> gene. This conclusion was supported by the alignment of 143 sequences from the Batangas samples and NCBI </w:t>
      </w:r>
      <w:proofErr w:type="spellStart"/>
      <w:r w:rsidRPr="00C9781D">
        <w:rPr>
          <w:rFonts w:ascii="Arial" w:eastAsia="Arial" w:hAnsi="Arial" w:cs="Arial"/>
          <w:bCs/>
          <w:sz w:val="24"/>
          <w:szCs w:val="24"/>
        </w:rPr>
        <w:t>Genbank</w:t>
      </w:r>
      <w:proofErr w:type="spellEnd"/>
      <w:r w:rsidRPr="00C9781D">
        <w:rPr>
          <w:rFonts w:ascii="Arial" w:eastAsia="Arial" w:hAnsi="Arial" w:cs="Arial"/>
          <w:bCs/>
          <w:sz w:val="24"/>
          <w:szCs w:val="24"/>
        </w:rPr>
        <w:t xml:space="preserve"> sequences.</w:t>
      </w:r>
    </w:p>
    <w:p w14:paraId="0C82112F" w14:textId="77777777" w:rsidR="0089075E" w:rsidRDefault="0089075E" w:rsidP="0089075E">
      <w:pPr>
        <w:pBdr>
          <w:top w:val="nil"/>
          <w:left w:val="nil"/>
          <w:bottom w:val="nil"/>
          <w:right w:val="nil"/>
          <w:between w:val="nil"/>
        </w:pBdr>
        <w:spacing w:after="0" w:line="276" w:lineRule="auto"/>
        <w:ind w:left="1080"/>
        <w:jc w:val="both"/>
        <w:rPr>
          <w:rFonts w:ascii="Arial" w:eastAsia="Arial" w:hAnsi="Arial" w:cs="Arial"/>
          <w:bCs/>
          <w:sz w:val="24"/>
          <w:szCs w:val="24"/>
        </w:rPr>
      </w:pPr>
    </w:p>
    <w:p w14:paraId="74D9F92F" w14:textId="77777777" w:rsidR="0089075E" w:rsidRPr="00C9781D" w:rsidRDefault="0089075E" w:rsidP="0089075E">
      <w:pPr>
        <w:pBdr>
          <w:top w:val="nil"/>
          <w:left w:val="nil"/>
          <w:bottom w:val="nil"/>
          <w:right w:val="nil"/>
          <w:between w:val="nil"/>
        </w:pBdr>
        <w:spacing w:after="0" w:line="276" w:lineRule="auto"/>
        <w:ind w:left="1080"/>
        <w:jc w:val="both"/>
        <w:rPr>
          <w:rFonts w:ascii="Arial" w:eastAsia="Arial" w:hAnsi="Arial" w:cs="Arial"/>
          <w:bCs/>
          <w:sz w:val="24"/>
          <w:szCs w:val="24"/>
        </w:rPr>
      </w:pPr>
      <w:r w:rsidRPr="005C1F02">
        <w:rPr>
          <w:rFonts w:ascii="Arial" w:eastAsia="Arial" w:hAnsi="Arial" w:cs="Arial"/>
          <w:bCs/>
          <w:sz w:val="24"/>
          <w:szCs w:val="24"/>
        </w:rPr>
        <w:t xml:space="preserve">The 50 Coffea </w:t>
      </w:r>
      <w:proofErr w:type="spellStart"/>
      <w:r w:rsidRPr="005C1F02">
        <w:rPr>
          <w:rFonts w:ascii="Arial" w:eastAsia="Arial" w:hAnsi="Arial" w:cs="Arial"/>
          <w:bCs/>
          <w:sz w:val="24"/>
          <w:szCs w:val="24"/>
        </w:rPr>
        <w:t>liberica</w:t>
      </w:r>
      <w:proofErr w:type="spellEnd"/>
      <w:r w:rsidRPr="005C1F02">
        <w:rPr>
          <w:rFonts w:ascii="Arial" w:eastAsia="Arial" w:hAnsi="Arial" w:cs="Arial"/>
          <w:bCs/>
          <w:sz w:val="24"/>
          <w:szCs w:val="24"/>
        </w:rPr>
        <w:t xml:space="preserve"> samples identified in the molecular identification study will serve as a baseline for compliance in verifying the authenticity of </w:t>
      </w:r>
      <w:proofErr w:type="spellStart"/>
      <w:r w:rsidRPr="005C1F02">
        <w:rPr>
          <w:rFonts w:ascii="Arial" w:eastAsia="Arial" w:hAnsi="Arial" w:cs="Arial"/>
          <w:bCs/>
          <w:sz w:val="24"/>
          <w:szCs w:val="24"/>
        </w:rPr>
        <w:t>Liberica</w:t>
      </w:r>
      <w:proofErr w:type="spellEnd"/>
      <w:r w:rsidRPr="005C1F02">
        <w:rPr>
          <w:rFonts w:ascii="Arial" w:eastAsia="Arial" w:hAnsi="Arial" w:cs="Arial"/>
          <w:bCs/>
          <w:sz w:val="24"/>
          <w:szCs w:val="24"/>
        </w:rPr>
        <w:t xml:space="preserve"> coffee for certification purposes, ensuring that coffee products labeled as </w:t>
      </w:r>
      <w:proofErr w:type="spellStart"/>
      <w:r w:rsidRPr="005C1F02">
        <w:rPr>
          <w:rFonts w:ascii="Arial" w:eastAsia="Arial" w:hAnsi="Arial" w:cs="Arial"/>
          <w:bCs/>
          <w:sz w:val="24"/>
          <w:szCs w:val="24"/>
        </w:rPr>
        <w:t>Liberica</w:t>
      </w:r>
      <w:proofErr w:type="spellEnd"/>
      <w:r w:rsidRPr="005C1F02">
        <w:rPr>
          <w:rFonts w:ascii="Arial" w:eastAsia="Arial" w:hAnsi="Arial" w:cs="Arial"/>
          <w:bCs/>
          <w:sz w:val="24"/>
          <w:szCs w:val="24"/>
        </w:rPr>
        <w:t xml:space="preserve"> meet specific genetic standards</w:t>
      </w:r>
      <w:r>
        <w:rPr>
          <w:rFonts w:ascii="Arial" w:eastAsia="Arial" w:hAnsi="Arial" w:cs="Arial"/>
          <w:bCs/>
          <w:sz w:val="24"/>
          <w:szCs w:val="24"/>
        </w:rPr>
        <w:t>.</w:t>
      </w:r>
    </w:p>
    <w:p w14:paraId="69397A5B" w14:textId="77777777" w:rsidR="0089075E" w:rsidRDefault="0089075E" w:rsidP="0089075E">
      <w:pPr>
        <w:pStyle w:val="Heading3"/>
        <w:rPr>
          <w:rFonts w:ascii="Arial" w:hAnsi="Arial" w:cs="Arial"/>
          <w:sz w:val="24"/>
          <w:szCs w:val="24"/>
        </w:rPr>
      </w:pPr>
      <w:bookmarkStart w:id="8" w:name="_Toc199255611"/>
      <w:r w:rsidRPr="00C9781D">
        <w:rPr>
          <w:rFonts w:ascii="Arial" w:hAnsi="Arial" w:cs="Arial"/>
          <w:sz w:val="24"/>
          <w:szCs w:val="24"/>
        </w:rPr>
        <w:t xml:space="preserve">I.V.    </w:t>
      </w:r>
      <w:r w:rsidRPr="00C9781D">
        <w:rPr>
          <w:rFonts w:ascii="Arial" w:hAnsi="Arial" w:cs="Arial"/>
          <w:sz w:val="24"/>
          <w:szCs w:val="24"/>
        </w:rPr>
        <w:tab/>
        <w:t>Traceability</w:t>
      </w:r>
      <w:bookmarkEnd w:id="8"/>
    </w:p>
    <w:p w14:paraId="5D17DFAE" w14:textId="77777777" w:rsidR="0089075E" w:rsidRPr="00C156A7" w:rsidRDefault="0089075E" w:rsidP="0089075E">
      <w:pPr>
        <w:pBdr>
          <w:top w:val="nil"/>
          <w:left w:val="nil"/>
          <w:bottom w:val="nil"/>
          <w:right w:val="nil"/>
          <w:between w:val="nil"/>
        </w:pBdr>
        <w:spacing w:after="0" w:line="276" w:lineRule="auto"/>
        <w:ind w:left="1080"/>
        <w:jc w:val="both"/>
        <w:rPr>
          <w:rFonts w:ascii="Arial" w:eastAsia="Arial" w:hAnsi="Arial" w:cs="Arial"/>
          <w:bCs/>
          <w:sz w:val="24"/>
          <w:szCs w:val="24"/>
        </w:rPr>
      </w:pPr>
      <w:r w:rsidRPr="00C156A7">
        <w:rPr>
          <w:rFonts w:ascii="Arial" w:eastAsia="Arial" w:hAnsi="Arial" w:cs="Arial"/>
          <w:bCs/>
          <w:sz w:val="24"/>
          <w:szCs w:val="24"/>
        </w:rPr>
        <w:t xml:space="preserve">The Local Government Unit (LGU), through its Agriculturist office, will issue a certificate of locality, verifying that the coffee trees are grown within their specific geographic area, thereby supporting traceability and authenticity of the </w:t>
      </w:r>
      <w:proofErr w:type="spellStart"/>
      <w:r w:rsidRPr="00C156A7">
        <w:rPr>
          <w:rFonts w:ascii="Arial" w:eastAsia="Arial" w:hAnsi="Arial" w:cs="Arial"/>
          <w:bCs/>
          <w:sz w:val="24"/>
          <w:szCs w:val="24"/>
        </w:rPr>
        <w:t>Liberica</w:t>
      </w:r>
      <w:proofErr w:type="spellEnd"/>
      <w:r w:rsidRPr="00C156A7">
        <w:rPr>
          <w:rFonts w:ascii="Arial" w:eastAsia="Arial" w:hAnsi="Arial" w:cs="Arial"/>
          <w:bCs/>
          <w:sz w:val="24"/>
          <w:szCs w:val="24"/>
        </w:rPr>
        <w:t xml:space="preserve"> coffee produced in the </w:t>
      </w:r>
      <w:r>
        <w:rPr>
          <w:rFonts w:ascii="Arial" w:eastAsia="Arial" w:hAnsi="Arial" w:cs="Arial"/>
          <w:bCs/>
          <w:sz w:val="24"/>
          <w:szCs w:val="24"/>
        </w:rPr>
        <w:t>province</w:t>
      </w:r>
      <w:r w:rsidRPr="00C156A7">
        <w:rPr>
          <w:rFonts w:ascii="Arial" w:eastAsia="Arial" w:hAnsi="Arial" w:cs="Arial"/>
          <w:bCs/>
          <w:sz w:val="24"/>
          <w:szCs w:val="24"/>
        </w:rPr>
        <w:t>.</w:t>
      </w:r>
      <w:r>
        <w:rPr>
          <w:rFonts w:ascii="Arial" w:eastAsia="Arial" w:hAnsi="Arial" w:cs="Arial"/>
          <w:bCs/>
          <w:sz w:val="24"/>
          <w:szCs w:val="24"/>
        </w:rPr>
        <w:t xml:space="preserve"> </w:t>
      </w:r>
    </w:p>
    <w:p w14:paraId="61150D37" w14:textId="77777777" w:rsidR="007F3BD8" w:rsidRDefault="007F3BD8"/>
    <w:sectPr w:rsidR="007F3B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D16ACC"/>
    <w:multiLevelType w:val="hybridMultilevel"/>
    <w:tmpl w:val="DA22CAB0"/>
    <w:lvl w:ilvl="0" w:tplc="34090015">
      <w:start w:val="9"/>
      <w:numFmt w:val="upperLetter"/>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20538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75E"/>
    <w:rsid w:val="00090B06"/>
    <w:rsid w:val="005D5CE4"/>
    <w:rsid w:val="007E758E"/>
    <w:rsid w:val="007F3BD8"/>
    <w:rsid w:val="007F42C4"/>
    <w:rsid w:val="0089075E"/>
    <w:rsid w:val="00EA020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4:docId w14:val="74EBD2D5"/>
  <w15:chartTrackingRefBased/>
  <w15:docId w15:val="{69DBFF73-4782-004C-A648-8F30CAFD5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075E"/>
    <w:pPr>
      <w:spacing w:line="259" w:lineRule="auto"/>
    </w:pPr>
    <w:rPr>
      <w:rFonts w:ascii="Calibri" w:eastAsia="Calibri" w:hAnsi="Calibri" w:cs="Calibri"/>
      <w:kern w:val="0"/>
      <w:sz w:val="22"/>
      <w:szCs w:val="22"/>
      <w:lang w:eastAsia="en-PH"/>
      <w14:ligatures w14:val="none"/>
    </w:rPr>
  </w:style>
  <w:style w:type="paragraph" w:styleId="Heading1">
    <w:name w:val="heading 1"/>
    <w:basedOn w:val="Normal"/>
    <w:next w:val="Normal"/>
    <w:link w:val="Heading1Char"/>
    <w:uiPriority w:val="9"/>
    <w:qFormat/>
    <w:rsid w:val="008907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907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907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907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07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07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07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07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07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7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07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07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07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07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07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07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07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075E"/>
    <w:rPr>
      <w:rFonts w:eastAsiaTheme="majorEastAsia" w:cstheme="majorBidi"/>
      <w:color w:val="272727" w:themeColor="text1" w:themeTint="D8"/>
    </w:rPr>
  </w:style>
  <w:style w:type="paragraph" w:styleId="Title">
    <w:name w:val="Title"/>
    <w:basedOn w:val="Normal"/>
    <w:next w:val="Normal"/>
    <w:link w:val="TitleChar"/>
    <w:uiPriority w:val="10"/>
    <w:qFormat/>
    <w:rsid w:val="008907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07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07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07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075E"/>
    <w:pPr>
      <w:spacing w:before="160"/>
      <w:jc w:val="center"/>
    </w:pPr>
    <w:rPr>
      <w:i/>
      <w:iCs/>
      <w:color w:val="404040" w:themeColor="text1" w:themeTint="BF"/>
    </w:rPr>
  </w:style>
  <w:style w:type="character" w:customStyle="1" w:styleId="QuoteChar">
    <w:name w:val="Quote Char"/>
    <w:basedOn w:val="DefaultParagraphFont"/>
    <w:link w:val="Quote"/>
    <w:uiPriority w:val="29"/>
    <w:rsid w:val="0089075E"/>
    <w:rPr>
      <w:i/>
      <w:iCs/>
      <w:color w:val="404040" w:themeColor="text1" w:themeTint="BF"/>
    </w:rPr>
  </w:style>
  <w:style w:type="paragraph" w:styleId="ListParagraph">
    <w:name w:val="List Paragraph"/>
    <w:basedOn w:val="Normal"/>
    <w:uiPriority w:val="34"/>
    <w:qFormat/>
    <w:rsid w:val="0089075E"/>
    <w:pPr>
      <w:ind w:left="720"/>
      <w:contextualSpacing/>
    </w:pPr>
  </w:style>
  <w:style w:type="character" w:styleId="IntenseEmphasis">
    <w:name w:val="Intense Emphasis"/>
    <w:basedOn w:val="DefaultParagraphFont"/>
    <w:uiPriority w:val="21"/>
    <w:qFormat/>
    <w:rsid w:val="0089075E"/>
    <w:rPr>
      <w:i/>
      <w:iCs/>
      <w:color w:val="0F4761" w:themeColor="accent1" w:themeShade="BF"/>
    </w:rPr>
  </w:style>
  <w:style w:type="paragraph" w:styleId="IntenseQuote">
    <w:name w:val="Intense Quote"/>
    <w:basedOn w:val="Normal"/>
    <w:next w:val="Normal"/>
    <w:link w:val="IntenseQuoteChar"/>
    <w:uiPriority w:val="30"/>
    <w:qFormat/>
    <w:rsid w:val="008907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075E"/>
    <w:rPr>
      <w:i/>
      <w:iCs/>
      <w:color w:val="0F4761" w:themeColor="accent1" w:themeShade="BF"/>
    </w:rPr>
  </w:style>
  <w:style w:type="character" w:styleId="IntenseReference">
    <w:name w:val="Intense Reference"/>
    <w:basedOn w:val="DefaultParagraphFont"/>
    <w:uiPriority w:val="32"/>
    <w:qFormat/>
    <w:rsid w:val="008907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615</Words>
  <Characters>3511</Characters>
  <Application>Microsoft Office Word</Application>
  <DocSecurity>0</DocSecurity>
  <Lines>29</Lines>
  <Paragraphs>8</Paragraphs>
  <ScaleCrop>false</ScaleCrop>
  <Company/>
  <LinksUpToDate>false</LinksUpToDate>
  <CharactersWithSpaces>4118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Ericka A. Maynete</dc:creator>
  <cp:keywords/>
  <dc:description/>
  <cp:lastModifiedBy>Ericka A. Maynete</cp:lastModifiedBy>
  <cp:revision>1</cp:revision>
  <dcterms:created xsi:type="dcterms:W3CDTF">2026-07-24T14:03:00Z</dcterms:created>
  <dcterms:modified xsi:type="dcterms:W3CDTF">2026-07-24T14:04:00Z</dcterms:modified>
</cp:coreProperties>
</file>