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phase3-payment</w:t>
      </w:r>
    </w:p>
    <w:p>
      <w:r>
        <w:t>Completeness tier: 100 percent</w:t>
      </w:r>
    </w:p>
    <w:p/>
    <w:p>
      <w:r>
        <w:t>Official Receipt.</w:t>
      </w:r>
    </w:p>
    <w:p>
      <w:r>
        <w:t>Application Fee.</w:t>
      </w:r>
    </w:p>
    <w:p>
      <w:r>
        <w:t>Proof of Payment.</w:t>
      </w:r>
    </w:p>
    <w:p>
      <w:r>
        <w:t>Exemption Certificate.</w:t>
      </w:r>
    </w:p>
    <w:p>
      <w:r>
        <w:t>Bank Transfer Confirmation.</w:t>
      </w:r>
    </w:p>
    <w:p>
      <w:r>
        <w:t>Payment Date.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