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phase5-cert</w:t>
      </w:r>
    </w:p>
    <w:p>
      <w:r>
        <w:t>Completeness tier: 100 percent</w:t>
      </w:r>
    </w:p>
    <w:p/>
    <w:p>
      <w:r>
        <w:t>GI Registration Certificate.</w:t>
      </w:r>
    </w:p>
    <w:p>
      <w:r>
        <w:t>Official Notice of Registration.</w:t>
      </w:r>
    </w:p>
    <w:p>
      <w:r>
        <w:t>Registration Number.</w:t>
      </w:r>
    </w:p>
    <w:p>
      <w:r>
        <w:t>Award Ceremony.</w:t>
      </w:r>
    </w:p>
    <w:p>
      <w:r>
        <w:t>Public Announcement.</w:t>
      </w:r>
    </w:p>
    <w:p>
      <w:r>
        <w:t>Marketing Materials.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